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4A" w:rsidRPr="007D5B09" w:rsidRDefault="0004564A" w:rsidP="00CA058B">
      <w:pPr>
        <w:spacing w:after="0" w:line="240" w:lineRule="auto"/>
        <w:rPr>
          <w:rFonts w:ascii="Times New Roman" w:hAnsi="Times New Roman" w:cs="Times New Roman"/>
          <w:b/>
          <w:bCs/>
          <w:i/>
          <w:iCs/>
          <w:sz w:val="26"/>
          <w:szCs w:val="26"/>
          <w:lang w:val="uk-UA"/>
        </w:rPr>
      </w:pPr>
      <w:r w:rsidRPr="00CA058B">
        <w:rPr>
          <w:rFonts w:ascii="Times New Roman" w:hAnsi="Times New Roman" w:cs="Times New Roman"/>
          <w:bCs/>
          <w:iCs/>
          <w:sz w:val="26"/>
          <w:szCs w:val="26"/>
          <w:lang w:val="uk-UA"/>
        </w:rPr>
        <w:t>УДК 82.06</w:t>
      </w:r>
      <w:r w:rsidRPr="00CA058B">
        <w:rPr>
          <w:rFonts w:ascii="Times New Roman" w:hAnsi="Times New Roman" w:cs="Times New Roman"/>
          <w:b/>
          <w:bCs/>
          <w:iCs/>
          <w:sz w:val="26"/>
          <w:szCs w:val="26"/>
          <w:lang w:val="uk-UA"/>
        </w:rPr>
        <w:t xml:space="preserve">  </w:t>
      </w:r>
      <w:bookmarkStart w:id="0" w:name="_GoBack"/>
      <w:bookmarkEnd w:id="0"/>
      <w:r w:rsidRPr="00CA058B">
        <w:rPr>
          <w:rFonts w:ascii="Times New Roman" w:hAnsi="Times New Roman" w:cs="Times New Roman"/>
          <w:b/>
          <w:bCs/>
          <w:iCs/>
          <w:sz w:val="26"/>
          <w:szCs w:val="26"/>
          <w:lang w:val="uk-UA"/>
        </w:rPr>
        <w:tab/>
      </w:r>
      <w:r>
        <w:rPr>
          <w:rFonts w:ascii="Times New Roman" w:hAnsi="Times New Roman" w:cs="Times New Roman"/>
          <w:b/>
          <w:bCs/>
          <w:i/>
          <w:iCs/>
          <w:sz w:val="26"/>
          <w:szCs w:val="26"/>
          <w:lang w:val="uk-UA"/>
        </w:rPr>
        <w:tab/>
      </w:r>
      <w:r>
        <w:rPr>
          <w:rFonts w:ascii="Times New Roman" w:hAnsi="Times New Roman" w:cs="Times New Roman"/>
          <w:b/>
          <w:bCs/>
          <w:i/>
          <w:iCs/>
          <w:sz w:val="26"/>
          <w:szCs w:val="26"/>
          <w:lang w:val="uk-UA"/>
        </w:rPr>
        <w:tab/>
      </w:r>
      <w:r>
        <w:rPr>
          <w:rFonts w:ascii="Times New Roman" w:hAnsi="Times New Roman" w:cs="Times New Roman"/>
          <w:b/>
          <w:bCs/>
          <w:i/>
          <w:iCs/>
          <w:sz w:val="26"/>
          <w:szCs w:val="26"/>
          <w:lang w:val="uk-UA"/>
        </w:rPr>
        <w:tab/>
      </w:r>
      <w:r>
        <w:rPr>
          <w:rFonts w:ascii="Times New Roman" w:hAnsi="Times New Roman" w:cs="Times New Roman"/>
          <w:b/>
          <w:bCs/>
          <w:i/>
          <w:iCs/>
          <w:sz w:val="26"/>
          <w:szCs w:val="26"/>
          <w:lang w:val="uk-UA"/>
        </w:rPr>
        <w:tab/>
      </w:r>
      <w:r>
        <w:rPr>
          <w:rFonts w:ascii="Times New Roman" w:hAnsi="Times New Roman" w:cs="Times New Roman"/>
          <w:b/>
          <w:bCs/>
          <w:i/>
          <w:iCs/>
          <w:sz w:val="26"/>
          <w:szCs w:val="26"/>
          <w:lang w:val="uk-UA"/>
        </w:rPr>
        <w:tab/>
      </w:r>
      <w:r>
        <w:rPr>
          <w:rFonts w:ascii="Times New Roman" w:hAnsi="Times New Roman" w:cs="Times New Roman"/>
          <w:b/>
          <w:bCs/>
          <w:i/>
          <w:iCs/>
          <w:sz w:val="26"/>
          <w:szCs w:val="26"/>
          <w:lang w:val="uk-UA"/>
        </w:rPr>
        <w:tab/>
        <w:t xml:space="preserve">                 </w:t>
      </w:r>
      <w:r w:rsidRPr="007D5B09">
        <w:rPr>
          <w:rFonts w:ascii="Times New Roman" w:hAnsi="Times New Roman" w:cs="Times New Roman"/>
          <w:b/>
          <w:bCs/>
          <w:i/>
          <w:iCs/>
          <w:sz w:val="26"/>
          <w:szCs w:val="26"/>
          <w:lang w:val="uk-UA"/>
        </w:rPr>
        <w:t>Лариса КОЛОДІНА</w:t>
      </w:r>
    </w:p>
    <w:p w:rsidR="0004564A" w:rsidRPr="007D5B09" w:rsidRDefault="0004564A" w:rsidP="00AC0697">
      <w:pPr>
        <w:spacing w:after="0" w:line="240" w:lineRule="auto"/>
        <w:ind w:firstLine="709"/>
        <w:jc w:val="right"/>
        <w:rPr>
          <w:rFonts w:ascii="Times New Roman" w:hAnsi="Times New Roman" w:cs="Times New Roman"/>
          <w:i/>
          <w:iCs/>
          <w:sz w:val="26"/>
          <w:szCs w:val="26"/>
          <w:lang w:val="uk-UA"/>
        </w:rPr>
      </w:pPr>
      <w:r w:rsidRPr="007D5B09">
        <w:rPr>
          <w:rFonts w:ascii="Times New Roman" w:hAnsi="Times New Roman" w:cs="Times New Roman"/>
          <w:i/>
          <w:iCs/>
          <w:sz w:val="26"/>
          <w:szCs w:val="26"/>
          <w:lang w:val="uk-UA"/>
        </w:rPr>
        <w:t>кандидат філологічних наук, доцент,</w:t>
      </w:r>
    </w:p>
    <w:p w:rsidR="0004564A" w:rsidRPr="007D5B09" w:rsidRDefault="0004564A" w:rsidP="00AC0697">
      <w:pPr>
        <w:spacing w:after="0" w:line="240" w:lineRule="auto"/>
        <w:ind w:firstLine="709"/>
        <w:jc w:val="right"/>
        <w:rPr>
          <w:rFonts w:ascii="Times New Roman" w:hAnsi="Times New Roman" w:cs="Times New Roman"/>
          <w:i/>
          <w:iCs/>
          <w:sz w:val="26"/>
          <w:szCs w:val="26"/>
          <w:lang w:val="uk-UA"/>
        </w:rPr>
      </w:pPr>
      <w:r w:rsidRPr="007D5B09">
        <w:rPr>
          <w:rFonts w:ascii="Times New Roman" w:hAnsi="Times New Roman" w:cs="Times New Roman"/>
          <w:i/>
          <w:iCs/>
          <w:sz w:val="26"/>
          <w:szCs w:val="26"/>
          <w:lang w:val="uk-UA"/>
        </w:rPr>
        <w:t>Національний авіаційний університет,</w:t>
      </w:r>
    </w:p>
    <w:p w:rsidR="0004564A" w:rsidRPr="007D5B09" w:rsidRDefault="0004564A" w:rsidP="00AC0697">
      <w:pPr>
        <w:spacing w:after="0" w:line="240" w:lineRule="auto"/>
        <w:ind w:firstLine="709"/>
        <w:jc w:val="right"/>
        <w:rPr>
          <w:rFonts w:ascii="Times New Roman" w:hAnsi="Times New Roman" w:cs="Times New Roman"/>
          <w:i/>
          <w:iCs/>
          <w:sz w:val="26"/>
          <w:szCs w:val="26"/>
          <w:lang w:val="uk-UA"/>
        </w:rPr>
      </w:pPr>
      <w:r w:rsidRPr="007D5B09">
        <w:rPr>
          <w:rFonts w:ascii="Times New Roman" w:hAnsi="Times New Roman" w:cs="Times New Roman"/>
          <w:i/>
          <w:iCs/>
          <w:sz w:val="26"/>
          <w:szCs w:val="26"/>
          <w:lang w:val="uk-UA"/>
        </w:rPr>
        <w:t>м. Київ</w:t>
      </w:r>
    </w:p>
    <w:p w:rsidR="0004564A" w:rsidRPr="007D5B09" w:rsidRDefault="0004564A" w:rsidP="00AC0697">
      <w:pPr>
        <w:spacing w:after="0" w:line="240" w:lineRule="auto"/>
        <w:ind w:firstLine="709"/>
        <w:jc w:val="right"/>
        <w:rPr>
          <w:rFonts w:ascii="Times New Roman" w:hAnsi="Times New Roman" w:cs="Times New Roman"/>
          <w:b/>
          <w:bCs/>
          <w:i/>
          <w:iCs/>
          <w:sz w:val="26"/>
          <w:szCs w:val="26"/>
          <w:lang w:val="uk-UA"/>
        </w:rPr>
      </w:pPr>
      <w:r w:rsidRPr="007D5B09">
        <w:rPr>
          <w:rFonts w:ascii="Times New Roman" w:hAnsi="Times New Roman" w:cs="Times New Roman"/>
          <w:b/>
          <w:bCs/>
          <w:i/>
          <w:iCs/>
          <w:sz w:val="26"/>
          <w:szCs w:val="26"/>
          <w:lang w:val="uk-UA"/>
        </w:rPr>
        <w:t>Ольга КОВАЛЮК</w:t>
      </w:r>
    </w:p>
    <w:p w:rsidR="0004564A" w:rsidRPr="007D5B09" w:rsidRDefault="0004564A" w:rsidP="00AC0697">
      <w:pPr>
        <w:spacing w:after="0" w:line="240" w:lineRule="auto"/>
        <w:ind w:firstLine="709"/>
        <w:jc w:val="right"/>
        <w:rPr>
          <w:rFonts w:ascii="Times New Roman" w:hAnsi="Times New Roman" w:cs="Times New Roman"/>
          <w:i/>
          <w:iCs/>
          <w:sz w:val="26"/>
          <w:szCs w:val="26"/>
          <w:lang w:val="uk-UA"/>
        </w:rPr>
      </w:pPr>
      <w:r w:rsidRPr="007D5B09">
        <w:rPr>
          <w:rFonts w:ascii="Times New Roman" w:hAnsi="Times New Roman" w:cs="Times New Roman"/>
          <w:i/>
          <w:iCs/>
          <w:sz w:val="26"/>
          <w:szCs w:val="26"/>
          <w:lang w:val="uk-UA"/>
        </w:rPr>
        <w:t>викладач,</w:t>
      </w:r>
    </w:p>
    <w:p w:rsidR="0004564A" w:rsidRPr="007D5B09" w:rsidRDefault="0004564A" w:rsidP="00AC0697">
      <w:pPr>
        <w:spacing w:after="0" w:line="240" w:lineRule="auto"/>
        <w:ind w:firstLine="709"/>
        <w:jc w:val="right"/>
        <w:rPr>
          <w:rFonts w:ascii="Times New Roman" w:hAnsi="Times New Roman" w:cs="Times New Roman"/>
          <w:i/>
          <w:iCs/>
          <w:sz w:val="26"/>
          <w:szCs w:val="26"/>
          <w:lang w:val="uk-UA"/>
        </w:rPr>
      </w:pPr>
      <w:r w:rsidRPr="007D5B09">
        <w:rPr>
          <w:rFonts w:ascii="Times New Roman" w:hAnsi="Times New Roman" w:cs="Times New Roman"/>
          <w:i/>
          <w:iCs/>
          <w:sz w:val="26"/>
          <w:szCs w:val="26"/>
          <w:lang w:val="uk-UA"/>
        </w:rPr>
        <w:t>Національний авіаційний університет,</w:t>
      </w:r>
    </w:p>
    <w:p w:rsidR="0004564A" w:rsidRPr="007D5B09" w:rsidRDefault="0004564A" w:rsidP="00AC0697">
      <w:pPr>
        <w:spacing w:after="0" w:line="240" w:lineRule="auto"/>
        <w:ind w:firstLine="709"/>
        <w:jc w:val="right"/>
        <w:rPr>
          <w:rFonts w:ascii="Times New Roman" w:hAnsi="Times New Roman" w:cs="Times New Roman"/>
          <w:i/>
          <w:iCs/>
          <w:sz w:val="26"/>
          <w:szCs w:val="26"/>
          <w:lang w:val="uk-UA"/>
        </w:rPr>
      </w:pPr>
      <w:r w:rsidRPr="007D5B09">
        <w:rPr>
          <w:rFonts w:ascii="Times New Roman" w:hAnsi="Times New Roman" w:cs="Times New Roman"/>
          <w:i/>
          <w:iCs/>
          <w:sz w:val="26"/>
          <w:szCs w:val="26"/>
          <w:lang w:val="uk-UA"/>
        </w:rPr>
        <w:t>м. Київ</w:t>
      </w:r>
    </w:p>
    <w:p w:rsidR="0004564A" w:rsidRPr="00461522" w:rsidRDefault="0004564A" w:rsidP="00AC0697">
      <w:pPr>
        <w:spacing w:after="0" w:line="240" w:lineRule="auto"/>
        <w:ind w:firstLine="709"/>
        <w:jc w:val="right"/>
        <w:rPr>
          <w:rFonts w:ascii="Times New Roman" w:hAnsi="Times New Roman" w:cs="Times New Roman"/>
          <w:i/>
          <w:iCs/>
          <w:sz w:val="12"/>
          <w:szCs w:val="12"/>
          <w:lang w:val="uk-UA"/>
        </w:rPr>
      </w:pPr>
    </w:p>
    <w:p w:rsidR="0004564A" w:rsidRPr="007D5B09" w:rsidRDefault="0004564A" w:rsidP="00220E02">
      <w:pPr>
        <w:spacing w:after="0" w:line="240" w:lineRule="auto"/>
        <w:ind w:firstLine="709"/>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ЛІТЕРАТУРА ФАКТУ В</w:t>
      </w:r>
      <w:r w:rsidRPr="007D5B09">
        <w:rPr>
          <w:rFonts w:ascii="Times New Roman" w:hAnsi="Times New Roman" w:cs="Times New Roman"/>
          <w:b/>
          <w:bCs/>
          <w:sz w:val="26"/>
          <w:szCs w:val="26"/>
          <w:lang w:val="uk-UA"/>
        </w:rPr>
        <w:t xml:space="preserve"> КОНТЕКСТІ ПОСТМОДЕРНІЗМУ</w:t>
      </w:r>
    </w:p>
    <w:p w:rsidR="0004564A" w:rsidRPr="007D5B09" w:rsidRDefault="0004564A" w:rsidP="00220E02">
      <w:pPr>
        <w:spacing w:after="0" w:line="240" w:lineRule="auto"/>
        <w:ind w:firstLine="709"/>
        <w:jc w:val="center"/>
        <w:rPr>
          <w:rFonts w:ascii="Times New Roman" w:hAnsi="Times New Roman" w:cs="Times New Roman"/>
          <w:b/>
          <w:bCs/>
          <w:sz w:val="26"/>
          <w:szCs w:val="26"/>
          <w:lang w:val="uk-UA"/>
        </w:rPr>
      </w:pPr>
      <w:r w:rsidRPr="007D5B09">
        <w:rPr>
          <w:rFonts w:ascii="Times New Roman" w:hAnsi="Times New Roman" w:cs="Times New Roman"/>
          <w:b/>
          <w:bCs/>
          <w:sz w:val="26"/>
          <w:szCs w:val="26"/>
          <w:lang w:val="uk-UA"/>
        </w:rPr>
        <w:t xml:space="preserve">(НА ПРИКЛАДІ ПАМФЛЕТУ ІВАНА БАГРЯНОГО </w:t>
      </w:r>
    </w:p>
    <w:p w:rsidR="0004564A" w:rsidRPr="007D5B09" w:rsidRDefault="0004564A" w:rsidP="00220E02">
      <w:pPr>
        <w:spacing w:after="0" w:line="240" w:lineRule="auto"/>
        <w:ind w:firstLine="709"/>
        <w:jc w:val="center"/>
        <w:rPr>
          <w:rFonts w:ascii="Times New Roman" w:hAnsi="Times New Roman" w:cs="Times New Roman"/>
          <w:b/>
          <w:bCs/>
          <w:sz w:val="26"/>
          <w:szCs w:val="26"/>
          <w:lang w:val="uk-UA"/>
        </w:rPr>
      </w:pPr>
      <w:r w:rsidRPr="007D5B09">
        <w:rPr>
          <w:rFonts w:ascii="Times New Roman" w:hAnsi="Times New Roman" w:cs="Times New Roman"/>
          <w:b/>
          <w:bCs/>
          <w:sz w:val="26"/>
          <w:szCs w:val="26"/>
          <w:lang w:val="uk-UA"/>
        </w:rPr>
        <w:t>«ЧОМУ Я НЕ ХОЧУ ВЕРТАТИСЯ ДО СРСР ?»)</w:t>
      </w:r>
    </w:p>
    <w:p w:rsidR="0004564A" w:rsidRPr="00461522" w:rsidRDefault="0004564A" w:rsidP="00220E02">
      <w:pPr>
        <w:spacing w:after="0" w:line="240" w:lineRule="auto"/>
        <w:ind w:firstLine="709"/>
        <w:jc w:val="center"/>
        <w:rPr>
          <w:rFonts w:ascii="Times New Roman" w:hAnsi="Times New Roman" w:cs="Times New Roman"/>
          <w:b/>
          <w:bCs/>
          <w:sz w:val="12"/>
          <w:szCs w:val="12"/>
        </w:rPr>
      </w:pPr>
    </w:p>
    <w:p w:rsidR="0004564A" w:rsidRPr="00461522" w:rsidRDefault="0004564A" w:rsidP="0094105D">
      <w:pPr>
        <w:spacing w:after="0" w:line="240" w:lineRule="auto"/>
        <w:ind w:firstLine="709"/>
        <w:jc w:val="both"/>
        <w:rPr>
          <w:rFonts w:ascii="Times New Roman" w:hAnsi="Times New Roman" w:cs="Times New Roman"/>
          <w:i/>
          <w:iCs/>
          <w:sz w:val="26"/>
          <w:szCs w:val="26"/>
          <w:lang w:val="uk-UA"/>
        </w:rPr>
      </w:pPr>
      <w:r w:rsidRPr="007D5B09">
        <w:rPr>
          <w:rFonts w:ascii="Times New Roman" w:hAnsi="Times New Roman" w:cs="Times New Roman"/>
          <w:i/>
          <w:iCs/>
          <w:sz w:val="26"/>
          <w:szCs w:val="26"/>
          <w:lang w:val="uk-UA"/>
        </w:rPr>
        <w:t xml:space="preserve">У статті розглянуто художньо-мистецькі особливості </w:t>
      </w:r>
      <w:r>
        <w:rPr>
          <w:rFonts w:ascii="Times New Roman" w:hAnsi="Times New Roman" w:cs="Times New Roman"/>
          <w:i/>
          <w:iCs/>
          <w:sz w:val="26"/>
          <w:szCs w:val="26"/>
          <w:lang w:val="uk-UA"/>
        </w:rPr>
        <w:t>та теоретичні засади щодо історії виникнення й актуальності</w:t>
      </w:r>
      <w:r w:rsidRPr="007D5B09">
        <w:rPr>
          <w:rFonts w:ascii="Times New Roman" w:hAnsi="Times New Roman" w:cs="Times New Roman"/>
          <w:i/>
          <w:iCs/>
          <w:sz w:val="26"/>
          <w:szCs w:val="26"/>
          <w:lang w:val="uk-UA"/>
        </w:rPr>
        <w:t xml:space="preserve"> літератури фа</w:t>
      </w:r>
      <w:r>
        <w:rPr>
          <w:rFonts w:ascii="Times New Roman" w:hAnsi="Times New Roman" w:cs="Times New Roman"/>
          <w:i/>
          <w:iCs/>
          <w:sz w:val="26"/>
          <w:szCs w:val="26"/>
          <w:lang w:val="uk-UA"/>
        </w:rPr>
        <w:t xml:space="preserve">кту у контексті постмодернізму, </w:t>
      </w:r>
      <w:r w:rsidRPr="007D5B09">
        <w:rPr>
          <w:rFonts w:ascii="Times New Roman" w:hAnsi="Times New Roman" w:cs="Times New Roman"/>
          <w:i/>
          <w:iCs/>
          <w:sz w:val="26"/>
          <w:szCs w:val="26"/>
          <w:lang w:val="uk-UA"/>
        </w:rPr>
        <w:t xml:space="preserve">проаналізовано памфлет Івана Багряного «Чому я не хочу вертатися до СРСР?» як </w:t>
      </w:r>
      <w:r w:rsidRPr="00461522">
        <w:rPr>
          <w:rFonts w:ascii="Times New Roman" w:hAnsi="Times New Roman" w:cs="Times New Roman"/>
          <w:i/>
          <w:iCs/>
          <w:sz w:val="26"/>
          <w:szCs w:val="26"/>
          <w:lang w:val="uk-UA"/>
        </w:rPr>
        <w:t xml:space="preserve">знаковий твір </w:t>
      </w:r>
      <w:r>
        <w:rPr>
          <w:rFonts w:ascii="Times New Roman" w:hAnsi="Times New Roman" w:cs="Times New Roman"/>
          <w:i/>
          <w:iCs/>
          <w:sz w:val="26"/>
          <w:szCs w:val="26"/>
          <w:lang w:val="uk-UA"/>
        </w:rPr>
        <w:t xml:space="preserve">української літератури </w:t>
      </w:r>
      <w:r w:rsidRPr="00461522">
        <w:rPr>
          <w:rFonts w:ascii="Times New Roman" w:hAnsi="Times New Roman" w:cs="Times New Roman"/>
          <w:i/>
          <w:iCs/>
          <w:sz w:val="26"/>
          <w:szCs w:val="26"/>
          <w:lang w:val="en-US"/>
        </w:rPr>
        <w:t>XX</w:t>
      </w:r>
      <w:r w:rsidRPr="00461522">
        <w:rPr>
          <w:rFonts w:ascii="Times New Roman" w:hAnsi="Times New Roman" w:cs="Times New Roman"/>
          <w:i/>
          <w:iCs/>
          <w:sz w:val="26"/>
          <w:szCs w:val="26"/>
        </w:rPr>
        <w:t xml:space="preserve"> </w:t>
      </w:r>
      <w:r w:rsidRPr="00461522">
        <w:rPr>
          <w:rFonts w:ascii="Times New Roman" w:hAnsi="Times New Roman" w:cs="Times New Roman"/>
          <w:i/>
          <w:iCs/>
          <w:sz w:val="26"/>
          <w:szCs w:val="26"/>
          <w:lang w:val="uk-UA"/>
        </w:rPr>
        <w:t xml:space="preserve">ст. </w:t>
      </w:r>
    </w:p>
    <w:p w:rsidR="0004564A" w:rsidRPr="007D5B09" w:rsidRDefault="0004564A" w:rsidP="0094105D">
      <w:pPr>
        <w:spacing w:after="0" w:line="240" w:lineRule="auto"/>
        <w:ind w:firstLine="709"/>
        <w:jc w:val="both"/>
        <w:rPr>
          <w:rFonts w:ascii="Times New Roman" w:hAnsi="Times New Roman" w:cs="Times New Roman"/>
          <w:i/>
          <w:iCs/>
          <w:sz w:val="26"/>
          <w:szCs w:val="26"/>
          <w:lang w:val="uk-UA"/>
        </w:rPr>
      </w:pPr>
      <w:r w:rsidRPr="007D5B09">
        <w:rPr>
          <w:rFonts w:ascii="Times New Roman" w:hAnsi="Times New Roman" w:cs="Times New Roman"/>
          <w:i/>
          <w:iCs/>
          <w:sz w:val="26"/>
          <w:szCs w:val="26"/>
          <w:lang w:val="uk-UA"/>
        </w:rPr>
        <w:t>Ключові слова: п</w:t>
      </w:r>
      <w:r>
        <w:rPr>
          <w:rFonts w:ascii="Times New Roman" w:hAnsi="Times New Roman" w:cs="Times New Roman"/>
          <w:i/>
          <w:iCs/>
          <w:sz w:val="26"/>
          <w:szCs w:val="26"/>
          <w:lang w:val="uk-UA"/>
        </w:rPr>
        <w:t xml:space="preserve">остмодернізм, література факту, </w:t>
      </w:r>
      <w:r w:rsidRPr="007D5B09">
        <w:rPr>
          <w:rFonts w:ascii="Times New Roman" w:hAnsi="Times New Roman" w:cs="Times New Roman"/>
          <w:i/>
          <w:iCs/>
          <w:sz w:val="26"/>
          <w:szCs w:val="26"/>
          <w:lang w:val="uk-UA"/>
        </w:rPr>
        <w:t>памфлет.</w:t>
      </w:r>
    </w:p>
    <w:p w:rsidR="0004564A" w:rsidRPr="007D5B09" w:rsidRDefault="0004564A" w:rsidP="0094105D">
      <w:pPr>
        <w:spacing w:after="0" w:line="240" w:lineRule="auto"/>
        <w:ind w:firstLine="709"/>
        <w:jc w:val="both"/>
        <w:rPr>
          <w:rFonts w:ascii="Times New Roman" w:hAnsi="Times New Roman" w:cs="Times New Roman"/>
          <w:i/>
          <w:iCs/>
          <w:sz w:val="26"/>
          <w:szCs w:val="26"/>
          <w:lang w:val="uk-UA"/>
        </w:rPr>
      </w:pPr>
    </w:p>
    <w:p w:rsidR="0004564A" w:rsidRPr="007E151E" w:rsidRDefault="0004564A" w:rsidP="00D642C6">
      <w:pPr>
        <w:spacing w:after="0" w:line="240" w:lineRule="auto"/>
        <w:ind w:firstLine="70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 xml:space="preserve">Постмодернізм, як провідний художньо-мистецький напрямок літератури ХХІ століття, актуалізував інтерес сучасних читацьких кіл до архаїки, міфу, колективного підсвідомого, до пошуку алюзій на відомі сюжети літератури попередніх епох, використовуючи при цьому підкреслено ігровий стиль та навмисну театральність. Проте на ознаку протилежності пробудився до життя і здобув популярність жанр природності та реалістичності – </w:t>
      </w:r>
      <w:r w:rsidRPr="007D5B09">
        <w:rPr>
          <w:rFonts w:ascii="Times New Roman" w:hAnsi="Times New Roman" w:cs="Times New Roman"/>
          <w:i/>
          <w:iCs/>
          <w:sz w:val="26"/>
          <w:szCs w:val="26"/>
          <w:lang w:val="uk-UA"/>
        </w:rPr>
        <w:t>література факту</w:t>
      </w:r>
      <w:r>
        <w:rPr>
          <w:rFonts w:ascii="Times New Roman" w:hAnsi="Times New Roman" w:cs="Times New Roman"/>
          <w:i/>
          <w:iCs/>
          <w:sz w:val="26"/>
          <w:szCs w:val="26"/>
          <w:lang w:val="uk-UA"/>
        </w:rPr>
        <w:t xml:space="preserve">, </w:t>
      </w:r>
      <w:r>
        <w:rPr>
          <w:rFonts w:ascii="Times New Roman" w:hAnsi="Times New Roman" w:cs="Times New Roman"/>
          <w:sz w:val="26"/>
          <w:szCs w:val="26"/>
          <w:lang w:val="uk-UA"/>
        </w:rPr>
        <w:t>актуальність якої беззаперечна.</w:t>
      </w:r>
    </w:p>
    <w:p w:rsidR="0004564A" w:rsidRPr="007D5B09" w:rsidRDefault="0004564A" w:rsidP="00D642C6">
      <w:pPr>
        <w:spacing w:after="0" w:line="240" w:lineRule="auto"/>
        <w:ind w:firstLine="70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Така назва виникла завдяки творчим інноваціям російських письменників післяреволюційної доби ХХ століття, зокрема В.Маяковського, Б.Пастернака, Б.Арватова, С.Третьякова та інших, які виступали проти штучного декоративного мистецтва. Визнаючи з літературних жанрів лише нарис і репортаж, письменники висували необхідність розробки методів точної фіксації фактів, а «невигадану» літературу факту ставил</w:t>
      </w:r>
      <w:r>
        <w:rPr>
          <w:rFonts w:ascii="Times New Roman" w:hAnsi="Times New Roman" w:cs="Times New Roman"/>
          <w:sz w:val="26"/>
          <w:szCs w:val="26"/>
          <w:lang w:val="uk-UA"/>
        </w:rPr>
        <w:t>и вище вигаданої белетристики [4, с. 254-256</w:t>
      </w:r>
      <w:r w:rsidRPr="007D5B09">
        <w:rPr>
          <w:rFonts w:ascii="Times New Roman" w:hAnsi="Times New Roman" w:cs="Times New Roman"/>
          <w:sz w:val="26"/>
          <w:szCs w:val="26"/>
          <w:lang w:val="uk-UA"/>
        </w:rPr>
        <w:t xml:space="preserve">]. </w:t>
      </w:r>
    </w:p>
    <w:p w:rsidR="0004564A" w:rsidRPr="007D5B09" w:rsidRDefault="0004564A" w:rsidP="00D642C6">
      <w:pPr>
        <w:spacing w:after="0" w:line="240" w:lineRule="auto"/>
        <w:ind w:firstLine="70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Поняття «література факту» закріпилося в літературознавстві після виходу творів знаменитих польських репортажистів-«нобелістів» Генрика Сєнкєвича та Владислава Реймонта. Основні постулати нового ракурсу письменницького відображення власних спостережень були сформульовані польським журналістом Томом Вулфом в антології «Нова журналістика» (1973). Вони складалися з чотирьох принципів:</w:t>
      </w:r>
    </w:p>
    <w:p w:rsidR="0004564A" w:rsidRPr="007D5B09" w:rsidRDefault="0004564A" w:rsidP="00347504">
      <w:pPr>
        <w:spacing w:after="0" w:line="240" w:lineRule="auto"/>
        <w:ind w:left="70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1) не покладатися на свідчення інших, а бути самому в центрі подій і відтворювати їх для читачів;</w:t>
      </w:r>
    </w:p>
    <w:p w:rsidR="0004564A" w:rsidRPr="007D5B09" w:rsidRDefault="0004564A" w:rsidP="00347504">
      <w:pPr>
        <w:spacing w:after="0" w:line="240" w:lineRule="auto"/>
        <w:ind w:left="70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2) якомога більше і якомога точніше передавати діалоги, аби краще змалювати героїв і зацікавити читачів;</w:t>
      </w:r>
    </w:p>
    <w:p w:rsidR="0004564A" w:rsidRPr="007D5B09" w:rsidRDefault="0004564A" w:rsidP="00347504">
      <w:pPr>
        <w:spacing w:after="0" w:line="240" w:lineRule="auto"/>
        <w:ind w:left="70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3) не описувати події, а передавати справжнє відчуття подій;</w:t>
      </w:r>
    </w:p>
    <w:p w:rsidR="0004564A" w:rsidRPr="007D5B09" w:rsidRDefault="0004564A" w:rsidP="00347504">
      <w:pPr>
        <w:spacing w:after="0" w:line="240" w:lineRule="auto"/>
        <w:ind w:left="70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4) оточення, деталі та контекст такі ж важливі, як і герої. Читач повинен бачити їх такими, як вони бачать самих себе [</w:t>
      </w:r>
      <w:r>
        <w:rPr>
          <w:rFonts w:ascii="Times New Roman" w:hAnsi="Times New Roman" w:cs="Times New Roman"/>
          <w:sz w:val="26"/>
          <w:szCs w:val="26"/>
          <w:lang w:val="uk-UA"/>
        </w:rPr>
        <w:t>1</w:t>
      </w:r>
      <w:r w:rsidRPr="007D5B09">
        <w:rPr>
          <w:rFonts w:ascii="Times New Roman" w:hAnsi="Times New Roman" w:cs="Times New Roman"/>
          <w:sz w:val="26"/>
          <w:szCs w:val="26"/>
          <w:lang w:val="uk-UA"/>
        </w:rPr>
        <w:t>].</w:t>
      </w:r>
    </w:p>
    <w:p w:rsidR="0004564A" w:rsidRPr="007D5B09" w:rsidRDefault="0004564A" w:rsidP="00D642C6">
      <w:pPr>
        <w:spacing w:after="0" w:line="240" w:lineRule="auto"/>
        <w:ind w:firstLine="70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 xml:space="preserve">Саме така література у наш час найбільше цікавить вибагливого читача, адже вона значно химерніша за сучасну фантастику та може шокувати сильніше, ніж будь-який фільм жахів. Суспільство втомилося від фікції, вигадки, ілюзії, неправди, йому хочеться нарешті зняти рожеві окуляри і побачити світ таким, яким він є насправді. Отже, тому документальна правдивість описуваних подій стає опозиційним сюжетним напрямком сучасної прози і викликає дискусійну хвилю заперечень, що висуваються на захист традиційної художньої літератури. </w:t>
      </w:r>
    </w:p>
    <w:p w:rsidR="0004564A" w:rsidRPr="007D5B09" w:rsidRDefault="0004564A" w:rsidP="00D642C6">
      <w:pPr>
        <w:spacing w:after="0" w:line="240" w:lineRule="auto"/>
        <w:ind w:firstLine="70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Так, читаючи фантастично-пригодницькі твори або жіночі романи, поринаючи у світ ірраціонального, штучного, тривіального життя, ми відмежовуємося від проблем реального сьогодення, а саме воно (аж занадто перенасичене політичними, економічними та соціальними змінами) спонукає до активної пізнавальної діяльності т</w:t>
      </w:r>
      <w:r>
        <w:rPr>
          <w:rFonts w:ascii="Times New Roman" w:hAnsi="Times New Roman" w:cs="Times New Roman"/>
          <w:sz w:val="26"/>
          <w:szCs w:val="26"/>
          <w:lang w:val="uk-UA"/>
        </w:rPr>
        <w:t>ого, що є на часі. Дослідник С.</w:t>
      </w:r>
      <w:r w:rsidRPr="007D5B09">
        <w:rPr>
          <w:rFonts w:ascii="Times New Roman" w:hAnsi="Times New Roman" w:cs="Times New Roman"/>
          <w:sz w:val="26"/>
          <w:szCs w:val="26"/>
          <w:lang w:val="uk-UA"/>
        </w:rPr>
        <w:t>Смірнов наголошує, що ««причину треба шукати в тому, що життя в останні десятиліття дає абсолютно надзвичайний матеріал, який не в змозі створити ніяка найбагатша фантазія» [3, с. 45].</w:t>
      </w:r>
    </w:p>
    <w:p w:rsidR="0004564A" w:rsidRPr="007D5B09" w:rsidRDefault="0004564A" w:rsidP="00D642C6">
      <w:pPr>
        <w:spacing w:after="0" w:line="240" w:lineRule="auto"/>
        <w:ind w:firstLine="709"/>
        <w:jc w:val="both"/>
        <w:rPr>
          <w:rFonts w:ascii="Times New Roman" w:hAnsi="Times New Roman" w:cs="Times New Roman"/>
          <w:sz w:val="26"/>
          <w:szCs w:val="26"/>
          <w:lang w:val="uk-UA"/>
        </w:rPr>
      </w:pPr>
      <w:r w:rsidRPr="007D5B09">
        <w:rPr>
          <w:rFonts w:ascii="Times New Roman" w:hAnsi="Times New Roman" w:cs="Times New Roman"/>
          <w:sz w:val="26"/>
          <w:szCs w:val="26"/>
          <w:lang w:val="uk-UA" w:eastAsia="ru-RU"/>
        </w:rPr>
        <w:t>Вивчаючи сучасне співвідношення рівня популярності літератури факту і літератури вимислу, пересвідчуємось у домінуванні саме першої ще й тому, що белетристична література ототожнюється з літературою р</w:t>
      </w:r>
      <w:r>
        <w:rPr>
          <w:rFonts w:ascii="Times New Roman" w:hAnsi="Times New Roman" w:cs="Times New Roman"/>
          <w:sz w:val="26"/>
          <w:szCs w:val="26"/>
          <w:lang w:val="uk-UA" w:eastAsia="ru-RU"/>
        </w:rPr>
        <w:t xml:space="preserve">адянської епохи, а отже, з </w:t>
      </w:r>
      <w:r w:rsidRPr="007D5B09">
        <w:rPr>
          <w:rFonts w:ascii="Times New Roman" w:hAnsi="Times New Roman" w:cs="Times New Roman"/>
          <w:sz w:val="26"/>
          <w:szCs w:val="26"/>
          <w:lang w:val="uk-UA" w:eastAsia="ru-RU"/>
        </w:rPr>
        <w:t xml:space="preserve">масовізмом та ідеологічною заангажованістю. На противагу їй, наприклад, на думку Іцхокаса Мераса, література факту є «прикметою часу, оскільки якщо пригадати цілу низку подій та осіб минулого, або, скажімо, життя людей інших країн, та й саму історію, яка часом була затемнена й висловлювала не зовсім точну інформацію, то стане достеменно зрозуміло, чому читач так тяжіє до мемуарів» </w:t>
      </w:r>
      <w:r w:rsidRPr="007D5B09">
        <w:rPr>
          <w:rFonts w:ascii="Times New Roman" w:hAnsi="Times New Roman" w:cs="Times New Roman"/>
          <w:sz w:val="26"/>
          <w:szCs w:val="26"/>
          <w:lang w:val="uk-UA"/>
        </w:rPr>
        <w:t>[</w:t>
      </w:r>
      <w:r>
        <w:rPr>
          <w:rFonts w:ascii="Times New Roman" w:hAnsi="Times New Roman" w:cs="Times New Roman"/>
          <w:sz w:val="26"/>
          <w:szCs w:val="26"/>
          <w:lang w:val="uk-UA"/>
        </w:rPr>
        <w:t>3</w:t>
      </w:r>
      <w:r w:rsidRPr="007D5B09">
        <w:rPr>
          <w:rFonts w:ascii="Times New Roman" w:hAnsi="Times New Roman" w:cs="Times New Roman"/>
          <w:sz w:val="26"/>
          <w:szCs w:val="26"/>
          <w:lang w:val="uk-UA"/>
        </w:rPr>
        <w:t>, с. 32].</w:t>
      </w:r>
    </w:p>
    <w:p w:rsidR="0004564A" w:rsidRPr="007D5B09" w:rsidRDefault="0004564A" w:rsidP="00D642C6">
      <w:pPr>
        <w:spacing w:after="0" w:line="240" w:lineRule="auto"/>
        <w:ind w:firstLine="70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Сучасний український дослідник О. Галич зазначає, що це література, яка «базується на реальних історичних фактах і охоплює три найважливіші напрями: мемуаристику, художню біографію та художню публіцистику. Важливою ознакою такої літератури є авторське осмислення певних суспільно-історичних подій чи життєвого шляху реальної історичної особи, або важливої для життя народу проблеми, здійснене за законами художньої творчості із залученням справжн</w:t>
      </w:r>
      <w:r>
        <w:rPr>
          <w:rFonts w:ascii="Times New Roman" w:hAnsi="Times New Roman" w:cs="Times New Roman"/>
          <w:sz w:val="26"/>
          <w:szCs w:val="26"/>
          <w:lang w:val="uk-UA"/>
        </w:rPr>
        <w:t>іх документів свого часу...» [7</w:t>
      </w:r>
      <w:r w:rsidRPr="007D5B09">
        <w:rPr>
          <w:rFonts w:ascii="Times New Roman" w:hAnsi="Times New Roman" w:cs="Times New Roman"/>
          <w:sz w:val="26"/>
          <w:szCs w:val="26"/>
          <w:lang w:val="uk-UA"/>
        </w:rPr>
        <w:t>, с. 20].</w:t>
      </w:r>
    </w:p>
    <w:p w:rsidR="0004564A" w:rsidRPr="007D5B09" w:rsidRDefault="0004564A" w:rsidP="00BF12F1">
      <w:pPr>
        <w:autoSpaceDE w:val="0"/>
        <w:autoSpaceDN w:val="0"/>
        <w:adjustRightInd w:val="0"/>
        <w:spacing w:after="0" w:line="240" w:lineRule="auto"/>
        <w:ind w:firstLine="540"/>
        <w:jc w:val="both"/>
        <w:rPr>
          <w:rFonts w:ascii="Times New Roman" w:hAnsi="Times New Roman" w:cs="Times New Roman"/>
          <w:sz w:val="26"/>
          <w:szCs w:val="26"/>
          <w:lang w:val="uk-UA" w:eastAsia="ru-RU"/>
        </w:rPr>
      </w:pPr>
      <w:r w:rsidRPr="007D5B09">
        <w:rPr>
          <w:rFonts w:ascii="Times New Roman" w:hAnsi="Times New Roman" w:cs="Times New Roman"/>
          <w:sz w:val="26"/>
          <w:szCs w:val="26"/>
          <w:lang w:val="uk-UA" w:eastAsia="ru-RU"/>
        </w:rPr>
        <w:t xml:space="preserve">Отже, сучасне українське письменство виявилося не на часі, віддавши перевагу постмодерним літературним формам, у той час як окреслилась гостра потреба в якісній, високохудожній літературі, здатній викликати не тільки читацький інтерес, а й навіть суспільний резонанс. </w:t>
      </w:r>
    </w:p>
    <w:p w:rsidR="0004564A" w:rsidRDefault="0004564A" w:rsidP="00AE5FBF">
      <w:pPr>
        <w:autoSpaceDE w:val="0"/>
        <w:autoSpaceDN w:val="0"/>
        <w:adjustRightInd w:val="0"/>
        <w:spacing w:after="0" w:line="240" w:lineRule="auto"/>
        <w:ind w:firstLine="540"/>
        <w:jc w:val="both"/>
        <w:rPr>
          <w:rFonts w:ascii="Times New Roman" w:hAnsi="Times New Roman" w:cs="Times New Roman"/>
          <w:sz w:val="26"/>
          <w:szCs w:val="26"/>
          <w:lang w:val="uk-UA"/>
        </w:rPr>
      </w:pPr>
      <w:r w:rsidRPr="007D5B09">
        <w:rPr>
          <w:rFonts w:ascii="Times New Roman" w:hAnsi="Times New Roman" w:cs="Times New Roman"/>
          <w:sz w:val="26"/>
          <w:szCs w:val="26"/>
          <w:lang w:val="uk-UA" w:eastAsia="ru-RU"/>
        </w:rPr>
        <w:t>На противагу</w:t>
      </w:r>
      <w:r w:rsidRPr="007D5B09">
        <w:rPr>
          <w:rFonts w:ascii="Times New Roman" w:hAnsi="Times New Roman" w:cs="Times New Roman"/>
          <w:sz w:val="26"/>
          <w:szCs w:val="26"/>
          <w:lang w:val="uk-UA"/>
        </w:rPr>
        <w:t xml:space="preserve"> сучасній масовій літературі, яка не ставить перед собою високохудожніх завдань та орієнтується на чуттєво-тілесне, література факту, заснована на першоджерелах і спрямована на співпрацю душі й розуму, зберігає та культивує інтелектуальну складову мистецтва. Вона орієнтована на нового читача з витонченим сприйняттям. </w:t>
      </w:r>
      <w:r>
        <w:rPr>
          <w:rFonts w:ascii="Times New Roman" w:hAnsi="Times New Roman" w:cs="Times New Roman"/>
          <w:sz w:val="26"/>
          <w:szCs w:val="26"/>
          <w:lang w:val="uk-UA"/>
        </w:rPr>
        <w:t>Так, Юхим Дорош поділяє всіх читачів на дві категорії, «з яких одна шукає в літературі розваги, а інша – пізнання життя, істини» [7, с. 28</w:t>
      </w:r>
      <w:r w:rsidRPr="007D5B09">
        <w:rPr>
          <w:rFonts w:ascii="Times New Roman" w:hAnsi="Times New Roman" w:cs="Times New Roman"/>
          <w:sz w:val="26"/>
          <w:szCs w:val="26"/>
          <w:lang w:val="uk-UA"/>
        </w:rPr>
        <w:t>].</w:t>
      </w:r>
      <w:r>
        <w:rPr>
          <w:rFonts w:ascii="Times New Roman" w:hAnsi="Times New Roman" w:cs="Times New Roman"/>
          <w:sz w:val="26"/>
          <w:szCs w:val="26"/>
          <w:lang w:val="uk-UA"/>
        </w:rPr>
        <w:t xml:space="preserve"> Таким чином, </w:t>
      </w:r>
      <w:r w:rsidRPr="007D5B09">
        <w:rPr>
          <w:rFonts w:ascii="Times New Roman" w:hAnsi="Times New Roman" w:cs="Times New Roman"/>
          <w:sz w:val="26"/>
          <w:szCs w:val="26"/>
          <w:lang w:val="uk-UA"/>
        </w:rPr>
        <w:t xml:space="preserve">читача </w:t>
      </w:r>
      <w:r>
        <w:rPr>
          <w:rFonts w:ascii="Times New Roman" w:hAnsi="Times New Roman" w:cs="Times New Roman"/>
          <w:sz w:val="26"/>
          <w:szCs w:val="26"/>
          <w:lang w:val="uk-UA"/>
        </w:rPr>
        <w:t xml:space="preserve">другої категорії </w:t>
      </w:r>
      <w:r w:rsidRPr="007D5B09">
        <w:rPr>
          <w:rFonts w:ascii="Times New Roman" w:hAnsi="Times New Roman" w:cs="Times New Roman"/>
          <w:sz w:val="26"/>
          <w:szCs w:val="26"/>
          <w:lang w:val="uk-UA"/>
        </w:rPr>
        <w:t xml:space="preserve">вже мало приваблює </w:t>
      </w:r>
      <w:r>
        <w:rPr>
          <w:rFonts w:ascii="Times New Roman" w:hAnsi="Times New Roman" w:cs="Times New Roman"/>
          <w:sz w:val="26"/>
          <w:szCs w:val="26"/>
          <w:lang w:val="uk-UA"/>
        </w:rPr>
        <w:t>вигадана романтична</w:t>
      </w:r>
      <w:r w:rsidRPr="007D5B09">
        <w:rPr>
          <w:rFonts w:ascii="Times New Roman" w:hAnsi="Times New Roman" w:cs="Times New Roman"/>
          <w:sz w:val="26"/>
          <w:szCs w:val="26"/>
          <w:lang w:val="uk-UA"/>
        </w:rPr>
        <w:t xml:space="preserve"> дійсність, </w:t>
      </w:r>
      <w:r>
        <w:rPr>
          <w:rFonts w:ascii="Times New Roman" w:hAnsi="Times New Roman" w:cs="Times New Roman"/>
          <w:sz w:val="26"/>
          <w:szCs w:val="26"/>
          <w:lang w:val="uk-UA"/>
        </w:rPr>
        <w:t>він хоче «походити свіжим поранком босими ногами по зрошеній траві, відчути здоровий щем прохолоди, доторкнутися до живої природи, посмакувати чимось автентичним, з натуральними вітамінами, а не жувати гумку ерзаців» [5, с. 36</w:t>
      </w:r>
      <w:r w:rsidRPr="007D5B09">
        <w:rPr>
          <w:rFonts w:ascii="Times New Roman" w:hAnsi="Times New Roman" w:cs="Times New Roman"/>
          <w:sz w:val="26"/>
          <w:szCs w:val="26"/>
          <w:lang w:val="uk-UA"/>
        </w:rPr>
        <w:t>].</w:t>
      </w:r>
    </w:p>
    <w:p w:rsidR="0004564A" w:rsidRPr="007D5B09" w:rsidRDefault="0004564A" w:rsidP="00D65922">
      <w:pPr>
        <w:spacing w:after="0" w:line="240" w:lineRule="auto"/>
        <w:ind w:firstLine="540"/>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 xml:space="preserve">На жаль, в українському літературознавстві література факту тривалий час перебувала на маргінесі і не окреслювалася як окремий жанр. Для її визначення вживаються різні терміни – «література non-fiction», «документалістика», «література факту», «фактографія». Нею цікавилися лише поодинокі літературні критики та історики, тому ґрунтовних досліджень із цього питання немає, що й зумовлює </w:t>
      </w:r>
      <w:r w:rsidRPr="007D5B09">
        <w:rPr>
          <w:rFonts w:ascii="Times New Roman" w:hAnsi="Times New Roman" w:cs="Times New Roman"/>
          <w:i/>
          <w:iCs/>
          <w:sz w:val="26"/>
          <w:szCs w:val="26"/>
          <w:lang w:val="uk-UA"/>
        </w:rPr>
        <w:t>актуальність</w:t>
      </w:r>
      <w:r w:rsidRPr="007D5B09">
        <w:rPr>
          <w:rFonts w:ascii="Times New Roman" w:hAnsi="Times New Roman" w:cs="Times New Roman"/>
          <w:sz w:val="26"/>
          <w:szCs w:val="26"/>
          <w:lang w:val="uk-UA"/>
        </w:rPr>
        <w:t xml:space="preserve"> обраної теми.</w:t>
      </w:r>
    </w:p>
    <w:p w:rsidR="0004564A" w:rsidRDefault="0004564A" w:rsidP="00D17D46">
      <w:pPr>
        <w:spacing w:after="0" w:line="240" w:lineRule="auto"/>
        <w:ind w:firstLine="540"/>
        <w:jc w:val="both"/>
        <w:rPr>
          <w:rFonts w:ascii="Times New Roman" w:hAnsi="Times New Roman" w:cs="Times New Roman"/>
          <w:sz w:val="26"/>
          <w:szCs w:val="26"/>
          <w:lang w:val="uk-UA"/>
        </w:rPr>
      </w:pPr>
      <w:r>
        <w:rPr>
          <w:rFonts w:ascii="Times New Roman" w:hAnsi="Times New Roman" w:cs="Times New Roman"/>
          <w:sz w:val="26"/>
          <w:szCs w:val="26"/>
          <w:lang w:val="uk-UA"/>
        </w:rPr>
        <w:t>Детальному</w:t>
      </w:r>
      <w:r w:rsidRPr="007D5B09">
        <w:rPr>
          <w:rFonts w:ascii="Times New Roman" w:hAnsi="Times New Roman" w:cs="Times New Roman"/>
          <w:sz w:val="26"/>
          <w:szCs w:val="26"/>
          <w:lang w:val="uk-UA"/>
        </w:rPr>
        <w:t xml:space="preserve"> аналізу документалістики та її жанрів</w:t>
      </w:r>
      <w:r>
        <w:rPr>
          <w:rFonts w:ascii="Times New Roman" w:hAnsi="Times New Roman" w:cs="Times New Roman"/>
          <w:sz w:val="26"/>
          <w:szCs w:val="26"/>
          <w:lang w:val="uk-UA"/>
        </w:rPr>
        <w:t>, а також дискутивним питанням</w:t>
      </w:r>
      <w:r w:rsidRPr="007D5B0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протиставлення двох літератур присвячені </w:t>
      </w:r>
      <w:r w:rsidRPr="007D5B09">
        <w:rPr>
          <w:rFonts w:ascii="Times New Roman" w:hAnsi="Times New Roman" w:cs="Times New Roman"/>
          <w:sz w:val="26"/>
          <w:szCs w:val="26"/>
          <w:lang w:val="uk-UA"/>
        </w:rPr>
        <w:t xml:space="preserve">праці </w:t>
      </w:r>
      <w:r>
        <w:rPr>
          <w:rFonts w:ascii="Times New Roman" w:hAnsi="Times New Roman" w:cs="Times New Roman"/>
          <w:sz w:val="26"/>
          <w:szCs w:val="26"/>
          <w:lang w:val="uk-UA"/>
        </w:rPr>
        <w:t>культурологів та літературознавців. Так, П.Палієвський у статті «Документ у сучасній літературі» зазначає, що «принципової ворожнечі між ними немає і бути не може. Але художній літературі прийдеться, ймовірно, зробити нове зусилля, щоб поновити своє панівне становище і перевагу» [7</w:t>
      </w:r>
      <w:r w:rsidRPr="007D5B09">
        <w:rPr>
          <w:rFonts w:ascii="Times New Roman" w:hAnsi="Times New Roman" w:cs="Times New Roman"/>
          <w:sz w:val="26"/>
          <w:szCs w:val="26"/>
          <w:lang w:val="uk-UA"/>
        </w:rPr>
        <w:t xml:space="preserve">, с. </w:t>
      </w:r>
      <w:r>
        <w:rPr>
          <w:rFonts w:ascii="Times New Roman" w:hAnsi="Times New Roman" w:cs="Times New Roman"/>
          <w:sz w:val="26"/>
          <w:szCs w:val="26"/>
          <w:lang w:val="uk-UA"/>
        </w:rPr>
        <w:t>184</w:t>
      </w:r>
      <w:r w:rsidRPr="007D5B09">
        <w:rPr>
          <w:rFonts w:ascii="Times New Roman" w:hAnsi="Times New Roman" w:cs="Times New Roman"/>
          <w:sz w:val="26"/>
          <w:szCs w:val="26"/>
          <w:lang w:val="uk-UA"/>
        </w:rPr>
        <w:t>].</w:t>
      </w:r>
    </w:p>
    <w:p w:rsidR="0004564A" w:rsidRPr="007D5B09" w:rsidRDefault="0004564A" w:rsidP="00D17D46">
      <w:pPr>
        <w:spacing w:after="0" w:line="240" w:lineRule="auto"/>
        <w:ind w:firstLine="540"/>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Цю  позицію поділяє А.Тартаковський, розглядаючи мемуари в культурно-історичному контексті як засіб пізнання суспільством свого минулого, як явище духовної культури загалом, а не лише як витвір художньої літератури. Науковець характеризує історичне самоусвідомлення особистості як жанротворчу ознаку мемуарів: «вони пишуться з повним розумінням їх використання як джерел, розрахунок на це органічно включається у цільову установку мемуаротворчості» [5, с. 35]. Велика кількість літературознавчих студій, як вітчизняних, так і зарубіжних, присвячена аналізу біографічної літератури: розмежуванню біографічних та історичних творів (О.Галич, Ю.Загоруйко, І.Братусь), співвідношенню факту і вимислу в життєписах (Андре Моруа, Д.Стауффер, І.Стоун, І.Ходорківський, Б.Мельничук), становленню жанрів художньої біографіки (Дж.Ґарреті, Д.Мерріл, Б.Мельничук, І.Данильченко, І.Акіншина), своєрідності хронотопу біографічних творів (О.Зарицький, О.Дацюк) [4, с</w:t>
      </w:r>
      <w:r>
        <w:rPr>
          <w:rFonts w:ascii="Times New Roman" w:hAnsi="Times New Roman" w:cs="Times New Roman"/>
          <w:sz w:val="26"/>
          <w:szCs w:val="26"/>
          <w:lang w:val="uk-UA"/>
        </w:rPr>
        <w:t>.</w:t>
      </w:r>
      <w:r w:rsidRPr="007D5B09">
        <w:rPr>
          <w:rFonts w:ascii="Times New Roman" w:hAnsi="Times New Roman" w:cs="Times New Roman"/>
          <w:sz w:val="26"/>
          <w:szCs w:val="26"/>
          <w:lang w:val="uk-UA"/>
        </w:rPr>
        <w:t xml:space="preserve"> </w:t>
      </w:r>
      <w:r>
        <w:rPr>
          <w:rFonts w:ascii="Times New Roman" w:hAnsi="Times New Roman" w:cs="Times New Roman"/>
          <w:sz w:val="26"/>
          <w:szCs w:val="26"/>
          <w:lang w:val="uk-UA"/>
        </w:rPr>
        <w:t>254</w:t>
      </w:r>
      <w:r w:rsidRPr="007D5B09">
        <w:rPr>
          <w:rFonts w:ascii="Times New Roman" w:hAnsi="Times New Roman" w:cs="Times New Roman"/>
          <w:sz w:val="26"/>
          <w:szCs w:val="26"/>
          <w:lang w:val="uk-UA"/>
        </w:rPr>
        <w:t>].</w:t>
      </w:r>
    </w:p>
    <w:p w:rsidR="0004564A" w:rsidRDefault="0004564A" w:rsidP="00220E02">
      <w:pPr>
        <w:spacing w:after="0" w:line="240" w:lineRule="auto"/>
        <w:ind w:firstLine="540"/>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 xml:space="preserve">У світлі нового сприймання, прочитання та дослідження у контексті жанрових особливостей літератури факту творів українського письменства ХХ століття знаковим є памфлет Івана Павловича Багряного (Лозов’ягіна) «Чому я не хочу повертатися до СРСР?», написаний 1946 року та перекладений англійською, іспанською, італійською й іншими мовами. </w:t>
      </w:r>
    </w:p>
    <w:p w:rsidR="0004564A" w:rsidRDefault="0004564A" w:rsidP="00220E02">
      <w:pPr>
        <w:spacing w:after="0" w:line="240" w:lineRule="auto"/>
        <w:ind w:firstLine="540"/>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 xml:space="preserve">Автор недаремно обирає саме такий жанр, оскільки його головне призначення – безпосередній вплив на громадську думку, а метою Багряного на час написання цього твору було змінити ставлення західної громадськості до проблем українських емігрантів та зберегти життя мільйонам людей.  Письменник не просто написав художній твір про страждання українців у  період більшовицького режиму, він зумів створити літературний шедевр, у якому були сконцентровані увесь біль та страждання, що випали на долю українського народу. </w:t>
      </w:r>
    </w:p>
    <w:p w:rsidR="0004564A" w:rsidRDefault="0004564A" w:rsidP="00220E02">
      <w:pPr>
        <w:spacing w:after="0" w:line="240" w:lineRule="auto"/>
        <w:ind w:firstLine="540"/>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 xml:space="preserve">Особливу увагу привертає той факт, що автор не покладався на свідчення очевидців, а сам був в центрі подій, тому і зумів їх так яскраво відтворити та передати. Авторське «Я» є центральним компонентом памфлету, і «дано в кількох соціальних іпостасях. Це син робітника і селянки, разом із тим він політв’язень, який вісім років провів у тюрмах і концтаборах, а під час війни утік до Західної Європи» [6, с. 185]. </w:t>
      </w:r>
    </w:p>
    <w:p w:rsidR="0004564A" w:rsidRPr="007D5B09" w:rsidRDefault="0004564A" w:rsidP="00220E02">
      <w:pPr>
        <w:spacing w:after="0" w:line="240" w:lineRule="auto"/>
        <w:ind w:firstLine="540"/>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 xml:space="preserve">У зв’язку з тим, що Іван Багряний виступає водночас і автором, і головним героєм, йому вдається тримати увагу читача у напрузі й очікуванні, оскільки він розумів увесь драматизм трагедії народу, безнадію цього чорного царства, яка несла людям смерть. Проте він не втратив віру в людину, хоча добре знав, як радянська система знищує усе людське. Десятирічним хлопчиком на власні очі Іванові довелося побачити зблизька всі жахіття більшовизму: «Це було 1920 року. Я </w:t>
      </w:r>
      <w:r w:rsidRPr="007D5B09">
        <w:rPr>
          <w:rFonts w:ascii="Times New Roman" w:hAnsi="Times New Roman" w:cs="Times New Roman"/>
          <w:sz w:val="26"/>
          <w:szCs w:val="26"/>
        </w:rPr>
        <w:t>жив тоді в дідуся на селі, на пасіці. Дідусь мав 92 роки і був однорукий каліка, але трудився на пасіці, доглядаючи її.</w:t>
      </w:r>
      <w:r w:rsidRPr="007D5B09">
        <w:rPr>
          <w:rFonts w:ascii="Times New Roman" w:hAnsi="Times New Roman" w:cs="Times New Roman"/>
          <w:sz w:val="26"/>
          <w:szCs w:val="26"/>
          <w:lang w:val="uk-UA"/>
        </w:rPr>
        <w:t xml:space="preserve"> Він нагадував мені святих Зосима і Саватія, що були намальовані на образку, який висів під старою липою посеред пасіки. Аж ось одного дня надвечір прийшли якість озброєні люди, що говорили на чужій мові, і на моїх очах та на очах інших онуків, під наш несамовитий вереск замордували його, а з ним одного сина (мого дядька). Вони довго штрикали їх штиками і щось допитували, стріляли в лежачі скривавлені тіла з пістолів і реготались… Вони всі гидко лаялись, і під старою липою посеред пасіки, коли ікони святих Зосима і Саватія, все було забризкане кров’ю» [</w:t>
      </w:r>
      <w:r w:rsidRPr="007D5B09">
        <w:rPr>
          <w:rFonts w:ascii="Times New Roman" w:hAnsi="Times New Roman" w:cs="Times New Roman"/>
          <w:sz w:val="26"/>
          <w:szCs w:val="26"/>
        </w:rPr>
        <w:t>2</w:t>
      </w:r>
      <w:r w:rsidRPr="007D5B09">
        <w:rPr>
          <w:rFonts w:ascii="Times New Roman" w:hAnsi="Times New Roman" w:cs="Times New Roman"/>
          <w:sz w:val="26"/>
          <w:szCs w:val="26"/>
          <w:lang w:val="uk-UA"/>
        </w:rPr>
        <w:t xml:space="preserve">]. </w:t>
      </w:r>
      <w:r w:rsidRPr="007D5B09">
        <w:rPr>
          <w:rFonts w:ascii="Times New Roman" w:hAnsi="Times New Roman" w:cs="Times New Roman"/>
          <w:sz w:val="26"/>
          <w:szCs w:val="26"/>
        </w:rPr>
        <w:t xml:space="preserve">Ці </w:t>
      </w:r>
      <w:r w:rsidRPr="007D5B09">
        <w:rPr>
          <w:rFonts w:ascii="Times New Roman" w:hAnsi="Times New Roman" w:cs="Times New Roman"/>
          <w:sz w:val="26"/>
          <w:szCs w:val="26"/>
          <w:lang w:val="uk-UA"/>
        </w:rPr>
        <w:t xml:space="preserve">страшні  спогади письменник пронесе крізь усе своє життя і не дозволить нам спокійно коментувати ті події як пересічне історичне минуле. </w:t>
      </w:r>
    </w:p>
    <w:p w:rsidR="0004564A" w:rsidRPr="007D5B09" w:rsidRDefault="0004564A" w:rsidP="00220E02">
      <w:pPr>
        <w:spacing w:after="0" w:line="240" w:lineRule="auto"/>
        <w:ind w:firstLine="53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Не оминає Іван Багряний страшних фактів репресії та переслідування української інтелігенції. Мільйони людей було заслано до холодного Сибіру на вірну смерть. Вони були позбавлені елементарний людських прав та свобод: «</w:t>
      </w:r>
      <w:r w:rsidRPr="007D5B09">
        <w:rPr>
          <w:rFonts w:ascii="Times New Roman" w:hAnsi="Times New Roman" w:cs="Times New Roman"/>
          <w:sz w:val="26"/>
          <w:szCs w:val="26"/>
        </w:rPr>
        <w:t>Висилали їх геть з усім, вириваючи з коренем, цебто зі стариками і з маленькими дітьми. А женучи через цілий СРСР етапами, цькували їх, як тільки могли</w:t>
      </w:r>
      <w:r w:rsidRPr="007D5B09">
        <w:rPr>
          <w:rFonts w:ascii="Times New Roman" w:hAnsi="Times New Roman" w:cs="Times New Roman"/>
          <w:sz w:val="26"/>
          <w:szCs w:val="26"/>
          <w:lang w:val="uk-UA"/>
        </w:rPr>
        <w:t>…» [</w:t>
      </w:r>
      <w:r w:rsidRPr="007D5B09">
        <w:rPr>
          <w:rFonts w:ascii="Times New Roman" w:hAnsi="Times New Roman" w:cs="Times New Roman"/>
          <w:sz w:val="26"/>
          <w:szCs w:val="26"/>
        </w:rPr>
        <w:t>2</w:t>
      </w:r>
      <w:r w:rsidRPr="007D5B09">
        <w:rPr>
          <w:rFonts w:ascii="Times New Roman" w:hAnsi="Times New Roman" w:cs="Times New Roman"/>
          <w:sz w:val="26"/>
          <w:szCs w:val="26"/>
          <w:lang w:val="uk-UA"/>
        </w:rPr>
        <w:t>]. Хто не помирав у дорозі, знаходив свою смерть на засланні. Нікого не хоронили, не відспівували, а просто загрібали в снігу без священика та домовини. «Кістьми цих українських дітей і матерів Сталін вимостив усі шляхи й нетрі тої «необ’ятної родіни». Так загинуло й чимало з моєї рідні. Але від того в Україні нікому не стало легше жити»</w:t>
      </w:r>
      <w:r w:rsidRPr="007D5B09">
        <w:rPr>
          <w:rFonts w:ascii="Times New Roman" w:hAnsi="Times New Roman" w:cs="Times New Roman"/>
          <w:sz w:val="26"/>
          <w:szCs w:val="26"/>
        </w:rPr>
        <w:t xml:space="preserve"> [2].</w:t>
      </w:r>
      <w:r w:rsidRPr="007D5B09">
        <w:rPr>
          <w:rFonts w:ascii="Times New Roman" w:hAnsi="Times New Roman" w:cs="Times New Roman"/>
          <w:sz w:val="26"/>
          <w:szCs w:val="26"/>
          <w:lang w:val="uk-UA"/>
        </w:rPr>
        <w:t xml:space="preserve"> </w:t>
      </w:r>
    </w:p>
    <w:p w:rsidR="0004564A" w:rsidRPr="007D5B09" w:rsidRDefault="0004564A" w:rsidP="00220E02">
      <w:pPr>
        <w:spacing w:after="0" w:line="240" w:lineRule="auto"/>
        <w:ind w:firstLine="53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Проте автор до кінця залишається чесним зі своїм народом. Для зацікавлення читачів йому не потрібно було вдаватися до перебільшення та поетизації, оскільки справжні антигуманні дії, факти та цифри вражають і передають відчуття подій. «Страхіття Дахау і Бухенвальда не перевищують страхіть безлічі енкаведистських катівень та концтаборів в ті роки» [</w:t>
      </w:r>
      <w:r w:rsidRPr="007D5B09">
        <w:rPr>
          <w:rFonts w:ascii="Times New Roman" w:hAnsi="Times New Roman" w:cs="Times New Roman"/>
          <w:sz w:val="26"/>
          <w:szCs w:val="26"/>
        </w:rPr>
        <w:t>2</w:t>
      </w:r>
      <w:r w:rsidRPr="007D5B09">
        <w:rPr>
          <w:rFonts w:ascii="Times New Roman" w:hAnsi="Times New Roman" w:cs="Times New Roman"/>
          <w:sz w:val="26"/>
          <w:szCs w:val="26"/>
          <w:lang w:val="uk-UA"/>
        </w:rPr>
        <w:t xml:space="preserve">]. Іван Багряний наводить страшні цифри: понад 10 мільйонів українців загинуло у період 1927-1939 рр.: «Мільйони людей знищено так, що невідомо, де вони ділися» [2]. </w:t>
      </w:r>
    </w:p>
    <w:p w:rsidR="0004564A" w:rsidRPr="007D5B09" w:rsidRDefault="0004564A" w:rsidP="00220E02">
      <w:pPr>
        <w:spacing w:after="0" w:line="240" w:lineRule="auto"/>
        <w:ind w:firstLine="539"/>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 xml:space="preserve">Так вичерпно й послідовно, логічно й переконливо, пройшовши усі кола сталінського пекла, публіцист дає відповіді на запитання «Чому ж українці не хочуть повертатися «на родіну»? Серед причин він виділяє такі: в 1929-1932 рр. – це примусова колективізація, що означала «фізичне винищення колосальної маси людей, чудесних трударів-хліборобів» [2, с. 24]; штучний голод 1933 р., організований більшовиками, коли «український народ у цій страшній трагедії був доведений до людожерства, до найвищого ступеня людської трагедії. Збожеволілі від голоду матері з’їдали своїх дітей…» [2, с. 25]. На його думку, СРСР – це велетенський концтабір, репресивна державна машина, яка винищила українську інтелігенцію: вчених, митців, військових, політичних діячів, «що становили собою верхівку народу» [2, с. 25]. </w:t>
      </w:r>
    </w:p>
    <w:p w:rsidR="0004564A" w:rsidRPr="007D5B09" w:rsidRDefault="0004564A" w:rsidP="00220E02">
      <w:pPr>
        <w:spacing w:after="0" w:line="240" w:lineRule="auto"/>
        <w:ind w:firstLine="540"/>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 xml:space="preserve">Отже, можемо зробити висновок, що література факту не потребує штучної популяризації та пропаганди, оскільки зацікавленість нею, це, перш за все, спроба відчути себе співтворцем історії країни. Більшість сучасних письменників, намагаючись довести свою «європейськість» та «постмодерність», втратили таємний зв’язок із читачем, який ретельно оберігали класики. </w:t>
      </w:r>
    </w:p>
    <w:p w:rsidR="0004564A" w:rsidRPr="007D5B09" w:rsidRDefault="0004564A" w:rsidP="00220E02">
      <w:pPr>
        <w:spacing w:after="0" w:line="240" w:lineRule="auto"/>
        <w:ind w:firstLine="540"/>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 xml:space="preserve">Така ситуація, на нашу думку, зумовлена тим, що на тлі української </w:t>
      </w:r>
      <w:r>
        <w:rPr>
          <w:rFonts w:ascii="Times New Roman" w:hAnsi="Times New Roman" w:cs="Times New Roman"/>
          <w:sz w:val="26"/>
          <w:szCs w:val="26"/>
          <w:lang w:val="uk-UA"/>
        </w:rPr>
        <w:t>письменницької спадщини</w:t>
      </w:r>
      <w:r w:rsidRPr="007D5B09">
        <w:rPr>
          <w:rFonts w:ascii="Times New Roman" w:hAnsi="Times New Roman" w:cs="Times New Roman"/>
          <w:sz w:val="26"/>
          <w:szCs w:val="26"/>
          <w:lang w:val="uk-UA"/>
        </w:rPr>
        <w:t xml:space="preserve">, яка з прадавніх часів була правдивою й близькою до реальності, літературні твори останніх десятиліть виглядають фальшивими і неприродними. Якщо красне письменство відкине такі філософські категорії, як Істина та Правда, то воно втратить життєдайний ґрунт, і його спіткає доля міфічного Антея, що загинув, відірвавшись від землі. Література ж факту обрала ці категорії як базові, тому інтерес до неї як до речниці істинного, вічного й правдивого залишатиметься актуальним. </w:t>
      </w:r>
    </w:p>
    <w:p w:rsidR="0004564A" w:rsidRPr="00EE58A3" w:rsidRDefault="0004564A" w:rsidP="00220E02">
      <w:pPr>
        <w:spacing w:after="0" w:line="240" w:lineRule="auto"/>
        <w:ind w:firstLine="540"/>
        <w:jc w:val="both"/>
        <w:rPr>
          <w:rFonts w:ascii="Times New Roman" w:hAnsi="Times New Roman" w:cs="Times New Roman"/>
          <w:sz w:val="12"/>
          <w:szCs w:val="12"/>
          <w:lang w:val="uk-UA"/>
        </w:rPr>
      </w:pPr>
    </w:p>
    <w:p w:rsidR="0004564A" w:rsidRDefault="0004564A" w:rsidP="00220E02">
      <w:pPr>
        <w:spacing w:after="0" w:line="240" w:lineRule="auto"/>
        <w:ind w:firstLine="540"/>
        <w:jc w:val="center"/>
        <w:rPr>
          <w:rFonts w:ascii="Times New Roman" w:hAnsi="Times New Roman" w:cs="Times New Roman"/>
          <w:b/>
          <w:bCs/>
          <w:sz w:val="26"/>
          <w:szCs w:val="26"/>
          <w:lang w:val="uk-UA"/>
        </w:rPr>
      </w:pPr>
      <w:r w:rsidRPr="007D5B09">
        <w:rPr>
          <w:rFonts w:ascii="Times New Roman" w:hAnsi="Times New Roman" w:cs="Times New Roman"/>
          <w:b/>
          <w:bCs/>
          <w:sz w:val="26"/>
          <w:szCs w:val="26"/>
          <w:lang w:val="uk-UA"/>
        </w:rPr>
        <w:t>ЛІТЕРАТУРА</w:t>
      </w:r>
    </w:p>
    <w:p w:rsidR="0004564A" w:rsidRPr="00EE58A3" w:rsidRDefault="0004564A" w:rsidP="00220E02">
      <w:pPr>
        <w:spacing w:after="0" w:line="240" w:lineRule="auto"/>
        <w:ind w:firstLine="540"/>
        <w:jc w:val="center"/>
        <w:rPr>
          <w:rFonts w:ascii="Times New Roman" w:hAnsi="Times New Roman" w:cs="Times New Roman"/>
          <w:b/>
          <w:bCs/>
          <w:sz w:val="12"/>
          <w:szCs w:val="12"/>
          <w:lang w:val="uk-UA"/>
        </w:rPr>
      </w:pPr>
    </w:p>
    <w:p w:rsidR="0004564A" w:rsidRPr="007D5B09" w:rsidRDefault="0004564A" w:rsidP="00EE58A3">
      <w:pPr>
        <w:spacing w:after="0" w:line="240" w:lineRule="auto"/>
        <w:jc w:val="both"/>
        <w:rPr>
          <w:rFonts w:ascii="Times New Roman" w:hAnsi="Times New Roman" w:cs="Times New Roman"/>
          <w:sz w:val="26"/>
          <w:szCs w:val="26"/>
          <w:lang w:eastAsia="ru-RU"/>
        </w:rPr>
      </w:pPr>
      <w:r w:rsidRPr="007D5B09">
        <w:rPr>
          <w:rFonts w:ascii="Times New Roman" w:hAnsi="Times New Roman" w:cs="Times New Roman"/>
          <w:sz w:val="26"/>
          <w:szCs w:val="26"/>
          <w:lang w:val="uk-UA"/>
        </w:rPr>
        <w:t xml:space="preserve">1. </w:t>
      </w:r>
      <w:r w:rsidRPr="007D5B09">
        <w:rPr>
          <w:rFonts w:ascii="Times New Roman" w:hAnsi="Times New Roman" w:cs="Times New Roman"/>
          <w:sz w:val="26"/>
          <w:szCs w:val="26"/>
          <w:lang w:eastAsia="ru-RU"/>
        </w:rPr>
        <w:t>Андрусяк</w:t>
      </w:r>
      <w:r w:rsidRPr="007D5B09">
        <w:rPr>
          <w:rFonts w:ascii="Times New Roman" w:hAnsi="Times New Roman" w:cs="Times New Roman"/>
          <w:sz w:val="26"/>
          <w:szCs w:val="26"/>
          <w:lang w:val="uk-UA" w:eastAsia="ru-RU"/>
        </w:rPr>
        <w:t xml:space="preserve"> </w:t>
      </w:r>
      <w:r w:rsidRPr="007D5B09">
        <w:rPr>
          <w:rFonts w:ascii="Times New Roman" w:hAnsi="Times New Roman" w:cs="Times New Roman"/>
          <w:sz w:val="26"/>
          <w:szCs w:val="26"/>
          <w:lang w:eastAsia="ru-RU"/>
        </w:rPr>
        <w:t xml:space="preserve">І. Духовний скарб нації [Електронний ресурс]. Режим доступу: </w:t>
      </w:r>
    </w:p>
    <w:p w:rsidR="0004564A" w:rsidRPr="007D5B09" w:rsidRDefault="0004564A" w:rsidP="00EE58A3">
      <w:pPr>
        <w:spacing w:after="0" w:line="240" w:lineRule="auto"/>
        <w:jc w:val="both"/>
        <w:rPr>
          <w:rFonts w:ascii="Times New Roman" w:hAnsi="Times New Roman" w:cs="Times New Roman"/>
          <w:sz w:val="26"/>
          <w:szCs w:val="26"/>
          <w:lang w:val="uk-UA" w:eastAsia="ru-RU"/>
        </w:rPr>
      </w:pPr>
      <w:hyperlink r:id="rId5" w:history="1">
        <w:r w:rsidRPr="007D5B09">
          <w:rPr>
            <w:rStyle w:val="Hyperlink"/>
            <w:rFonts w:ascii="Times New Roman" w:hAnsi="Times New Roman"/>
            <w:sz w:val="26"/>
            <w:szCs w:val="26"/>
            <w:lang w:eastAsia="ru-RU"/>
          </w:rPr>
          <w:t>http://dyskurs.narod.ru/Glodos.htm</w:t>
        </w:r>
      </w:hyperlink>
    </w:p>
    <w:p w:rsidR="0004564A" w:rsidRPr="007D5B09" w:rsidRDefault="0004564A" w:rsidP="00EE58A3">
      <w:pPr>
        <w:spacing w:after="0" w:line="240" w:lineRule="auto"/>
        <w:jc w:val="both"/>
        <w:rPr>
          <w:rFonts w:ascii="Times New Roman" w:hAnsi="Times New Roman" w:cs="Times New Roman"/>
          <w:sz w:val="26"/>
          <w:szCs w:val="26"/>
          <w:lang w:val="uk-UA" w:eastAsia="ru-RU"/>
        </w:rPr>
      </w:pPr>
      <w:r w:rsidRPr="007D5B09">
        <w:rPr>
          <w:rFonts w:ascii="Times New Roman" w:hAnsi="Times New Roman" w:cs="Times New Roman"/>
          <w:sz w:val="26"/>
          <w:szCs w:val="26"/>
          <w:lang w:val="uk-UA"/>
        </w:rPr>
        <w:t>2. Багряний І. Публіцистика / І. Багряний. – К. : Смолоскип, 2006. – 856 с.</w:t>
      </w:r>
    </w:p>
    <w:p w:rsidR="0004564A" w:rsidRDefault="0004564A" w:rsidP="00EE58A3">
      <w:pPr>
        <w:spacing w:after="0" w:line="240" w:lineRule="auto"/>
        <w:jc w:val="both"/>
        <w:rPr>
          <w:rFonts w:ascii="Times New Roman" w:hAnsi="Times New Roman" w:cs="Times New Roman"/>
          <w:sz w:val="26"/>
          <w:szCs w:val="26"/>
          <w:lang w:val="uk-UA"/>
        </w:rPr>
      </w:pPr>
      <w:r w:rsidRPr="007D5B09">
        <w:rPr>
          <w:rFonts w:ascii="Times New Roman" w:hAnsi="Times New Roman" w:cs="Times New Roman"/>
          <w:sz w:val="26"/>
          <w:szCs w:val="26"/>
          <w:lang w:val="uk-UA"/>
        </w:rPr>
        <w:t>3. Ж</w:t>
      </w:r>
      <w:r w:rsidRPr="007D5B09">
        <w:rPr>
          <w:rFonts w:ascii="Times New Roman" w:hAnsi="Times New Roman" w:cs="Times New Roman"/>
          <w:sz w:val="26"/>
          <w:szCs w:val="26"/>
        </w:rPr>
        <w:t xml:space="preserve">изненный материал и художественное обобщение // Вопросы литературы. – М., 1966. – № 9. – С. </w:t>
      </w:r>
      <w:r>
        <w:rPr>
          <w:rFonts w:ascii="Times New Roman" w:hAnsi="Times New Roman" w:cs="Times New Roman"/>
          <w:sz w:val="26"/>
          <w:szCs w:val="26"/>
          <w:lang w:val="uk-UA"/>
        </w:rPr>
        <w:t>32-</w:t>
      </w:r>
      <w:r w:rsidRPr="007D5B09">
        <w:rPr>
          <w:rFonts w:ascii="Times New Roman" w:hAnsi="Times New Roman" w:cs="Times New Roman"/>
          <w:sz w:val="26"/>
          <w:szCs w:val="26"/>
        </w:rPr>
        <w:t>45</w:t>
      </w:r>
      <w:r w:rsidRPr="007D5B09">
        <w:rPr>
          <w:rFonts w:ascii="Times New Roman" w:hAnsi="Times New Roman" w:cs="Times New Roman"/>
          <w:sz w:val="26"/>
          <w:szCs w:val="26"/>
          <w:lang w:val="uk-UA"/>
        </w:rPr>
        <w:t>.</w:t>
      </w:r>
    </w:p>
    <w:p w:rsidR="0004564A" w:rsidRPr="00EA649D" w:rsidRDefault="0004564A" w:rsidP="00EE58A3">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4. Літературознавчий словник-довідник / За ред. Р.Т. Гром</w:t>
      </w:r>
      <w:r w:rsidRPr="00EA649D">
        <w:rPr>
          <w:rFonts w:ascii="Times New Roman" w:hAnsi="Times New Roman" w:cs="Times New Roman"/>
          <w:sz w:val="26"/>
          <w:szCs w:val="26"/>
          <w:lang w:val="uk-UA"/>
        </w:rPr>
        <w:t xml:space="preserve">’яка, Ю.І. Коваліва, В.І. Теремка. </w:t>
      </w:r>
      <w:r>
        <w:rPr>
          <w:rFonts w:ascii="Times New Roman" w:hAnsi="Times New Roman" w:cs="Times New Roman"/>
          <w:sz w:val="26"/>
          <w:szCs w:val="26"/>
          <w:lang w:val="uk-UA"/>
        </w:rPr>
        <w:t>– К.: ВЦ «Академія», 2006. – 752 с.</w:t>
      </w:r>
    </w:p>
    <w:p w:rsidR="0004564A" w:rsidRDefault="0004564A" w:rsidP="00134EF0">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5</w:t>
      </w:r>
      <w:r w:rsidRPr="007D5B09">
        <w:rPr>
          <w:rFonts w:ascii="Times New Roman" w:hAnsi="Times New Roman" w:cs="Times New Roman"/>
          <w:sz w:val="26"/>
          <w:szCs w:val="26"/>
          <w:lang w:val="uk-UA"/>
        </w:rPr>
        <w:t>. Тартаковский А. Мемуаристика как феномен культуры / А. Тартаковский // Вопросы лит</w:t>
      </w:r>
      <w:r>
        <w:rPr>
          <w:rFonts w:ascii="Times New Roman" w:hAnsi="Times New Roman" w:cs="Times New Roman"/>
          <w:sz w:val="26"/>
          <w:szCs w:val="26"/>
          <w:lang w:val="uk-UA"/>
        </w:rPr>
        <w:t>ературы. – 1999. - № 1. – С. 35</w:t>
      </w:r>
      <w:r w:rsidRPr="007D5B09">
        <w:rPr>
          <w:rFonts w:ascii="Times New Roman" w:hAnsi="Times New Roman" w:cs="Times New Roman"/>
          <w:sz w:val="26"/>
          <w:szCs w:val="26"/>
          <w:lang w:val="uk-UA"/>
        </w:rPr>
        <w:t xml:space="preserve">–55. </w:t>
      </w:r>
    </w:p>
    <w:p w:rsidR="0004564A" w:rsidRPr="007D5B09" w:rsidRDefault="0004564A" w:rsidP="00220E0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6</w:t>
      </w:r>
      <w:r w:rsidRPr="007D5B09">
        <w:rPr>
          <w:rFonts w:ascii="Times New Roman" w:hAnsi="Times New Roman" w:cs="Times New Roman"/>
          <w:sz w:val="26"/>
          <w:szCs w:val="26"/>
          <w:lang w:val="uk-UA"/>
        </w:rPr>
        <w:t xml:space="preserve">. </w:t>
      </w:r>
      <w:r w:rsidRPr="007D5B09">
        <w:rPr>
          <w:rFonts w:ascii="Times New Roman" w:hAnsi="Times New Roman" w:cs="Times New Roman"/>
          <w:sz w:val="26"/>
          <w:szCs w:val="26"/>
        </w:rPr>
        <w:t>Шаповаленко Н. Історична та автобіографічна парадигми у листі-памфлеті Івана Багряного „Чому я не хочу вертатись до СРСР?" // Діалог: Медіа-студії. – 2005. – Вип. 3. – С.181-187.</w:t>
      </w:r>
    </w:p>
    <w:p w:rsidR="0004564A" w:rsidRDefault="0004564A" w:rsidP="00220E0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7</w:t>
      </w:r>
      <w:r w:rsidRPr="007D5B09">
        <w:rPr>
          <w:rFonts w:ascii="Times New Roman" w:hAnsi="Times New Roman" w:cs="Times New Roman"/>
          <w:sz w:val="26"/>
          <w:szCs w:val="26"/>
          <w:lang w:val="uk-UA"/>
        </w:rPr>
        <w:t xml:space="preserve">. </w:t>
      </w:r>
      <w:r w:rsidRPr="007D5B09">
        <w:rPr>
          <w:rFonts w:ascii="Times New Roman" w:hAnsi="Times New Roman" w:cs="Times New Roman"/>
          <w:sz w:val="26"/>
          <w:szCs w:val="26"/>
        </w:rPr>
        <w:t>Эйхенбаум Б.М. О прозе. О поэзии: Сб. статей / Б.М. Эйхенбаум. – Л.</w:t>
      </w:r>
      <w:r>
        <w:rPr>
          <w:rFonts w:ascii="Times New Roman" w:hAnsi="Times New Roman" w:cs="Times New Roman"/>
          <w:sz w:val="26"/>
          <w:szCs w:val="26"/>
          <w:lang w:val="en-US"/>
        </w:rPr>
        <w:t> </w:t>
      </w:r>
      <w:r w:rsidRPr="007D5B09">
        <w:rPr>
          <w:rFonts w:ascii="Times New Roman" w:hAnsi="Times New Roman" w:cs="Times New Roman"/>
          <w:sz w:val="26"/>
          <w:szCs w:val="26"/>
        </w:rPr>
        <w:t>: Художественная литература, 1986. – 456 с.</w:t>
      </w:r>
    </w:p>
    <w:p w:rsidR="0004564A" w:rsidRPr="00445998" w:rsidRDefault="0004564A" w:rsidP="00092EC3">
      <w:pPr>
        <w:spacing w:after="0" w:line="240" w:lineRule="auto"/>
        <w:ind w:firstLine="709"/>
        <w:jc w:val="both"/>
        <w:rPr>
          <w:rFonts w:ascii="Times New Roman" w:hAnsi="Times New Roman" w:cs="Times New Roman"/>
          <w:i/>
          <w:iCs/>
          <w:sz w:val="24"/>
          <w:szCs w:val="24"/>
          <w:lang w:val="uk-UA"/>
        </w:rPr>
      </w:pPr>
    </w:p>
    <w:p w:rsidR="0004564A" w:rsidRPr="00445998" w:rsidRDefault="0004564A" w:rsidP="00445998">
      <w:pPr>
        <w:spacing w:after="240" w:line="240" w:lineRule="auto"/>
        <w:jc w:val="center"/>
        <w:rPr>
          <w:rFonts w:ascii="Times New Roman" w:hAnsi="Times New Roman" w:cs="Times New Roman"/>
          <w:b/>
          <w:sz w:val="24"/>
          <w:szCs w:val="24"/>
          <w:lang w:val="en-US" w:eastAsia="ru-RU"/>
        </w:rPr>
      </w:pPr>
      <w:r w:rsidRPr="00445998">
        <w:rPr>
          <w:rFonts w:ascii="Times New Roman" w:hAnsi="Times New Roman" w:cs="Times New Roman"/>
          <w:b/>
          <w:sz w:val="24"/>
          <w:szCs w:val="24"/>
          <w:lang w:val="en-US" w:eastAsia="ru-RU"/>
        </w:rPr>
        <w:t>Literature of fact in the context of postmodernism (</w:t>
      </w:r>
      <w:r w:rsidRPr="00445998">
        <w:rPr>
          <w:rFonts w:ascii="Times New Roman" w:eastAsia="TimesNewRomanPS-BoldMT" w:hAnsi="Times New Roman" w:cs="Times New Roman"/>
          <w:b/>
          <w:bCs/>
          <w:iCs/>
          <w:color w:val="000000"/>
          <w:sz w:val="24"/>
          <w:szCs w:val="24"/>
          <w:lang w:val="uk-UA"/>
        </w:rPr>
        <w:t xml:space="preserve">by way of example </w:t>
      </w:r>
      <w:r w:rsidRPr="00445998">
        <w:rPr>
          <w:rFonts w:ascii="Times New Roman" w:eastAsia="TimesNewRomanPS-BoldMT" w:hAnsi="Times New Roman" w:cs="Times New Roman"/>
          <w:b/>
          <w:bCs/>
          <w:iCs/>
          <w:color w:val="000000"/>
          <w:sz w:val="24"/>
          <w:szCs w:val="24"/>
          <w:lang w:val="en-US"/>
        </w:rPr>
        <w:t>of the</w:t>
      </w:r>
      <w:r w:rsidRPr="00445998">
        <w:rPr>
          <w:rFonts w:eastAsia="TimesNewRomanPS-BoldMT"/>
          <w:b/>
          <w:bCs/>
          <w:iCs/>
          <w:color w:val="000000"/>
          <w:sz w:val="24"/>
          <w:szCs w:val="24"/>
          <w:lang w:val="en-US"/>
        </w:rPr>
        <w:t xml:space="preserve"> </w:t>
      </w:r>
      <w:r w:rsidRPr="00445998">
        <w:rPr>
          <w:rFonts w:ascii="Times New Roman" w:hAnsi="Times New Roman" w:cs="Times New Roman"/>
          <w:b/>
          <w:sz w:val="24"/>
          <w:szCs w:val="24"/>
          <w:lang w:val="en-US" w:eastAsia="ru-RU"/>
        </w:rPr>
        <w:t xml:space="preserve">pamphlet by Ivan Bagryanyi  ‘Why  I don’t want to return to the </w:t>
      </w:r>
      <w:smartTag w:uri="urn:schemas-microsoft-com:office:smarttags" w:element="place">
        <w:smartTag w:uri="urn:schemas-microsoft-com:office:smarttags" w:element="country-region">
          <w:r w:rsidRPr="00445998">
            <w:rPr>
              <w:rFonts w:ascii="Times New Roman" w:hAnsi="Times New Roman" w:cs="Times New Roman"/>
              <w:b/>
              <w:sz w:val="24"/>
              <w:szCs w:val="24"/>
              <w:lang w:val="en-US" w:eastAsia="ru-RU"/>
            </w:rPr>
            <w:t>USSR</w:t>
          </w:r>
        </w:smartTag>
      </w:smartTag>
      <w:r w:rsidRPr="00445998">
        <w:rPr>
          <w:rFonts w:ascii="Times New Roman" w:hAnsi="Times New Roman" w:cs="Times New Roman"/>
          <w:b/>
          <w:sz w:val="24"/>
          <w:szCs w:val="24"/>
          <w:lang w:val="en-US" w:eastAsia="ru-RU"/>
        </w:rPr>
        <w:t>’)</w:t>
      </w:r>
    </w:p>
    <w:p w:rsidR="0004564A" w:rsidRPr="00445998" w:rsidRDefault="0004564A" w:rsidP="00445998">
      <w:pPr>
        <w:spacing w:before="100" w:beforeAutospacing="1" w:after="100" w:afterAutospacing="1" w:line="240" w:lineRule="auto"/>
        <w:ind w:firstLine="708"/>
        <w:jc w:val="both"/>
        <w:rPr>
          <w:rFonts w:ascii="Times New Roman" w:hAnsi="Times New Roman" w:cs="Times New Roman"/>
          <w:sz w:val="24"/>
          <w:szCs w:val="24"/>
          <w:lang w:val="en-US" w:eastAsia="ru-RU"/>
        </w:rPr>
      </w:pPr>
      <w:r w:rsidRPr="00445998">
        <w:rPr>
          <w:rFonts w:ascii="Times New Roman" w:hAnsi="Times New Roman" w:cs="Times New Roman"/>
          <w:sz w:val="24"/>
          <w:szCs w:val="24"/>
          <w:lang w:val="en-US" w:eastAsia="ru-RU"/>
        </w:rPr>
        <w:t>The article deals with art and artistic features and theoretical basis of the literature of fact in the context of postmodernism. The author made ​​a detailed analysis of the pamphlet “Why I don’t want to return to the </w:t>
      </w:r>
      <w:smartTag w:uri="urn:schemas-microsoft-com:office:smarttags" w:element="place">
        <w:smartTag w:uri="urn:schemas-microsoft-com:office:smarttags" w:element="country-region">
          <w:r w:rsidRPr="00445998">
            <w:rPr>
              <w:rFonts w:ascii="Times New Roman" w:hAnsi="Times New Roman" w:cs="Times New Roman"/>
              <w:sz w:val="24"/>
              <w:szCs w:val="24"/>
              <w:lang w:val="en-US" w:eastAsia="ru-RU"/>
            </w:rPr>
            <w:t>USSR</w:t>
          </w:r>
        </w:smartTag>
      </w:smartTag>
      <w:r w:rsidRPr="00445998">
        <w:rPr>
          <w:rFonts w:ascii="Times New Roman" w:hAnsi="Times New Roman" w:cs="Times New Roman"/>
          <w:sz w:val="24"/>
          <w:szCs w:val="24"/>
          <w:lang w:val="en-US" w:eastAsia="ru-RU"/>
        </w:rPr>
        <w:t>” by Ivan Bagryanyi, which is a landmark work of Ukrainian literature of the XX</w:t>
      </w:r>
      <w:r w:rsidRPr="00445998">
        <w:rPr>
          <w:rFonts w:ascii="Times New Roman" w:hAnsi="Times New Roman" w:cs="Times New Roman"/>
          <w:sz w:val="24"/>
          <w:szCs w:val="24"/>
          <w:vertAlign w:val="superscript"/>
          <w:lang w:val="en-US" w:eastAsia="ru-RU"/>
        </w:rPr>
        <w:t>th</w:t>
      </w:r>
      <w:r w:rsidRPr="00445998">
        <w:rPr>
          <w:rFonts w:ascii="Times New Roman" w:hAnsi="Times New Roman" w:cs="Times New Roman"/>
          <w:sz w:val="24"/>
          <w:szCs w:val="24"/>
          <w:lang w:val="en-US" w:eastAsia="ru-RU"/>
        </w:rPr>
        <w:t xml:space="preserve"> century. </w:t>
      </w:r>
    </w:p>
    <w:p w:rsidR="0004564A" w:rsidRPr="00445998" w:rsidRDefault="0004564A" w:rsidP="00445998">
      <w:pPr>
        <w:spacing w:before="100" w:beforeAutospacing="1" w:after="100" w:afterAutospacing="1" w:line="240" w:lineRule="auto"/>
        <w:jc w:val="both"/>
        <w:rPr>
          <w:rFonts w:ascii="Times New Roman" w:hAnsi="Times New Roman" w:cs="Times New Roman"/>
          <w:sz w:val="24"/>
          <w:szCs w:val="24"/>
          <w:lang w:val="en-US" w:eastAsia="ru-RU"/>
        </w:rPr>
      </w:pPr>
      <w:r w:rsidRPr="00445998">
        <w:rPr>
          <w:rFonts w:ascii="Times New Roman" w:hAnsi="Times New Roman" w:cs="Times New Roman"/>
          <w:b/>
          <w:bCs/>
          <w:sz w:val="24"/>
          <w:szCs w:val="24"/>
          <w:lang w:val="en-US" w:eastAsia="ru-RU"/>
        </w:rPr>
        <w:t xml:space="preserve">Keywords: </w:t>
      </w:r>
      <w:r w:rsidRPr="00445998">
        <w:rPr>
          <w:rFonts w:ascii="Times New Roman" w:hAnsi="Times New Roman" w:cs="Times New Roman"/>
          <w:sz w:val="24"/>
          <w:szCs w:val="24"/>
          <w:lang w:val="en-US" w:eastAsia="ru-RU"/>
        </w:rPr>
        <w:t xml:space="preserve"> postmodernism, the literature of fact, pamphlet. </w:t>
      </w:r>
    </w:p>
    <w:p w:rsidR="0004564A" w:rsidRPr="00092EC3" w:rsidRDefault="0004564A" w:rsidP="00445998">
      <w:pPr>
        <w:spacing w:after="0" w:line="240" w:lineRule="auto"/>
        <w:jc w:val="both"/>
        <w:rPr>
          <w:rFonts w:ascii="Times New Roman" w:hAnsi="Times New Roman" w:cs="Times New Roman"/>
          <w:sz w:val="12"/>
          <w:szCs w:val="12"/>
          <w:lang w:val="uk-UA"/>
        </w:rPr>
      </w:pPr>
    </w:p>
    <w:p w:rsidR="0004564A" w:rsidRDefault="0004564A" w:rsidP="00445998">
      <w:pPr>
        <w:spacing w:after="0" w:line="240" w:lineRule="auto"/>
        <w:ind w:firstLine="709"/>
        <w:jc w:val="both"/>
        <w:rPr>
          <w:rFonts w:ascii="Times New Roman" w:hAnsi="Times New Roman" w:cs="Times New Roman"/>
          <w:i/>
          <w:iCs/>
          <w:sz w:val="26"/>
          <w:szCs w:val="26"/>
          <w:lang w:val="uk-UA"/>
        </w:rPr>
      </w:pPr>
      <w:r>
        <w:rPr>
          <w:rFonts w:ascii="Times New Roman" w:hAnsi="Times New Roman" w:cs="Times New Roman"/>
          <w:i/>
          <w:iCs/>
          <w:sz w:val="26"/>
          <w:szCs w:val="26"/>
          <w:lang w:val="uk-UA"/>
        </w:rPr>
        <w:t>В статье рассмотрены художественно-искусственные особенности и теоретические основы из истории возникновения и актуальности литературы факта в контексте постмодернизма, проанализированно памфлет Ивана Багряного «Почему я не хочу возвращаться в СССР?» как знаковое произведение украинской литературы ХХ века.</w:t>
      </w:r>
    </w:p>
    <w:p w:rsidR="0004564A" w:rsidRPr="00092EC3" w:rsidRDefault="0004564A" w:rsidP="00445998">
      <w:pPr>
        <w:spacing w:after="0" w:line="240" w:lineRule="auto"/>
        <w:ind w:firstLine="709"/>
        <w:jc w:val="both"/>
        <w:rPr>
          <w:rFonts w:ascii="Times New Roman" w:hAnsi="Times New Roman" w:cs="Times New Roman"/>
          <w:i/>
          <w:iCs/>
          <w:sz w:val="26"/>
          <w:szCs w:val="26"/>
          <w:lang w:val="uk-UA"/>
        </w:rPr>
      </w:pPr>
      <w:r>
        <w:rPr>
          <w:rFonts w:ascii="Times New Roman" w:hAnsi="Times New Roman" w:cs="Times New Roman"/>
          <w:i/>
          <w:iCs/>
          <w:sz w:val="26"/>
          <w:szCs w:val="26"/>
          <w:lang w:val="uk-UA"/>
        </w:rPr>
        <w:t>Ключевые слова:постмодернизм, литература факта, памфлет.</w:t>
      </w:r>
    </w:p>
    <w:p w:rsidR="0004564A" w:rsidRDefault="0004564A" w:rsidP="00445998">
      <w:pPr>
        <w:spacing w:after="0" w:line="240" w:lineRule="auto"/>
        <w:ind w:firstLine="709"/>
        <w:jc w:val="both"/>
        <w:rPr>
          <w:rFonts w:ascii="Times New Roman" w:hAnsi="Times New Roman" w:cs="Times New Roman"/>
          <w:i/>
          <w:iCs/>
          <w:sz w:val="26"/>
          <w:szCs w:val="26"/>
          <w:lang w:val="uk-UA"/>
        </w:rPr>
      </w:pPr>
    </w:p>
    <w:p w:rsidR="0004564A" w:rsidRPr="000F471A" w:rsidRDefault="0004564A" w:rsidP="00220E02">
      <w:pPr>
        <w:spacing w:after="0" w:line="240" w:lineRule="auto"/>
        <w:jc w:val="both"/>
        <w:rPr>
          <w:rFonts w:ascii="Times New Roman" w:hAnsi="Times New Roman" w:cs="Times New Roman"/>
          <w:sz w:val="26"/>
          <w:szCs w:val="26"/>
        </w:rPr>
      </w:pPr>
    </w:p>
    <w:sectPr w:rsidR="0004564A" w:rsidRPr="000F471A" w:rsidSect="00D6592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7140"/>
    <w:multiLevelType w:val="hybridMultilevel"/>
    <w:tmpl w:val="E632AF7E"/>
    <w:lvl w:ilvl="0" w:tplc="F69EA2D4">
      <w:start w:val="1"/>
      <w:numFmt w:val="decimal"/>
      <w:lvlText w:val="%1)"/>
      <w:lvlJc w:val="left"/>
      <w:pPr>
        <w:tabs>
          <w:tab w:val="num" w:pos="1774"/>
        </w:tabs>
        <w:ind w:left="1774" w:hanging="1065"/>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AB0"/>
    <w:rsid w:val="0000409F"/>
    <w:rsid w:val="00022584"/>
    <w:rsid w:val="00034D09"/>
    <w:rsid w:val="000439FE"/>
    <w:rsid w:val="0004564A"/>
    <w:rsid w:val="00092EC3"/>
    <w:rsid w:val="0009366F"/>
    <w:rsid w:val="000F471A"/>
    <w:rsid w:val="00134802"/>
    <w:rsid w:val="00134EF0"/>
    <w:rsid w:val="00147D00"/>
    <w:rsid w:val="00150FC8"/>
    <w:rsid w:val="001564A4"/>
    <w:rsid w:val="001C4C8D"/>
    <w:rsid w:val="001C6EDD"/>
    <w:rsid w:val="00202577"/>
    <w:rsid w:val="00220E02"/>
    <w:rsid w:val="00224D5C"/>
    <w:rsid w:val="00260F58"/>
    <w:rsid w:val="002B0C72"/>
    <w:rsid w:val="002B3795"/>
    <w:rsid w:val="00347504"/>
    <w:rsid w:val="00393681"/>
    <w:rsid w:val="003C7CE4"/>
    <w:rsid w:val="004156E2"/>
    <w:rsid w:val="0042071D"/>
    <w:rsid w:val="00423EAB"/>
    <w:rsid w:val="00445998"/>
    <w:rsid w:val="00456B99"/>
    <w:rsid w:val="00461522"/>
    <w:rsid w:val="00464ADD"/>
    <w:rsid w:val="00477F6F"/>
    <w:rsid w:val="00493977"/>
    <w:rsid w:val="004A6CA7"/>
    <w:rsid w:val="004C0324"/>
    <w:rsid w:val="00504FA0"/>
    <w:rsid w:val="005415F5"/>
    <w:rsid w:val="00541F2F"/>
    <w:rsid w:val="00570843"/>
    <w:rsid w:val="00586483"/>
    <w:rsid w:val="005B2020"/>
    <w:rsid w:val="005C4897"/>
    <w:rsid w:val="005E0330"/>
    <w:rsid w:val="006112CE"/>
    <w:rsid w:val="00647989"/>
    <w:rsid w:val="0066635D"/>
    <w:rsid w:val="00684ACE"/>
    <w:rsid w:val="006A12E4"/>
    <w:rsid w:val="006F779D"/>
    <w:rsid w:val="00716E3C"/>
    <w:rsid w:val="007237D8"/>
    <w:rsid w:val="007253A6"/>
    <w:rsid w:val="00762943"/>
    <w:rsid w:val="00782045"/>
    <w:rsid w:val="007C07DD"/>
    <w:rsid w:val="007D5B09"/>
    <w:rsid w:val="007E151E"/>
    <w:rsid w:val="00806130"/>
    <w:rsid w:val="00813768"/>
    <w:rsid w:val="00830C42"/>
    <w:rsid w:val="008A321C"/>
    <w:rsid w:val="008E42BA"/>
    <w:rsid w:val="009030DC"/>
    <w:rsid w:val="009044BC"/>
    <w:rsid w:val="00910837"/>
    <w:rsid w:val="0094105D"/>
    <w:rsid w:val="00942B56"/>
    <w:rsid w:val="00975C77"/>
    <w:rsid w:val="00981AB2"/>
    <w:rsid w:val="00994AB0"/>
    <w:rsid w:val="009F323F"/>
    <w:rsid w:val="00A13FBE"/>
    <w:rsid w:val="00A63051"/>
    <w:rsid w:val="00AA1C45"/>
    <w:rsid w:val="00AA4450"/>
    <w:rsid w:val="00AB1B18"/>
    <w:rsid w:val="00AC0697"/>
    <w:rsid w:val="00AC6432"/>
    <w:rsid w:val="00AE2A1B"/>
    <w:rsid w:val="00AE5FBF"/>
    <w:rsid w:val="00B015E2"/>
    <w:rsid w:val="00B11DF9"/>
    <w:rsid w:val="00B141AE"/>
    <w:rsid w:val="00B432C1"/>
    <w:rsid w:val="00B54F86"/>
    <w:rsid w:val="00B6294E"/>
    <w:rsid w:val="00B62FA9"/>
    <w:rsid w:val="00B74F47"/>
    <w:rsid w:val="00B932CE"/>
    <w:rsid w:val="00BA34E2"/>
    <w:rsid w:val="00BA6FE4"/>
    <w:rsid w:val="00BB313A"/>
    <w:rsid w:val="00BF12F1"/>
    <w:rsid w:val="00BF51C3"/>
    <w:rsid w:val="00C15DAA"/>
    <w:rsid w:val="00C317A8"/>
    <w:rsid w:val="00C66B49"/>
    <w:rsid w:val="00C814F9"/>
    <w:rsid w:val="00CA058B"/>
    <w:rsid w:val="00CF785B"/>
    <w:rsid w:val="00D03ABD"/>
    <w:rsid w:val="00D10E12"/>
    <w:rsid w:val="00D17D46"/>
    <w:rsid w:val="00D47450"/>
    <w:rsid w:val="00D642C6"/>
    <w:rsid w:val="00D65922"/>
    <w:rsid w:val="00DA626B"/>
    <w:rsid w:val="00DB78C1"/>
    <w:rsid w:val="00DF3AD9"/>
    <w:rsid w:val="00E00699"/>
    <w:rsid w:val="00E8562D"/>
    <w:rsid w:val="00EA649D"/>
    <w:rsid w:val="00EA7B69"/>
    <w:rsid w:val="00EB04E1"/>
    <w:rsid w:val="00EC69E0"/>
    <w:rsid w:val="00EE3ECE"/>
    <w:rsid w:val="00EE58A3"/>
    <w:rsid w:val="00F107AE"/>
    <w:rsid w:val="00F228C1"/>
    <w:rsid w:val="00F2306F"/>
    <w:rsid w:val="00F65688"/>
    <w:rsid w:val="00F81A68"/>
    <w:rsid w:val="00F91013"/>
    <w:rsid w:val="00FA1E51"/>
    <w:rsid w:val="00FB675B"/>
    <w:rsid w:val="00FD49A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B0"/>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562D"/>
    <w:rPr>
      <w:rFonts w:cs="Times New Roman"/>
      <w:color w:val="0000FF"/>
      <w:u w:val="single"/>
    </w:rPr>
  </w:style>
  <w:style w:type="paragraph" w:styleId="BodyText3">
    <w:name w:val="Body Text 3"/>
    <w:basedOn w:val="Normal"/>
    <w:link w:val="BodyText3Char"/>
    <w:uiPriority w:val="99"/>
    <w:rsid w:val="00B11DF9"/>
    <w:pPr>
      <w:autoSpaceDE w:val="0"/>
      <w:autoSpaceDN w:val="0"/>
      <w:spacing w:after="0" w:line="240" w:lineRule="auto"/>
      <w:jc w:val="both"/>
    </w:pPr>
    <w:rPr>
      <w:rFonts w:ascii="Times New Roman" w:eastAsia="Times New Roman" w:hAnsi="Times New Roman" w:cs="Times New Roman"/>
      <w:sz w:val="28"/>
      <w:szCs w:val="28"/>
      <w:lang w:val="uk-UA" w:eastAsia="ru-RU"/>
    </w:rPr>
  </w:style>
  <w:style w:type="character" w:customStyle="1" w:styleId="BodyText3Char">
    <w:name w:val="Body Text 3 Char"/>
    <w:basedOn w:val="DefaultParagraphFont"/>
    <w:link w:val="BodyText3"/>
    <w:uiPriority w:val="99"/>
    <w:locked/>
    <w:rsid w:val="00B11DF9"/>
    <w:rPr>
      <w:rFonts w:ascii="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w:divs>
    <w:div w:id="58134590">
      <w:marLeft w:val="0"/>
      <w:marRight w:val="0"/>
      <w:marTop w:val="0"/>
      <w:marBottom w:val="0"/>
      <w:divBdr>
        <w:top w:val="none" w:sz="0" w:space="0" w:color="auto"/>
        <w:left w:val="none" w:sz="0" w:space="0" w:color="auto"/>
        <w:bottom w:val="none" w:sz="0" w:space="0" w:color="auto"/>
        <w:right w:val="none" w:sz="0" w:space="0" w:color="auto"/>
      </w:divBdr>
      <w:divsChild>
        <w:div w:id="58134583">
          <w:marLeft w:val="0"/>
          <w:marRight w:val="0"/>
          <w:marTop w:val="0"/>
          <w:marBottom w:val="0"/>
          <w:divBdr>
            <w:top w:val="none" w:sz="0" w:space="0" w:color="auto"/>
            <w:left w:val="none" w:sz="0" w:space="0" w:color="auto"/>
            <w:bottom w:val="none" w:sz="0" w:space="0" w:color="auto"/>
            <w:right w:val="none" w:sz="0" w:space="0" w:color="auto"/>
          </w:divBdr>
        </w:div>
        <w:div w:id="58134588">
          <w:marLeft w:val="0"/>
          <w:marRight w:val="0"/>
          <w:marTop w:val="0"/>
          <w:marBottom w:val="0"/>
          <w:divBdr>
            <w:top w:val="none" w:sz="0" w:space="0" w:color="auto"/>
            <w:left w:val="none" w:sz="0" w:space="0" w:color="auto"/>
            <w:bottom w:val="none" w:sz="0" w:space="0" w:color="auto"/>
            <w:right w:val="none" w:sz="0" w:space="0" w:color="auto"/>
          </w:divBdr>
        </w:div>
        <w:div w:id="58134592">
          <w:marLeft w:val="0"/>
          <w:marRight w:val="0"/>
          <w:marTop w:val="0"/>
          <w:marBottom w:val="0"/>
          <w:divBdr>
            <w:top w:val="none" w:sz="0" w:space="0" w:color="auto"/>
            <w:left w:val="none" w:sz="0" w:space="0" w:color="auto"/>
            <w:bottom w:val="none" w:sz="0" w:space="0" w:color="auto"/>
            <w:right w:val="none" w:sz="0" w:space="0" w:color="auto"/>
          </w:divBdr>
        </w:div>
        <w:div w:id="58134629">
          <w:marLeft w:val="0"/>
          <w:marRight w:val="0"/>
          <w:marTop w:val="0"/>
          <w:marBottom w:val="0"/>
          <w:divBdr>
            <w:top w:val="none" w:sz="0" w:space="0" w:color="auto"/>
            <w:left w:val="none" w:sz="0" w:space="0" w:color="auto"/>
            <w:bottom w:val="none" w:sz="0" w:space="0" w:color="auto"/>
            <w:right w:val="none" w:sz="0" w:space="0" w:color="auto"/>
          </w:divBdr>
        </w:div>
        <w:div w:id="58134630">
          <w:marLeft w:val="0"/>
          <w:marRight w:val="0"/>
          <w:marTop w:val="0"/>
          <w:marBottom w:val="0"/>
          <w:divBdr>
            <w:top w:val="none" w:sz="0" w:space="0" w:color="auto"/>
            <w:left w:val="none" w:sz="0" w:space="0" w:color="auto"/>
            <w:bottom w:val="none" w:sz="0" w:space="0" w:color="auto"/>
            <w:right w:val="none" w:sz="0" w:space="0" w:color="auto"/>
          </w:divBdr>
        </w:div>
        <w:div w:id="58134650">
          <w:marLeft w:val="0"/>
          <w:marRight w:val="0"/>
          <w:marTop w:val="0"/>
          <w:marBottom w:val="0"/>
          <w:divBdr>
            <w:top w:val="none" w:sz="0" w:space="0" w:color="auto"/>
            <w:left w:val="none" w:sz="0" w:space="0" w:color="auto"/>
            <w:bottom w:val="none" w:sz="0" w:space="0" w:color="auto"/>
            <w:right w:val="none" w:sz="0" w:space="0" w:color="auto"/>
          </w:divBdr>
        </w:div>
        <w:div w:id="58134660">
          <w:marLeft w:val="0"/>
          <w:marRight w:val="0"/>
          <w:marTop w:val="0"/>
          <w:marBottom w:val="0"/>
          <w:divBdr>
            <w:top w:val="none" w:sz="0" w:space="0" w:color="auto"/>
            <w:left w:val="none" w:sz="0" w:space="0" w:color="auto"/>
            <w:bottom w:val="none" w:sz="0" w:space="0" w:color="auto"/>
            <w:right w:val="none" w:sz="0" w:space="0" w:color="auto"/>
          </w:divBdr>
        </w:div>
        <w:div w:id="58134667">
          <w:marLeft w:val="0"/>
          <w:marRight w:val="0"/>
          <w:marTop w:val="0"/>
          <w:marBottom w:val="0"/>
          <w:divBdr>
            <w:top w:val="none" w:sz="0" w:space="0" w:color="auto"/>
            <w:left w:val="none" w:sz="0" w:space="0" w:color="auto"/>
            <w:bottom w:val="none" w:sz="0" w:space="0" w:color="auto"/>
            <w:right w:val="none" w:sz="0" w:space="0" w:color="auto"/>
          </w:divBdr>
        </w:div>
        <w:div w:id="58134683">
          <w:marLeft w:val="0"/>
          <w:marRight w:val="0"/>
          <w:marTop w:val="0"/>
          <w:marBottom w:val="0"/>
          <w:divBdr>
            <w:top w:val="none" w:sz="0" w:space="0" w:color="auto"/>
            <w:left w:val="none" w:sz="0" w:space="0" w:color="auto"/>
            <w:bottom w:val="none" w:sz="0" w:space="0" w:color="auto"/>
            <w:right w:val="none" w:sz="0" w:space="0" w:color="auto"/>
          </w:divBdr>
        </w:div>
        <w:div w:id="58134684">
          <w:marLeft w:val="0"/>
          <w:marRight w:val="0"/>
          <w:marTop w:val="0"/>
          <w:marBottom w:val="0"/>
          <w:divBdr>
            <w:top w:val="none" w:sz="0" w:space="0" w:color="auto"/>
            <w:left w:val="none" w:sz="0" w:space="0" w:color="auto"/>
            <w:bottom w:val="none" w:sz="0" w:space="0" w:color="auto"/>
            <w:right w:val="none" w:sz="0" w:space="0" w:color="auto"/>
          </w:divBdr>
        </w:div>
        <w:div w:id="58134687">
          <w:marLeft w:val="0"/>
          <w:marRight w:val="0"/>
          <w:marTop w:val="0"/>
          <w:marBottom w:val="0"/>
          <w:divBdr>
            <w:top w:val="none" w:sz="0" w:space="0" w:color="auto"/>
            <w:left w:val="none" w:sz="0" w:space="0" w:color="auto"/>
            <w:bottom w:val="none" w:sz="0" w:space="0" w:color="auto"/>
            <w:right w:val="none" w:sz="0" w:space="0" w:color="auto"/>
          </w:divBdr>
        </w:div>
      </w:divsChild>
    </w:div>
    <w:div w:id="58134603">
      <w:marLeft w:val="0"/>
      <w:marRight w:val="0"/>
      <w:marTop w:val="0"/>
      <w:marBottom w:val="0"/>
      <w:divBdr>
        <w:top w:val="none" w:sz="0" w:space="0" w:color="auto"/>
        <w:left w:val="none" w:sz="0" w:space="0" w:color="auto"/>
        <w:bottom w:val="none" w:sz="0" w:space="0" w:color="auto"/>
        <w:right w:val="none" w:sz="0" w:space="0" w:color="auto"/>
      </w:divBdr>
      <w:divsChild>
        <w:div w:id="58134601">
          <w:marLeft w:val="0"/>
          <w:marRight w:val="0"/>
          <w:marTop w:val="0"/>
          <w:marBottom w:val="0"/>
          <w:divBdr>
            <w:top w:val="none" w:sz="0" w:space="0" w:color="auto"/>
            <w:left w:val="none" w:sz="0" w:space="0" w:color="auto"/>
            <w:bottom w:val="none" w:sz="0" w:space="0" w:color="auto"/>
            <w:right w:val="none" w:sz="0" w:space="0" w:color="auto"/>
          </w:divBdr>
        </w:div>
        <w:div w:id="58134602">
          <w:marLeft w:val="0"/>
          <w:marRight w:val="0"/>
          <w:marTop w:val="0"/>
          <w:marBottom w:val="0"/>
          <w:divBdr>
            <w:top w:val="none" w:sz="0" w:space="0" w:color="auto"/>
            <w:left w:val="none" w:sz="0" w:space="0" w:color="auto"/>
            <w:bottom w:val="none" w:sz="0" w:space="0" w:color="auto"/>
            <w:right w:val="none" w:sz="0" w:space="0" w:color="auto"/>
          </w:divBdr>
        </w:div>
        <w:div w:id="58134605">
          <w:marLeft w:val="0"/>
          <w:marRight w:val="0"/>
          <w:marTop w:val="0"/>
          <w:marBottom w:val="0"/>
          <w:divBdr>
            <w:top w:val="none" w:sz="0" w:space="0" w:color="auto"/>
            <w:left w:val="none" w:sz="0" w:space="0" w:color="auto"/>
            <w:bottom w:val="none" w:sz="0" w:space="0" w:color="auto"/>
            <w:right w:val="none" w:sz="0" w:space="0" w:color="auto"/>
          </w:divBdr>
        </w:div>
        <w:div w:id="58134607">
          <w:marLeft w:val="0"/>
          <w:marRight w:val="0"/>
          <w:marTop w:val="0"/>
          <w:marBottom w:val="0"/>
          <w:divBdr>
            <w:top w:val="none" w:sz="0" w:space="0" w:color="auto"/>
            <w:left w:val="none" w:sz="0" w:space="0" w:color="auto"/>
            <w:bottom w:val="none" w:sz="0" w:space="0" w:color="auto"/>
            <w:right w:val="none" w:sz="0" w:space="0" w:color="auto"/>
          </w:divBdr>
        </w:div>
        <w:div w:id="58134608">
          <w:marLeft w:val="0"/>
          <w:marRight w:val="0"/>
          <w:marTop w:val="0"/>
          <w:marBottom w:val="0"/>
          <w:divBdr>
            <w:top w:val="none" w:sz="0" w:space="0" w:color="auto"/>
            <w:left w:val="none" w:sz="0" w:space="0" w:color="auto"/>
            <w:bottom w:val="none" w:sz="0" w:space="0" w:color="auto"/>
            <w:right w:val="none" w:sz="0" w:space="0" w:color="auto"/>
          </w:divBdr>
        </w:div>
        <w:div w:id="58134611">
          <w:marLeft w:val="0"/>
          <w:marRight w:val="0"/>
          <w:marTop w:val="0"/>
          <w:marBottom w:val="0"/>
          <w:divBdr>
            <w:top w:val="none" w:sz="0" w:space="0" w:color="auto"/>
            <w:left w:val="none" w:sz="0" w:space="0" w:color="auto"/>
            <w:bottom w:val="none" w:sz="0" w:space="0" w:color="auto"/>
            <w:right w:val="none" w:sz="0" w:space="0" w:color="auto"/>
          </w:divBdr>
        </w:div>
      </w:divsChild>
    </w:div>
    <w:div w:id="58134609">
      <w:marLeft w:val="0"/>
      <w:marRight w:val="0"/>
      <w:marTop w:val="0"/>
      <w:marBottom w:val="0"/>
      <w:divBdr>
        <w:top w:val="none" w:sz="0" w:space="0" w:color="auto"/>
        <w:left w:val="none" w:sz="0" w:space="0" w:color="auto"/>
        <w:bottom w:val="none" w:sz="0" w:space="0" w:color="auto"/>
        <w:right w:val="none" w:sz="0" w:space="0" w:color="auto"/>
      </w:divBdr>
      <w:divsChild>
        <w:div w:id="58134604">
          <w:marLeft w:val="0"/>
          <w:marRight w:val="0"/>
          <w:marTop w:val="0"/>
          <w:marBottom w:val="0"/>
          <w:divBdr>
            <w:top w:val="none" w:sz="0" w:space="0" w:color="auto"/>
            <w:left w:val="none" w:sz="0" w:space="0" w:color="auto"/>
            <w:bottom w:val="none" w:sz="0" w:space="0" w:color="auto"/>
            <w:right w:val="none" w:sz="0" w:space="0" w:color="auto"/>
          </w:divBdr>
        </w:div>
        <w:div w:id="58134606">
          <w:marLeft w:val="0"/>
          <w:marRight w:val="0"/>
          <w:marTop w:val="0"/>
          <w:marBottom w:val="0"/>
          <w:divBdr>
            <w:top w:val="none" w:sz="0" w:space="0" w:color="auto"/>
            <w:left w:val="none" w:sz="0" w:space="0" w:color="auto"/>
            <w:bottom w:val="none" w:sz="0" w:space="0" w:color="auto"/>
            <w:right w:val="none" w:sz="0" w:space="0" w:color="auto"/>
          </w:divBdr>
        </w:div>
        <w:div w:id="58134610">
          <w:marLeft w:val="0"/>
          <w:marRight w:val="0"/>
          <w:marTop w:val="0"/>
          <w:marBottom w:val="0"/>
          <w:divBdr>
            <w:top w:val="none" w:sz="0" w:space="0" w:color="auto"/>
            <w:left w:val="none" w:sz="0" w:space="0" w:color="auto"/>
            <w:bottom w:val="none" w:sz="0" w:space="0" w:color="auto"/>
            <w:right w:val="none" w:sz="0" w:space="0" w:color="auto"/>
          </w:divBdr>
        </w:div>
        <w:div w:id="58134612">
          <w:marLeft w:val="0"/>
          <w:marRight w:val="0"/>
          <w:marTop w:val="0"/>
          <w:marBottom w:val="0"/>
          <w:divBdr>
            <w:top w:val="none" w:sz="0" w:space="0" w:color="auto"/>
            <w:left w:val="none" w:sz="0" w:space="0" w:color="auto"/>
            <w:bottom w:val="none" w:sz="0" w:space="0" w:color="auto"/>
            <w:right w:val="none" w:sz="0" w:space="0" w:color="auto"/>
          </w:divBdr>
        </w:div>
        <w:div w:id="58134613">
          <w:marLeft w:val="0"/>
          <w:marRight w:val="0"/>
          <w:marTop w:val="0"/>
          <w:marBottom w:val="0"/>
          <w:divBdr>
            <w:top w:val="none" w:sz="0" w:space="0" w:color="auto"/>
            <w:left w:val="none" w:sz="0" w:space="0" w:color="auto"/>
            <w:bottom w:val="none" w:sz="0" w:space="0" w:color="auto"/>
            <w:right w:val="none" w:sz="0" w:space="0" w:color="auto"/>
          </w:divBdr>
        </w:div>
      </w:divsChild>
    </w:div>
    <w:div w:id="58134625">
      <w:marLeft w:val="0"/>
      <w:marRight w:val="0"/>
      <w:marTop w:val="0"/>
      <w:marBottom w:val="0"/>
      <w:divBdr>
        <w:top w:val="none" w:sz="0" w:space="0" w:color="auto"/>
        <w:left w:val="none" w:sz="0" w:space="0" w:color="auto"/>
        <w:bottom w:val="none" w:sz="0" w:space="0" w:color="auto"/>
        <w:right w:val="none" w:sz="0" w:space="0" w:color="auto"/>
      </w:divBdr>
      <w:divsChild>
        <w:div w:id="58134587">
          <w:marLeft w:val="0"/>
          <w:marRight w:val="0"/>
          <w:marTop w:val="0"/>
          <w:marBottom w:val="0"/>
          <w:divBdr>
            <w:top w:val="none" w:sz="0" w:space="0" w:color="auto"/>
            <w:left w:val="none" w:sz="0" w:space="0" w:color="auto"/>
            <w:bottom w:val="none" w:sz="0" w:space="0" w:color="auto"/>
            <w:right w:val="none" w:sz="0" w:space="0" w:color="auto"/>
          </w:divBdr>
        </w:div>
        <w:div w:id="58134598">
          <w:marLeft w:val="0"/>
          <w:marRight w:val="0"/>
          <w:marTop w:val="0"/>
          <w:marBottom w:val="0"/>
          <w:divBdr>
            <w:top w:val="none" w:sz="0" w:space="0" w:color="auto"/>
            <w:left w:val="none" w:sz="0" w:space="0" w:color="auto"/>
            <w:bottom w:val="none" w:sz="0" w:space="0" w:color="auto"/>
            <w:right w:val="none" w:sz="0" w:space="0" w:color="auto"/>
          </w:divBdr>
        </w:div>
        <w:div w:id="58134615">
          <w:marLeft w:val="0"/>
          <w:marRight w:val="0"/>
          <w:marTop w:val="0"/>
          <w:marBottom w:val="0"/>
          <w:divBdr>
            <w:top w:val="none" w:sz="0" w:space="0" w:color="auto"/>
            <w:left w:val="none" w:sz="0" w:space="0" w:color="auto"/>
            <w:bottom w:val="none" w:sz="0" w:space="0" w:color="auto"/>
            <w:right w:val="none" w:sz="0" w:space="0" w:color="auto"/>
          </w:divBdr>
        </w:div>
        <w:div w:id="58134620">
          <w:marLeft w:val="0"/>
          <w:marRight w:val="0"/>
          <w:marTop w:val="0"/>
          <w:marBottom w:val="0"/>
          <w:divBdr>
            <w:top w:val="none" w:sz="0" w:space="0" w:color="auto"/>
            <w:left w:val="none" w:sz="0" w:space="0" w:color="auto"/>
            <w:bottom w:val="none" w:sz="0" w:space="0" w:color="auto"/>
            <w:right w:val="none" w:sz="0" w:space="0" w:color="auto"/>
          </w:divBdr>
        </w:div>
        <w:div w:id="58134621">
          <w:marLeft w:val="0"/>
          <w:marRight w:val="0"/>
          <w:marTop w:val="0"/>
          <w:marBottom w:val="0"/>
          <w:divBdr>
            <w:top w:val="none" w:sz="0" w:space="0" w:color="auto"/>
            <w:left w:val="none" w:sz="0" w:space="0" w:color="auto"/>
            <w:bottom w:val="none" w:sz="0" w:space="0" w:color="auto"/>
            <w:right w:val="none" w:sz="0" w:space="0" w:color="auto"/>
          </w:divBdr>
        </w:div>
        <w:div w:id="58134658">
          <w:marLeft w:val="0"/>
          <w:marRight w:val="0"/>
          <w:marTop w:val="0"/>
          <w:marBottom w:val="0"/>
          <w:divBdr>
            <w:top w:val="none" w:sz="0" w:space="0" w:color="auto"/>
            <w:left w:val="none" w:sz="0" w:space="0" w:color="auto"/>
            <w:bottom w:val="none" w:sz="0" w:space="0" w:color="auto"/>
            <w:right w:val="none" w:sz="0" w:space="0" w:color="auto"/>
          </w:divBdr>
        </w:div>
        <w:div w:id="58134679">
          <w:marLeft w:val="0"/>
          <w:marRight w:val="0"/>
          <w:marTop w:val="0"/>
          <w:marBottom w:val="0"/>
          <w:divBdr>
            <w:top w:val="none" w:sz="0" w:space="0" w:color="auto"/>
            <w:left w:val="none" w:sz="0" w:space="0" w:color="auto"/>
            <w:bottom w:val="none" w:sz="0" w:space="0" w:color="auto"/>
            <w:right w:val="none" w:sz="0" w:space="0" w:color="auto"/>
          </w:divBdr>
        </w:div>
        <w:div w:id="58134690">
          <w:marLeft w:val="0"/>
          <w:marRight w:val="0"/>
          <w:marTop w:val="0"/>
          <w:marBottom w:val="0"/>
          <w:divBdr>
            <w:top w:val="none" w:sz="0" w:space="0" w:color="auto"/>
            <w:left w:val="none" w:sz="0" w:space="0" w:color="auto"/>
            <w:bottom w:val="none" w:sz="0" w:space="0" w:color="auto"/>
            <w:right w:val="none" w:sz="0" w:space="0" w:color="auto"/>
          </w:divBdr>
        </w:div>
      </w:divsChild>
    </w:div>
    <w:div w:id="58134631">
      <w:marLeft w:val="0"/>
      <w:marRight w:val="0"/>
      <w:marTop w:val="0"/>
      <w:marBottom w:val="0"/>
      <w:divBdr>
        <w:top w:val="none" w:sz="0" w:space="0" w:color="auto"/>
        <w:left w:val="none" w:sz="0" w:space="0" w:color="auto"/>
        <w:bottom w:val="none" w:sz="0" w:space="0" w:color="auto"/>
        <w:right w:val="none" w:sz="0" w:space="0" w:color="auto"/>
      </w:divBdr>
      <w:divsChild>
        <w:div w:id="58134599">
          <w:marLeft w:val="0"/>
          <w:marRight w:val="0"/>
          <w:marTop w:val="0"/>
          <w:marBottom w:val="0"/>
          <w:divBdr>
            <w:top w:val="none" w:sz="0" w:space="0" w:color="auto"/>
            <w:left w:val="none" w:sz="0" w:space="0" w:color="auto"/>
            <w:bottom w:val="none" w:sz="0" w:space="0" w:color="auto"/>
            <w:right w:val="none" w:sz="0" w:space="0" w:color="auto"/>
          </w:divBdr>
        </w:div>
        <w:div w:id="58134616">
          <w:marLeft w:val="0"/>
          <w:marRight w:val="0"/>
          <w:marTop w:val="0"/>
          <w:marBottom w:val="0"/>
          <w:divBdr>
            <w:top w:val="none" w:sz="0" w:space="0" w:color="auto"/>
            <w:left w:val="none" w:sz="0" w:space="0" w:color="auto"/>
            <w:bottom w:val="none" w:sz="0" w:space="0" w:color="auto"/>
            <w:right w:val="none" w:sz="0" w:space="0" w:color="auto"/>
          </w:divBdr>
        </w:div>
        <w:div w:id="58134618">
          <w:marLeft w:val="0"/>
          <w:marRight w:val="0"/>
          <w:marTop w:val="0"/>
          <w:marBottom w:val="0"/>
          <w:divBdr>
            <w:top w:val="none" w:sz="0" w:space="0" w:color="auto"/>
            <w:left w:val="none" w:sz="0" w:space="0" w:color="auto"/>
            <w:bottom w:val="none" w:sz="0" w:space="0" w:color="auto"/>
            <w:right w:val="none" w:sz="0" w:space="0" w:color="auto"/>
          </w:divBdr>
        </w:div>
        <w:div w:id="58134626">
          <w:marLeft w:val="0"/>
          <w:marRight w:val="0"/>
          <w:marTop w:val="0"/>
          <w:marBottom w:val="0"/>
          <w:divBdr>
            <w:top w:val="none" w:sz="0" w:space="0" w:color="auto"/>
            <w:left w:val="none" w:sz="0" w:space="0" w:color="auto"/>
            <w:bottom w:val="none" w:sz="0" w:space="0" w:color="auto"/>
            <w:right w:val="none" w:sz="0" w:space="0" w:color="auto"/>
          </w:divBdr>
        </w:div>
        <w:div w:id="58134656">
          <w:marLeft w:val="0"/>
          <w:marRight w:val="0"/>
          <w:marTop w:val="0"/>
          <w:marBottom w:val="0"/>
          <w:divBdr>
            <w:top w:val="none" w:sz="0" w:space="0" w:color="auto"/>
            <w:left w:val="none" w:sz="0" w:space="0" w:color="auto"/>
            <w:bottom w:val="none" w:sz="0" w:space="0" w:color="auto"/>
            <w:right w:val="none" w:sz="0" w:space="0" w:color="auto"/>
          </w:divBdr>
        </w:div>
        <w:div w:id="58134676">
          <w:marLeft w:val="0"/>
          <w:marRight w:val="0"/>
          <w:marTop w:val="0"/>
          <w:marBottom w:val="0"/>
          <w:divBdr>
            <w:top w:val="none" w:sz="0" w:space="0" w:color="auto"/>
            <w:left w:val="none" w:sz="0" w:space="0" w:color="auto"/>
            <w:bottom w:val="none" w:sz="0" w:space="0" w:color="auto"/>
            <w:right w:val="none" w:sz="0" w:space="0" w:color="auto"/>
          </w:divBdr>
        </w:div>
      </w:divsChild>
    </w:div>
    <w:div w:id="58134665">
      <w:marLeft w:val="0"/>
      <w:marRight w:val="0"/>
      <w:marTop w:val="0"/>
      <w:marBottom w:val="0"/>
      <w:divBdr>
        <w:top w:val="none" w:sz="0" w:space="0" w:color="auto"/>
        <w:left w:val="none" w:sz="0" w:space="0" w:color="auto"/>
        <w:bottom w:val="none" w:sz="0" w:space="0" w:color="auto"/>
        <w:right w:val="none" w:sz="0" w:space="0" w:color="auto"/>
      </w:divBdr>
      <w:divsChild>
        <w:div w:id="58134578">
          <w:marLeft w:val="0"/>
          <w:marRight w:val="0"/>
          <w:marTop w:val="0"/>
          <w:marBottom w:val="0"/>
          <w:divBdr>
            <w:top w:val="none" w:sz="0" w:space="0" w:color="auto"/>
            <w:left w:val="none" w:sz="0" w:space="0" w:color="auto"/>
            <w:bottom w:val="none" w:sz="0" w:space="0" w:color="auto"/>
            <w:right w:val="none" w:sz="0" w:space="0" w:color="auto"/>
          </w:divBdr>
        </w:div>
        <w:div w:id="58134579">
          <w:marLeft w:val="0"/>
          <w:marRight w:val="0"/>
          <w:marTop w:val="0"/>
          <w:marBottom w:val="0"/>
          <w:divBdr>
            <w:top w:val="none" w:sz="0" w:space="0" w:color="auto"/>
            <w:left w:val="none" w:sz="0" w:space="0" w:color="auto"/>
            <w:bottom w:val="none" w:sz="0" w:space="0" w:color="auto"/>
            <w:right w:val="none" w:sz="0" w:space="0" w:color="auto"/>
          </w:divBdr>
        </w:div>
        <w:div w:id="58134580">
          <w:marLeft w:val="0"/>
          <w:marRight w:val="0"/>
          <w:marTop w:val="0"/>
          <w:marBottom w:val="0"/>
          <w:divBdr>
            <w:top w:val="none" w:sz="0" w:space="0" w:color="auto"/>
            <w:left w:val="none" w:sz="0" w:space="0" w:color="auto"/>
            <w:bottom w:val="none" w:sz="0" w:space="0" w:color="auto"/>
            <w:right w:val="none" w:sz="0" w:space="0" w:color="auto"/>
          </w:divBdr>
        </w:div>
        <w:div w:id="58134581">
          <w:marLeft w:val="0"/>
          <w:marRight w:val="0"/>
          <w:marTop w:val="0"/>
          <w:marBottom w:val="0"/>
          <w:divBdr>
            <w:top w:val="none" w:sz="0" w:space="0" w:color="auto"/>
            <w:left w:val="none" w:sz="0" w:space="0" w:color="auto"/>
            <w:bottom w:val="none" w:sz="0" w:space="0" w:color="auto"/>
            <w:right w:val="none" w:sz="0" w:space="0" w:color="auto"/>
          </w:divBdr>
        </w:div>
        <w:div w:id="58134582">
          <w:marLeft w:val="0"/>
          <w:marRight w:val="0"/>
          <w:marTop w:val="0"/>
          <w:marBottom w:val="0"/>
          <w:divBdr>
            <w:top w:val="none" w:sz="0" w:space="0" w:color="auto"/>
            <w:left w:val="none" w:sz="0" w:space="0" w:color="auto"/>
            <w:bottom w:val="none" w:sz="0" w:space="0" w:color="auto"/>
            <w:right w:val="none" w:sz="0" w:space="0" w:color="auto"/>
          </w:divBdr>
        </w:div>
        <w:div w:id="58134584">
          <w:marLeft w:val="0"/>
          <w:marRight w:val="0"/>
          <w:marTop w:val="0"/>
          <w:marBottom w:val="0"/>
          <w:divBdr>
            <w:top w:val="none" w:sz="0" w:space="0" w:color="auto"/>
            <w:left w:val="none" w:sz="0" w:space="0" w:color="auto"/>
            <w:bottom w:val="none" w:sz="0" w:space="0" w:color="auto"/>
            <w:right w:val="none" w:sz="0" w:space="0" w:color="auto"/>
          </w:divBdr>
        </w:div>
        <w:div w:id="58134585">
          <w:marLeft w:val="0"/>
          <w:marRight w:val="0"/>
          <w:marTop w:val="0"/>
          <w:marBottom w:val="0"/>
          <w:divBdr>
            <w:top w:val="none" w:sz="0" w:space="0" w:color="auto"/>
            <w:left w:val="none" w:sz="0" w:space="0" w:color="auto"/>
            <w:bottom w:val="none" w:sz="0" w:space="0" w:color="auto"/>
            <w:right w:val="none" w:sz="0" w:space="0" w:color="auto"/>
          </w:divBdr>
        </w:div>
        <w:div w:id="58134586">
          <w:marLeft w:val="0"/>
          <w:marRight w:val="0"/>
          <w:marTop w:val="0"/>
          <w:marBottom w:val="0"/>
          <w:divBdr>
            <w:top w:val="none" w:sz="0" w:space="0" w:color="auto"/>
            <w:left w:val="none" w:sz="0" w:space="0" w:color="auto"/>
            <w:bottom w:val="none" w:sz="0" w:space="0" w:color="auto"/>
            <w:right w:val="none" w:sz="0" w:space="0" w:color="auto"/>
          </w:divBdr>
        </w:div>
        <w:div w:id="58134589">
          <w:marLeft w:val="0"/>
          <w:marRight w:val="0"/>
          <w:marTop w:val="0"/>
          <w:marBottom w:val="0"/>
          <w:divBdr>
            <w:top w:val="none" w:sz="0" w:space="0" w:color="auto"/>
            <w:left w:val="none" w:sz="0" w:space="0" w:color="auto"/>
            <w:bottom w:val="none" w:sz="0" w:space="0" w:color="auto"/>
            <w:right w:val="none" w:sz="0" w:space="0" w:color="auto"/>
          </w:divBdr>
        </w:div>
        <w:div w:id="58134591">
          <w:marLeft w:val="0"/>
          <w:marRight w:val="0"/>
          <w:marTop w:val="0"/>
          <w:marBottom w:val="0"/>
          <w:divBdr>
            <w:top w:val="none" w:sz="0" w:space="0" w:color="auto"/>
            <w:left w:val="none" w:sz="0" w:space="0" w:color="auto"/>
            <w:bottom w:val="none" w:sz="0" w:space="0" w:color="auto"/>
            <w:right w:val="none" w:sz="0" w:space="0" w:color="auto"/>
          </w:divBdr>
        </w:div>
        <w:div w:id="58134593">
          <w:marLeft w:val="0"/>
          <w:marRight w:val="0"/>
          <w:marTop w:val="0"/>
          <w:marBottom w:val="0"/>
          <w:divBdr>
            <w:top w:val="none" w:sz="0" w:space="0" w:color="auto"/>
            <w:left w:val="none" w:sz="0" w:space="0" w:color="auto"/>
            <w:bottom w:val="none" w:sz="0" w:space="0" w:color="auto"/>
            <w:right w:val="none" w:sz="0" w:space="0" w:color="auto"/>
          </w:divBdr>
        </w:div>
        <w:div w:id="58134595">
          <w:marLeft w:val="0"/>
          <w:marRight w:val="0"/>
          <w:marTop w:val="0"/>
          <w:marBottom w:val="0"/>
          <w:divBdr>
            <w:top w:val="none" w:sz="0" w:space="0" w:color="auto"/>
            <w:left w:val="none" w:sz="0" w:space="0" w:color="auto"/>
            <w:bottom w:val="none" w:sz="0" w:space="0" w:color="auto"/>
            <w:right w:val="none" w:sz="0" w:space="0" w:color="auto"/>
          </w:divBdr>
        </w:div>
        <w:div w:id="58134596">
          <w:marLeft w:val="0"/>
          <w:marRight w:val="0"/>
          <w:marTop w:val="0"/>
          <w:marBottom w:val="0"/>
          <w:divBdr>
            <w:top w:val="none" w:sz="0" w:space="0" w:color="auto"/>
            <w:left w:val="none" w:sz="0" w:space="0" w:color="auto"/>
            <w:bottom w:val="none" w:sz="0" w:space="0" w:color="auto"/>
            <w:right w:val="none" w:sz="0" w:space="0" w:color="auto"/>
          </w:divBdr>
        </w:div>
        <w:div w:id="58134597">
          <w:marLeft w:val="0"/>
          <w:marRight w:val="0"/>
          <w:marTop w:val="0"/>
          <w:marBottom w:val="0"/>
          <w:divBdr>
            <w:top w:val="none" w:sz="0" w:space="0" w:color="auto"/>
            <w:left w:val="none" w:sz="0" w:space="0" w:color="auto"/>
            <w:bottom w:val="none" w:sz="0" w:space="0" w:color="auto"/>
            <w:right w:val="none" w:sz="0" w:space="0" w:color="auto"/>
          </w:divBdr>
        </w:div>
        <w:div w:id="58134614">
          <w:marLeft w:val="0"/>
          <w:marRight w:val="0"/>
          <w:marTop w:val="0"/>
          <w:marBottom w:val="0"/>
          <w:divBdr>
            <w:top w:val="none" w:sz="0" w:space="0" w:color="auto"/>
            <w:left w:val="none" w:sz="0" w:space="0" w:color="auto"/>
            <w:bottom w:val="none" w:sz="0" w:space="0" w:color="auto"/>
            <w:right w:val="none" w:sz="0" w:space="0" w:color="auto"/>
          </w:divBdr>
        </w:div>
        <w:div w:id="58134617">
          <w:marLeft w:val="0"/>
          <w:marRight w:val="0"/>
          <w:marTop w:val="0"/>
          <w:marBottom w:val="0"/>
          <w:divBdr>
            <w:top w:val="none" w:sz="0" w:space="0" w:color="auto"/>
            <w:left w:val="none" w:sz="0" w:space="0" w:color="auto"/>
            <w:bottom w:val="none" w:sz="0" w:space="0" w:color="auto"/>
            <w:right w:val="none" w:sz="0" w:space="0" w:color="auto"/>
          </w:divBdr>
        </w:div>
        <w:div w:id="58134619">
          <w:marLeft w:val="0"/>
          <w:marRight w:val="0"/>
          <w:marTop w:val="0"/>
          <w:marBottom w:val="0"/>
          <w:divBdr>
            <w:top w:val="none" w:sz="0" w:space="0" w:color="auto"/>
            <w:left w:val="none" w:sz="0" w:space="0" w:color="auto"/>
            <w:bottom w:val="none" w:sz="0" w:space="0" w:color="auto"/>
            <w:right w:val="none" w:sz="0" w:space="0" w:color="auto"/>
          </w:divBdr>
        </w:div>
        <w:div w:id="58134622">
          <w:marLeft w:val="0"/>
          <w:marRight w:val="0"/>
          <w:marTop w:val="0"/>
          <w:marBottom w:val="0"/>
          <w:divBdr>
            <w:top w:val="none" w:sz="0" w:space="0" w:color="auto"/>
            <w:left w:val="none" w:sz="0" w:space="0" w:color="auto"/>
            <w:bottom w:val="none" w:sz="0" w:space="0" w:color="auto"/>
            <w:right w:val="none" w:sz="0" w:space="0" w:color="auto"/>
          </w:divBdr>
        </w:div>
        <w:div w:id="58134624">
          <w:marLeft w:val="0"/>
          <w:marRight w:val="0"/>
          <w:marTop w:val="0"/>
          <w:marBottom w:val="0"/>
          <w:divBdr>
            <w:top w:val="none" w:sz="0" w:space="0" w:color="auto"/>
            <w:left w:val="none" w:sz="0" w:space="0" w:color="auto"/>
            <w:bottom w:val="none" w:sz="0" w:space="0" w:color="auto"/>
            <w:right w:val="none" w:sz="0" w:space="0" w:color="auto"/>
          </w:divBdr>
        </w:div>
        <w:div w:id="58134627">
          <w:marLeft w:val="0"/>
          <w:marRight w:val="0"/>
          <w:marTop w:val="0"/>
          <w:marBottom w:val="0"/>
          <w:divBdr>
            <w:top w:val="none" w:sz="0" w:space="0" w:color="auto"/>
            <w:left w:val="none" w:sz="0" w:space="0" w:color="auto"/>
            <w:bottom w:val="none" w:sz="0" w:space="0" w:color="auto"/>
            <w:right w:val="none" w:sz="0" w:space="0" w:color="auto"/>
          </w:divBdr>
        </w:div>
        <w:div w:id="58134628">
          <w:marLeft w:val="0"/>
          <w:marRight w:val="0"/>
          <w:marTop w:val="0"/>
          <w:marBottom w:val="0"/>
          <w:divBdr>
            <w:top w:val="none" w:sz="0" w:space="0" w:color="auto"/>
            <w:left w:val="none" w:sz="0" w:space="0" w:color="auto"/>
            <w:bottom w:val="none" w:sz="0" w:space="0" w:color="auto"/>
            <w:right w:val="none" w:sz="0" w:space="0" w:color="auto"/>
          </w:divBdr>
        </w:div>
        <w:div w:id="58134632">
          <w:marLeft w:val="0"/>
          <w:marRight w:val="0"/>
          <w:marTop w:val="0"/>
          <w:marBottom w:val="0"/>
          <w:divBdr>
            <w:top w:val="none" w:sz="0" w:space="0" w:color="auto"/>
            <w:left w:val="none" w:sz="0" w:space="0" w:color="auto"/>
            <w:bottom w:val="none" w:sz="0" w:space="0" w:color="auto"/>
            <w:right w:val="none" w:sz="0" w:space="0" w:color="auto"/>
          </w:divBdr>
        </w:div>
        <w:div w:id="58134633">
          <w:marLeft w:val="0"/>
          <w:marRight w:val="0"/>
          <w:marTop w:val="0"/>
          <w:marBottom w:val="0"/>
          <w:divBdr>
            <w:top w:val="none" w:sz="0" w:space="0" w:color="auto"/>
            <w:left w:val="none" w:sz="0" w:space="0" w:color="auto"/>
            <w:bottom w:val="none" w:sz="0" w:space="0" w:color="auto"/>
            <w:right w:val="none" w:sz="0" w:space="0" w:color="auto"/>
          </w:divBdr>
        </w:div>
        <w:div w:id="58134634">
          <w:marLeft w:val="0"/>
          <w:marRight w:val="0"/>
          <w:marTop w:val="0"/>
          <w:marBottom w:val="0"/>
          <w:divBdr>
            <w:top w:val="none" w:sz="0" w:space="0" w:color="auto"/>
            <w:left w:val="none" w:sz="0" w:space="0" w:color="auto"/>
            <w:bottom w:val="none" w:sz="0" w:space="0" w:color="auto"/>
            <w:right w:val="none" w:sz="0" w:space="0" w:color="auto"/>
          </w:divBdr>
        </w:div>
        <w:div w:id="58134635">
          <w:marLeft w:val="0"/>
          <w:marRight w:val="0"/>
          <w:marTop w:val="0"/>
          <w:marBottom w:val="0"/>
          <w:divBdr>
            <w:top w:val="none" w:sz="0" w:space="0" w:color="auto"/>
            <w:left w:val="none" w:sz="0" w:space="0" w:color="auto"/>
            <w:bottom w:val="none" w:sz="0" w:space="0" w:color="auto"/>
            <w:right w:val="none" w:sz="0" w:space="0" w:color="auto"/>
          </w:divBdr>
        </w:div>
        <w:div w:id="58134636">
          <w:marLeft w:val="0"/>
          <w:marRight w:val="0"/>
          <w:marTop w:val="0"/>
          <w:marBottom w:val="0"/>
          <w:divBdr>
            <w:top w:val="none" w:sz="0" w:space="0" w:color="auto"/>
            <w:left w:val="none" w:sz="0" w:space="0" w:color="auto"/>
            <w:bottom w:val="none" w:sz="0" w:space="0" w:color="auto"/>
            <w:right w:val="none" w:sz="0" w:space="0" w:color="auto"/>
          </w:divBdr>
        </w:div>
        <w:div w:id="58134637">
          <w:marLeft w:val="0"/>
          <w:marRight w:val="0"/>
          <w:marTop w:val="0"/>
          <w:marBottom w:val="0"/>
          <w:divBdr>
            <w:top w:val="none" w:sz="0" w:space="0" w:color="auto"/>
            <w:left w:val="none" w:sz="0" w:space="0" w:color="auto"/>
            <w:bottom w:val="none" w:sz="0" w:space="0" w:color="auto"/>
            <w:right w:val="none" w:sz="0" w:space="0" w:color="auto"/>
          </w:divBdr>
        </w:div>
        <w:div w:id="58134638">
          <w:marLeft w:val="0"/>
          <w:marRight w:val="0"/>
          <w:marTop w:val="0"/>
          <w:marBottom w:val="0"/>
          <w:divBdr>
            <w:top w:val="none" w:sz="0" w:space="0" w:color="auto"/>
            <w:left w:val="none" w:sz="0" w:space="0" w:color="auto"/>
            <w:bottom w:val="none" w:sz="0" w:space="0" w:color="auto"/>
            <w:right w:val="none" w:sz="0" w:space="0" w:color="auto"/>
          </w:divBdr>
        </w:div>
        <w:div w:id="58134640">
          <w:marLeft w:val="0"/>
          <w:marRight w:val="0"/>
          <w:marTop w:val="0"/>
          <w:marBottom w:val="0"/>
          <w:divBdr>
            <w:top w:val="none" w:sz="0" w:space="0" w:color="auto"/>
            <w:left w:val="none" w:sz="0" w:space="0" w:color="auto"/>
            <w:bottom w:val="none" w:sz="0" w:space="0" w:color="auto"/>
            <w:right w:val="none" w:sz="0" w:space="0" w:color="auto"/>
          </w:divBdr>
        </w:div>
        <w:div w:id="58134641">
          <w:marLeft w:val="0"/>
          <w:marRight w:val="0"/>
          <w:marTop w:val="0"/>
          <w:marBottom w:val="0"/>
          <w:divBdr>
            <w:top w:val="none" w:sz="0" w:space="0" w:color="auto"/>
            <w:left w:val="none" w:sz="0" w:space="0" w:color="auto"/>
            <w:bottom w:val="none" w:sz="0" w:space="0" w:color="auto"/>
            <w:right w:val="none" w:sz="0" w:space="0" w:color="auto"/>
          </w:divBdr>
        </w:div>
        <w:div w:id="58134642">
          <w:marLeft w:val="0"/>
          <w:marRight w:val="0"/>
          <w:marTop w:val="0"/>
          <w:marBottom w:val="0"/>
          <w:divBdr>
            <w:top w:val="none" w:sz="0" w:space="0" w:color="auto"/>
            <w:left w:val="none" w:sz="0" w:space="0" w:color="auto"/>
            <w:bottom w:val="none" w:sz="0" w:space="0" w:color="auto"/>
            <w:right w:val="none" w:sz="0" w:space="0" w:color="auto"/>
          </w:divBdr>
        </w:div>
        <w:div w:id="58134643">
          <w:marLeft w:val="0"/>
          <w:marRight w:val="0"/>
          <w:marTop w:val="0"/>
          <w:marBottom w:val="0"/>
          <w:divBdr>
            <w:top w:val="none" w:sz="0" w:space="0" w:color="auto"/>
            <w:left w:val="none" w:sz="0" w:space="0" w:color="auto"/>
            <w:bottom w:val="none" w:sz="0" w:space="0" w:color="auto"/>
            <w:right w:val="none" w:sz="0" w:space="0" w:color="auto"/>
          </w:divBdr>
        </w:div>
        <w:div w:id="58134644">
          <w:marLeft w:val="0"/>
          <w:marRight w:val="0"/>
          <w:marTop w:val="0"/>
          <w:marBottom w:val="0"/>
          <w:divBdr>
            <w:top w:val="none" w:sz="0" w:space="0" w:color="auto"/>
            <w:left w:val="none" w:sz="0" w:space="0" w:color="auto"/>
            <w:bottom w:val="none" w:sz="0" w:space="0" w:color="auto"/>
            <w:right w:val="none" w:sz="0" w:space="0" w:color="auto"/>
          </w:divBdr>
        </w:div>
        <w:div w:id="58134646">
          <w:marLeft w:val="0"/>
          <w:marRight w:val="0"/>
          <w:marTop w:val="0"/>
          <w:marBottom w:val="0"/>
          <w:divBdr>
            <w:top w:val="none" w:sz="0" w:space="0" w:color="auto"/>
            <w:left w:val="none" w:sz="0" w:space="0" w:color="auto"/>
            <w:bottom w:val="none" w:sz="0" w:space="0" w:color="auto"/>
            <w:right w:val="none" w:sz="0" w:space="0" w:color="auto"/>
          </w:divBdr>
        </w:div>
        <w:div w:id="58134647">
          <w:marLeft w:val="0"/>
          <w:marRight w:val="0"/>
          <w:marTop w:val="0"/>
          <w:marBottom w:val="0"/>
          <w:divBdr>
            <w:top w:val="none" w:sz="0" w:space="0" w:color="auto"/>
            <w:left w:val="none" w:sz="0" w:space="0" w:color="auto"/>
            <w:bottom w:val="none" w:sz="0" w:space="0" w:color="auto"/>
            <w:right w:val="none" w:sz="0" w:space="0" w:color="auto"/>
          </w:divBdr>
        </w:div>
        <w:div w:id="58134649">
          <w:marLeft w:val="0"/>
          <w:marRight w:val="0"/>
          <w:marTop w:val="0"/>
          <w:marBottom w:val="0"/>
          <w:divBdr>
            <w:top w:val="none" w:sz="0" w:space="0" w:color="auto"/>
            <w:left w:val="none" w:sz="0" w:space="0" w:color="auto"/>
            <w:bottom w:val="none" w:sz="0" w:space="0" w:color="auto"/>
            <w:right w:val="none" w:sz="0" w:space="0" w:color="auto"/>
          </w:divBdr>
        </w:div>
        <w:div w:id="58134651">
          <w:marLeft w:val="0"/>
          <w:marRight w:val="0"/>
          <w:marTop w:val="0"/>
          <w:marBottom w:val="0"/>
          <w:divBdr>
            <w:top w:val="none" w:sz="0" w:space="0" w:color="auto"/>
            <w:left w:val="none" w:sz="0" w:space="0" w:color="auto"/>
            <w:bottom w:val="none" w:sz="0" w:space="0" w:color="auto"/>
            <w:right w:val="none" w:sz="0" w:space="0" w:color="auto"/>
          </w:divBdr>
        </w:div>
        <w:div w:id="58134652">
          <w:marLeft w:val="0"/>
          <w:marRight w:val="0"/>
          <w:marTop w:val="0"/>
          <w:marBottom w:val="0"/>
          <w:divBdr>
            <w:top w:val="none" w:sz="0" w:space="0" w:color="auto"/>
            <w:left w:val="none" w:sz="0" w:space="0" w:color="auto"/>
            <w:bottom w:val="none" w:sz="0" w:space="0" w:color="auto"/>
            <w:right w:val="none" w:sz="0" w:space="0" w:color="auto"/>
          </w:divBdr>
        </w:div>
        <w:div w:id="58134653">
          <w:marLeft w:val="0"/>
          <w:marRight w:val="0"/>
          <w:marTop w:val="0"/>
          <w:marBottom w:val="0"/>
          <w:divBdr>
            <w:top w:val="none" w:sz="0" w:space="0" w:color="auto"/>
            <w:left w:val="none" w:sz="0" w:space="0" w:color="auto"/>
            <w:bottom w:val="none" w:sz="0" w:space="0" w:color="auto"/>
            <w:right w:val="none" w:sz="0" w:space="0" w:color="auto"/>
          </w:divBdr>
        </w:div>
        <w:div w:id="58134655">
          <w:marLeft w:val="0"/>
          <w:marRight w:val="0"/>
          <w:marTop w:val="0"/>
          <w:marBottom w:val="0"/>
          <w:divBdr>
            <w:top w:val="none" w:sz="0" w:space="0" w:color="auto"/>
            <w:left w:val="none" w:sz="0" w:space="0" w:color="auto"/>
            <w:bottom w:val="none" w:sz="0" w:space="0" w:color="auto"/>
            <w:right w:val="none" w:sz="0" w:space="0" w:color="auto"/>
          </w:divBdr>
        </w:div>
        <w:div w:id="58134657">
          <w:marLeft w:val="0"/>
          <w:marRight w:val="0"/>
          <w:marTop w:val="0"/>
          <w:marBottom w:val="0"/>
          <w:divBdr>
            <w:top w:val="none" w:sz="0" w:space="0" w:color="auto"/>
            <w:left w:val="none" w:sz="0" w:space="0" w:color="auto"/>
            <w:bottom w:val="none" w:sz="0" w:space="0" w:color="auto"/>
            <w:right w:val="none" w:sz="0" w:space="0" w:color="auto"/>
          </w:divBdr>
        </w:div>
        <w:div w:id="58134659">
          <w:marLeft w:val="0"/>
          <w:marRight w:val="0"/>
          <w:marTop w:val="0"/>
          <w:marBottom w:val="0"/>
          <w:divBdr>
            <w:top w:val="none" w:sz="0" w:space="0" w:color="auto"/>
            <w:left w:val="none" w:sz="0" w:space="0" w:color="auto"/>
            <w:bottom w:val="none" w:sz="0" w:space="0" w:color="auto"/>
            <w:right w:val="none" w:sz="0" w:space="0" w:color="auto"/>
          </w:divBdr>
        </w:div>
        <w:div w:id="58134661">
          <w:marLeft w:val="0"/>
          <w:marRight w:val="0"/>
          <w:marTop w:val="0"/>
          <w:marBottom w:val="0"/>
          <w:divBdr>
            <w:top w:val="none" w:sz="0" w:space="0" w:color="auto"/>
            <w:left w:val="none" w:sz="0" w:space="0" w:color="auto"/>
            <w:bottom w:val="none" w:sz="0" w:space="0" w:color="auto"/>
            <w:right w:val="none" w:sz="0" w:space="0" w:color="auto"/>
          </w:divBdr>
        </w:div>
        <w:div w:id="58134662">
          <w:marLeft w:val="0"/>
          <w:marRight w:val="0"/>
          <w:marTop w:val="0"/>
          <w:marBottom w:val="0"/>
          <w:divBdr>
            <w:top w:val="none" w:sz="0" w:space="0" w:color="auto"/>
            <w:left w:val="none" w:sz="0" w:space="0" w:color="auto"/>
            <w:bottom w:val="none" w:sz="0" w:space="0" w:color="auto"/>
            <w:right w:val="none" w:sz="0" w:space="0" w:color="auto"/>
          </w:divBdr>
        </w:div>
        <w:div w:id="58134663">
          <w:marLeft w:val="0"/>
          <w:marRight w:val="0"/>
          <w:marTop w:val="0"/>
          <w:marBottom w:val="0"/>
          <w:divBdr>
            <w:top w:val="none" w:sz="0" w:space="0" w:color="auto"/>
            <w:left w:val="none" w:sz="0" w:space="0" w:color="auto"/>
            <w:bottom w:val="none" w:sz="0" w:space="0" w:color="auto"/>
            <w:right w:val="none" w:sz="0" w:space="0" w:color="auto"/>
          </w:divBdr>
        </w:div>
        <w:div w:id="58134664">
          <w:marLeft w:val="0"/>
          <w:marRight w:val="0"/>
          <w:marTop w:val="0"/>
          <w:marBottom w:val="0"/>
          <w:divBdr>
            <w:top w:val="none" w:sz="0" w:space="0" w:color="auto"/>
            <w:left w:val="none" w:sz="0" w:space="0" w:color="auto"/>
            <w:bottom w:val="none" w:sz="0" w:space="0" w:color="auto"/>
            <w:right w:val="none" w:sz="0" w:space="0" w:color="auto"/>
          </w:divBdr>
        </w:div>
        <w:div w:id="58134666">
          <w:marLeft w:val="0"/>
          <w:marRight w:val="0"/>
          <w:marTop w:val="0"/>
          <w:marBottom w:val="0"/>
          <w:divBdr>
            <w:top w:val="none" w:sz="0" w:space="0" w:color="auto"/>
            <w:left w:val="none" w:sz="0" w:space="0" w:color="auto"/>
            <w:bottom w:val="none" w:sz="0" w:space="0" w:color="auto"/>
            <w:right w:val="none" w:sz="0" w:space="0" w:color="auto"/>
          </w:divBdr>
        </w:div>
        <w:div w:id="58134668">
          <w:marLeft w:val="0"/>
          <w:marRight w:val="0"/>
          <w:marTop w:val="0"/>
          <w:marBottom w:val="0"/>
          <w:divBdr>
            <w:top w:val="none" w:sz="0" w:space="0" w:color="auto"/>
            <w:left w:val="none" w:sz="0" w:space="0" w:color="auto"/>
            <w:bottom w:val="none" w:sz="0" w:space="0" w:color="auto"/>
            <w:right w:val="none" w:sz="0" w:space="0" w:color="auto"/>
          </w:divBdr>
        </w:div>
        <w:div w:id="58134669">
          <w:marLeft w:val="0"/>
          <w:marRight w:val="0"/>
          <w:marTop w:val="0"/>
          <w:marBottom w:val="0"/>
          <w:divBdr>
            <w:top w:val="none" w:sz="0" w:space="0" w:color="auto"/>
            <w:left w:val="none" w:sz="0" w:space="0" w:color="auto"/>
            <w:bottom w:val="none" w:sz="0" w:space="0" w:color="auto"/>
            <w:right w:val="none" w:sz="0" w:space="0" w:color="auto"/>
          </w:divBdr>
        </w:div>
        <w:div w:id="58134670">
          <w:marLeft w:val="0"/>
          <w:marRight w:val="0"/>
          <w:marTop w:val="0"/>
          <w:marBottom w:val="0"/>
          <w:divBdr>
            <w:top w:val="none" w:sz="0" w:space="0" w:color="auto"/>
            <w:left w:val="none" w:sz="0" w:space="0" w:color="auto"/>
            <w:bottom w:val="none" w:sz="0" w:space="0" w:color="auto"/>
            <w:right w:val="none" w:sz="0" w:space="0" w:color="auto"/>
          </w:divBdr>
        </w:div>
        <w:div w:id="58134671">
          <w:marLeft w:val="0"/>
          <w:marRight w:val="0"/>
          <w:marTop w:val="0"/>
          <w:marBottom w:val="0"/>
          <w:divBdr>
            <w:top w:val="none" w:sz="0" w:space="0" w:color="auto"/>
            <w:left w:val="none" w:sz="0" w:space="0" w:color="auto"/>
            <w:bottom w:val="none" w:sz="0" w:space="0" w:color="auto"/>
            <w:right w:val="none" w:sz="0" w:space="0" w:color="auto"/>
          </w:divBdr>
        </w:div>
        <w:div w:id="58134672">
          <w:marLeft w:val="0"/>
          <w:marRight w:val="0"/>
          <w:marTop w:val="0"/>
          <w:marBottom w:val="0"/>
          <w:divBdr>
            <w:top w:val="none" w:sz="0" w:space="0" w:color="auto"/>
            <w:left w:val="none" w:sz="0" w:space="0" w:color="auto"/>
            <w:bottom w:val="none" w:sz="0" w:space="0" w:color="auto"/>
            <w:right w:val="none" w:sz="0" w:space="0" w:color="auto"/>
          </w:divBdr>
        </w:div>
        <w:div w:id="58134673">
          <w:marLeft w:val="0"/>
          <w:marRight w:val="0"/>
          <w:marTop w:val="0"/>
          <w:marBottom w:val="0"/>
          <w:divBdr>
            <w:top w:val="none" w:sz="0" w:space="0" w:color="auto"/>
            <w:left w:val="none" w:sz="0" w:space="0" w:color="auto"/>
            <w:bottom w:val="none" w:sz="0" w:space="0" w:color="auto"/>
            <w:right w:val="none" w:sz="0" w:space="0" w:color="auto"/>
          </w:divBdr>
        </w:div>
        <w:div w:id="58134674">
          <w:marLeft w:val="0"/>
          <w:marRight w:val="0"/>
          <w:marTop w:val="0"/>
          <w:marBottom w:val="0"/>
          <w:divBdr>
            <w:top w:val="none" w:sz="0" w:space="0" w:color="auto"/>
            <w:left w:val="none" w:sz="0" w:space="0" w:color="auto"/>
            <w:bottom w:val="none" w:sz="0" w:space="0" w:color="auto"/>
            <w:right w:val="none" w:sz="0" w:space="0" w:color="auto"/>
          </w:divBdr>
        </w:div>
        <w:div w:id="58134675">
          <w:marLeft w:val="0"/>
          <w:marRight w:val="0"/>
          <w:marTop w:val="0"/>
          <w:marBottom w:val="0"/>
          <w:divBdr>
            <w:top w:val="none" w:sz="0" w:space="0" w:color="auto"/>
            <w:left w:val="none" w:sz="0" w:space="0" w:color="auto"/>
            <w:bottom w:val="none" w:sz="0" w:space="0" w:color="auto"/>
            <w:right w:val="none" w:sz="0" w:space="0" w:color="auto"/>
          </w:divBdr>
        </w:div>
        <w:div w:id="58134678">
          <w:marLeft w:val="0"/>
          <w:marRight w:val="0"/>
          <w:marTop w:val="0"/>
          <w:marBottom w:val="0"/>
          <w:divBdr>
            <w:top w:val="none" w:sz="0" w:space="0" w:color="auto"/>
            <w:left w:val="none" w:sz="0" w:space="0" w:color="auto"/>
            <w:bottom w:val="none" w:sz="0" w:space="0" w:color="auto"/>
            <w:right w:val="none" w:sz="0" w:space="0" w:color="auto"/>
          </w:divBdr>
        </w:div>
        <w:div w:id="58134680">
          <w:marLeft w:val="0"/>
          <w:marRight w:val="0"/>
          <w:marTop w:val="0"/>
          <w:marBottom w:val="0"/>
          <w:divBdr>
            <w:top w:val="none" w:sz="0" w:space="0" w:color="auto"/>
            <w:left w:val="none" w:sz="0" w:space="0" w:color="auto"/>
            <w:bottom w:val="none" w:sz="0" w:space="0" w:color="auto"/>
            <w:right w:val="none" w:sz="0" w:space="0" w:color="auto"/>
          </w:divBdr>
        </w:div>
        <w:div w:id="58134681">
          <w:marLeft w:val="0"/>
          <w:marRight w:val="0"/>
          <w:marTop w:val="0"/>
          <w:marBottom w:val="0"/>
          <w:divBdr>
            <w:top w:val="none" w:sz="0" w:space="0" w:color="auto"/>
            <w:left w:val="none" w:sz="0" w:space="0" w:color="auto"/>
            <w:bottom w:val="none" w:sz="0" w:space="0" w:color="auto"/>
            <w:right w:val="none" w:sz="0" w:space="0" w:color="auto"/>
          </w:divBdr>
        </w:div>
        <w:div w:id="58134682">
          <w:marLeft w:val="0"/>
          <w:marRight w:val="0"/>
          <w:marTop w:val="0"/>
          <w:marBottom w:val="0"/>
          <w:divBdr>
            <w:top w:val="none" w:sz="0" w:space="0" w:color="auto"/>
            <w:left w:val="none" w:sz="0" w:space="0" w:color="auto"/>
            <w:bottom w:val="none" w:sz="0" w:space="0" w:color="auto"/>
            <w:right w:val="none" w:sz="0" w:space="0" w:color="auto"/>
          </w:divBdr>
        </w:div>
        <w:div w:id="58134685">
          <w:marLeft w:val="0"/>
          <w:marRight w:val="0"/>
          <w:marTop w:val="0"/>
          <w:marBottom w:val="0"/>
          <w:divBdr>
            <w:top w:val="none" w:sz="0" w:space="0" w:color="auto"/>
            <w:left w:val="none" w:sz="0" w:space="0" w:color="auto"/>
            <w:bottom w:val="none" w:sz="0" w:space="0" w:color="auto"/>
            <w:right w:val="none" w:sz="0" w:space="0" w:color="auto"/>
          </w:divBdr>
        </w:div>
        <w:div w:id="58134686">
          <w:marLeft w:val="0"/>
          <w:marRight w:val="0"/>
          <w:marTop w:val="0"/>
          <w:marBottom w:val="0"/>
          <w:divBdr>
            <w:top w:val="none" w:sz="0" w:space="0" w:color="auto"/>
            <w:left w:val="none" w:sz="0" w:space="0" w:color="auto"/>
            <w:bottom w:val="none" w:sz="0" w:space="0" w:color="auto"/>
            <w:right w:val="none" w:sz="0" w:space="0" w:color="auto"/>
          </w:divBdr>
        </w:div>
        <w:div w:id="58134688">
          <w:marLeft w:val="0"/>
          <w:marRight w:val="0"/>
          <w:marTop w:val="0"/>
          <w:marBottom w:val="0"/>
          <w:divBdr>
            <w:top w:val="none" w:sz="0" w:space="0" w:color="auto"/>
            <w:left w:val="none" w:sz="0" w:space="0" w:color="auto"/>
            <w:bottom w:val="none" w:sz="0" w:space="0" w:color="auto"/>
            <w:right w:val="none" w:sz="0" w:space="0" w:color="auto"/>
          </w:divBdr>
        </w:div>
      </w:divsChild>
    </w:div>
    <w:div w:id="58134689">
      <w:marLeft w:val="0"/>
      <w:marRight w:val="0"/>
      <w:marTop w:val="0"/>
      <w:marBottom w:val="0"/>
      <w:divBdr>
        <w:top w:val="none" w:sz="0" w:space="0" w:color="auto"/>
        <w:left w:val="none" w:sz="0" w:space="0" w:color="auto"/>
        <w:bottom w:val="none" w:sz="0" w:space="0" w:color="auto"/>
        <w:right w:val="none" w:sz="0" w:space="0" w:color="auto"/>
      </w:divBdr>
      <w:divsChild>
        <w:div w:id="58134594">
          <w:marLeft w:val="0"/>
          <w:marRight w:val="0"/>
          <w:marTop w:val="0"/>
          <w:marBottom w:val="0"/>
          <w:divBdr>
            <w:top w:val="none" w:sz="0" w:space="0" w:color="auto"/>
            <w:left w:val="none" w:sz="0" w:space="0" w:color="auto"/>
            <w:bottom w:val="none" w:sz="0" w:space="0" w:color="auto"/>
            <w:right w:val="none" w:sz="0" w:space="0" w:color="auto"/>
          </w:divBdr>
        </w:div>
        <w:div w:id="58134600">
          <w:marLeft w:val="0"/>
          <w:marRight w:val="0"/>
          <w:marTop w:val="0"/>
          <w:marBottom w:val="0"/>
          <w:divBdr>
            <w:top w:val="none" w:sz="0" w:space="0" w:color="auto"/>
            <w:left w:val="none" w:sz="0" w:space="0" w:color="auto"/>
            <w:bottom w:val="none" w:sz="0" w:space="0" w:color="auto"/>
            <w:right w:val="none" w:sz="0" w:space="0" w:color="auto"/>
          </w:divBdr>
        </w:div>
        <w:div w:id="58134623">
          <w:marLeft w:val="0"/>
          <w:marRight w:val="0"/>
          <w:marTop w:val="0"/>
          <w:marBottom w:val="0"/>
          <w:divBdr>
            <w:top w:val="none" w:sz="0" w:space="0" w:color="auto"/>
            <w:left w:val="none" w:sz="0" w:space="0" w:color="auto"/>
            <w:bottom w:val="none" w:sz="0" w:space="0" w:color="auto"/>
            <w:right w:val="none" w:sz="0" w:space="0" w:color="auto"/>
          </w:divBdr>
        </w:div>
        <w:div w:id="58134639">
          <w:marLeft w:val="0"/>
          <w:marRight w:val="0"/>
          <w:marTop w:val="0"/>
          <w:marBottom w:val="0"/>
          <w:divBdr>
            <w:top w:val="none" w:sz="0" w:space="0" w:color="auto"/>
            <w:left w:val="none" w:sz="0" w:space="0" w:color="auto"/>
            <w:bottom w:val="none" w:sz="0" w:space="0" w:color="auto"/>
            <w:right w:val="none" w:sz="0" w:space="0" w:color="auto"/>
          </w:divBdr>
        </w:div>
        <w:div w:id="58134645">
          <w:marLeft w:val="0"/>
          <w:marRight w:val="0"/>
          <w:marTop w:val="0"/>
          <w:marBottom w:val="0"/>
          <w:divBdr>
            <w:top w:val="none" w:sz="0" w:space="0" w:color="auto"/>
            <w:left w:val="none" w:sz="0" w:space="0" w:color="auto"/>
            <w:bottom w:val="none" w:sz="0" w:space="0" w:color="auto"/>
            <w:right w:val="none" w:sz="0" w:space="0" w:color="auto"/>
          </w:divBdr>
        </w:div>
        <w:div w:id="58134648">
          <w:marLeft w:val="0"/>
          <w:marRight w:val="0"/>
          <w:marTop w:val="0"/>
          <w:marBottom w:val="0"/>
          <w:divBdr>
            <w:top w:val="none" w:sz="0" w:space="0" w:color="auto"/>
            <w:left w:val="none" w:sz="0" w:space="0" w:color="auto"/>
            <w:bottom w:val="none" w:sz="0" w:space="0" w:color="auto"/>
            <w:right w:val="none" w:sz="0" w:space="0" w:color="auto"/>
          </w:divBdr>
        </w:div>
        <w:div w:id="58134654">
          <w:marLeft w:val="0"/>
          <w:marRight w:val="0"/>
          <w:marTop w:val="0"/>
          <w:marBottom w:val="0"/>
          <w:divBdr>
            <w:top w:val="none" w:sz="0" w:space="0" w:color="auto"/>
            <w:left w:val="none" w:sz="0" w:space="0" w:color="auto"/>
            <w:bottom w:val="none" w:sz="0" w:space="0" w:color="auto"/>
            <w:right w:val="none" w:sz="0" w:space="0" w:color="auto"/>
          </w:divBdr>
        </w:div>
        <w:div w:id="5813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yskurs.narod.ru/Glodo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9342</Words>
  <Characters>5325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Olia</cp:lastModifiedBy>
  <cp:revision>6</cp:revision>
  <dcterms:created xsi:type="dcterms:W3CDTF">2014-01-27T20:34:00Z</dcterms:created>
  <dcterms:modified xsi:type="dcterms:W3CDTF">2015-03-15T21:10:00Z</dcterms:modified>
</cp:coreProperties>
</file>