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27B" w:rsidRPr="001D471B" w:rsidRDefault="00A70206" w:rsidP="00A70206">
      <w:pPr>
        <w:spacing w:after="180"/>
        <w:rPr>
          <w:rFonts w:ascii="Times New Roman" w:hAnsi="Times New Roman" w:cs="Times New Roman"/>
          <w:sz w:val="18"/>
          <w:szCs w:val="18"/>
          <w:lang w:val="en-US"/>
        </w:rPr>
      </w:pPr>
      <w:r>
        <w:rPr>
          <w:rFonts w:ascii="Times New Roman" w:hAnsi="Times New Roman" w:cs="Times New Roman"/>
          <w:sz w:val="18"/>
          <w:szCs w:val="18"/>
          <w:lang w:val="en-US"/>
        </w:rPr>
        <w:t>UDC</w:t>
      </w:r>
      <w:r w:rsidR="001D471B">
        <w:rPr>
          <w:rFonts w:ascii="Times New Roman" w:hAnsi="Times New Roman" w:cs="Times New Roman"/>
          <w:sz w:val="18"/>
          <w:szCs w:val="18"/>
          <w:lang w:val="en-US"/>
        </w:rPr>
        <w:t xml:space="preserve"> </w:t>
      </w:r>
      <w:r w:rsidR="001D471B" w:rsidRPr="001D471B">
        <w:rPr>
          <w:rFonts w:ascii="Times New Roman" w:hAnsi="Times New Roman" w:cs="Times New Roman"/>
          <w:sz w:val="18"/>
          <w:szCs w:val="18"/>
        </w:rPr>
        <w:t>378.141.4</w:t>
      </w:r>
      <w:r w:rsidR="001D471B">
        <w:rPr>
          <w:rFonts w:ascii="Times New Roman" w:hAnsi="Times New Roman" w:cs="Times New Roman"/>
          <w:sz w:val="18"/>
          <w:szCs w:val="18"/>
          <w:lang w:val="en-US"/>
        </w:rPr>
        <w:t>(043)</w:t>
      </w:r>
    </w:p>
    <w:p w:rsidR="00A70206" w:rsidRDefault="00A70206" w:rsidP="00A70206">
      <w:pPr>
        <w:spacing w:after="0"/>
        <w:jc w:val="right"/>
        <w:rPr>
          <w:rFonts w:ascii="Times New Roman" w:hAnsi="Times New Roman" w:cs="Times New Roman"/>
          <w:i/>
          <w:sz w:val="18"/>
          <w:szCs w:val="18"/>
          <w:lang w:val="en-US"/>
        </w:rPr>
      </w:pPr>
      <w:r>
        <w:rPr>
          <w:rFonts w:ascii="Times New Roman" w:hAnsi="Times New Roman" w:cs="Times New Roman"/>
          <w:i/>
          <w:sz w:val="18"/>
          <w:szCs w:val="18"/>
          <w:lang w:val="en-US"/>
        </w:rPr>
        <w:t xml:space="preserve">L.P. </w:t>
      </w:r>
      <w:proofErr w:type="spellStart"/>
      <w:r>
        <w:rPr>
          <w:rFonts w:ascii="Times New Roman" w:hAnsi="Times New Roman" w:cs="Times New Roman"/>
          <w:i/>
          <w:sz w:val="18"/>
          <w:szCs w:val="18"/>
          <w:lang w:val="en-US"/>
        </w:rPr>
        <w:t>Korol</w:t>
      </w:r>
      <w:proofErr w:type="spellEnd"/>
      <w:r>
        <w:rPr>
          <w:rFonts w:ascii="Times New Roman" w:hAnsi="Times New Roman" w:cs="Times New Roman"/>
          <w:i/>
          <w:sz w:val="18"/>
          <w:szCs w:val="18"/>
          <w:lang w:val="en-US"/>
        </w:rPr>
        <w:t>, lecturer</w:t>
      </w:r>
    </w:p>
    <w:p w:rsidR="00A70206" w:rsidRDefault="00A70206" w:rsidP="00A70206">
      <w:pPr>
        <w:spacing w:after="180"/>
        <w:jc w:val="right"/>
        <w:rPr>
          <w:rFonts w:ascii="Times New Roman" w:hAnsi="Times New Roman" w:cs="Times New Roman"/>
          <w:i/>
          <w:sz w:val="18"/>
          <w:szCs w:val="18"/>
          <w:lang w:val="en-US"/>
        </w:rPr>
      </w:pPr>
      <w:r>
        <w:rPr>
          <w:rFonts w:ascii="Times New Roman" w:hAnsi="Times New Roman" w:cs="Times New Roman"/>
          <w:i/>
          <w:sz w:val="18"/>
          <w:szCs w:val="18"/>
          <w:lang w:val="en-US"/>
        </w:rPr>
        <w:t>(National Aviation University, Ukraine)</w:t>
      </w:r>
    </w:p>
    <w:p w:rsidR="00A70206" w:rsidRDefault="00A70206" w:rsidP="00A70206">
      <w:pPr>
        <w:spacing w:after="180"/>
        <w:rPr>
          <w:rFonts w:ascii="Times New Roman" w:hAnsi="Times New Roman" w:cs="Times New Roman"/>
          <w:b/>
          <w:sz w:val="18"/>
          <w:szCs w:val="18"/>
          <w:lang w:val="en-US"/>
        </w:rPr>
      </w:pPr>
      <w:r w:rsidRPr="00A70206">
        <w:rPr>
          <w:rFonts w:ascii="Times New Roman" w:hAnsi="Times New Roman" w:cs="Times New Roman"/>
          <w:b/>
          <w:sz w:val="18"/>
          <w:szCs w:val="18"/>
          <w:lang w:val="en-US"/>
        </w:rPr>
        <w:t>Types of study modes in the UK universities for specia</w:t>
      </w:r>
      <w:r>
        <w:rPr>
          <w:rFonts w:ascii="Times New Roman" w:hAnsi="Times New Roman" w:cs="Times New Roman"/>
          <w:b/>
          <w:sz w:val="18"/>
          <w:szCs w:val="18"/>
          <w:lang w:val="en-US"/>
        </w:rPr>
        <w:t>list area Aerospace Engineering</w:t>
      </w:r>
    </w:p>
    <w:p w:rsidR="00A70206" w:rsidRDefault="00A70206" w:rsidP="00A70206">
      <w:pPr>
        <w:spacing w:after="180"/>
        <w:ind w:left="284" w:right="284"/>
        <w:rPr>
          <w:rFonts w:ascii="Times New Roman" w:hAnsi="Times New Roman" w:cs="Times New Roman"/>
          <w:i/>
          <w:sz w:val="18"/>
          <w:szCs w:val="18"/>
          <w:lang w:val="en-US"/>
        </w:rPr>
      </w:pPr>
      <w:r>
        <w:rPr>
          <w:rFonts w:ascii="Times New Roman" w:hAnsi="Times New Roman" w:cs="Times New Roman"/>
          <w:i/>
          <w:sz w:val="18"/>
          <w:szCs w:val="18"/>
          <w:lang w:val="en-US"/>
        </w:rPr>
        <w:t>This article deals with possible available study modes in the universities of the United Kingdom and their relevance in education system of Ukraine.</w:t>
      </w:r>
    </w:p>
    <w:p w:rsidR="00A70206" w:rsidRDefault="00034046" w:rsidP="008B2F21">
      <w:pPr>
        <w:spacing w:after="0"/>
        <w:ind w:right="284" w:firstLine="567"/>
        <w:jc w:val="both"/>
        <w:rPr>
          <w:rFonts w:ascii="Times New Roman" w:hAnsi="Times New Roman" w:cs="Times New Roman"/>
          <w:sz w:val="18"/>
          <w:szCs w:val="18"/>
          <w:lang w:val="en-US"/>
        </w:rPr>
      </w:pPr>
      <w:r w:rsidRPr="00034046">
        <w:rPr>
          <w:rFonts w:ascii="Times New Roman" w:hAnsi="Times New Roman" w:cs="Times New Roman"/>
          <w:sz w:val="18"/>
          <w:szCs w:val="18"/>
          <w:lang w:val="en-US"/>
        </w:rPr>
        <w:t xml:space="preserve">Aeronautical engineering is a fast-paced and popular area of engineering. With the global trend towards high-speed travel and the recent radical design of double-decker commercial aircraft, </w:t>
      </w:r>
      <w:r>
        <w:rPr>
          <w:rFonts w:ascii="Times New Roman" w:hAnsi="Times New Roman" w:cs="Times New Roman"/>
          <w:sz w:val="18"/>
          <w:szCs w:val="18"/>
          <w:lang w:val="en-US"/>
        </w:rPr>
        <w:t>aeronautical engineers are of high demand throughout the world. So it is not a surprise that</w:t>
      </w:r>
      <w:r w:rsidR="001D471B">
        <w:rPr>
          <w:rFonts w:ascii="Times New Roman" w:hAnsi="Times New Roman" w:cs="Times New Roman"/>
          <w:sz w:val="18"/>
          <w:szCs w:val="18"/>
          <w:lang w:val="en-US"/>
        </w:rPr>
        <w:t xml:space="preserve"> a big amount of universities in the world offer a degree in aerospace or aeronautical engineering. To the most prominent education providers in this sphere belong higher educational institutions of such countries as the United States of America, France, </w:t>
      </w:r>
      <w:proofErr w:type="gramStart"/>
      <w:r w:rsidR="001D471B">
        <w:rPr>
          <w:rFonts w:ascii="Times New Roman" w:hAnsi="Times New Roman" w:cs="Times New Roman"/>
          <w:sz w:val="18"/>
          <w:szCs w:val="18"/>
          <w:lang w:val="en-US"/>
        </w:rPr>
        <w:t>China</w:t>
      </w:r>
      <w:proofErr w:type="gramEnd"/>
      <w:r w:rsidR="001D471B">
        <w:rPr>
          <w:rFonts w:ascii="Times New Roman" w:hAnsi="Times New Roman" w:cs="Times New Roman"/>
          <w:sz w:val="18"/>
          <w:szCs w:val="18"/>
          <w:lang w:val="en-US"/>
        </w:rPr>
        <w:t xml:space="preserve"> etc. However</w:t>
      </w:r>
      <w:r w:rsidR="008B2F21">
        <w:rPr>
          <w:rFonts w:ascii="Times New Roman" w:hAnsi="Times New Roman" w:cs="Times New Roman"/>
          <w:sz w:val="18"/>
          <w:szCs w:val="18"/>
          <w:lang w:val="en-US"/>
        </w:rPr>
        <w:t xml:space="preserve">, one should also point out the institutions of the United Kingdom, which have a very rich history of educating future aviation engineers. </w:t>
      </w:r>
      <w:r w:rsidR="008B2F21" w:rsidRPr="008B2F21">
        <w:rPr>
          <w:rFonts w:ascii="Times New Roman" w:hAnsi="Times New Roman" w:cs="Times New Roman"/>
          <w:sz w:val="18"/>
          <w:szCs w:val="18"/>
          <w:lang w:val="en-US"/>
        </w:rPr>
        <w:t>The first institution in the UK to teach in this field was Queen Mary, University of London, which, with the dissolution of the University of Paris (whose chair was founded at around the same time), maintains the longest continuous experience of doing so in the world. </w:t>
      </w:r>
      <w:r w:rsidR="00A70206" w:rsidRPr="00034046">
        <w:rPr>
          <w:rFonts w:ascii="Times New Roman" w:hAnsi="Times New Roman" w:cs="Times New Roman"/>
          <w:sz w:val="18"/>
          <w:szCs w:val="18"/>
          <w:lang w:val="en-US"/>
        </w:rPr>
        <w:t xml:space="preserve"> </w:t>
      </w:r>
    </w:p>
    <w:p w:rsidR="00532127" w:rsidRDefault="008767AE" w:rsidP="008B2F21">
      <w:pPr>
        <w:spacing w:after="0"/>
        <w:ind w:right="284" w:firstLine="567"/>
        <w:jc w:val="both"/>
        <w:rPr>
          <w:rFonts w:ascii="Times New Roman" w:hAnsi="Times New Roman" w:cs="Times New Roman"/>
          <w:sz w:val="18"/>
          <w:szCs w:val="18"/>
          <w:lang w:val="en-US"/>
        </w:rPr>
      </w:pPr>
      <w:r>
        <w:rPr>
          <w:rFonts w:ascii="Times New Roman" w:hAnsi="Times New Roman" w:cs="Times New Roman"/>
          <w:sz w:val="18"/>
          <w:szCs w:val="18"/>
          <w:lang w:val="en-US"/>
        </w:rPr>
        <w:t xml:space="preserve">Before reviewing the available study modes in the UK universities we should </w:t>
      </w:r>
      <w:r w:rsidR="006E3F40">
        <w:rPr>
          <w:rFonts w:ascii="Times New Roman" w:hAnsi="Times New Roman" w:cs="Times New Roman"/>
          <w:sz w:val="18"/>
          <w:szCs w:val="18"/>
          <w:lang w:val="en-US"/>
        </w:rPr>
        <w:t>look closer at definition of this term. According to Glossary of Statistical Terms, m</w:t>
      </w:r>
      <w:r w:rsidR="006E3F40" w:rsidRPr="006E3F40">
        <w:rPr>
          <w:rFonts w:ascii="Times New Roman" w:hAnsi="Times New Roman" w:cs="Times New Roman"/>
          <w:sz w:val="18"/>
          <w:szCs w:val="18"/>
          <w:lang w:val="en-US"/>
        </w:rPr>
        <w:t>ode of study refers to the study load of the student, whether full-time or part-time</w:t>
      </w:r>
      <w:proofErr w:type="gramStart"/>
      <w:r w:rsidR="006E3F40" w:rsidRPr="006E3F40">
        <w:rPr>
          <w:rFonts w:ascii="Times New Roman" w:hAnsi="Times New Roman" w:cs="Times New Roman"/>
          <w:sz w:val="18"/>
          <w:szCs w:val="18"/>
          <w:lang w:val="en-US"/>
        </w:rPr>
        <w:t>.</w:t>
      </w:r>
      <w:r w:rsidR="00301846">
        <w:rPr>
          <w:rFonts w:ascii="Times New Roman" w:hAnsi="Times New Roman" w:cs="Times New Roman"/>
          <w:sz w:val="18"/>
          <w:szCs w:val="18"/>
          <w:lang w:val="en-US"/>
        </w:rPr>
        <w:t>[</w:t>
      </w:r>
      <w:proofErr w:type="gramEnd"/>
      <w:r w:rsidR="00301846">
        <w:rPr>
          <w:rFonts w:ascii="Times New Roman" w:hAnsi="Times New Roman" w:cs="Times New Roman"/>
          <w:sz w:val="18"/>
          <w:szCs w:val="18"/>
          <w:lang w:val="en-US"/>
        </w:rPr>
        <w:t xml:space="preserve">1] Higher Education Statistics Agency gives a more detailed view on the issue, claiming that a mode of study </w:t>
      </w:r>
      <w:r w:rsidR="00301846" w:rsidRPr="00301846">
        <w:rPr>
          <w:rFonts w:ascii="Times New Roman" w:hAnsi="Times New Roman" w:cs="Times New Roman"/>
          <w:sz w:val="18"/>
          <w:szCs w:val="18"/>
          <w:lang w:val="en-US"/>
        </w:rPr>
        <w:t>indicate</w:t>
      </w:r>
      <w:r w:rsidR="00301846">
        <w:rPr>
          <w:rFonts w:ascii="Times New Roman" w:hAnsi="Times New Roman" w:cs="Times New Roman"/>
          <w:sz w:val="18"/>
          <w:szCs w:val="18"/>
          <w:lang w:val="en-US"/>
        </w:rPr>
        <w:t>s</w:t>
      </w:r>
      <w:r w:rsidR="00301846" w:rsidRPr="00301846">
        <w:rPr>
          <w:rFonts w:ascii="Times New Roman" w:hAnsi="Times New Roman" w:cs="Times New Roman"/>
          <w:sz w:val="18"/>
          <w:szCs w:val="18"/>
          <w:lang w:val="en-US"/>
        </w:rPr>
        <w:t xml:space="preserve"> the method by which a student is being taught their study programme.</w:t>
      </w:r>
      <w:r w:rsidR="00532127">
        <w:rPr>
          <w:rFonts w:ascii="Times New Roman" w:hAnsi="Times New Roman" w:cs="Times New Roman"/>
          <w:sz w:val="18"/>
          <w:szCs w:val="18"/>
          <w:lang w:val="en-US"/>
        </w:rPr>
        <w:t xml:space="preserve"> There are three main study modes:</w:t>
      </w:r>
    </w:p>
    <w:p w:rsidR="00532127" w:rsidRDefault="00532127" w:rsidP="00532127">
      <w:pPr>
        <w:pStyle w:val="a4"/>
        <w:numPr>
          <w:ilvl w:val="0"/>
          <w:numId w:val="1"/>
        </w:numPr>
        <w:spacing w:after="0"/>
        <w:ind w:right="284"/>
        <w:jc w:val="both"/>
        <w:rPr>
          <w:rFonts w:ascii="Times New Roman" w:hAnsi="Times New Roman" w:cs="Times New Roman"/>
          <w:sz w:val="18"/>
          <w:szCs w:val="18"/>
          <w:lang w:val="en-US"/>
        </w:rPr>
      </w:pPr>
      <w:r>
        <w:rPr>
          <w:rFonts w:ascii="Times New Roman" w:hAnsi="Times New Roman" w:cs="Times New Roman"/>
          <w:sz w:val="18"/>
          <w:szCs w:val="18"/>
          <w:lang w:val="en-US"/>
        </w:rPr>
        <w:t>Full-time</w:t>
      </w:r>
    </w:p>
    <w:p w:rsidR="00532127" w:rsidRDefault="00532127" w:rsidP="00532127">
      <w:pPr>
        <w:pStyle w:val="a4"/>
        <w:numPr>
          <w:ilvl w:val="0"/>
          <w:numId w:val="1"/>
        </w:numPr>
        <w:spacing w:after="0"/>
        <w:ind w:right="284"/>
        <w:jc w:val="both"/>
        <w:rPr>
          <w:rFonts w:ascii="Times New Roman" w:hAnsi="Times New Roman" w:cs="Times New Roman"/>
          <w:sz w:val="18"/>
          <w:szCs w:val="18"/>
          <w:lang w:val="en-US"/>
        </w:rPr>
      </w:pPr>
      <w:r>
        <w:rPr>
          <w:rFonts w:ascii="Times New Roman" w:hAnsi="Times New Roman" w:cs="Times New Roman"/>
          <w:sz w:val="18"/>
          <w:szCs w:val="18"/>
          <w:lang w:val="en-US"/>
        </w:rPr>
        <w:t>Sandwich (thick and thin respectively)</w:t>
      </w:r>
    </w:p>
    <w:p w:rsidR="00532127" w:rsidRPr="00532127" w:rsidRDefault="00532127" w:rsidP="00532127">
      <w:pPr>
        <w:pStyle w:val="a4"/>
        <w:numPr>
          <w:ilvl w:val="0"/>
          <w:numId w:val="1"/>
        </w:numPr>
        <w:spacing w:after="0"/>
        <w:ind w:right="284"/>
        <w:jc w:val="both"/>
        <w:rPr>
          <w:rFonts w:ascii="Times New Roman" w:hAnsi="Times New Roman" w:cs="Times New Roman"/>
          <w:sz w:val="18"/>
          <w:szCs w:val="18"/>
          <w:lang w:val="en-US"/>
        </w:rPr>
      </w:pPr>
      <w:r>
        <w:rPr>
          <w:rFonts w:ascii="Times New Roman" w:hAnsi="Times New Roman" w:cs="Times New Roman"/>
          <w:sz w:val="18"/>
          <w:szCs w:val="18"/>
          <w:lang w:val="en-US"/>
        </w:rPr>
        <w:t>Part-time</w:t>
      </w:r>
    </w:p>
    <w:p w:rsidR="008B2F21" w:rsidRPr="00532127" w:rsidRDefault="00301846" w:rsidP="008B2F21">
      <w:pPr>
        <w:spacing w:after="0"/>
        <w:ind w:right="284" w:firstLine="567"/>
        <w:jc w:val="both"/>
        <w:rPr>
          <w:rFonts w:ascii="Times New Roman" w:hAnsi="Times New Roman" w:cs="Times New Roman"/>
          <w:sz w:val="18"/>
          <w:szCs w:val="18"/>
          <w:lang w:val="en-US"/>
        </w:rPr>
      </w:pPr>
      <w:r>
        <w:rPr>
          <w:rFonts w:ascii="Times New Roman" w:hAnsi="Times New Roman" w:cs="Times New Roman"/>
          <w:sz w:val="18"/>
          <w:szCs w:val="18"/>
          <w:lang w:val="en-US"/>
        </w:rPr>
        <w:t xml:space="preserve"> </w:t>
      </w:r>
      <w:r w:rsidR="00532127">
        <w:rPr>
          <w:rFonts w:ascii="Times New Roman" w:hAnsi="Times New Roman" w:cs="Times New Roman"/>
          <w:sz w:val="18"/>
          <w:szCs w:val="18"/>
          <w:lang w:val="en-US"/>
        </w:rPr>
        <w:t>T</w:t>
      </w:r>
      <w:r w:rsidRPr="00301846">
        <w:rPr>
          <w:rFonts w:ascii="Times New Roman" w:hAnsi="Times New Roman" w:cs="Times New Roman"/>
          <w:sz w:val="18"/>
          <w:szCs w:val="18"/>
          <w:lang w:val="en-US"/>
        </w:rPr>
        <w:t>he Funding Councils have agreed that a common definition of full-time is that years of programme of study must involve a minimum of 24 weeks study (note that this definition does not apply to full-time final year students in institutions in Wales). Each Funding Council may also have further additional conditions. HESA will apply the 24 week rule to its definition of full-time in publications</w:t>
      </w:r>
      <w:r w:rsidR="00532127">
        <w:rPr>
          <w:rFonts w:ascii="Times New Roman" w:hAnsi="Times New Roman" w:cs="Times New Roman"/>
          <w:sz w:val="18"/>
          <w:szCs w:val="18"/>
          <w:lang w:val="en-US"/>
        </w:rPr>
        <w:t xml:space="preserve">. Studying full-time allows students to </w:t>
      </w:r>
      <w:proofErr w:type="gramStart"/>
      <w:r w:rsidR="00532127">
        <w:rPr>
          <w:rFonts w:ascii="Times New Roman" w:hAnsi="Times New Roman" w:cs="Times New Roman"/>
          <w:sz w:val="18"/>
          <w:szCs w:val="18"/>
          <w:lang w:val="en-US"/>
        </w:rPr>
        <w:t xml:space="preserve">focus </w:t>
      </w:r>
      <w:r w:rsidR="00532127" w:rsidRPr="00532127">
        <w:rPr>
          <w:rFonts w:ascii="Times New Roman" w:hAnsi="Times New Roman" w:cs="Times New Roman"/>
          <w:sz w:val="18"/>
          <w:szCs w:val="18"/>
          <w:lang w:val="en-US"/>
        </w:rPr>
        <w:t> intensively</w:t>
      </w:r>
      <w:proofErr w:type="gramEnd"/>
      <w:r w:rsidR="00532127" w:rsidRPr="00532127">
        <w:rPr>
          <w:rFonts w:ascii="Times New Roman" w:hAnsi="Times New Roman" w:cs="Times New Roman"/>
          <w:sz w:val="18"/>
          <w:szCs w:val="18"/>
          <w:lang w:val="en-US"/>
        </w:rPr>
        <w:t xml:space="preserve"> and without interruption on </w:t>
      </w:r>
      <w:r w:rsidR="00532127">
        <w:rPr>
          <w:rFonts w:ascii="Times New Roman" w:hAnsi="Times New Roman" w:cs="Times New Roman"/>
          <w:sz w:val="18"/>
          <w:szCs w:val="18"/>
          <w:lang w:val="en-US"/>
        </w:rPr>
        <w:t>their</w:t>
      </w:r>
      <w:r w:rsidR="00532127" w:rsidRPr="00532127">
        <w:rPr>
          <w:rFonts w:ascii="Times New Roman" w:hAnsi="Times New Roman" w:cs="Times New Roman"/>
          <w:sz w:val="18"/>
          <w:szCs w:val="18"/>
          <w:lang w:val="en-US"/>
        </w:rPr>
        <w:t xml:space="preserve"> academic development</w:t>
      </w:r>
      <w:r w:rsidR="00532127">
        <w:rPr>
          <w:rFonts w:ascii="Times New Roman" w:hAnsi="Times New Roman" w:cs="Times New Roman"/>
          <w:sz w:val="18"/>
          <w:szCs w:val="18"/>
          <w:lang w:val="en-US"/>
        </w:rPr>
        <w:t>. Another advantage of this mode is that if a student is</w:t>
      </w:r>
      <w:r w:rsidR="00AC2C5A">
        <w:rPr>
          <w:rFonts w:ascii="Times New Roman" w:hAnsi="Times New Roman" w:cs="Times New Roman"/>
          <w:sz w:val="18"/>
          <w:szCs w:val="18"/>
          <w:lang w:val="en-US"/>
        </w:rPr>
        <w:t xml:space="preserve"> just having a career break, he or she will have an </w:t>
      </w:r>
      <w:r w:rsidR="00AC2C5A">
        <w:rPr>
          <w:rFonts w:ascii="Times New Roman" w:hAnsi="Times New Roman" w:cs="Times New Roman"/>
          <w:sz w:val="18"/>
          <w:szCs w:val="18"/>
          <w:lang w:val="en-US"/>
        </w:rPr>
        <w:lastRenderedPageBreak/>
        <w:t>opportunity to complete a degree and finish studying in the shortest period of time.</w:t>
      </w:r>
    </w:p>
    <w:p w:rsidR="00AC2C5A" w:rsidRDefault="00AC2C5A" w:rsidP="008B2F21">
      <w:pPr>
        <w:spacing w:after="0"/>
        <w:ind w:right="284" w:firstLine="567"/>
        <w:jc w:val="both"/>
        <w:rPr>
          <w:rFonts w:ascii="Times New Roman" w:hAnsi="Times New Roman" w:cs="Times New Roman"/>
          <w:sz w:val="18"/>
          <w:szCs w:val="18"/>
          <w:lang w:val="en-US"/>
        </w:rPr>
      </w:pPr>
      <w:r w:rsidRPr="00AC2C5A">
        <w:rPr>
          <w:rFonts w:ascii="Times New Roman" w:hAnsi="Times New Roman" w:cs="Times New Roman"/>
          <w:sz w:val="18"/>
          <w:szCs w:val="18"/>
          <w:lang w:val="en-US"/>
        </w:rPr>
        <w:t xml:space="preserve">Sandwich </w:t>
      </w:r>
      <w:r>
        <w:rPr>
          <w:rFonts w:ascii="Times New Roman" w:hAnsi="Times New Roman" w:cs="Times New Roman"/>
          <w:sz w:val="18"/>
          <w:szCs w:val="18"/>
          <w:lang w:val="en-US"/>
        </w:rPr>
        <w:t>study mode</w:t>
      </w:r>
      <w:r w:rsidRPr="00AC2C5A">
        <w:rPr>
          <w:rFonts w:ascii="Times New Roman" w:hAnsi="Times New Roman" w:cs="Times New Roman"/>
          <w:sz w:val="18"/>
          <w:szCs w:val="18"/>
          <w:lang w:val="en-US"/>
        </w:rPr>
        <w:t xml:space="preserve"> </w:t>
      </w:r>
      <w:r>
        <w:rPr>
          <w:rFonts w:ascii="Times New Roman" w:hAnsi="Times New Roman" w:cs="Times New Roman"/>
          <w:sz w:val="18"/>
          <w:szCs w:val="18"/>
          <w:lang w:val="en-US"/>
        </w:rPr>
        <w:t>is</w:t>
      </w:r>
      <w:r w:rsidRPr="00AC2C5A">
        <w:rPr>
          <w:rFonts w:ascii="Times New Roman" w:hAnsi="Times New Roman" w:cs="Times New Roman"/>
          <w:sz w:val="18"/>
          <w:szCs w:val="18"/>
          <w:lang w:val="en-US"/>
        </w:rPr>
        <w:t xml:space="preserve"> offered by some universities where some of </w:t>
      </w:r>
      <w:r w:rsidRPr="00AC2C5A">
        <w:rPr>
          <w:rFonts w:ascii="Times New Roman" w:hAnsi="Times New Roman" w:cs="Times New Roman"/>
          <w:bCs/>
          <w:sz w:val="18"/>
          <w:szCs w:val="18"/>
          <w:lang w:val="en-US"/>
        </w:rPr>
        <w:t>studies take place working in industry</w:t>
      </w:r>
      <w:r w:rsidRPr="00AC2C5A">
        <w:rPr>
          <w:rFonts w:ascii="Times New Roman" w:hAnsi="Times New Roman" w:cs="Times New Roman"/>
          <w:sz w:val="18"/>
          <w:szCs w:val="18"/>
          <w:lang w:val="en-US"/>
        </w:rPr>
        <w:t> or </w:t>
      </w:r>
      <w:r w:rsidRPr="00AC2C5A">
        <w:rPr>
          <w:rFonts w:ascii="Times New Roman" w:hAnsi="Times New Roman" w:cs="Times New Roman"/>
          <w:bCs/>
          <w:sz w:val="18"/>
          <w:szCs w:val="18"/>
          <w:lang w:val="en-US"/>
        </w:rPr>
        <w:t>studying abroad</w:t>
      </w:r>
      <w:r w:rsidRPr="00AC2C5A">
        <w:rPr>
          <w:rFonts w:ascii="Times New Roman" w:hAnsi="Times New Roman" w:cs="Times New Roman"/>
          <w:sz w:val="18"/>
          <w:szCs w:val="18"/>
          <w:lang w:val="en-US"/>
        </w:rPr>
        <w:t>.</w:t>
      </w:r>
      <w:r>
        <w:rPr>
          <w:rFonts w:ascii="Times New Roman" w:hAnsi="Times New Roman" w:cs="Times New Roman"/>
          <w:sz w:val="18"/>
          <w:szCs w:val="18"/>
          <w:lang w:val="en-US"/>
        </w:rPr>
        <w:t xml:space="preserve"> </w:t>
      </w:r>
      <w:r w:rsidRPr="00AC2C5A">
        <w:rPr>
          <w:rFonts w:ascii="Times New Roman" w:hAnsi="Times New Roman" w:cs="Times New Roman"/>
          <w:sz w:val="18"/>
          <w:szCs w:val="18"/>
          <w:lang w:val="en-US"/>
        </w:rPr>
        <w:t xml:space="preserve">Sandwich courses normally last for four years at degree level, with work experience or foreign studies </w:t>
      </w:r>
      <w:r>
        <w:rPr>
          <w:rFonts w:ascii="Times New Roman" w:hAnsi="Times New Roman" w:cs="Times New Roman"/>
          <w:sz w:val="18"/>
          <w:szCs w:val="18"/>
          <w:lang w:val="en-US"/>
        </w:rPr>
        <w:t>commonly</w:t>
      </w:r>
      <w:r w:rsidRPr="00AC2C5A">
        <w:rPr>
          <w:rFonts w:ascii="Times New Roman" w:hAnsi="Times New Roman" w:cs="Times New Roman"/>
          <w:sz w:val="18"/>
          <w:szCs w:val="18"/>
          <w:lang w:val="en-US"/>
        </w:rPr>
        <w:t xml:space="preserve"> taking place in </w:t>
      </w:r>
      <w:r>
        <w:rPr>
          <w:rFonts w:ascii="Times New Roman" w:hAnsi="Times New Roman" w:cs="Times New Roman"/>
          <w:sz w:val="18"/>
          <w:szCs w:val="18"/>
          <w:lang w:val="en-US"/>
        </w:rPr>
        <w:t>a</w:t>
      </w:r>
      <w:r w:rsidRPr="00AC2C5A">
        <w:rPr>
          <w:rFonts w:ascii="Times New Roman" w:hAnsi="Times New Roman" w:cs="Times New Roman"/>
          <w:sz w:val="18"/>
          <w:szCs w:val="18"/>
          <w:lang w:val="en-US"/>
        </w:rPr>
        <w:t xml:space="preserve"> third year.</w:t>
      </w:r>
      <w:r>
        <w:rPr>
          <w:rFonts w:ascii="Times New Roman" w:hAnsi="Times New Roman" w:cs="Times New Roman"/>
          <w:sz w:val="18"/>
          <w:szCs w:val="18"/>
          <w:lang w:val="en-US"/>
        </w:rPr>
        <w:t xml:space="preserve"> </w:t>
      </w:r>
      <w:r w:rsidRPr="00AC2C5A">
        <w:rPr>
          <w:rFonts w:ascii="Times New Roman" w:hAnsi="Times New Roman" w:cs="Times New Roman"/>
          <w:sz w:val="18"/>
          <w:szCs w:val="18"/>
          <w:lang w:val="en-US"/>
        </w:rPr>
        <w:t xml:space="preserve">Some universities arrange placements for </w:t>
      </w:r>
      <w:r>
        <w:rPr>
          <w:rFonts w:ascii="Times New Roman" w:hAnsi="Times New Roman" w:cs="Times New Roman"/>
          <w:sz w:val="18"/>
          <w:szCs w:val="18"/>
          <w:lang w:val="en-US"/>
        </w:rPr>
        <w:t>their students, but others expect them to find one on their own</w:t>
      </w:r>
      <w:r w:rsidRPr="00AC2C5A">
        <w:rPr>
          <w:rFonts w:ascii="Times New Roman" w:hAnsi="Times New Roman" w:cs="Times New Roman"/>
          <w:sz w:val="18"/>
          <w:szCs w:val="18"/>
          <w:lang w:val="en-US"/>
        </w:rPr>
        <w:t>.</w:t>
      </w:r>
      <w:r>
        <w:rPr>
          <w:rFonts w:ascii="Times New Roman" w:hAnsi="Times New Roman" w:cs="Times New Roman"/>
          <w:sz w:val="18"/>
          <w:szCs w:val="18"/>
          <w:lang w:val="en-US"/>
        </w:rPr>
        <w:t xml:space="preserve"> </w:t>
      </w:r>
      <w:r w:rsidR="000A1D99">
        <w:rPr>
          <w:rFonts w:ascii="Times New Roman" w:hAnsi="Times New Roman" w:cs="Times New Roman"/>
          <w:sz w:val="18"/>
          <w:szCs w:val="18"/>
          <w:lang w:val="en-US"/>
        </w:rPr>
        <w:t>However, it is considered to be a kind of full-time study mode.</w:t>
      </w:r>
    </w:p>
    <w:p w:rsidR="006E3F40" w:rsidRDefault="00AC2C5A" w:rsidP="008B2F21">
      <w:pPr>
        <w:spacing w:after="0"/>
        <w:ind w:right="284" w:firstLine="567"/>
        <w:jc w:val="both"/>
        <w:rPr>
          <w:rFonts w:ascii="Times New Roman" w:hAnsi="Times New Roman" w:cs="Times New Roman"/>
          <w:sz w:val="18"/>
          <w:szCs w:val="18"/>
          <w:lang w:val="en-US"/>
        </w:rPr>
      </w:pPr>
      <w:r w:rsidRPr="00AC2C5A">
        <w:rPr>
          <w:rFonts w:ascii="Times New Roman" w:hAnsi="Times New Roman" w:cs="Times New Roman"/>
          <w:sz w:val="18"/>
          <w:szCs w:val="18"/>
          <w:lang w:val="en-US"/>
        </w:rPr>
        <w:t>Thick sandwich students are those for which an industrial (or other) placement causes a continuous absence from full-time study of at least one academic year. A record must be returned for every student enrolled on a sandwich course irrespective of whether they are in attendance at the institution or engaged in industrial training. Students should be coded as sandwich for every year of the course and not just those in which industrial experience takes place. A thin sandwich must involve the student in an average of more than 21 hours study a week for a minimum of 24 weeks study/placement.</w:t>
      </w:r>
      <w:r>
        <w:rPr>
          <w:rFonts w:ascii="Times New Roman" w:hAnsi="Times New Roman" w:cs="Times New Roman"/>
          <w:sz w:val="18"/>
          <w:szCs w:val="18"/>
          <w:lang w:val="en-US"/>
        </w:rPr>
        <w:t xml:space="preserve"> [2]</w:t>
      </w:r>
      <w:r w:rsidRPr="00AC2C5A">
        <w:rPr>
          <w:rFonts w:ascii="Times New Roman" w:hAnsi="Times New Roman" w:cs="Times New Roman"/>
          <w:sz w:val="18"/>
          <w:szCs w:val="18"/>
          <w:lang w:val="en-US"/>
        </w:rPr>
        <w:t> </w:t>
      </w:r>
    </w:p>
    <w:p w:rsidR="005604FA" w:rsidRPr="005604FA" w:rsidRDefault="005604FA" w:rsidP="005604FA">
      <w:pPr>
        <w:spacing w:after="0"/>
        <w:ind w:right="284" w:firstLine="567"/>
        <w:jc w:val="both"/>
        <w:rPr>
          <w:rFonts w:ascii="Times New Roman" w:hAnsi="Times New Roman" w:cs="Times New Roman"/>
          <w:sz w:val="18"/>
          <w:szCs w:val="18"/>
          <w:lang w:val="en-US"/>
        </w:rPr>
      </w:pPr>
      <w:r w:rsidRPr="005604FA">
        <w:rPr>
          <w:rFonts w:ascii="Times New Roman" w:hAnsi="Times New Roman" w:cs="Times New Roman"/>
          <w:sz w:val="18"/>
          <w:szCs w:val="18"/>
          <w:lang w:val="en-US"/>
        </w:rPr>
        <w:t xml:space="preserve">The majority of taught degrees are available part </w:t>
      </w:r>
      <w:proofErr w:type="spellStart"/>
      <w:r w:rsidRPr="005604FA">
        <w:rPr>
          <w:rFonts w:ascii="Times New Roman" w:hAnsi="Times New Roman" w:cs="Times New Roman"/>
          <w:sz w:val="18"/>
          <w:szCs w:val="18"/>
          <w:lang w:val="en-US"/>
        </w:rPr>
        <w:t>time.Part</w:t>
      </w:r>
      <w:proofErr w:type="spellEnd"/>
      <w:r w:rsidRPr="005604FA">
        <w:rPr>
          <w:rFonts w:ascii="Times New Roman" w:hAnsi="Times New Roman" w:cs="Times New Roman"/>
          <w:sz w:val="18"/>
          <w:szCs w:val="18"/>
          <w:lang w:val="en-US"/>
        </w:rPr>
        <w:t xml:space="preserve">-time students are entitled to the same supervision and tuition as full-time students, on a pro-rata basis, and to full use of </w:t>
      </w:r>
      <w:r>
        <w:rPr>
          <w:rFonts w:ascii="Times New Roman" w:hAnsi="Times New Roman" w:cs="Times New Roman"/>
          <w:sz w:val="18"/>
          <w:szCs w:val="18"/>
          <w:lang w:val="en-US"/>
        </w:rPr>
        <w:t>u</w:t>
      </w:r>
      <w:r w:rsidRPr="005604FA">
        <w:rPr>
          <w:rFonts w:ascii="Times New Roman" w:hAnsi="Times New Roman" w:cs="Times New Roman"/>
          <w:sz w:val="18"/>
          <w:szCs w:val="18"/>
          <w:lang w:val="en-US"/>
        </w:rPr>
        <w:t xml:space="preserve">niversity facilities and social amenities (except </w:t>
      </w:r>
      <w:r>
        <w:rPr>
          <w:rFonts w:ascii="Times New Roman" w:hAnsi="Times New Roman" w:cs="Times New Roman"/>
          <w:sz w:val="18"/>
          <w:szCs w:val="18"/>
          <w:lang w:val="en-US"/>
        </w:rPr>
        <w:t>u</w:t>
      </w:r>
      <w:r w:rsidRPr="005604FA">
        <w:rPr>
          <w:rFonts w:ascii="Times New Roman" w:hAnsi="Times New Roman" w:cs="Times New Roman"/>
          <w:sz w:val="18"/>
          <w:szCs w:val="18"/>
          <w:lang w:val="en-US"/>
        </w:rPr>
        <w:t>niversity accommodation). The study patterns for part-time courses vary but are normally integrated with the corresponding full-time degrees (refer to individual course entries at Postgraduate study). This means that teaching is generally carried out during the day and a minimum level of attendance is needed during term time to fulfill the requirements of the course. </w:t>
      </w:r>
      <w:r>
        <w:rPr>
          <w:rFonts w:ascii="Times New Roman" w:hAnsi="Times New Roman" w:cs="Times New Roman"/>
          <w:sz w:val="18"/>
          <w:szCs w:val="18"/>
          <w:lang w:val="en-US"/>
        </w:rPr>
        <w:t xml:space="preserve">One </w:t>
      </w:r>
      <w:r w:rsidRPr="005604FA">
        <w:rPr>
          <w:rFonts w:ascii="Times New Roman" w:hAnsi="Times New Roman" w:cs="Times New Roman"/>
          <w:sz w:val="18"/>
          <w:szCs w:val="18"/>
          <w:lang w:val="en-US"/>
        </w:rPr>
        <w:t xml:space="preserve">can transfer from full-time to part-time study, and vice-versa, with </w:t>
      </w:r>
      <w:r>
        <w:rPr>
          <w:rFonts w:ascii="Times New Roman" w:hAnsi="Times New Roman" w:cs="Times New Roman"/>
          <w:sz w:val="18"/>
          <w:szCs w:val="18"/>
          <w:lang w:val="en-US"/>
        </w:rPr>
        <w:t>their</w:t>
      </w:r>
      <w:r w:rsidRPr="005604FA">
        <w:rPr>
          <w:rFonts w:ascii="Times New Roman" w:hAnsi="Times New Roman" w:cs="Times New Roman"/>
          <w:sz w:val="18"/>
          <w:szCs w:val="18"/>
          <w:lang w:val="en-US"/>
        </w:rPr>
        <w:t xml:space="preserve"> supervisors’ approval.</w:t>
      </w:r>
    </w:p>
    <w:p w:rsidR="00AC2C5A" w:rsidRDefault="00AC2C5A" w:rsidP="008B2F21">
      <w:pPr>
        <w:spacing w:after="0"/>
        <w:ind w:right="284" w:firstLine="567"/>
        <w:jc w:val="both"/>
        <w:rPr>
          <w:rFonts w:ascii="Times New Roman" w:hAnsi="Times New Roman" w:cs="Times New Roman"/>
          <w:sz w:val="18"/>
          <w:szCs w:val="18"/>
          <w:lang w:val="en-US"/>
        </w:rPr>
      </w:pPr>
      <w:r>
        <w:rPr>
          <w:rFonts w:ascii="Times New Roman" w:hAnsi="Times New Roman" w:cs="Times New Roman"/>
          <w:sz w:val="18"/>
          <w:szCs w:val="18"/>
          <w:lang w:val="en-US"/>
        </w:rPr>
        <w:t>The statistical research among the first year UK students shows that full-time mode is a prevailing one</w:t>
      </w:r>
      <w:r w:rsidR="00F61D8A">
        <w:rPr>
          <w:rFonts w:ascii="Times New Roman" w:hAnsi="Times New Roman" w:cs="Times New Roman"/>
          <w:sz w:val="18"/>
          <w:szCs w:val="18"/>
          <w:lang w:val="en-US"/>
        </w:rPr>
        <w:t xml:space="preserve"> both for undergraduate or postgraduate students</w:t>
      </w:r>
      <w:r>
        <w:rPr>
          <w:rFonts w:ascii="Times New Roman" w:hAnsi="Times New Roman" w:cs="Times New Roman"/>
          <w:sz w:val="18"/>
          <w:szCs w:val="18"/>
          <w:lang w:val="en-US"/>
        </w:rPr>
        <w:t>.</w:t>
      </w:r>
    </w:p>
    <w:p w:rsidR="00AC2C5A" w:rsidRDefault="00F61D8A" w:rsidP="00F61D8A">
      <w:pPr>
        <w:spacing w:after="0"/>
        <w:ind w:right="169"/>
        <w:rPr>
          <w:rFonts w:ascii="Times New Roman" w:hAnsi="Times New Roman" w:cs="Times New Roman"/>
          <w:sz w:val="18"/>
          <w:szCs w:val="18"/>
          <w:lang w:val="en-US"/>
        </w:rPr>
      </w:pPr>
      <w:r>
        <w:rPr>
          <w:rFonts w:ascii="Times New Roman" w:hAnsi="Times New Roman" w:cs="Times New Roman"/>
          <w:noProof/>
          <w:sz w:val="18"/>
          <w:szCs w:val="18"/>
          <w:lang w:eastAsia="ru-RU"/>
        </w:rPr>
        <w:drawing>
          <wp:inline distT="0" distB="0" distL="0" distR="0">
            <wp:extent cx="3543300" cy="18764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yr_levmod.png"/>
                    <pic:cNvPicPr/>
                  </pic:nvPicPr>
                  <pic:blipFill>
                    <a:blip r:embed="rId6">
                      <a:extLst>
                        <a:ext uri="{28A0092B-C50C-407E-A947-70E740481C1C}">
                          <a14:useLocalDpi xmlns:a14="http://schemas.microsoft.com/office/drawing/2010/main" val="0"/>
                        </a:ext>
                      </a:extLst>
                    </a:blip>
                    <a:stretch>
                      <a:fillRect/>
                    </a:stretch>
                  </pic:blipFill>
                  <pic:spPr>
                    <a:xfrm>
                      <a:off x="0" y="0"/>
                      <a:ext cx="3556527" cy="1883430"/>
                    </a:xfrm>
                    <a:prstGeom prst="rect">
                      <a:avLst/>
                    </a:prstGeom>
                  </pic:spPr>
                </pic:pic>
              </a:graphicData>
            </a:graphic>
          </wp:inline>
        </w:drawing>
      </w:r>
    </w:p>
    <w:p w:rsidR="005604FA" w:rsidRDefault="005604FA" w:rsidP="005604FA">
      <w:pPr>
        <w:spacing w:after="0"/>
        <w:ind w:right="169" w:firstLine="567"/>
        <w:rPr>
          <w:rFonts w:ascii="Times New Roman" w:hAnsi="Times New Roman" w:cs="Times New Roman"/>
          <w:sz w:val="18"/>
          <w:szCs w:val="18"/>
          <w:lang w:val="en-US"/>
        </w:rPr>
      </w:pPr>
    </w:p>
    <w:p w:rsidR="005604FA" w:rsidRDefault="005604FA" w:rsidP="000A1D99">
      <w:pPr>
        <w:spacing w:after="0"/>
        <w:ind w:right="169" w:firstLine="567"/>
        <w:jc w:val="both"/>
        <w:rPr>
          <w:rFonts w:ascii="Times New Roman" w:hAnsi="Times New Roman" w:cs="Times New Roman"/>
          <w:sz w:val="18"/>
          <w:szCs w:val="18"/>
          <w:lang w:val="en-US"/>
        </w:rPr>
      </w:pPr>
      <w:r>
        <w:rPr>
          <w:rFonts w:ascii="Times New Roman" w:hAnsi="Times New Roman" w:cs="Times New Roman"/>
          <w:sz w:val="18"/>
          <w:szCs w:val="18"/>
          <w:lang w:val="en-US"/>
        </w:rPr>
        <w:t xml:space="preserve">We have analyzed types of study modes available in the main universities of UK that offer various degrees connected with aviation engineering. The list of these universities is provided by </w:t>
      </w:r>
      <w:r w:rsidRPr="005604FA">
        <w:rPr>
          <w:rFonts w:ascii="Times New Roman" w:hAnsi="Times New Roman" w:cs="Times New Roman"/>
          <w:sz w:val="18"/>
          <w:szCs w:val="18"/>
          <w:lang w:val="en-US"/>
        </w:rPr>
        <w:t>Universities and Colleges Admissions Service</w:t>
      </w:r>
      <w:r>
        <w:rPr>
          <w:rFonts w:ascii="Times New Roman" w:hAnsi="Times New Roman" w:cs="Times New Roman"/>
          <w:sz w:val="18"/>
          <w:szCs w:val="18"/>
          <w:lang w:val="en-US"/>
        </w:rPr>
        <w:t xml:space="preserve"> search tool [3]. There are 45 major providers, such as University of Bath, Birmingham</w:t>
      </w:r>
      <w:r w:rsidR="000A1D99">
        <w:rPr>
          <w:rFonts w:ascii="Times New Roman" w:hAnsi="Times New Roman" w:cs="Times New Roman"/>
          <w:sz w:val="18"/>
          <w:szCs w:val="18"/>
          <w:lang w:val="en-US"/>
        </w:rPr>
        <w:t xml:space="preserve">, Bristol, London, Cambridge etc. As we can see, all universities provide future aviation engineers of different specializations with the full-time study mode. There are also 17 propositions of sandwich study mode with on job training, namely they are available </w:t>
      </w:r>
      <w:r w:rsidR="000A1D99" w:rsidRPr="000A1D99">
        <w:rPr>
          <w:rFonts w:ascii="Times New Roman" w:hAnsi="Times New Roman" w:cs="Times New Roman"/>
          <w:sz w:val="18"/>
          <w:szCs w:val="18"/>
          <w:lang w:val="en-US"/>
        </w:rPr>
        <w:t>Bristol (UWE) University of the West of England</w:t>
      </w:r>
      <w:r w:rsidR="000A1D99">
        <w:rPr>
          <w:rFonts w:ascii="Times New Roman" w:hAnsi="Times New Roman" w:cs="Times New Roman"/>
          <w:sz w:val="18"/>
          <w:szCs w:val="18"/>
          <w:lang w:val="en-US"/>
        </w:rPr>
        <w:t>, Teesside University, Staffordshire University, Queen’s University at Belfast and others. Only three providers give their students an opportunity to study full-time with study abroad. These are University of Hertfordshire, University of Leeds and University of Southampton.</w:t>
      </w:r>
    </w:p>
    <w:p w:rsidR="000A1D99" w:rsidRDefault="00B9188C" w:rsidP="00B9188C">
      <w:pPr>
        <w:spacing w:before="180" w:after="120"/>
        <w:ind w:right="170" w:firstLine="567"/>
        <w:jc w:val="center"/>
        <w:rPr>
          <w:rFonts w:ascii="Times New Roman" w:hAnsi="Times New Roman" w:cs="Times New Roman"/>
          <w:b/>
          <w:sz w:val="18"/>
          <w:szCs w:val="18"/>
          <w:lang w:val="en-US"/>
        </w:rPr>
      </w:pPr>
      <w:r w:rsidRPr="00B9188C">
        <w:rPr>
          <w:rFonts w:ascii="Times New Roman" w:hAnsi="Times New Roman" w:cs="Times New Roman"/>
          <w:b/>
          <w:sz w:val="18"/>
          <w:szCs w:val="18"/>
          <w:lang w:val="en-US"/>
        </w:rPr>
        <w:t>Conclusions</w:t>
      </w:r>
    </w:p>
    <w:p w:rsidR="00B9188C" w:rsidRPr="00B9188C" w:rsidRDefault="00B9188C" w:rsidP="00B9188C">
      <w:pPr>
        <w:spacing w:before="180" w:after="120"/>
        <w:ind w:right="170" w:firstLine="567"/>
        <w:jc w:val="both"/>
        <w:rPr>
          <w:rFonts w:ascii="Times New Roman" w:hAnsi="Times New Roman" w:cs="Times New Roman"/>
          <w:sz w:val="18"/>
          <w:szCs w:val="18"/>
          <w:lang w:val="en-US"/>
        </w:rPr>
      </w:pPr>
      <w:r>
        <w:rPr>
          <w:rFonts w:ascii="Times New Roman" w:hAnsi="Times New Roman" w:cs="Times New Roman"/>
          <w:sz w:val="18"/>
          <w:szCs w:val="18"/>
          <w:lang w:val="en-US"/>
        </w:rPr>
        <w:t>All things considered, there are three basic study modes available in universities of the United Kingdom, which are the full-time, sandwich, part-time study modes. However, only first two modes are available for students who wish to study as aviation engineers and obtain a degree in this field. Part-time study mode is considered to be inefficient in higher education of aeronautical and aerospace engineers in the United Kingdom, so we suggest future consideration of this issue in order to find the necessity of having such study mode available for would-be specialists in this field in Ukraine.</w:t>
      </w:r>
    </w:p>
    <w:p w:rsidR="006E3F40" w:rsidRPr="00B9188C" w:rsidRDefault="00B9188C" w:rsidP="00B9188C">
      <w:pPr>
        <w:spacing w:before="180" w:after="120"/>
        <w:ind w:right="170" w:firstLine="567"/>
        <w:jc w:val="center"/>
        <w:rPr>
          <w:rFonts w:ascii="Times New Roman" w:hAnsi="Times New Roman" w:cs="Times New Roman"/>
          <w:b/>
          <w:sz w:val="18"/>
          <w:szCs w:val="18"/>
          <w:lang w:val="en-US"/>
        </w:rPr>
      </w:pPr>
      <w:r w:rsidRPr="00B9188C">
        <w:rPr>
          <w:rFonts w:ascii="Times New Roman" w:hAnsi="Times New Roman" w:cs="Times New Roman"/>
          <w:b/>
          <w:sz w:val="18"/>
          <w:szCs w:val="18"/>
          <w:lang w:val="en-US"/>
        </w:rPr>
        <w:t>References</w:t>
      </w:r>
    </w:p>
    <w:p w:rsidR="006E3F40" w:rsidRDefault="00AC2C5A" w:rsidP="00AC2C5A">
      <w:pPr>
        <w:pStyle w:val="a4"/>
        <w:numPr>
          <w:ilvl w:val="0"/>
          <w:numId w:val="2"/>
        </w:numPr>
        <w:spacing w:after="0"/>
        <w:ind w:right="284"/>
        <w:jc w:val="both"/>
        <w:rPr>
          <w:rFonts w:ascii="Times New Roman" w:hAnsi="Times New Roman" w:cs="Times New Roman"/>
          <w:i/>
          <w:iCs/>
          <w:sz w:val="18"/>
          <w:szCs w:val="18"/>
          <w:lang w:val="en-US"/>
        </w:rPr>
      </w:pPr>
      <w:r w:rsidRPr="00AD4AF3">
        <w:rPr>
          <w:rFonts w:ascii="Times New Roman" w:hAnsi="Times New Roman" w:cs="Times New Roman"/>
          <w:i/>
          <w:iCs/>
          <w:sz w:val="18"/>
          <w:szCs w:val="18"/>
          <w:lang w:val="en-US"/>
        </w:rPr>
        <w:t>https://sta</w:t>
      </w:r>
      <w:r w:rsidR="00AD4AF3">
        <w:rPr>
          <w:rFonts w:ascii="Times New Roman" w:hAnsi="Times New Roman" w:cs="Times New Roman"/>
          <w:i/>
          <w:iCs/>
          <w:sz w:val="18"/>
          <w:szCs w:val="18"/>
          <w:lang w:val="en-US"/>
        </w:rPr>
        <w:t xml:space="preserve">ts.oecd.org/glossary </w:t>
      </w:r>
    </w:p>
    <w:p w:rsidR="00AC2C5A" w:rsidRDefault="00F61D8A" w:rsidP="00AC2C5A">
      <w:pPr>
        <w:pStyle w:val="a4"/>
        <w:numPr>
          <w:ilvl w:val="0"/>
          <w:numId w:val="2"/>
        </w:numPr>
        <w:spacing w:after="0"/>
        <w:ind w:right="284"/>
        <w:jc w:val="both"/>
        <w:rPr>
          <w:rFonts w:ascii="Times New Roman" w:hAnsi="Times New Roman" w:cs="Times New Roman"/>
          <w:i/>
          <w:iCs/>
          <w:sz w:val="18"/>
          <w:szCs w:val="18"/>
          <w:lang w:val="en-US"/>
        </w:rPr>
      </w:pPr>
      <w:hyperlink r:id="rId7" w:history="1">
        <w:r w:rsidRPr="00FF5F68">
          <w:rPr>
            <w:rStyle w:val="a3"/>
            <w:rFonts w:ascii="Times New Roman" w:hAnsi="Times New Roman" w:cs="Times New Roman"/>
            <w:i/>
            <w:iCs/>
            <w:sz w:val="18"/>
            <w:szCs w:val="18"/>
            <w:lang w:val="en-US"/>
          </w:rPr>
          <w:t>https://www.hesa.ac.uk/component/collns/?task=show_manuals&amp;r=03011&amp;f=070</w:t>
        </w:r>
      </w:hyperlink>
    </w:p>
    <w:p w:rsidR="00F61D8A" w:rsidRPr="00AC2C5A" w:rsidRDefault="00F61D8A" w:rsidP="00F61D8A">
      <w:pPr>
        <w:pStyle w:val="a4"/>
        <w:numPr>
          <w:ilvl w:val="0"/>
          <w:numId w:val="2"/>
        </w:numPr>
        <w:spacing w:after="0"/>
        <w:ind w:right="284"/>
        <w:jc w:val="both"/>
        <w:rPr>
          <w:rFonts w:ascii="Times New Roman" w:hAnsi="Times New Roman" w:cs="Times New Roman"/>
          <w:i/>
          <w:iCs/>
          <w:sz w:val="18"/>
          <w:szCs w:val="18"/>
          <w:lang w:val="en-US"/>
        </w:rPr>
      </w:pPr>
      <w:r w:rsidRPr="00F61D8A">
        <w:rPr>
          <w:rFonts w:ascii="Times New Roman" w:hAnsi="Times New Roman" w:cs="Times New Roman"/>
          <w:i/>
          <w:iCs/>
          <w:sz w:val="18"/>
          <w:szCs w:val="18"/>
          <w:lang w:val="en-US"/>
        </w:rPr>
        <w:t>http://search.ucas.com/</w:t>
      </w:r>
      <w:bookmarkStart w:id="0" w:name="_GoBack"/>
      <w:bookmarkEnd w:id="0"/>
    </w:p>
    <w:sectPr w:rsidR="00F61D8A" w:rsidRPr="00AC2C5A" w:rsidSect="00A70206">
      <w:pgSz w:w="8391" w:h="11907" w:code="11"/>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5A7265"/>
    <w:multiLevelType w:val="hybridMultilevel"/>
    <w:tmpl w:val="D89ECA86"/>
    <w:lvl w:ilvl="0" w:tplc="396E88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6BC07B86"/>
    <w:multiLevelType w:val="hybridMultilevel"/>
    <w:tmpl w:val="2EE8EF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F69"/>
    <w:rsid w:val="00034046"/>
    <w:rsid w:val="000A1D99"/>
    <w:rsid w:val="000C7D58"/>
    <w:rsid w:val="000D3C36"/>
    <w:rsid w:val="00150D13"/>
    <w:rsid w:val="00167ECF"/>
    <w:rsid w:val="001D471B"/>
    <w:rsid w:val="00200BD2"/>
    <w:rsid w:val="00285091"/>
    <w:rsid w:val="002A7F69"/>
    <w:rsid w:val="002C6FC9"/>
    <w:rsid w:val="002D7ACE"/>
    <w:rsid w:val="00301846"/>
    <w:rsid w:val="00375BB8"/>
    <w:rsid w:val="003C7DE7"/>
    <w:rsid w:val="003F1E3F"/>
    <w:rsid w:val="004E682F"/>
    <w:rsid w:val="004F1F97"/>
    <w:rsid w:val="004F29C2"/>
    <w:rsid w:val="00532127"/>
    <w:rsid w:val="005604FA"/>
    <w:rsid w:val="00563A23"/>
    <w:rsid w:val="00567907"/>
    <w:rsid w:val="0057427E"/>
    <w:rsid w:val="00580DE5"/>
    <w:rsid w:val="0058150B"/>
    <w:rsid w:val="0058516A"/>
    <w:rsid w:val="005912D1"/>
    <w:rsid w:val="006B0639"/>
    <w:rsid w:val="006B3C7C"/>
    <w:rsid w:val="006B470B"/>
    <w:rsid w:val="006E3F40"/>
    <w:rsid w:val="006F7D69"/>
    <w:rsid w:val="0071259E"/>
    <w:rsid w:val="007B4CCF"/>
    <w:rsid w:val="00852C56"/>
    <w:rsid w:val="00856DBD"/>
    <w:rsid w:val="00857773"/>
    <w:rsid w:val="008767AE"/>
    <w:rsid w:val="008B2F21"/>
    <w:rsid w:val="008E1F79"/>
    <w:rsid w:val="009364CC"/>
    <w:rsid w:val="00936983"/>
    <w:rsid w:val="009A1E9C"/>
    <w:rsid w:val="009B2B28"/>
    <w:rsid w:val="00A70206"/>
    <w:rsid w:val="00A7527B"/>
    <w:rsid w:val="00AC268A"/>
    <w:rsid w:val="00AC2C5A"/>
    <w:rsid w:val="00AD4AF3"/>
    <w:rsid w:val="00B8019E"/>
    <w:rsid w:val="00B9188C"/>
    <w:rsid w:val="00C12183"/>
    <w:rsid w:val="00C76855"/>
    <w:rsid w:val="00C8389F"/>
    <w:rsid w:val="00CA4B33"/>
    <w:rsid w:val="00D7049E"/>
    <w:rsid w:val="00D72D36"/>
    <w:rsid w:val="00DE6D78"/>
    <w:rsid w:val="00E037A3"/>
    <w:rsid w:val="00E3491C"/>
    <w:rsid w:val="00E3787D"/>
    <w:rsid w:val="00E56FEE"/>
    <w:rsid w:val="00E81484"/>
    <w:rsid w:val="00E839A3"/>
    <w:rsid w:val="00E93335"/>
    <w:rsid w:val="00F4742F"/>
    <w:rsid w:val="00F61D8A"/>
    <w:rsid w:val="00F96B54"/>
    <w:rsid w:val="00FE33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B2F21"/>
    <w:rPr>
      <w:color w:val="0000FF" w:themeColor="hyperlink"/>
      <w:u w:val="single"/>
    </w:rPr>
  </w:style>
  <w:style w:type="paragraph" w:styleId="a4">
    <w:name w:val="List Paragraph"/>
    <w:basedOn w:val="a"/>
    <w:uiPriority w:val="34"/>
    <w:qFormat/>
    <w:rsid w:val="00532127"/>
    <w:pPr>
      <w:ind w:left="720"/>
      <w:contextualSpacing/>
    </w:pPr>
  </w:style>
  <w:style w:type="paragraph" w:styleId="a5">
    <w:name w:val="Balloon Text"/>
    <w:basedOn w:val="a"/>
    <w:link w:val="a6"/>
    <w:uiPriority w:val="99"/>
    <w:semiHidden/>
    <w:unhideWhenUsed/>
    <w:rsid w:val="00AC2C5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C2C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B2F21"/>
    <w:rPr>
      <w:color w:val="0000FF" w:themeColor="hyperlink"/>
      <w:u w:val="single"/>
    </w:rPr>
  </w:style>
  <w:style w:type="paragraph" w:styleId="a4">
    <w:name w:val="List Paragraph"/>
    <w:basedOn w:val="a"/>
    <w:uiPriority w:val="34"/>
    <w:qFormat/>
    <w:rsid w:val="00532127"/>
    <w:pPr>
      <w:ind w:left="720"/>
      <w:contextualSpacing/>
    </w:pPr>
  </w:style>
  <w:style w:type="paragraph" w:styleId="a5">
    <w:name w:val="Balloon Text"/>
    <w:basedOn w:val="a"/>
    <w:link w:val="a6"/>
    <w:uiPriority w:val="99"/>
    <w:semiHidden/>
    <w:unhideWhenUsed/>
    <w:rsid w:val="00AC2C5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C2C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69906">
      <w:bodyDiv w:val="1"/>
      <w:marLeft w:val="0"/>
      <w:marRight w:val="0"/>
      <w:marTop w:val="0"/>
      <w:marBottom w:val="0"/>
      <w:divBdr>
        <w:top w:val="none" w:sz="0" w:space="0" w:color="auto"/>
        <w:left w:val="none" w:sz="0" w:space="0" w:color="auto"/>
        <w:bottom w:val="none" w:sz="0" w:space="0" w:color="auto"/>
        <w:right w:val="none" w:sz="0" w:space="0" w:color="auto"/>
      </w:divBdr>
    </w:div>
    <w:div w:id="112482736">
      <w:bodyDiv w:val="1"/>
      <w:marLeft w:val="0"/>
      <w:marRight w:val="0"/>
      <w:marTop w:val="0"/>
      <w:marBottom w:val="0"/>
      <w:divBdr>
        <w:top w:val="none" w:sz="0" w:space="0" w:color="auto"/>
        <w:left w:val="none" w:sz="0" w:space="0" w:color="auto"/>
        <w:bottom w:val="none" w:sz="0" w:space="0" w:color="auto"/>
        <w:right w:val="none" w:sz="0" w:space="0" w:color="auto"/>
      </w:divBdr>
    </w:div>
    <w:div w:id="337586395">
      <w:bodyDiv w:val="1"/>
      <w:marLeft w:val="0"/>
      <w:marRight w:val="0"/>
      <w:marTop w:val="0"/>
      <w:marBottom w:val="0"/>
      <w:divBdr>
        <w:top w:val="none" w:sz="0" w:space="0" w:color="auto"/>
        <w:left w:val="none" w:sz="0" w:space="0" w:color="auto"/>
        <w:bottom w:val="none" w:sz="0" w:space="0" w:color="auto"/>
        <w:right w:val="none" w:sz="0" w:space="0" w:color="auto"/>
      </w:divBdr>
    </w:div>
    <w:div w:id="1983459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hesa.ac.uk/component/collns/?task=show_manuals&amp;r=03011&amp;f=07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3</Pages>
  <Words>919</Words>
  <Characters>5239</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Nyaka</dc:creator>
  <cp:keywords/>
  <dc:description/>
  <cp:lastModifiedBy>Nyaka</cp:lastModifiedBy>
  <cp:revision>2</cp:revision>
  <dcterms:created xsi:type="dcterms:W3CDTF">2015-04-09T17:13:00Z</dcterms:created>
  <dcterms:modified xsi:type="dcterms:W3CDTF">2015-04-09T21:00:00Z</dcterms:modified>
</cp:coreProperties>
</file>