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0C" w:rsidRPr="00D67D0C" w:rsidRDefault="00D67D0C" w:rsidP="00D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УДК 316.614.5:316.772.4 (043.2)</w:t>
      </w:r>
    </w:p>
    <w:p w:rsidR="00D67D0C" w:rsidRPr="00D67D0C" w:rsidRDefault="00D67D0C" w:rsidP="00D67D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D67D0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Павліченко</w:t>
      </w:r>
      <w:proofErr w:type="spellEnd"/>
      <w:r w:rsidRPr="00D67D0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Л.П.</w:t>
      </w:r>
    </w:p>
    <w:p w:rsidR="00D67D0C" w:rsidRPr="00D67D0C" w:rsidRDefault="00D67D0C" w:rsidP="00D67D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67D0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 авіаційний університет, Київ</w:t>
      </w:r>
    </w:p>
    <w:p w:rsidR="00D67D0C" w:rsidRDefault="00D67D0C" w:rsidP="00D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67D0C" w:rsidRDefault="00D67D0C" w:rsidP="00D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67D0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СПЕЦИФІКА СОЦІАЛЬНОГО ПРАЦІВНИКА У РОБОТІ З ГРОМАДОЮ</w:t>
      </w:r>
    </w:p>
    <w:p w:rsidR="00B75F88" w:rsidRPr="00D67D0C" w:rsidRDefault="00B75F88" w:rsidP="00D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67D0C" w:rsidRDefault="00D67D0C" w:rsidP="00D6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Громада – доволі суперечливе поняття. Соціологи, психологи, історики дають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різні тлумачення цього поняття, не погоджуючись між собою щодо його сутності.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Сам термін «громада», з одного боку, вживають для позначення особливих форм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суспільної взаємодії (наразі питання щодо цих форм залишається дискусійним); 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з іншого боку – він означає щось позитивне та цінне у суспільних відносинах, хоча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представники різних ідеологій розходяться у розумінні «цінного». Ось чому 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донині тривають суперечки щодо природи громади, її ролі в житті людей.</w:t>
      </w:r>
    </w:p>
    <w:p w:rsidR="00D67D0C" w:rsidRDefault="00D67D0C" w:rsidP="00D6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Соціальні працівники впливають на громади і також зазнають від 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постійного впливу. Щоб кваліфіковано втручатися в ситуацію, яка зумовлює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труднощі в громаді (а це є завданням соціальних працівників), їм потрібно бути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обізнаними у визначенні громади, її різновидах, формальних і неформальних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характеристиках її структури та ресурсів.</w:t>
      </w:r>
    </w:p>
    <w:p w:rsidR="00D67D0C" w:rsidRPr="00D67D0C" w:rsidRDefault="00D67D0C" w:rsidP="00D6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Слід визначити такі завдання соціальних працівників, які працюють у</w:t>
      </w:r>
    </w:p>
    <w:p w:rsidR="00D67D0C" w:rsidRPr="00D67D0C" w:rsidRDefault="00D67D0C" w:rsidP="00D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громадах, а саме:</w:t>
      </w:r>
    </w:p>
    <w:p w:rsidR="00D67D0C" w:rsidRPr="00D67D0C" w:rsidRDefault="00D67D0C" w:rsidP="00D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- дослідження соціальних умов життя громадян;</w:t>
      </w:r>
    </w:p>
    <w:p w:rsidR="00D67D0C" w:rsidRPr="00D67D0C" w:rsidRDefault="00D67D0C" w:rsidP="00D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- виявлення соціальних проблем громади, потреб у послугах ;</w:t>
      </w:r>
    </w:p>
    <w:p w:rsidR="00D67D0C" w:rsidRPr="00D67D0C" w:rsidRDefault="00D67D0C" w:rsidP="00D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- складання статистичних даних, банку даних щодо соціальної стратифікації</w:t>
      </w:r>
    </w:p>
    <w:p w:rsidR="00D67D0C" w:rsidRPr="00D67D0C" w:rsidRDefault="00D67D0C" w:rsidP="00D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району чи певної місцевості, наявності місцевих груп, об'єднань громадян за</w:t>
      </w:r>
    </w:p>
    <w:p w:rsidR="00D67D0C" w:rsidRDefault="00D67D0C" w:rsidP="00D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інтересами чи соціальними потребами.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67D0C" w:rsidRPr="00D67D0C" w:rsidRDefault="00D67D0C" w:rsidP="00D6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На основі отриманих даних виявляються найбільш важливі, гострі,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найболючіші проблеми різних соціальних груп і прошарків населення.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Спираючись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ініціативу місцевої громади, формується програма діяльності.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Залежно від компетенції соціальної служби (агенції) визначається зміст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соціальної роботи з громадою: дітьми (вулична соціальна робота, гурткова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 xml:space="preserve">соціальна робота, превентивні заходи щодо попередження </w:t>
      </w:r>
      <w:proofErr w:type="spellStart"/>
      <w:r w:rsidRPr="00D67D0C">
        <w:rPr>
          <w:rFonts w:ascii="Times New Roman" w:eastAsia="TimesNewRomanPSMT" w:hAnsi="Times New Roman" w:cs="Times New Roman"/>
          <w:sz w:val="28"/>
          <w:szCs w:val="28"/>
        </w:rPr>
        <w:t>дезадаптованості</w:t>
      </w:r>
      <w:proofErr w:type="spellEnd"/>
      <w:r w:rsidRPr="00D67D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дітей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та протиправної поведінки); молоддю (попередження негативних явищ у</w:t>
      </w:r>
    </w:p>
    <w:p w:rsidR="00D67D0C" w:rsidRDefault="00D67D0C" w:rsidP="00D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молодіжному середовищі шляхом проведення просвітницької роботи, культурно-мистецьких заходів; надання гуманітарної допомоги молодим інвалідам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(соціальної допомоги із нагляду та догляду за ними, залучення їх до надомної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праці тощо); людям похилого віку (соціальна допомога з догляду і нагляду,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залучення гуманітарної допомоги, організація дозвілля) та ін.</w:t>
      </w:r>
    </w:p>
    <w:p w:rsidR="00D67D0C" w:rsidRPr="00D67D0C" w:rsidRDefault="00D67D0C" w:rsidP="00D6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7D0C">
        <w:rPr>
          <w:rFonts w:ascii="Times New Roman" w:eastAsia="TimesNewRomanPSMT" w:hAnsi="Times New Roman" w:cs="Times New Roman"/>
          <w:sz w:val="28"/>
          <w:szCs w:val="28"/>
        </w:rPr>
        <w:t>Отже, слід відзначити, що соціальний працівник, який працює з громадою,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67D0C">
        <w:rPr>
          <w:rFonts w:ascii="Times New Roman" w:eastAsia="TimesNewRomanPSMT" w:hAnsi="Times New Roman" w:cs="Times New Roman"/>
          <w:sz w:val="28"/>
          <w:szCs w:val="28"/>
        </w:rPr>
        <w:t>повинен поєднувати у собі як професійну компетентність, так і особистісно-моральні якості, які є показником успішності та ефективності його діяльності.</w:t>
      </w:r>
    </w:p>
    <w:p w:rsidR="00D67D0C" w:rsidRDefault="00D67D0C" w:rsidP="00D67D0C">
      <w:pPr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684EAE" w:rsidRPr="00D67D0C" w:rsidRDefault="00D67D0C" w:rsidP="00D67D0C">
      <w:pPr>
        <w:jc w:val="right"/>
        <w:rPr>
          <w:rFonts w:ascii="Times New Roman" w:hAnsi="Times New Roman" w:cs="Times New Roman"/>
          <w:sz w:val="28"/>
          <w:szCs w:val="28"/>
        </w:rPr>
      </w:pPr>
      <w:r w:rsidRPr="00D67D0C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Науковий керівник: Петренко Т.В., к. пед. н.</w:t>
      </w:r>
    </w:p>
    <w:p w:rsidR="00D67D0C" w:rsidRPr="00D67D0C" w:rsidRDefault="00D67D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D0C" w:rsidRPr="00D67D0C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67FDF"/>
    <w:rsid w:val="000D5809"/>
    <w:rsid w:val="000E5A5B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6869"/>
    <w:rsid w:val="006E75FA"/>
    <w:rsid w:val="00700E81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B5D37"/>
    <w:rsid w:val="00903769"/>
    <w:rsid w:val="00926601"/>
    <w:rsid w:val="009842BF"/>
    <w:rsid w:val="009B1098"/>
    <w:rsid w:val="009E0F8C"/>
    <w:rsid w:val="009E3813"/>
    <w:rsid w:val="00A12162"/>
    <w:rsid w:val="00A303AF"/>
    <w:rsid w:val="00A46736"/>
    <w:rsid w:val="00A467A0"/>
    <w:rsid w:val="00A474CF"/>
    <w:rsid w:val="00A531B2"/>
    <w:rsid w:val="00A904E1"/>
    <w:rsid w:val="00A94921"/>
    <w:rsid w:val="00AB1A5A"/>
    <w:rsid w:val="00AD5FA2"/>
    <w:rsid w:val="00AF173A"/>
    <w:rsid w:val="00B33D4B"/>
    <w:rsid w:val="00B56D87"/>
    <w:rsid w:val="00B623A3"/>
    <w:rsid w:val="00B75F88"/>
    <w:rsid w:val="00BA0454"/>
    <w:rsid w:val="00BA7C1F"/>
    <w:rsid w:val="00BD5E09"/>
    <w:rsid w:val="00C0749D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67D0C"/>
    <w:rsid w:val="00DA7C74"/>
    <w:rsid w:val="00DE53E2"/>
    <w:rsid w:val="00DF790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77</cp:revision>
  <dcterms:created xsi:type="dcterms:W3CDTF">2015-09-18T11:38:00Z</dcterms:created>
  <dcterms:modified xsi:type="dcterms:W3CDTF">2015-09-18T21:13:00Z</dcterms:modified>
</cp:coreProperties>
</file>