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23" w:rsidRPr="00B74F23" w:rsidRDefault="00B74F23" w:rsidP="00B74F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Pr="00B74F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4F23">
        <w:rPr>
          <w:rFonts w:ascii="Times New Roman" w:hAnsi="Times New Roman" w:cs="Times New Roman"/>
          <w:sz w:val="28"/>
          <w:szCs w:val="28"/>
        </w:rPr>
        <w:t>658.16 (477.81)</w:t>
      </w:r>
    </w:p>
    <w:p w:rsidR="00B74F23" w:rsidRPr="00B74F23" w:rsidRDefault="00B74F23" w:rsidP="00B74F2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74F23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Гаврилішин</w:t>
      </w:r>
      <w:proofErr w:type="spellEnd"/>
      <w:r w:rsidRPr="00B74F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А.П.,</w:t>
      </w:r>
    </w:p>
    <w:p w:rsidR="00B74F23" w:rsidRPr="00B74F23" w:rsidRDefault="00B74F23" w:rsidP="00B74F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4F23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B74F23">
        <w:rPr>
          <w:rFonts w:ascii="Times New Roman" w:hAnsi="Times New Roman" w:cs="Times New Roman"/>
          <w:sz w:val="28"/>
          <w:szCs w:val="28"/>
          <w:lang w:val="uk-UA"/>
        </w:rPr>
        <w:t xml:space="preserve">., доцент, </w:t>
      </w:r>
    </w:p>
    <w:p w:rsidR="00B74F23" w:rsidRPr="00B74F23" w:rsidRDefault="00B74F23" w:rsidP="00B74F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>доцент кафедри господарсько-правових дисциплін</w:t>
      </w:r>
    </w:p>
    <w:p w:rsidR="00B74F23" w:rsidRPr="00B74F23" w:rsidRDefault="00B74F23" w:rsidP="00B74F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>Національного університету ДПС України</w:t>
      </w:r>
    </w:p>
    <w:p w:rsidR="00B74F23" w:rsidRPr="00B74F23" w:rsidRDefault="00B74F23" w:rsidP="00B74F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>м. Київ, Україна</w:t>
      </w:r>
    </w:p>
    <w:p w:rsidR="00B74F23" w:rsidRPr="00B74F23" w:rsidRDefault="00B74F23" w:rsidP="00B74F2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74F2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Кенсицька</w:t>
      </w:r>
      <w:proofErr w:type="spellEnd"/>
      <w:r w:rsidRPr="00B74F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І.Л.,</w:t>
      </w:r>
    </w:p>
    <w:p w:rsidR="00B74F23" w:rsidRPr="00B74F23" w:rsidRDefault="00B74F23" w:rsidP="00B74F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>студентка 5-го курсу юридичного факультету</w:t>
      </w:r>
    </w:p>
    <w:p w:rsidR="00B74F23" w:rsidRPr="00B74F23" w:rsidRDefault="00B74F23" w:rsidP="00B74F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>Національного університету ДПС України</w:t>
      </w:r>
    </w:p>
    <w:p w:rsidR="00B74F23" w:rsidRPr="00B74F23" w:rsidRDefault="00B74F23" w:rsidP="00B74F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>м. Київ, Україна</w:t>
      </w:r>
    </w:p>
    <w:p w:rsidR="00B74F23" w:rsidRPr="00B74F23" w:rsidRDefault="00B74F23" w:rsidP="00B74F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4F23" w:rsidRPr="00B74F23" w:rsidRDefault="00B74F23" w:rsidP="00B74F2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гармонізації виконавчого провадження у справі про банкрутство</w:t>
      </w:r>
    </w:p>
    <w:p w:rsidR="00B74F23" w:rsidRPr="00B74F23" w:rsidRDefault="00B74F23" w:rsidP="00B74F2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4F23" w:rsidRPr="00B74F23" w:rsidRDefault="00B74F23" w:rsidP="00B74F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законодавства, яким визначається порядок здійснення виконавчого провадження і провадження у справах про банкрутство, породжує чимало проблем через неузгодженість їхніх норм. Під час здійснення примусового виконання рішень суду виникають суттєві ускладнення і перешкоди, коли щодо боржника, поруч із виконавчим провадженням, відкривається провадження у справі про банкрутство. Така конкуренція двох процедур подекуди унеможливлює виконання судових рішень і вкрай негативно впливає на строки провадження у справі про банкрутство. </w:t>
      </w:r>
    </w:p>
    <w:p w:rsidR="00B74F23" w:rsidRPr="00B74F23" w:rsidRDefault="00B74F23" w:rsidP="00B74F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>У світовій практиці порядок примусового виконання судового рішення отримав назву «виконавчого процесу». Провадження у справах про банкрутство є особливим видом виконавчого процесу, який використовується для справедливого і однакового задоволення вимог не одного, як у виконавчому провадженні, а усіх кредиторів боржника, в умовах, коли є достатні підстави вважати, що майна боржника для повного задоволення всіх вимог не вистачить.</w:t>
      </w:r>
    </w:p>
    <w:p w:rsidR="00B74F23" w:rsidRPr="00B74F23" w:rsidRDefault="00B74F23" w:rsidP="00B74F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Сучасне законодавство більшості економічно розвинених держав містить заборону на виконання судових рішень у порядку виконавчого провадження після того, як у справі про банкрутство встановлені достатні підстави вважати боржника неплатоспроможним.</w:t>
      </w:r>
    </w:p>
    <w:p w:rsidR="00B74F23" w:rsidRPr="00B74F23" w:rsidRDefault="00B74F23" w:rsidP="00B74F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>При розбудові законодавства України, яким регулюється виконавче провадження та провадження у справі про банкрутство, припущено системну помилку – не враховано розбіжності між двома формами виконавчого процесу – виконавчого провадження, як форми індивідуального задоволення вимог кредиторів, і провадження у справі про банкрутство – форми колективного задоволення вимог усіх кредиторів в умовах недостатності майна. Внаслідок цього не було досягнуто чіткого розмежування цих процесуальних порядків, що і створює численні труднощі у правозастосуванні [3, с. 38].</w:t>
      </w:r>
    </w:p>
    <w:p w:rsidR="00B74F23" w:rsidRPr="00B74F23" w:rsidRDefault="00B74F23" w:rsidP="00B74F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>Отже, гармонізації виконавчого провадження у справі про банкрутство можна досягти шляхом встановлення заборони на існування виконавчого провадження одночасно із процедурою банкрутства. У випадку, коли розпочато процедуру банкрутства, усі відкриті стосовно боржника виконавчі провадження мають закінчуватися, а виконавчі документи надсилатися до господарського суду для подальшого стягнення в межах процедури банкрутства. Необхідно також встановити порядок задоволення вимог поточних кредиторів у рамках провадження у справі про банкрутство.</w:t>
      </w:r>
    </w:p>
    <w:p w:rsidR="00B74F23" w:rsidRPr="00B74F23" w:rsidRDefault="00B74F23" w:rsidP="00B74F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>З метою усунення суперечностей між процедурою виконавчого провадження та банкрутства, необхідно внести зміни до Закону України «Про виконавче провадження» [1] та Закону України «Про відновлення платоспроможності боржника або визнання його банкрутом» [2], якими необхідно передбачити насамперед:</w:t>
      </w:r>
    </w:p>
    <w:p w:rsidR="00B74F23" w:rsidRPr="00B74F23" w:rsidRDefault="00B74F23" w:rsidP="00B74F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>доповнення переліку підстав для відмови у відкритті виконавчого провадження такою підставою, як офіційне оприлюднення повідомлення про порушення справи про банкрутство боржника;</w:t>
      </w:r>
    </w:p>
    <w:p w:rsidR="00B74F23" w:rsidRPr="00B74F23" w:rsidRDefault="00B74F23" w:rsidP="00B74F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>встановлення обов’язку державного виконавця закінчити виконавче провадження у випадку офіційного оприлюднення повідомлення про порушення справи про банкрутство боржника;</w:t>
      </w:r>
    </w:p>
    <w:p w:rsidR="00B74F23" w:rsidRPr="00B74F23" w:rsidRDefault="00B74F23" w:rsidP="00B74F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 Закону України «Про виконавче провадження» новою статтею, якою необхідно визначити порядок передачі державним виконавцем виконавчого документа до господарського суду, в провадженні якого перебуває справа про банкрутство боржника. Чинне </w:t>
      </w:r>
      <w:r w:rsidRPr="00B74F2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законодавство про банкрутство вимагає від кредитора подання до господарського суду заяви із вимогами до боржника, стосовно якого порушено справу про банкрутство. Однак, оскільки наявність звернення особи до державного виконавця з вимогою про забезпечення примусового виконання судового рішення є достатнім проявом його волевиявлення для того, аби державний виконавець самостійно направив виконавчий документ до господарського суду для задоволення вимог такої особи в порядку провадження у справі про банкрутство, то й вимагати від кредитора надання додаткових заяв до господарського суду не має жодного сенсу. Таке вирішення питання позбавить </w:t>
      </w:r>
      <w:proofErr w:type="spellStart"/>
      <w:r w:rsidRPr="00B74F23">
        <w:rPr>
          <w:rFonts w:ascii="Times New Roman" w:hAnsi="Times New Roman" w:cs="Times New Roman"/>
          <w:sz w:val="28"/>
          <w:szCs w:val="28"/>
          <w:lang w:val="uk-UA"/>
        </w:rPr>
        <w:t>стягувача</w:t>
      </w:r>
      <w:proofErr w:type="spellEnd"/>
      <w:r w:rsidRPr="00B74F23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здійснювати процедуру «переміщення» виконавчого документа від державного виконавця до господарського суду, а також позбавить ризику пропустити строк для звернення із вимогами в процедурі банкрутства;</w:t>
      </w:r>
    </w:p>
    <w:p w:rsidR="00B74F23" w:rsidRPr="00B74F23" w:rsidRDefault="00B74F23" w:rsidP="00B74F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>заміна штучного адміністративного обмеження на звернення до господарського суду із заявою про порушення провадження у справі про банкрутство економічними механізмами стримування;</w:t>
      </w:r>
    </w:p>
    <w:p w:rsidR="00B74F23" w:rsidRPr="00B74F23" w:rsidRDefault="00B74F23" w:rsidP="00B74F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>перенесення введення мораторію у справі про банкрутство з моменту порушення провадження у справі на проведення підготовчого засідання;</w:t>
      </w:r>
    </w:p>
    <w:p w:rsidR="00B74F23" w:rsidRPr="00B74F23" w:rsidRDefault="00B74F23" w:rsidP="00B74F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>удосконалення процедури виявлення кредиторів та оприлюднення інформації у справі про банкрутство;</w:t>
      </w:r>
    </w:p>
    <w:p w:rsidR="00B74F23" w:rsidRPr="00B74F23" w:rsidRDefault="00B74F23" w:rsidP="00B74F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>забезпечення прав конкурсних кредиторів, які пропустили встановлений для звернення з вимогами строк;</w:t>
      </w:r>
    </w:p>
    <w:p w:rsidR="00B74F23" w:rsidRPr="00B74F23" w:rsidRDefault="00B74F23" w:rsidP="00B74F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>оскарження рішень суду в справі про банкрутство. Законом України «Про відновлення платоспроможності боржника або визнання його банкрутом» передбачена можливість оскарження рішень суду на різних стадіях провадження;</w:t>
      </w:r>
    </w:p>
    <w:p w:rsidR="00B74F23" w:rsidRPr="00B74F23" w:rsidRDefault="00B74F23" w:rsidP="00B74F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>тривалість процедури розпорядження майном боржника в справі про банкрутство;</w:t>
      </w:r>
      <w:r w:rsidRPr="00B74F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74F23" w:rsidRPr="00B74F23" w:rsidRDefault="00B74F23" w:rsidP="00B74F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>розроблення плану санації на стадії розпорядження майном боржника;</w:t>
      </w:r>
    </w:p>
    <w:p w:rsidR="00B74F23" w:rsidRPr="00B74F23" w:rsidRDefault="00B74F23" w:rsidP="00B74F2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ефективності механізмів примусової реалізації майна боржника </w:t>
      </w:r>
      <w:bookmarkStart w:id="0" w:name="_Toc12104425"/>
      <w:r w:rsidRPr="00B74F23">
        <w:rPr>
          <w:rFonts w:ascii="Times New Roman" w:hAnsi="Times New Roman" w:cs="Times New Roman"/>
          <w:sz w:val="28"/>
          <w:szCs w:val="28"/>
          <w:lang w:val="uk-UA"/>
        </w:rPr>
        <w:t>[4, с. 30-34].</w:t>
      </w:r>
    </w:p>
    <w:p w:rsidR="00B74F23" w:rsidRPr="00B74F23" w:rsidRDefault="00B74F23" w:rsidP="00B74F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</w:t>
      </w:r>
    </w:p>
    <w:p w:rsidR="00B74F23" w:rsidRPr="00B74F23" w:rsidRDefault="00B74F23" w:rsidP="00B74F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 відновлення  платоспроможності  боржника або  визнання  його</w:t>
      </w:r>
      <w:r w:rsidRPr="00B74F23">
        <w:rPr>
          <w:rFonts w:ascii="Times New Roman" w:hAnsi="Times New Roman" w:cs="Times New Roman"/>
          <w:sz w:val="28"/>
          <w:szCs w:val="28"/>
          <w:lang w:val="uk-UA"/>
        </w:rPr>
        <w:br/>
        <w:t>банкрутом: Закон України від 30 червня 1999р. – № 784-ХІV // Голос України. – 1999. –№159. – Ст.140.</w:t>
      </w:r>
    </w:p>
    <w:p w:rsidR="00B74F23" w:rsidRPr="00B74F23" w:rsidRDefault="00B74F23" w:rsidP="00B74F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F23">
        <w:rPr>
          <w:rFonts w:ascii="Times New Roman" w:hAnsi="Times New Roman" w:cs="Times New Roman"/>
          <w:sz w:val="28"/>
          <w:szCs w:val="28"/>
          <w:lang w:val="uk-UA"/>
        </w:rPr>
        <w:t>Про державну виконавчу службу: Закон України від 24 березня 1998 р. – № 202/98-ВР //Відомості Верховної Ради України (ВВР), 1998, № 36-37, Ст.243.</w:t>
      </w:r>
    </w:p>
    <w:p w:rsidR="00B74F23" w:rsidRPr="00B74F23" w:rsidRDefault="00B74F23" w:rsidP="00B74F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4F23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  <w:r w:rsidRPr="00B74F23">
        <w:rPr>
          <w:rFonts w:ascii="Times New Roman" w:hAnsi="Times New Roman" w:cs="Times New Roman"/>
          <w:sz w:val="28"/>
          <w:szCs w:val="28"/>
          <w:lang w:val="uk-UA"/>
        </w:rPr>
        <w:t xml:space="preserve"> Б.М. Право </w:t>
      </w:r>
      <w:proofErr w:type="spellStart"/>
      <w:r w:rsidRPr="00B74F23">
        <w:rPr>
          <w:rFonts w:ascii="Times New Roman" w:hAnsi="Times New Roman" w:cs="Times New Roman"/>
          <w:sz w:val="28"/>
          <w:szCs w:val="28"/>
          <w:lang w:val="uk-UA"/>
        </w:rPr>
        <w:t>несостоятельности</w:t>
      </w:r>
      <w:proofErr w:type="spellEnd"/>
      <w:r w:rsidRPr="00B74F23">
        <w:rPr>
          <w:rFonts w:ascii="Times New Roman" w:hAnsi="Times New Roman" w:cs="Times New Roman"/>
          <w:sz w:val="28"/>
          <w:szCs w:val="28"/>
          <w:lang w:val="uk-UA"/>
        </w:rPr>
        <w:t xml:space="preserve"> (бан</w:t>
      </w:r>
      <w:r w:rsidRPr="00B74F23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кротства) в </w:t>
      </w:r>
      <w:proofErr w:type="spellStart"/>
      <w:r w:rsidRPr="00B74F23">
        <w:rPr>
          <w:rFonts w:ascii="Times New Roman" w:hAnsi="Times New Roman" w:cs="Times New Roman"/>
          <w:sz w:val="28"/>
          <w:szCs w:val="28"/>
          <w:lang w:val="uk-UA"/>
        </w:rPr>
        <w:t>Украине</w:t>
      </w:r>
      <w:proofErr w:type="spellEnd"/>
      <w:r w:rsidRPr="00B74F23">
        <w:rPr>
          <w:rFonts w:ascii="Times New Roman" w:hAnsi="Times New Roman" w:cs="Times New Roman"/>
          <w:sz w:val="28"/>
          <w:szCs w:val="28"/>
          <w:lang w:val="uk-UA"/>
        </w:rPr>
        <w:t xml:space="preserve"> / Б.М. </w:t>
      </w:r>
      <w:proofErr w:type="spellStart"/>
      <w:r w:rsidRPr="00B74F23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  <w:r w:rsidRPr="00B74F23">
        <w:rPr>
          <w:rFonts w:ascii="Times New Roman" w:hAnsi="Times New Roman" w:cs="Times New Roman"/>
          <w:sz w:val="28"/>
          <w:szCs w:val="28"/>
          <w:lang w:val="uk-UA"/>
        </w:rPr>
        <w:t>. – К.: Концерн «Видавничий дім «</w:t>
      </w:r>
      <w:proofErr w:type="spellStart"/>
      <w:r w:rsidRPr="00B74F23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B74F23">
        <w:rPr>
          <w:rFonts w:ascii="Times New Roman" w:hAnsi="Times New Roman" w:cs="Times New Roman"/>
          <w:sz w:val="28"/>
          <w:szCs w:val="28"/>
          <w:lang w:val="uk-UA"/>
        </w:rPr>
        <w:t xml:space="preserve"> Юре», 2003. – 440 с.</w:t>
      </w:r>
    </w:p>
    <w:p w:rsidR="00B74F23" w:rsidRPr="00B74F23" w:rsidRDefault="00B74F23" w:rsidP="00B74F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4F23">
        <w:rPr>
          <w:rFonts w:ascii="Times New Roman" w:hAnsi="Times New Roman" w:cs="Times New Roman"/>
          <w:sz w:val="28"/>
          <w:szCs w:val="28"/>
        </w:rPr>
        <w:t>Ніколаєв</w:t>
      </w:r>
      <w:proofErr w:type="spellEnd"/>
      <w:r w:rsidRPr="00B74F23">
        <w:rPr>
          <w:rFonts w:ascii="Times New Roman" w:hAnsi="Times New Roman" w:cs="Times New Roman"/>
          <w:sz w:val="28"/>
          <w:szCs w:val="28"/>
        </w:rPr>
        <w:t xml:space="preserve"> І.</w:t>
      </w:r>
      <w:r w:rsidRPr="00B74F23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системи примусового виконання зобов’язань у виконавчому провадженні та процедурі банкрутства / І. </w:t>
      </w:r>
      <w:proofErr w:type="spellStart"/>
      <w:r w:rsidRPr="00B74F23">
        <w:rPr>
          <w:rFonts w:ascii="Times New Roman" w:hAnsi="Times New Roman" w:cs="Times New Roman"/>
          <w:sz w:val="28"/>
          <w:szCs w:val="28"/>
        </w:rPr>
        <w:t>Ніколаєв</w:t>
      </w:r>
      <w:proofErr w:type="spellEnd"/>
      <w:r w:rsidRPr="00B74F23">
        <w:rPr>
          <w:rFonts w:ascii="Times New Roman" w:hAnsi="Times New Roman" w:cs="Times New Roman"/>
          <w:sz w:val="28"/>
          <w:szCs w:val="28"/>
        </w:rPr>
        <w:t xml:space="preserve"> // </w:t>
      </w:r>
      <w:bookmarkEnd w:id="0"/>
      <w:r w:rsidRPr="00B74F23">
        <w:rPr>
          <w:rFonts w:ascii="Times New Roman" w:hAnsi="Times New Roman" w:cs="Times New Roman"/>
          <w:sz w:val="28"/>
          <w:szCs w:val="28"/>
          <w:lang w:val="uk-UA"/>
        </w:rPr>
        <w:t>Юридичний журнал. – 2009. – № 9. – С. 30 – 34.</w:t>
      </w:r>
    </w:p>
    <w:p w:rsidR="006E76C4" w:rsidRPr="00B74F23" w:rsidRDefault="006E76C4" w:rsidP="00B74F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6E76C4" w:rsidRPr="00B7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EEE"/>
    <w:multiLevelType w:val="multilevel"/>
    <w:tmpl w:val="D05E2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531CA"/>
    <w:multiLevelType w:val="multilevel"/>
    <w:tmpl w:val="AEE2C3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19"/>
    <w:rsid w:val="00655119"/>
    <w:rsid w:val="006E76C4"/>
    <w:rsid w:val="00B7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5130</Characters>
  <Application>Microsoft Office Word</Application>
  <DocSecurity>0</DocSecurity>
  <Lines>42</Lines>
  <Paragraphs>12</Paragraphs>
  <ScaleCrop>false</ScaleCrop>
  <Company>WareZ Provider 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2016-02-28T16:57:00Z</dcterms:created>
  <dcterms:modified xsi:type="dcterms:W3CDTF">2016-02-28T16:57:00Z</dcterms:modified>
</cp:coreProperties>
</file>