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D5" w:rsidRDefault="00395DD5" w:rsidP="003D2ACF">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УДК 303.4 (045)</w:t>
      </w:r>
    </w:p>
    <w:p w:rsidR="006D61F1" w:rsidRDefault="00395DD5" w:rsidP="006D61F1">
      <w:pPr>
        <w:spacing w:after="0" w:line="360" w:lineRule="auto"/>
        <w:ind w:left="4536"/>
        <w:rPr>
          <w:rFonts w:ascii="Times New Roman" w:hAnsi="Times New Roman" w:cs="Times New Roman"/>
          <w:b/>
          <w:sz w:val="28"/>
          <w:szCs w:val="28"/>
        </w:rPr>
      </w:pPr>
      <w:r>
        <w:rPr>
          <w:rFonts w:ascii="Times New Roman" w:hAnsi="Times New Roman" w:cs="Times New Roman"/>
          <w:b/>
          <w:sz w:val="28"/>
          <w:szCs w:val="28"/>
        </w:rPr>
        <w:t>І. В. Литовченко</w:t>
      </w:r>
    </w:p>
    <w:p w:rsidR="006D61F1" w:rsidRDefault="006D61F1" w:rsidP="006D61F1">
      <w:pPr>
        <w:spacing w:after="0" w:line="360" w:lineRule="auto"/>
        <w:ind w:left="4536"/>
        <w:jc w:val="both"/>
        <w:rPr>
          <w:rFonts w:ascii="Times New Roman" w:hAnsi="Times New Roman" w:cs="Times New Roman"/>
          <w:i/>
          <w:sz w:val="28"/>
          <w:szCs w:val="28"/>
        </w:rPr>
      </w:pPr>
      <w:r w:rsidRPr="006D61F1">
        <w:rPr>
          <w:rFonts w:ascii="Times New Roman" w:hAnsi="Times New Roman" w:cs="Times New Roman"/>
          <w:i/>
          <w:sz w:val="28"/>
          <w:szCs w:val="28"/>
        </w:rPr>
        <w:t>Кандидат філософських наук, доцент кафедри соціології та соціальних технологій Національного авіаційного університету</w:t>
      </w:r>
    </w:p>
    <w:p w:rsidR="006D61F1" w:rsidRPr="006D61F1" w:rsidRDefault="006D61F1" w:rsidP="006D61F1">
      <w:pPr>
        <w:spacing w:after="0" w:line="360" w:lineRule="auto"/>
        <w:ind w:left="4536"/>
        <w:jc w:val="both"/>
        <w:rPr>
          <w:rFonts w:ascii="Times New Roman" w:hAnsi="Times New Roman" w:cs="Times New Roman"/>
          <w:i/>
          <w:sz w:val="28"/>
          <w:szCs w:val="28"/>
        </w:rPr>
      </w:pPr>
    </w:p>
    <w:p w:rsidR="003D2ACF" w:rsidRDefault="00E41315" w:rsidP="00395DD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Т</w:t>
      </w:r>
      <w:r w:rsidR="00395DD5">
        <w:rPr>
          <w:rFonts w:ascii="Times New Roman" w:hAnsi="Times New Roman" w:cs="Times New Roman"/>
          <w:b/>
          <w:sz w:val="28"/>
          <w:szCs w:val="28"/>
        </w:rPr>
        <w:t>ЕОРЕТИКО-МЕТОДОЛОГІЧНІ ЗАСАДИ ДОСЛІДЖЕННЯ СОЦІАЛЬНИХ ІНСТИТУТІВ</w:t>
      </w:r>
    </w:p>
    <w:p w:rsidR="006D61F1" w:rsidRPr="003D2ACF" w:rsidRDefault="006D61F1" w:rsidP="00395DD5">
      <w:pPr>
        <w:spacing w:after="0" w:line="360" w:lineRule="auto"/>
        <w:ind w:firstLine="708"/>
        <w:jc w:val="center"/>
        <w:rPr>
          <w:rFonts w:ascii="Times New Roman" w:hAnsi="Times New Roman" w:cs="Times New Roman"/>
          <w:b/>
          <w:sz w:val="28"/>
          <w:szCs w:val="28"/>
        </w:rPr>
      </w:pPr>
    </w:p>
    <w:p w:rsidR="00FE6BFD" w:rsidRPr="00395DD5" w:rsidRDefault="00395DD5" w:rsidP="00FE6BFD">
      <w:pPr>
        <w:spacing w:after="0" w:line="360" w:lineRule="auto"/>
        <w:ind w:firstLine="708"/>
        <w:jc w:val="both"/>
        <w:rPr>
          <w:rFonts w:ascii="Times New Roman" w:hAnsi="Times New Roman" w:cs="Times New Roman"/>
          <w:sz w:val="28"/>
          <w:szCs w:val="28"/>
          <w:lang w:val="ru-RU"/>
        </w:rPr>
      </w:pPr>
      <w:r w:rsidRPr="00395DD5">
        <w:rPr>
          <w:rFonts w:ascii="Times New Roman" w:hAnsi="Times New Roman" w:cs="Times New Roman"/>
          <w:b/>
          <w:sz w:val="28"/>
          <w:szCs w:val="28"/>
        </w:rPr>
        <w:t>І.</w:t>
      </w:r>
      <w:r>
        <w:rPr>
          <w:rFonts w:ascii="Times New Roman" w:hAnsi="Times New Roman" w:cs="Times New Roman"/>
          <w:b/>
          <w:sz w:val="28"/>
          <w:szCs w:val="28"/>
          <w:lang w:val="ru-RU"/>
        </w:rPr>
        <w:t> </w:t>
      </w:r>
      <w:r w:rsidRPr="00395DD5">
        <w:rPr>
          <w:rFonts w:ascii="Times New Roman" w:hAnsi="Times New Roman" w:cs="Times New Roman"/>
          <w:b/>
          <w:sz w:val="28"/>
          <w:szCs w:val="28"/>
        </w:rPr>
        <w:t>В.</w:t>
      </w:r>
      <w:r>
        <w:rPr>
          <w:rFonts w:ascii="Times New Roman" w:hAnsi="Times New Roman" w:cs="Times New Roman"/>
          <w:b/>
          <w:sz w:val="28"/>
          <w:szCs w:val="28"/>
          <w:lang w:val="ru-RU"/>
        </w:rPr>
        <w:t> </w:t>
      </w:r>
      <w:r w:rsidRPr="00395DD5">
        <w:rPr>
          <w:rFonts w:ascii="Times New Roman" w:hAnsi="Times New Roman" w:cs="Times New Roman"/>
          <w:b/>
          <w:sz w:val="28"/>
          <w:szCs w:val="28"/>
        </w:rPr>
        <w:t>Литовченко «Теоретико-методологічні засади дослідження соціальних інститутів».</w:t>
      </w:r>
      <w:r w:rsidRPr="00395DD5">
        <w:rPr>
          <w:rFonts w:ascii="Times New Roman" w:hAnsi="Times New Roman" w:cs="Times New Roman"/>
          <w:sz w:val="28"/>
          <w:szCs w:val="28"/>
        </w:rPr>
        <w:t xml:space="preserve"> </w:t>
      </w:r>
      <w:r w:rsidR="00FE6BFD" w:rsidRPr="00395DD5">
        <w:rPr>
          <w:rFonts w:ascii="Times New Roman" w:hAnsi="Times New Roman" w:cs="Times New Roman"/>
          <w:sz w:val="28"/>
          <w:szCs w:val="28"/>
        </w:rPr>
        <w:t xml:space="preserve">У статті розглянуто проблему розвитку соціально-філософської концептуалізації соціальних інститутів, яким належить важлива роль у забезпеченні та підтримці функціональності суспільства, як соціальної системи. </w:t>
      </w:r>
      <w:r w:rsidR="00E41315" w:rsidRPr="00395DD5">
        <w:rPr>
          <w:rFonts w:ascii="Times New Roman" w:hAnsi="Times New Roman" w:cs="Times New Roman"/>
          <w:sz w:val="28"/>
          <w:szCs w:val="28"/>
        </w:rPr>
        <w:t>Автором проаналізовано генезис, сутність та основні підходи до розуміння соціальних інститутів.</w:t>
      </w:r>
    </w:p>
    <w:p w:rsidR="00311AD5" w:rsidRDefault="003F0EA2" w:rsidP="00FE6BFD">
      <w:pPr>
        <w:spacing w:after="0" w:line="360" w:lineRule="auto"/>
        <w:ind w:firstLine="708"/>
        <w:jc w:val="both"/>
        <w:rPr>
          <w:rFonts w:ascii="Times New Roman" w:hAnsi="Times New Roman" w:cs="Times New Roman"/>
          <w:sz w:val="28"/>
          <w:szCs w:val="28"/>
          <w:lang w:val="ru-RU"/>
        </w:rPr>
      </w:pPr>
      <w:r w:rsidRPr="00395DD5">
        <w:rPr>
          <w:rFonts w:ascii="Times New Roman" w:hAnsi="Times New Roman" w:cs="Times New Roman"/>
          <w:b/>
          <w:sz w:val="28"/>
          <w:szCs w:val="28"/>
          <w:lang w:val="ru-RU"/>
        </w:rPr>
        <w:t>Ключові слов</w:t>
      </w:r>
      <w:r w:rsidR="00E674B8" w:rsidRPr="00395DD5">
        <w:rPr>
          <w:rFonts w:ascii="Times New Roman" w:hAnsi="Times New Roman" w:cs="Times New Roman"/>
          <w:b/>
          <w:sz w:val="28"/>
          <w:szCs w:val="28"/>
          <w:lang w:val="ru-RU"/>
        </w:rPr>
        <w:t>а:</w:t>
      </w:r>
      <w:r w:rsidR="00E674B8" w:rsidRPr="00395DD5">
        <w:rPr>
          <w:rFonts w:ascii="Times New Roman" w:hAnsi="Times New Roman" w:cs="Times New Roman"/>
          <w:sz w:val="28"/>
          <w:szCs w:val="28"/>
          <w:lang w:val="ru-RU"/>
        </w:rPr>
        <w:t xml:space="preserve"> соціальний інститут, інститу</w:t>
      </w:r>
      <w:r w:rsidRPr="00395DD5">
        <w:rPr>
          <w:rFonts w:ascii="Times New Roman" w:hAnsi="Times New Roman" w:cs="Times New Roman"/>
          <w:sz w:val="28"/>
          <w:szCs w:val="28"/>
          <w:lang w:val="ru-RU"/>
        </w:rPr>
        <w:t>ціоналізація, соціальна система, соціальна</w:t>
      </w:r>
      <w:r w:rsidR="00E674B8" w:rsidRPr="00395DD5">
        <w:rPr>
          <w:rFonts w:ascii="Times New Roman" w:hAnsi="Times New Roman" w:cs="Times New Roman"/>
          <w:sz w:val="28"/>
          <w:szCs w:val="28"/>
          <w:lang w:val="ru-RU"/>
        </w:rPr>
        <w:t xml:space="preserve"> структура, норма, цінність, соці</w:t>
      </w:r>
      <w:r w:rsidRPr="00395DD5">
        <w:rPr>
          <w:rFonts w:ascii="Times New Roman" w:hAnsi="Times New Roman" w:cs="Times New Roman"/>
          <w:sz w:val="28"/>
          <w:szCs w:val="28"/>
          <w:lang w:val="ru-RU"/>
        </w:rPr>
        <w:t>альні зв’язки</w:t>
      </w:r>
      <w:r w:rsidR="00676B30">
        <w:rPr>
          <w:rFonts w:ascii="Times New Roman" w:hAnsi="Times New Roman" w:cs="Times New Roman"/>
          <w:sz w:val="28"/>
          <w:szCs w:val="28"/>
          <w:lang w:val="ru-RU"/>
        </w:rPr>
        <w:t>.</w:t>
      </w:r>
    </w:p>
    <w:p w:rsidR="00676B30" w:rsidRPr="00395DD5" w:rsidRDefault="00676B30" w:rsidP="00FE6BFD">
      <w:pPr>
        <w:spacing w:after="0" w:line="360" w:lineRule="auto"/>
        <w:ind w:firstLine="708"/>
        <w:jc w:val="both"/>
        <w:rPr>
          <w:rFonts w:ascii="Times New Roman" w:hAnsi="Times New Roman" w:cs="Times New Roman"/>
          <w:sz w:val="28"/>
          <w:szCs w:val="28"/>
          <w:lang w:val="ru-RU"/>
        </w:rPr>
      </w:pPr>
    </w:p>
    <w:p w:rsidR="00B02518" w:rsidRPr="00395DD5" w:rsidRDefault="00395DD5" w:rsidP="00395DD5">
      <w:pPr>
        <w:spacing w:after="0" w:line="36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И. В.</w:t>
      </w:r>
      <w:r w:rsidR="00924893">
        <w:rPr>
          <w:rFonts w:ascii="Times New Roman" w:hAnsi="Times New Roman" w:cs="Times New Roman"/>
          <w:b/>
          <w:sz w:val="28"/>
          <w:szCs w:val="28"/>
          <w:lang w:val="ru-RU"/>
        </w:rPr>
        <w:t> Литовченко</w:t>
      </w:r>
      <w:r>
        <w:rPr>
          <w:rFonts w:ascii="Times New Roman" w:hAnsi="Times New Roman" w:cs="Times New Roman"/>
          <w:b/>
          <w:sz w:val="28"/>
          <w:szCs w:val="28"/>
          <w:lang w:val="ru-RU"/>
        </w:rPr>
        <w:t xml:space="preserve"> </w:t>
      </w:r>
      <w:r w:rsidR="00B02518" w:rsidRPr="00395DD5">
        <w:rPr>
          <w:rFonts w:ascii="Times New Roman" w:hAnsi="Times New Roman" w:cs="Times New Roman"/>
          <w:b/>
          <w:sz w:val="28"/>
          <w:szCs w:val="28"/>
        </w:rPr>
        <w:t>Т</w:t>
      </w:r>
      <w:r w:rsidR="00B02518" w:rsidRPr="00395DD5">
        <w:rPr>
          <w:rFonts w:ascii="Times New Roman" w:hAnsi="Times New Roman" w:cs="Times New Roman"/>
          <w:b/>
          <w:sz w:val="28"/>
          <w:szCs w:val="28"/>
          <w:lang w:val="ru-RU"/>
        </w:rPr>
        <w:t>еоретико-методологические подходы исследования социальных институтов</w:t>
      </w:r>
      <w:r>
        <w:rPr>
          <w:rFonts w:ascii="Times New Roman" w:hAnsi="Times New Roman" w:cs="Times New Roman"/>
          <w:b/>
          <w:sz w:val="28"/>
          <w:szCs w:val="28"/>
          <w:lang w:val="ru-RU"/>
        </w:rPr>
        <w:t xml:space="preserve">. </w:t>
      </w:r>
      <w:r w:rsidR="00B02518" w:rsidRPr="00395DD5">
        <w:rPr>
          <w:rFonts w:ascii="Times New Roman" w:hAnsi="Times New Roman" w:cs="Times New Roman"/>
          <w:sz w:val="28"/>
          <w:szCs w:val="28"/>
          <w:lang w:val="ru-RU"/>
        </w:rPr>
        <w:t>В статье рассмотрено проблему развития социально-философской концептуализации социальных институтов, которые играют важную роль в обеспечении и поддержке общества, как социальной системы.</w:t>
      </w:r>
      <w:r>
        <w:rPr>
          <w:rFonts w:ascii="Times New Roman" w:hAnsi="Times New Roman" w:cs="Times New Roman"/>
          <w:sz w:val="28"/>
          <w:szCs w:val="28"/>
          <w:lang w:val="ru-RU"/>
        </w:rPr>
        <w:t xml:space="preserve"> </w:t>
      </w:r>
      <w:r w:rsidR="00B02518" w:rsidRPr="00395DD5">
        <w:rPr>
          <w:rFonts w:ascii="Times New Roman" w:hAnsi="Times New Roman" w:cs="Times New Roman"/>
          <w:sz w:val="28"/>
          <w:szCs w:val="28"/>
          <w:lang w:val="ru-RU"/>
        </w:rPr>
        <w:t>Автором проанализировано генезис, сущность и основные подходы к пониманию социальных институтов.</w:t>
      </w:r>
    </w:p>
    <w:p w:rsidR="00B02518" w:rsidRDefault="00B02518" w:rsidP="00FE6BFD">
      <w:pPr>
        <w:spacing w:after="0" w:line="360" w:lineRule="auto"/>
        <w:ind w:firstLine="708"/>
        <w:jc w:val="both"/>
        <w:rPr>
          <w:rFonts w:ascii="Times New Roman" w:hAnsi="Times New Roman" w:cs="Times New Roman"/>
          <w:sz w:val="28"/>
          <w:szCs w:val="28"/>
          <w:lang w:val="ru-RU"/>
        </w:rPr>
      </w:pPr>
      <w:r w:rsidRPr="00395DD5">
        <w:rPr>
          <w:rFonts w:ascii="Times New Roman" w:hAnsi="Times New Roman" w:cs="Times New Roman"/>
          <w:b/>
          <w:sz w:val="28"/>
          <w:szCs w:val="28"/>
          <w:lang w:val="ru-RU"/>
        </w:rPr>
        <w:t>Ключевые слова:</w:t>
      </w:r>
      <w:r w:rsidRPr="00395DD5">
        <w:rPr>
          <w:rFonts w:ascii="Times New Roman" w:hAnsi="Times New Roman" w:cs="Times New Roman"/>
          <w:sz w:val="28"/>
          <w:szCs w:val="28"/>
          <w:lang w:val="ru-RU"/>
        </w:rPr>
        <w:t xml:space="preserve"> социальный институт, институционализация, </w:t>
      </w:r>
      <w:r w:rsidR="00F1345F" w:rsidRPr="00395DD5">
        <w:rPr>
          <w:rFonts w:ascii="Times New Roman" w:hAnsi="Times New Roman" w:cs="Times New Roman"/>
          <w:sz w:val="28"/>
          <w:szCs w:val="28"/>
          <w:lang w:val="ru-RU"/>
        </w:rPr>
        <w:t>социальная система, социальная структура, норма, ценност</w:t>
      </w:r>
      <w:r w:rsidR="003F0EA2" w:rsidRPr="00395DD5">
        <w:rPr>
          <w:rFonts w:ascii="Times New Roman" w:hAnsi="Times New Roman" w:cs="Times New Roman"/>
          <w:sz w:val="28"/>
          <w:szCs w:val="28"/>
          <w:lang w:val="ru-RU"/>
        </w:rPr>
        <w:t>ь</w:t>
      </w:r>
      <w:r w:rsidR="00676B30">
        <w:rPr>
          <w:rFonts w:ascii="Times New Roman" w:hAnsi="Times New Roman" w:cs="Times New Roman"/>
          <w:sz w:val="28"/>
          <w:szCs w:val="28"/>
          <w:lang w:val="ru-RU"/>
        </w:rPr>
        <w:t>, социальные связи.</w:t>
      </w:r>
    </w:p>
    <w:p w:rsidR="00311AD5" w:rsidRDefault="00311AD5" w:rsidP="00FE6BFD">
      <w:pPr>
        <w:spacing w:after="0" w:line="360" w:lineRule="auto"/>
        <w:ind w:firstLine="708"/>
        <w:jc w:val="both"/>
        <w:rPr>
          <w:rFonts w:ascii="Times New Roman" w:hAnsi="Times New Roman" w:cs="Times New Roman"/>
          <w:sz w:val="28"/>
          <w:szCs w:val="28"/>
          <w:lang w:val="ru-RU"/>
        </w:rPr>
      </w:pPr>
    </w:p>
    <w:p w:rsidR="00311AD5" w:rsidRPr="00311AD5" w:rsidRDefault="00311AD5" w:rsidP="00FE6BFD">
      <w:pPr>
        <w:spacing w:after="0" w:line="360" w:lineRule="auto"/>
        <w:ind w:firstLine="708"/>
        <w:jc w:val="both"/>
        <w:rPr>
          <w:rFonts w:ascii="Times New Roman" w:hAnsi="Times New Roman" w:cs="Times New Roman"/>
          <w:sz w:val="28"/>
          <w:szCs w:val="28"/>
          <w:lang w:val="en-US"/>
        </w:rPr>
      </w:pPr>
      <w:r w:rsidRPr="00311AD5">
        <w:rPr>
          <w:rFonts w:ascii="Times New Roman" w:hAnsi="Times New Roman" w:cs="Times New Roman"/>
          <w:b/>
          <w:sz w:val="28"/>
          <w:szCs w:val="28"/>
        </w:rPr>
        <w:t>І</w:t>
      </w:r>
      <w:r w:rsidRPr="00311AD5">
        <w:rPr>
          <w:rFonts w:ascii="Times New Roman" w:hAnsi="Times New Roman" w:cs="Times New Roman"/>
          <w:b/>
          <w:sz w:val="28"/>
          <w:szCs w:val="28"/>
          <w:lang w:val="en-US"/>
        </w:rPr>
        <w:t>. Lytovchenko</w:t>
      </w:r>
      <w:r w:rsidRPr="00311AD5">
        <w:rPr>
          <w:rFonts w:ascii="Times New Roman" w:hAnsi="Times New Roman" w:cs="Times New Roman"/>
          <w:b/>
          <w:i/>
          <w:sz w:val="28"/>
          <w:szCs w:val="28"/>
        </w:rPr>
        <w:t xml:space="preserve"> </w:t>
      </w:r>
      <w:r w:rsidRPr="00311AD5">
        <w:rPr>
          <w:rFonts w:ascii="Times New Roman" w:hAnsi="Times New Roman" w:cs="Times New Roman"/>
          <w:b/>
          <w:sz w:val="28"/>
          <w:szCs w:val="28"/>
        </w:rPr>
        <w:t>Theoretical and methodological principles of the study of social institutions</w:t>
      </w:r>
      <w:r w:rsidRPr="00311AD5">
        <w:rPr>
          <w:rFonts w:ascii="Times New Roman" w:hAnsi="Times New Roman" w:cs="Times New Roman"/>
          <w:b/>
          <w:sz w:val="28"/>
          <w:szCs w:val="28"/>
          <w:lang w:val="en-US"/>
        </w:rPr>
        <w:t>.</w:t>
      </w:r>
      <w:r w:rsidRPr="00311AD5">
        <w:rPr>
          <w:rFonts w:ascii="Times New Roman" w:hAnsi="Times New Roman" w:cs="Times New Roman"/>
          <w:sz w:val="28"/>
          <w:szCs w:val="28"/>
          <w:lang w:val="en-US"/>
        </w:rPr>
        <w:t xml:space="preserve"> </w:t>
      </w:r>
      <w:r w:rsidRPr="00311AD5">
        <w:rPr>
          <w:rFonts w:ascii="Times New Roman" w:hAnsi="Times New Roman" w:cs="Times New Roman"/>
          <w:sz w:val="28"/>
          <w:szCs w:val="28"/>
        </w:rPr>
        <w:t xml:space="preserve">This article considers the problem of social-philosophical </w:t>
      </w:r>
      <w:r w:rsidRPr="00311AD5">
        <w:rPr>
          <w:rFonts w:ascii="Times New Roman" w:hAnsi="Times New Roman" w:cs="Times New Roman"/>
          <w:sz w:val="28"/>
          <w:szCs w:val="28"/>
        </w:rPr>
        <w:lastRenderedPageBreak/>
        <w:t>conceptualization of social institutions, which has an important role in providing and maintaining the functionality of society as a social system.</w:t>
      </w:r>
      <w:r w:rsidRPr="00311AD5">
        <w:rPr>
          <w:rFonts w:ascii="Times New Roman" w:hAnsi="Times New Roman" w:cs="Times New Roman"/>
          <w:sz w:val="28"/>
          <w:szCs w:val="28"/>
          <w:lang w:val="en-US"/>
        </w:rPr>
        <w:t xml:space="preserve"> </w:t>
      </w:r>
      <w:r w:rsidRPr="00311AD5">
        <w:rPr>
          <w:rFonts w:ascii="Times New Roman" w:hAnsi="Times New Roman" w:cs="Times New Roman"/>
          <w:sz w:val="28"/>
          <w:szCs w:val="28"/>
        </w:rPr>
        <w:t>The author analyzes the genesis, content and basic approaches to understanding social institutions.</w:t>
      </w:r>
    </w:p>
    <w:p w:rsidR="00311AD5" w:rsidRPr="00676B30" w:rsidRDefault="00311AD5" w:rsidP="00FE6BFD">
      <w:pPr>
        <w:spacing w:after="0" w:line="360" w:lineRule="auto"/>
        <w:ind w:firstLine="708"/>
        <w:jc w:val="both"/>
        <w:rPr>
          <w:rFonts w:ascii="Times New Roman" w:hAnsi="Times New Roman" w:cs="Times New Roman"/>
          <w:sz w:val="28"/>
          <w:szCs w:val="28"/>
          <w:lang w:val="en-US"/>
        </w:rPr>
      </w:pPr>
      <w:r w:rsidRPr="00311AD5">
        <w:rPr>
          <w:rFonts w:ascii="Times New Roman" w:hAnsi="Times New Roman" w:cs="Times New Roman"/>
          <w:b/>
          <w:sz w:val="28"/>
          <w:szCs w:val="28"/>
        </w:rPr>
        <w:t>Keywords:</w:t>
      </w:r>
      <w:r w:rsidRPr="00311AD5">
        <w:rPr>
          <w:rFonts w:ascii="Times New Roman" w:hAnsi="Times New Roman" w:cs="Times New Roman"/>
          <w:sz w:val="28"/>
          <w:szCs w:val="28"/>
        </w:rPr>
        <w:t xml:space="preserve"> social institution, institutionalization, social system, social structure, norm, value, social ties</w:t>
      </w:r>
      <w:r w:rsidR="00676B30" w:rsidRPr="00676B30">
        <w:rPr>
          <w:rFonts w:ascii="Times New Roman" w:hAnsi="Times New Roman" w:cs="Times New Roman"/>
          <w:sz w:val="28"/>
          <w:szCs w:val="28"/>
          <w:lang w:val="en-US"/>
        </w:rPr>
        <w:t>.</w:t>
      </w:r>
    </w:p>
    <w:p w:rsidR="00FE6BFD" w:rsidRPr="00E41315" w:rsidRDefault="00FE6BFD" w:rsidP="00E41315">
      <w:pPr>
        <w:autoSpaceDE w:val="0"/>
        <w:autoSpaceDN w:val="0"/>
        <w:adjustRightInd w:val="0"/>
        <w:spacing w:after="0" w:line="360" w:lineRule="auto"/>
        <w:jc w:val="both"/>
        <w:rPr>
          <w:rFonts w:ascii="Times New Roman" w:hAnsi="Times New Roman" w:cs="Times New Roman"/>
          <w:sz w:val="28"/>
          <w:szCs w:val="28"/>
        </w:rPr>
      </w:pPr>
    </w:p>
    <w:p w:rsidR="003F3DB3" w:rsidRDefault="00E41315" w:rsidP="00AE45C9">
      <w:pPr>
        <w:spacing w:after="0" w:line="360" w:lineRule="auto"/>
        <w:ind w:firstLine="708"/>
        <w:jc w:val="both"/>
        <w:rPr>
          <w:rFonts w:ascii="Times New Roman" w:hAnsi="Times New Roman" w:cs="Times New Roman"/>
          <w:sz w:val="28"/>
          <w:szCs w:val="28"/>
        </w:rPr>
      </w:pPr>
      <w:r w:rsidRPr="00E41315">
        <w:rPr>
          <w:rFonts w:ascii="Times New Roman" w:hAnsi="Times New Roman" w:cs="Times New Roman"/>
          <w:sz w:val="28"/>
          <w:szCs w:val="28"/>
        </w:rPr>
        <w:t>Важлива роль у забезпеченні та підтримці функціональності суспільства, як соціальної системи, належить соціальним інститутам. Соціальний інститут - це своєрідна форма людської діяльності, заснованої на чітко розробленій ідеології, системі правил і норм, а також розвинутому соціальному контролі за їхнім виконанням. Інституціональна діяльність здійснюється людьми, організованими в групи чи асоціації, де проведений поділ на статуси і ролі, відповідно до потреб даної со</w:t>
      </w:r>
      <w:r w:rsidR="00C3585F">
        <w:rPr>
          <w:rFonts w:ascii="Times New Roman" w:hAnsi="Times New Roman" w:cs="Times New Roman"/>
          <w:sz w:val="28"/>
          <w:szCs w:val="28"/>
        </w:rPr>
        <w:t>ціальної групи чи суспільства в</w:t>
      </w:r>
      <w:r w:rsidR="00C3585F" w:rsidRPr="00C3585F">
        <w:rPr>
          <w:rFonts w:ascii="Times New Roman" w:hAnsi="Times New Roman" w:cs="Times New Roman"/>
          <w:sz w:val="28"/>
          <w:szCs w:val="28"/>
        </w:rPr>
        <w:t xml:space="preserve"> </w:t>
      </w:r>
      <w:r w:rsidRPr="00E41315">
        <w:rPr>
          <w:rFonts w:ascii="Times New Roman" w:hAnsi="Times New Roman" w:cs="Times New Roman"/>
          <w:sz w:val="28"/>
          <w:szCs w:val="28"/>
        </w:rPr>
        <w:t>цілому. Інститути, таким чином, підтримують соціальні структури і порядок у суспільстві.</w:t>
      </w:r>
      <w:r w:rsidR="00AE45C9">
        <w:rPr>
          <w:rFonts w:ascii="Times New Roman" w:hAnsi="Times New Roman" w:cs="Times New Roman"/>
          <w:sz w:val="28"/>
          <w:szCs w:val="28"/>
        </w:rPr>
        <w:t xml:space="preserve"> </w:t>
      </w:r>
      <w:r w:rsidRPr="00E41315">
        <w:rPr>
          <w:rFonts w:ascii="Times New Roman" w:hAnsi="Times New Roman" w:cs="Times New Roman"/>
          <w:sz w:val="28"/>
          <w:szCs w:val="28"/>
        </w:rPr>
        <w:t>Будь-який функціональний інститут виникає й діє, виконуючи ту чи іншу необхідну життєву функцію. Соціальний інститут забезпечує суспільство основними навичками та установками, визначає конкретні норми, установлюючи свої суспільні рамки.</w:t>
      </w:r>
    </w:p>
    <w:p w:rsidR="00F853FD" w:rsidRDefault="003F3DB3" w:rsidP="009D76B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Інституційні зміни, якими характеризується сучасне українське суспільство, визначають тип суспільства, впливають на процеси соціальної стратифікації, формування нових соціальних груп</w:t>
      </w:r>
      <w:r w:rsidR="00F853FD">
        <w:rPr>
          <w:rFonts w:ascii="Times New Roman" w:hAnsi="Times New Roman" w:cs="Times New Roman"/>
          <w:sz w:val="28"/>
          <w:szCs w:val="28"/>
        </w:rPr>
        <w:t xml:space="preserve"> тощо</w:t>
      </w:r>
      <w:r w:rsidR="002517A8">
        <w:rPr>
          <w:rFonts w:ascii="Times New Roman" w:hAnsi="Times New Roman" w:cs="Times New Roman"/>
          <w:sz w:val="28"/>
          <w:szCs w:val="28"/>
        </w:rPr>
        <w:t xml:space="preserve">. Генезис, сутність та функціональність соціальних інститутів </w:t>
      </w:r>
      <w:r w:rsidR="002517A8" w:rsidRPr="00F853FD">
        <w:rPr>
          <w:rFonts w:ascii="Times New Roman" w:hAnsi="Times New Roman" w:cs="Times New Roman"/>
          <w:sz w:val="28"/>
          <w:szCs w:val="28"/>
        </w:rPr>
        <w:t>потребують</w:t>
      </w:r>
      <w:r w:rsidR="00F853FD" w:rsidRPr="00F853FD">
        <w:rPr>
          <w:rFonts w:ascii="Times New Roman" w:hAnsi="Times New Roman" w:cs="Times New Roman"/>
          <w:sz w:val="28"/>
          <w:szCs w:val="28"/>
        </w:rPr>
        <w:t xml:space="preserve"> всебічного філософського і наукового осмислення з метою пошуку принципово нових ідей, підходів та напрямків, орієнтованих на </w:t>
      </w:r>
      <w:r w:rsidR="00F853FD">
        <w:rPr>
          <w:rFonts w:ascii="Times New Roman" w:hAnsi="Times New Roman" w:cs="Times New Roman"/>
          <w:sz w:val="28"/>
          <w:szCs w:val="28"/>
        </w:rPr>
        <w:t>відкриття нових перспектив та механізмів інституційної еволюції сучасних суспільств.</w:t>
      </w:r>
    </w:p>
    <w:p w:rsidR="006D0F5B" w:rsidRPr="004173FA" w:rsidRDefault="007D7A3B" w:rsidP="004173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Вважається, що вперше поняття «інститут» у соціальних науках почав використовувати італійський філософ та історик – Дж. Віко, який написав декілька робіт, присвячених дослідженням громадянських інститутів.</w:t>
      </w:r>
      <w:r w:rsidR="00C554DE">
        <w:rPr>
          <w:rFonts w:ascii="Times New Roman" w:hAnsi="Times New Roman" w:cs="Times New Roman"/>
          <w:sz w:val="28"/>
          <w:szCs w:val="28"/>
        </w:rPr>
        <w:t xml:space="preserve"> Інституційний підхід до вивчення соціальних явищ бере початок з філософії позитивного методу видатного французького науковця О. Конта</w:t>
      </w:r>
      <w:r w:rsidR="00D34E4F">
        <w:rPr>
          <w:rFonts w:ascii="Times New Roman" w:hAnsi="Times New Roman" w:cs="Times New Roman"/>
          <w:sz w:val="28"/>
          <w:szCs w:val="28"/>
        </w:rPr>
        <w:t xml:space="preserve"> і у </w:t>
      </w:r>
      <w:r w:rsidR="00D34E4F">
        <w:rPr>
          <w:rFonts w:ascii="Times New Roman" w:hAnsi="Times New Roman" w:cs="Times New Roman"/>
          <w:sz w:val="28"/>
          <w:szCs w:val="28"/>
        </w:rPr>
        <w:lastRenderedPageBreak/>
        <w:t xml:space="preserve">подальшому  </w:t>
      </w:r>
      <w:r w:rsidR="00D34E4F" w:rsidRPr="00D34E4F">
        <w:rPr>
          <w:rFonts w:ascii="Times New Roman" w:hAnsi="Times New Roman" w:cs="Times New Roman"/>
          <w:sz w:val="28"/>
          <w:szCs w:val="28"/>
        </w:rPr>
        <w:t>діс</w:t>
      </w:r>
      <w:r w:rsidR="00D34E4F" w:rsidRPr="00D34E4F">
        <w:rPr>
          <w:rFonts w:ascii="Times New Roman" w:hAnsi="Times New Roman" w:cs="Times New Roman"/>
          <w:sz w:val="28"/>
          <w:szCs w:val="28"/>
        </w:rPr>
        <w:softHyphen/>
        <w:t>тав продовження у працях</w:t>
      </w:r>
      <w:r w:rsidR="00D34E4F">
        <w:rPr>
          <w:rFonts w:ascii="Times New Roman" w:hAnsi="Times New Roman" w:cs="Times New Roman"/>
          <w:sz w:val="28"/>
          <w:szCs w:val="28"/>
        </w:rPr>
        <w:t xml:space="preserve"> широкого кола представників світової соціально-філософської науки:</w:t>
      </w:r>
      <w:r w:rsidR="00D34E4F" w:rsidRPr="00D34E4F">
        <w:rPr>
          <w:rFonts w:ascii="Times New Roman" w:hAnsi="Times New Roman" w:cs="Times New Roman"/>
          <w:sz w:val="28"/>
          <w:szCs w:val="28"/>
        </w:rPr>
        <w:t xml:space="preserve"> </w:t>
      </w:r>
      <w:r w:rsidR="006D0F5B">
        <w:rPr>
          <w:rFonts w:ascii="Times New Roman" w:hAnsi="Times New Roman" w:cs="Times New Roman"/>
          <w:sz w:val="28"/>
          <w:szCs w:val="28"/>
        </w:rPr>
        <w:t xml:space="preserve">П. Блау, </w:t>
      </w:r>
      <w:r w:rsidR="00D34E4F">
        <w:rPr>
          <w:rFonts w:ascii="Times New Roman" w:hAnsi="Times New Roman" w:cs="Times New Roman"/>
          <w:sz w:val="28"/>
          <w:szCs w:val="28"/>
        </w:rPr>
        <w:t xml:space="preserve">М. Вебера, </w:t>
      </w:r>
      <w:r w:rsidR="00030F9D" w:rsidRPr="00F63FFE">
        <w:rPr>
          <w:rFonts w:ascii="Times New Roman" w:hAnsi="Times New Roman" w:cs="Times New Roman"/>
          <w:sz w:val="28"/>
          <w:szCs w:val="28"/>
        </w:rPr>
        <w:t>Ю.</w:t>
      </w:r>
      <w:r w:rsidR="00030F9D">
        <w:rPr>
          <w:rFonts w:ascii="Times New Roman" w:hAnsi="Times New Roman" w:cs="Times New Roman"/>
          <w:sz w:val="28"/>
          <w:szCs w:val="28"/>
        </w:rPr>
        <w:t xml:space="preserve"> </w:t>
      </w:r>
      <w:r w:rsidR="00030F9D" w:rsidRPr="00F63FFE">
        <w:rPr>
          <w:rFonts w:ascii="Times New Roman" w:hAnsi="Times New Roman" w:cs="Times New Roman"/>
          <w:sz w:val="28"/>
          <w:szCs w:val="28"/>
        </w:rPr>
        <w:t>Габермаса</w:t>
      </w:r>
      <w:r w:rsidR="00030F9D">
        <w:rPr>
          <w:rFonts w:ascii="Times New Roman" w:hAnsi="Times New Roman" w:cs="Times New Roman"/>
          <w:sz w:val="28"/>
          <w:szCs w:val="28"/>
        </w:rPr>
        <w:t>,</w:t>
      </w:r>
      <w:r w:rsidR="00030F9D" w:rsidRPr="00F63FFE">
        <w:rPr>
          <w:rFonts w:ascii="Times New Roman" w:hAnsi="Times New Roman" w:cs="Times New Roman"/>
          <w:sz w:val="28"/>
          <w:szCs w:val="28"/>
        </w:rPr>
        <w:t xml:space="preserve"> </w:t>
      </w:r>
      <w:r w:rsidR="00341358">
        <w:rPr>
          <w:rFonts w:ascii="Times New Roman" w:hAnsi="Times New Roman" w:cs="Times New Roman"/>
          <w:sz w:val="28"/>
          <w:szCs w:val="28"/>
        </w:rPr>
        <w:t>У.</w:t>
      </w:r>
      <w:r w:rsidR="00030F9D">
        <w:rPr>
          <w:rFonts w:ascii="Times New Roman" w:hAnsi="Times New Roman" w:cs="Times New Roman"/>
          <w:sz w:val="28"/>
          <w:szCs w:val="28"/>
        </w:rPr>
        <w:t> </w:t>
      </w:r>
      <w:r w:rsidR="00341358">
        <w:rPr>
          <w:rFonts w:ascii="Times New Roman" w:hAnsi="Times New Roman" w:cs="Times New Roman"/>
          <w:sz w:val="28"/>
          <w:szCs w:val="28"/>
        </w:rPr>
        <w:t xml:space="preserve">Гамільтона, </w:t>
      </w:r>
      <w:r w:rsidR="00D34E4F">
        <w:rPr>
          <w:rFonts w:ascii="Times New Roman" w:hAnsi="Times New Roman" w:cs="Times New Roman"/>
          <w:sz w:val="28"/>
          <w:szCs w:val="28"/>
        </w:rPr>
        <w:t xml:space="preserve">Е. Дюркгейма, </w:t>
      </w:r>
      <w:r w:rsidR="006D0F5B">
        <w:rPr>
          <w:rFonts w:ascii="Times New Roman" w:hAnsi="Times New Roman" w:cs="Times New Roman"/>
          <w:sz w:val="28"/>
          <w:szCs w:val="28"/>
        </w:rPr>
        <w:t xml:space="preserve">Дж. Ламберга, С. Ліпсета, </w:t>
      </w:r>
      <w:r w:rsidR="00030F9D">
        <w:rPr>
          <w:rFonts w:ascii="Times New Roman" w:hAnsi="Times New Roman" w:cs="Times New Roman"/>
          <w:sz w:val="28"/>
          <w:szCs w:val="28"/>
        </w:rPr>
        <w:t xml:space="preserve">Н. Лумана, </w:t>
      </w:r>
      <w:r w:rsidR="006D0F5B">
        <w:rPr>
          <w:rFonts w:ascii="Times New Roman" w:hAnsi="Times New Roman" w:cs="Times New Roman"/>
          <w:sz w:val="28"/>
          <w:szCs w:val="28"/>
        </w:rPr>
        <w:t xml:space="preserve">К. Маркса, </w:t>
      </w:r>
      <w:r w:rsidR="00030F9D">
        <w:rPr>
          <w:rFonts w:ascii="Times New Roman" w:hAnsi="Times New Roman" w:cs="Times New Roman"/>
          <w:sz w:val="28"/>
          <w:szCs w:val="28"/>
        </w:rPr>
        <w:t xml:space="preserve">Р. Мертона, </w:t>
      </w:r>
      <w:r w:rsidR="00B073F5">
        <w:rPr>
          <w:rFonts w:ascii="Times New Roman" w:hAnsi="Times New Roman" w:cs="Times New Roman"/>
          <w:sz w:val="28"/>
          <w:szCs w:val="28"/>
        </w:rPr>
        <w:t xml:space="preserve">Д. Норта, </w:t>
      </w:r>
      <w:r w:rsidR="006D0F5B">
        <w:rPr>
          <w:rFonts w:ascii="Times New Roman" w:hAnsi="Times New Roman" w:cs="Times New Roman"/>
          <w:sz w:val="28"/>
          <w:szCs w:val="28"/>
        </w:rPr>
        <w:t xml:space="preserve">І. Міллза, Т. Парсонса, </w:t>
      </w:r>
      <w:r w:rsidR="00030F9D">
        <w:rPr>
          <w:rFonts w:ascii="Times New Roman" w:hAnsi="Times New Roman" w:cs="Times New Roman"/>
          <w:sz w:val="28"/>
          <w:szCs w:val="28"/>
        </w:rPr>
        <w:t xml:space="preserve">П. Рікера, Н. Смелзера, </w:t>
      </w:r>
      <w:r w:rsidR="00B073F5">
        <w:rPr>
          <w:rFonts w:ascii="Times New Roman" w:hAnsi="Times New Roman" w:cs="Times New Roman"/>
          <w:sz w:val="28"/>
          <w:szCs w:val="28"/>
        </w:rPr>
        <w:t>Г. </w:t>
      </w:r>
      <w:r w:rsidR="00D34E4F" w:rsidRPr="00D34E4F">
        <w:rPr>
          <w:rFonts w:ascii="Times New Roman" w:hAnsi="Times New Roman" w:cs="Times New Roman"/>
          <w:sz w:val="28"/>
          <w:szCs w:val="28"/>
        </w:rPr>
        <w:t>Спенсера</w:t>
      </w:r>
      <w:r w:rsidR="00D34E4F">
        <w:rPr>
          <w:rFonts w:ascii="Times New Roman" w:hAnsi="Times New Roman" w:cs="Times New Roman"/>
          <w:sz w:val="28"/>
          <w:szCs w:val="28"/>
        </w:rPr>
        <w:t>,</w:t>
      </w:r>
      <w:r w:rsidR="006D0F5B">
        <w:rPr>
          <w:rFonts w:ascii="Times New Roman" w:hAnsi="Times New Roman" w:cs="Times New Roman"/>
          <w:sz w:val="28"/>
          <w:szCs w:val="28"/>
        </w:rPr>
        <w:t xml:space="preserve"> Л. Уорда</w:t>
      </w:r>
      <w:r w:rsidR="00341358">
        <w:rPr>
          <w:rFonts w:ascii="Times New Roman" w:hAnsi="Times New Roman" w:cs="Times New Roman"/>
          <w:sz w:val="28"/>
          <w:szCs w:val="28"/>
        </w:rPr>
        <w:t>,</w:t>
      </w:r>
      <w:r w:rsidR="00EE1B53">
        <w:rPr>
          <w:rFonts w:ascii="Times New Roman" w:hAnsi="Times New Roman" w:cs="Times New Roman"/>
          <w:sz w:val="28"/>
          <w:szCs w:val="28"/>
        </w:rPr>
        <w:t xml:space="preserve"> </w:t>
      </w:r>
      <w:r w:rsidR="00341358">
        <w:rPr>
          <w:rFonts w:ascii="Times New Roman" w:hAnsi="Times New Roman" w:cs="Times New Roman"/>
          <w:sz w:val="28"/>
          <w:szCs w:val="28"/>
        </w:rPr>
        <w:t>Дж. Хоманса</w:t>
      </w:r>
      <w:r w:rsidR="00EE1B53">
        <w:rPr>
          <w:rFonts w:ascii="Times New Roman" w:hAnsi="Times New Roman" w:cs="Times New Roman"/>
          <w:sz w:val="28"/>
          <w:szCs w:val="28"/>
        </w:rPr>
        <w:t xml:space="preserve"> та багато ін</w:t>
      </w:r>
      <w:r w:rsidR="00341358">
        <w:rPr>
          <w:rFonts w:ascii="Times New Roman" w:hAnsi="Times New Roman" w:cs="Times New Roman"/>
          <w:sz w:val="28"/>
          <w:szCs w:val="28"/>
        </w:rPr>
        <w:t>.</w:t>
      </w:r>
    </w:p>
    <w:p w:rsidR="003F3DB3" w:rsidRPr="00E41315" w:rsidRDefault="003F3DB3" w:rsidP="009D76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63FFE">
        <w:rPr>
          <w:rFonts w:ascii="Times New Roman" w:hAnsi="Times New Roman" w:cs="Times New Roman"/>
          <w:sz w:val="28"/>
          <w:szCs w:val="28"/>
        </w:rPr>
        <w:t xml:space="preserve">сновною метою </w:t>
      </w:r>
      <w:r w:rsidR="004173FA">
        <w:rPr>
          <w:rFonts w:ascii="Times New Roman" w:hAnsi="Times New Roman" w:cs="Times New Roman"/>
          <w:sz w:val="28"/>
          <w:szCs w:val="28"/>
        </w:rPr>
        <w:t>дан</w:t>
      </w:r>
      <w:r w:rsidRPr="00F63FFE">
        <w:rPr>
          <w:rFonts w:ascii="Times New Roman" w:hAnsi="Times New Roman" w:cs="Times New Roman"/>
          <w:sz w:val="28"/>
          <w:szCs w:val="28"/>
        </w:rPr>
        <w:t xml:space="preserve">ої статті є комплексний </w:t>
      </w:r>
      <w:r>
        <w:rPr>
          <w:rFonts w:ascii="Times New Roman" w:hAnsi="Times New Roman" w:cs="Times New Roman"/>
          <w:sz w:val="28"/>
          <w:szCs w:val="28"/>
        </w:rPr>
        <w:t xml:space="preserve">соціально-філософський </w:t>
      </w:r>
      <w:r w:rsidRPr="00F63FFE">
        <w:rPr>
          <w:rFonts w:ascii="Times New Roman" w:hAnsi="Times New Roman" w:cs="Times New Roman"/>
          <w:sz w:val="28"/>
          <w:szCs w:val="28"/>
        </w:rPr>
        <w:t xml:space="preserve">аналіз основних </w:t>
      </w:r>
      <w:r>
        <w:rPr>
          <w:rFonts w:ascii="Times New Roman" w:hAnsi="Times New Roman" w:cs="Times New Roman"/>
          <w:sz w:val="28"/>
          <w:szCs w:val="28"/>
        </w:rPr>
        <w:t>теоретико-методологічних підходів  дослідження</w:t>
      </w:r>
      <w:r w:rsidRPr="00F63FFE">
        <w:rPr>
          <w:rFonts w:ascii="Times New Roman" w:hAnsi="Times New Roman" w:cs="Times New Roman"/>
          <w:sz w:val="28"/>
          <w:szCs w:val="28"/>
        </w:rPr>
        <w:t xml:space="preserve"> соціальних інститутів. </w:t>
      </w:r>
    </w:p>
    <w:p w:rsidR="003D2ACF" w:rsidRPr="003D2ACF" w:rsidRDefault="003D2ACF" w:rsidP="009D76B2">
      <w:pPr>
        <w:pStyle w:val="a5"/>
        <w:spacing w:line="360" w:lineRule="auto"/>
        <w:ind w:firstLine="709"/>
        <w:rPr>
          <w:sz w:val="28"/>
          <w:szCs w:val="28"/>
          <w:lang w:val="uk-UA"/>
        </w:rPr>
      </w:pPr>
      <w:r w:rsidRPr="00E41315">
        <w:rPr>
          <w:sz w:val="28"/>
          <w:szCs w:val="28"/>
          <w:lang w:val="uk-UA"/>
        </w:rPr>
        <w:t>Соціальний інститут – це організована система зв`язків та соціальних норм, правил, що об`єднує найбільш значимі суспільні цінності і процедури, які задовольняють основні потреби суспільства. В даному випадку суспільні цінності тут розуміються як ідеї та завдання, суспільні процедури – стандартизовані зразки поведінки в групових процесах, а система соціальних зв`язків – набір ролей та статусів, завдяки яким ця поведінка здійснюється і</w:t>
      </w:r>
      <w:r w:rsidR="00415E7A">
        <w:rPr>
          <w:sz w:val="28"/>
          <w:szCs w:val="28"/>
          <w:lang w:val="uk-UA"/>
        </w:rPr>
        <w:t xml:space="preserve"> утримується в певних межах [1</w:t>
      </w:r>
      <w:r w:rsidRPr="00E41315">
        <w:rPr>
          <w:sz w:val="28"/>
          <w:szCs w:val="28"/>
          <w:lang w:val="uk-UA"/>
        </w:rPr>
        <w:t>, с. 121-177]. Соціальні інститути виконують у суспільстві роль «стабілізатора» суспільних відносин</w:t>
      </w:r>
      <w:r w:rsidRPr="003D2ACF">
        <w:rPr>
          <w:sz w:val="28"/>
          <w:szCs w:val="28"/>
          <w:lang w:val="uk-UA"/>
        </w:rPr>
        <w:t>, регулюючи, стандартизуючи поведінку своїх членів.</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 xml:space="preserve">Філософська розробка поняття «соціальний інститут» бере початок у працях А. Гелена (філософія інститутів), К. Касторіадіса в межах концепту «експліцитної уяви», Е. Макінтайра у зв`язку з практикою. Своєрідну інтерпретацію соціального інституту пропонує М. Бубер у площині дистанції між Я і Воно, тобто дистанції між почуттям (внутрішнім) і інститутом (зовнішнім). Тобто інститути – це зовнішня сфера, де людина переслідує різноманітні цілі, працює, укладає угоди, здійснює вплив, стає підприємцем, конкурує з іншими, організує, веде господарство, служить, проповідує. Воно – це у певний спосіб упорядкована й більш-менш узгоджена структура, де справи йдуть своєю чергою завдяки різнобічним зусиллям людських м`язів та мозку. Концепція соціального інституту М. Бубера багато в чому спирається на розрізнення Ф. Тьонісом у контексті формальної соціології спільноти і суспільства. Сутність спільноти – це реальне й органічне життя на засадах </w:t>
      </w:r>
      <w:r w:rsidRPr="003D2ACF">
        <w:rPr>
          <w:rFonts w:ascii="Times New Roman" w:hAnsi="Times New Roman" w:cs="Times New Roman"/>
          <w:sz w:val="28"/>
          <w:szCs w:val="28"/>
        </w:rPr>
        <w:lastRenderedPageBreak/>
        <w:t>ознак крові та духу, спорідненості й сусідства. На противагу цьому, суспільство є механічним агрегатом і артефактом, що розвивається в процесі раціоналізації соціальних зв`язків. У цьому розумінні суспільство являє собою своєрідний конгломерат індивідуальних воль, об`єднаних на підставі к</w:t>
      </w:r>
      <w:r w:rsidR="00415E7A">
        <w:rPr>
          <w:rFonts w:ascii="Times New Roman" w:hAnsi="Times New Roman" w:cs="Times New Roman"/>
          <w:sz w:val="28"/>
          <w:szCs w:val="28"/>
        </w:rPr>
        <w:t>онвенції й природного права [2</w:t>
      </w:r>
      <w:r w:rsidRPr="003D2ACF">
        <w:rPr>
          <w:rFonts w:ascii="Times New Roman" w:hAnsi="Times New Roman" w:cs="Times New Roman"/>
          <w:sz w:val="28"/>
          <w:szCs w:val="28"/>
        </w:rPr>
        <w:t>, с.12-13]. Такі погляди щодо вивчення поняття соціального інституту є досить популярними у соціально-філософській думці, але не розкривають повністю його сутності.</w:t>
      </w:r>
    </w:p>
    <w:p w:rsidR="003D2ACF" w:rsidRPr="003D2ACF" w:rsidRDefault="009D76B2" w:rsidP="003D2A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Загалом п</w:t>
      </w:r>
      <w:r w:rsidR="003D2ACF" w:rsidRPr="003D2ACF">
        <w:rPr>
          <w:rFonts w:ascii="Times New Roman" w:hAnsi="Times New Roman" w:cs="Times New Roman"/>
          <w:sz w:val="28"/>
          <w:szCs w:val="28"/>
        </w:rPr>
        <w:t>роблема вивчення соціальних інститутів бере свій початок ще з періоду становлення та інституціоналізації соціології як науки. Так, ще в працях О.</w:t>
      </w:r>
      <w:r w:rsidR="00C3585F" w:rsidRPr="00C3585F">
        <w:rPr>
          <w:rFonts w:ascii="Times New Roman" w:hAnsi="Times New Roman" w:cs="Times New Roman"/>
          <w:sz w:val="28"/>
          <w:szCs w:val="28"/>
        </w:rPr>
        <w:t xml:space="preserve"> </w:t>
      </w:r>
      <w:r w:rsidR="003D2ACF" w:rsidRPr="003D2ACF">
        <w:rPr>
          <w:rFonts w:ascii="Times New Roman" w:hAnsi="Times New Roman" w:cs="Times New Roman"/>
          <w:sz w:val="28"/>
          <w:szCs w:val="28"/>
        </w:rPr>
        <w:t>Конта, Г.</w:t>
      </w:r>
      <w:r w:rsidR="00C3585F" w:rsidRPr="00C3585F">
        <w:rPr>
          <w:rFonts w:ascii="Times New Roman" w:hAnsi="Times New Roman" w:cs="Times New Roman"/>
          <w:sz w:val="28"/>
          <w:szCs w:val="28"/>
        </w:rPr>
        <w:t xml:space="preserve"> </w:t>
      </w:r>
      <w:r w:rsidR="003D2ACF" w:rsidRPr="003D2ACF">
        <w:rPr>
          <w:rFonts w:ascii="Times New Roman" w:hAnsi="Times New Roman" w:cs="Times New Roman"/>
          <w:sz w:val="28"/>
          <w:szCs w:val="28"/>
        </w:rPr>
        <w:t>Спенсера та Е.</w:t>
      </w:r>
      <w:r w:rsidR="00C3585F" w:rsidRPr="00C3585F">
        <w:rPr>
          <w:rFonts w:ascii="Times New Roman" w:hAnsi="Times New Roman" w:cs="Times New Roman"/>
          <w:sz w:val="28"/>
          <w:szCs w:val="28"/>
        </w:rPr>
        <w:t xml:space="preserve"> </w:t>
      </w:r>
      <w:r w:rsidR="003D2ACF" w:rsidRPr="003D2ACF">
        <w:rPr>
          <w:rFonts w:ascii="Times New Roman" w:hAnsi="Times New Roman" w:cs="Times New Roman"/>
          <w:sz w:val="28"/>
          <w:szCs w:val="28"/>
        </w:rPr>
        <w:t>Дюркгейма піднімається питання вивчення соціальних інститутів і займає провідні позиції, адже вони пояснюють певні аспекти розвитку людського суспільства. Е.</w:t>
      </w:r>
      <w:r w:rsidR="00C3585F">
        <w:rPr>
          <w:rFonts w:ascii="Times New Roman" w:hAnsi="Times New Roman" w:cs="Times New Roman"/>
          <w:sz w:val="28"/>
          <w:szCs w:val="28"/>
          <w:lang w:val="ru-RU"/>
        </w:rPr>
        <w:t xml:space="preserve"> </w:t>
      </w:r>
      <w:r w:rsidR="003D2ACF" w:rsidRPr="003D2ACF">
        <w:rPr>
          <w:rFonts w:ascii="Times New Roman" w:hAnsi="Times New Roman" w:cs="Times New Roman"/>
          <w:sz w:val="28"/>
          <w:szCs w:val="28"/>
        </w:rPr>
        <w:t xml:space="preserve">Дюркгейм пов`язував природу соціальних інститутів із визначенням суспільства як цілісності. Суспільство, на його думку, є органічною цілісністю, що складається з окремих груп та інститутів, кожний з яких </w:t>
      </w:r>
      <w:r w:rsidR="00D76FEB">
        <w:rPr>
          <w:rFonts w:ascii="Times New Roman" w:hAnsi="Times New Roman" w:cs="Times New Roman"/>
          <w:sz w:val="28"/>
          <w:szCs w:val="28"/>
        </w:rPr>
        <w:t>грає свою функціональну роль [3</w:t>
      </w:r>
      <w:r w:rsidR="003D2ACF" w:rsidRPr="003D2ACF">
        <w:rPr>
          <w:rFonts w:ascii="Times New Roman" w:hAnsi="Times New Roman" w:cs="Times New Roman"/>
          <w:sz w:val="28"/>
          <w:szCs w:val="28"/>
        </w:rPr>
        <w:t>, с.546-550]. Г.</w:t>
      </w:r>
      <w:r w:rsidR="00C3585F">
        <w:rPr>
          <w:rFonts w:ascii="Times New Roman" w:hAnsi="Times New Roman" w:cs="Times New Roman"/>
          <w:sz w:val="28"/>
          <w:szCs w:val="28"/>
          <w:lang w:val="ru-RU"/>
        </w:rPr>
        <w:t> </w:t>
      </w:r>
      <w:r w:rsidR="003D2ACF" w:rsidRPr="003D2ACF">
        <w:rPr>
          <w:rFonts w:ascii="Times New Roman" w:hAnsi="Times New Roman" w:cs="Times New Roman"/>
          <w:sz w:val="28"/>
          <w:szCs w:val="28"/>
        </w:rPr>
        <w:t>Спенсер вважав, що соціальні інститути („інституції”) є певними складниками каркаса соціуму  і виникають в результаті процесу диференціації суспільства. Розвиток регулятивної системи суспільства він поєднував із розв</w:t>
      </w:r>
      <w:r w:rsidR="00D76FEB">
        <w:rPr>
          <w:rFonts w:ascii="Times New Roman" w:hAnsi="Times New Roman" w:cs="Times New Roman"/>
          <w:sz w:val="28"/>
          <w:szCs w:val="28"/>
        </w:rPr>
        <w:t>итком соціальних інститутів [4</w:t>
      </w:r>
      <w:r w:rsidR="003D2ACF" w:rsidRPr="003D2ACF">
        <w:rPr>
          <w:rFonts w:ascii="Times New Roman" w:hAnsi="Times New Roman" w:cs="Times New Roman"/>
          <w:sz w:val="28"/>
          <w:szCs w:val="28"/>
        </w:rPr>
        <w:t>, с.94]. Вивчаючи соціальні інститути, Г.</w:t>
      </w:r>
      <w:r w:rsidR="00C3585F">
        <w:rPr>
          <w:rFonts w:ascii="Times New Roman" w:hAnsi="Times New Roman" w:cs="Times New Roman"/>
          <w:sz w:val="28"/>
          <w:szCs w:val="28"/>
          <w:lang w:val="ru-RU"/>
        </w:rPr>
        <w:t> </w:t>
      </w:r>
      <w:r w:rsidR="003D2ACF" w:rsidRPr="003D2ACF">
        <w:rPr>
          <w:rFonts w:ascii="Times New Roman" w:hAnsi="Times New Roman" w:cs="Times New Roman"/>
          <w:sz w:val="28"/>
          <w:szCs w:val="28"/>
        </w:rPr>
        <w:t>Спенсер підкреслював непередбачуваність наслідків діяльності людини, показуючи, що вони є не результатом цілеспрямованих намірів та мотивацій суб`єкта, а виникають внаслідок функціональних і структурних потреб, тобто «визначають умови, а не наміри». Г.</w:t>
      </w:r>
      <w:r w:rsidR="00C3585F" w:rsidRPr="00C3585F">
        <w:rPr>
          <w:rFonts w:ascii="Times New Roman" w:hAnsi="Times New Roman" w:cs="Times New Roman"/>
          <w:sz w:val="28"/>
          <w:szCs w:val="28"/>
        </w:rPr>
        <w:t xml:space="preserve"> </w:t>
      </w:r>
      <w:r w:rsidR="003D2ACF" w:rsidRPr="003D2ACF">
        <w:rPr>
          <w:rFonts w:ascii="Times New Roman" w:hAnsi="Times New Roman" w:cs="Times New Roman"/>
          <w:sz w:val="28"/>
          <w:szCs w:val="28"/>
        </w:rPr>
        <w:t xml:space="preserve">Спенсер закликає розглядати інститути з урахуванням подвійного аспекту їх еволюційного етапу і функцій, які вони підтримують на цій стадії. </w:t>
      </w:r>
    </w:p>
    <w:p w:rsidR="003D2ACF" w:rsidRPr="003D2ACF" w:rsidRDefault="003D2ACF" w:rsidP="003D2ACF">
      <w:pPr>
        <w:spacing w:after="0" w:line="360" w:lineRule="auto"/>
        <w:ind w:firstLine="708"/>
        <w:jc w:val="both"/>
        <w:rPr>
          <w:rFonts w:ascii="Times New Roman" w:hAnsi="Times New Roman" w:cs="Times New Roman"/>
          <w:color w:val="000000"/>
          <w:spacing w:val="3"/>
          <w:sz w:val="28"/>
          <w:szCs w:val="28"/>
        </w:rPr>
      </w:pPr>
      <w:r w:rsidRPr="003D2ACF">
        <w:rPr>
          <w:rFonts w:ascii="Times New Roman" w:hAnsi="Times New Roman" w:cs="Times New Roman"/>
          <w:sz w:val="28"/>
          <w:szCs w:val="28"/>
        </w:rPr>
        <w:t>Саме поняття «соціальний інститут» увів до наукового вжитку Т.</w:t>
      </w:r>
      <w:r w:rsidR="00C3585F">
        <w:rPr>
          <w:rFonts w:ascii="Times New Roman" w:hAnsi="Times New Roman" w:cs="Times New Roman"/>
          <w:sz w:val="28"/>
          <w:szCs w:val="28"/>
          <w:lang w:val="ru-RU"/>
        </w:rPr>
        <w:t xml:space="preserve"> </w:t>
      </w:r>
      <w:r w:rsidRPr="003D2ACF">
        <w:rPr>
          <w:rFonts w:ascii="Times New Roman" w:hAnsi="Times New Roman" w:cs="Times New Roman"/>
          <w:sz w:val="28"/>
          <w:szCs w:val="28"/>
        </w:rPr>
        <w:t>Веблен, який, на відміну від Г.</w:t>
      </w:r>
      <w:r w:rsidR="00C3585F">
        <w:rPr>
          <w:rFonts w:ascii="Times New Roman" w:hAnsi="Times New Roman" w:cs="Times New Roman"/>
          <w:sz w:val="28"/>
          <w:szCs w:val="28"/>
          <w:lang w:val="ru-RU"/>
        </w:rPr>
        <w:t xml:space="preserve"> </w:t>
      </w:r>
      <w:r w:rsidRPr="003D2ACF">
        <w:rPr>
          <w:rFonts w:ascii="Times New Roman" w:hAnsi="Times New Roman" w:cs="Times New Roman"/>
          <w:sz w:val="28"/>
          <w:szCs w:val="28"/>
        </w:rPr>
        <w:t>Спенсера, мав власні погляди щодо сутності соціального інституту. Т.</w:t>
      </w:r>
      <w:r w:rsidR="00C3585F">
        <w:rPr>
          <w:rFonts w:ascii="Times New Roman" w:hAnsi="Times New Roman" w:cs="Times New Roman"/>
          <w:sz w:val="28"/>
          <w:szCs w:val="28"/>
          <w:lang w:val="ru-RU"/>
        </w:rPr>
        <w:t xml:space="preserve"> </w:t>
      </w:r>
      <w:r w:rsidRPr="003D2ACF">
        <w:rPr>
          <w:rFonts w:ascii="Times New Roman" w:hAnsi="Times New Roman" w:cs="Times New Roman"/>
          <w:sz w:val="28"/>
          <w:szCs w:val="28"/>
        </w:rPr>
        <w:t xml:space="preserve">Веблен називав інститутами звички та стереотипи мислення і поведінки, що поділяються великою кількістю членів суспільства. Таке розуміння соціального інституту відноситься до наукового арсеналу «старого </w:t>
      </w:r>
      <w:r w:rsidRPr="003D2ACF">
        <w:rPr>
          <w:rFonts w:ascii="Times New Roman" w:hAnsi="Times New Roman" w:cs="Times New Roman"/>
          <w:sz w:val="28"/>
          <w:szCs w:val="28"/>
        </w:rPr>
        <w:lastRenderedPageBreak/>
        <w:t xml:space="preserve">або традиційного» інституціоналізму </w:t>
      </w:r>
      <w:r w:rsidR="00D76FEB">
        <w:rPr>
          <w:rFonts w:ascii="Times New Roman" w:hAnsi="Times New Roman" w:cs="Times New Roman"/>
          <w:color w:val="000000"/>
          <w:spacing w:val="3"/>
          <w:sz w:val="28"/>
          <w:szCs w:val="28"/>
        </w:rPr>
        <w:t>[5</w:t>
      </w:r>
      <w:r w:rsidRPr="003D2ACF">
        <w:rPr>
          <w:rFonts w:ascii="Times New Roman" w:hAnsi="Times New Roman" w:cs="Times New Roman"/>
          <w:color w:val="000000"/>
          <w:spacing w:val="3"/>
          <w:sz w:val="28"/>
          <w:szCs w:val="28"/>
        </w:rPr>
        <w:t xml:space="preserve">, </w:t>
      </w:r>
      <w:r w:rsidRPr="003D2ACF">
        <w:rPr>
          <w:rFonts w:ascii="Times New Roman" w:hAnsi="Times New Roman" w:cs="Times New Roman"/>
          <w:color w:val="000000"/>
          <w:spacing w:val="3"/>
          <w:sz w:val="28"/>
          <w:szCs w:val="28"/>
          <w:lang w:val="en-US"/>
        </w:rPr>
        <w:t>c</w:t>
      </w:r>
      <w:r w:rsidRPr="003D2ACF">
        <w:rPr>
          <w:rFonts w:ascii="Times New Roman" w:hAnsi="Times New Roman" w:cs="Times New Roman"/>
          <w:color w:val="000000"/>
          <w:spacing w:val="3"/>
          <w:sz w:val="28"/>
          <w:szCs w:val="28"/>
        </w:rPr>
        <w:t>.50]. Так сформувалося два підходи у вивченні соціальних інститутів: у першому, представником якого є Г.</w:t>
      </w:r>
      <w:r w:rsidR="00C3585F">
        <w:rPr>
          <w:rFonts w:ascii="Times New Roman" w:hAnsi="Times New Roman" w:cs="Times New Roman"/>
          <w:color w:val="000000"/>
          <w:spacing w:val="3"/>
          <w:sz w:val="28"/>
          <w:szCs w:val="28"/>
          <w:lang w:val="ru-RU"/>
        </w:rPr>
        <w:t> </w:t>
      </w:r>
      <w:r w:rsidRPr="003D2ACF">
        <w:rPr>
          <w:rFonts w:ascii="Times New Roman" w:hAnsi="Times New Roman" w:cs="Times New Roman"/>
          <w:color w:val="000000"/>
          <w:spacing w:val="3"/>
          <w:sz w:val="28"/>
          <w:szCs w:val="28"/>
        </w:rPr>
        <w:t>Спенсер, робиться акцент на функціональності соціального інституту; в другому, представником якого є Т.</w:t>
      </w:r>
      <w:r w:rsidR="00C3585F">
        <w:rPr>
          <w:rFonts w:ascii="Times New Roman" w:hAnsi="Times New Roman" w:cs="Times New Roman"/>
          <w:color w:val="000000"/>
          <w:spacing w:val="3"/>
          <w:sz w:val="28"/>
          <w:szCs w:val="28"/>
          <w:lang w:val="ru-RU"/>
        </w:rPr>
        <w:t xml:space="preserve"> </w:t>
      </w:r>
      <w:r w:rsidRPr="003D2ACF">
        <w:rPr>
          <w:rFonts w:ascii="Times New Roman" w:hAnsi="Times New Roman" w:cs="Times New Roman"/>
          <w:color w:val="000000"/>
          <w:spacing w:val="3"/>
          <w:sz w:val="28"/>
          <w:szCs w:val="28"/>
        </w:rPr>
        <w:t xml:space="preserve">Веблен, акцентується увага на нормативності соціальних інститутів. </w:t>
      </w:r>
      <w:r w:rsidRPr="003D2ACF">
        <w:rPr>
          <w:rFonts w:ascii="Times New Roman" w:hAnsi="Times New Roman" w:cs="Times New Roman"/>
          <w:sz w:val="28"/>
          <w:szCs w:val="28"/>
        </w:rPr>
        <w:t>Відтак на початку ХІХ століття починає формуватися інституціоналізм як принцип наукового дослідження.</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Згодом, на противагу «природному» обгрунтуванню виникнення інститутів, до цього поняття залучаються, зокрема, М.</w:t>
      </w:r>
      <w:r w:rsidR="00C3585F">
        <w:rPr>
          <w:rFonts w:ascii="Times New Roman" w:hAnsi="Times New Roman" w:cs="Times New Roman"/>
          <w:sz w:val="28"/>
          <w:szCs w:val="28"/>
          <w:lang w:val="ru-RU"/>
        </w:rPr>
        <w:t xml:space="preserve"> </w:t>
      </w:r>
      <w:r w:rsidRPr="003D2ACF">
        <w:rPr>
          <w:rFonts w:ascii="Times New Roman" w:hAnsi="Times New Roman" w:cs="Times New Roman"/>
          <w:sz w:val="28"/>
          <w:szCs w:val="28"/>
        </w:rPr>
        <w:t>Вебером та К. Марксом, елементи «штучності», або соціальної інженерії. Інститути починають розглядати як конструкти, що склалися в результаті послідовно проведеної людьми об’єктивації реальності. М. Вебер розглядає соціальний інститут як специфічний тип спільноти, відрізняючи його як від цільової спілки, так і від аморфного товариства. Від перших інститути відрізняються підставами зарахування до них, а від других - раціональним порядком. Іншими словами, якщо цільові спілки засновуються на принципі добровільного вступу, то до інституту індивіди зараховуються на основі суто об`єктивних даних, незалежно від їх бажань; якщо аморфні товариства засновуються на згоді індивідів, свідомо відмовляючись від раціонального порядку, то головним чинником інституціональної поведінки постають раціональні настан</w:t>
      </w:r>
      <w:r w:rsidR="00D76FEB">
        <w:rPr>
          <w:rFonts w:ascii="Times New Roman" w:hAnsi="Times New Roman" w:cs="Times New Roman"/>
          <w:sz w:val="28"/>
          <w:szCs w:val="28"/>
        </w:rPr>
        <w:t>ови, створені самими людьми [2</w:t>
      </w:r>
      <w:r w:rsidRPr="003D2ACF">
        <w:rPr>
          <w:rFonts w:ascii="Times New Roman" w:hAnsi="Times New Roman" w:cs="Times New Roman"/>
          <w:sz w:val="28"/>
          <w:szCs w:val="28"/>
        </w:rPr>
        <w:t>, с. 13]. В межах будь-якого соціального інституту поведінка індивіда регулюється відповідно до норм, правил та стандартів, що відповідають його діяльності та потребам суспільства, які він задовольняє.</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Важливе місце у розвитку концепції соціального інституту займає структурно-фун</w:t>
      </w:r>
      <w:r w:rsidR="00707CA5">
        <w:rPr>
          <w:rFonts w:ascii="Times New Roman" w:hAnsi="Times New Roman" w:cs="Times New Roman"/>
          <w:sz w:val="28"/>
          <w:szCs w:val="28"/>
          <w:lang w:val="ru-RU"/>
        </w:rPr>
        <w:t>к</w:t>
      </w:r>
      <w:r w:rsidRPr="003D2ACF">
        <w:rPr>
          <w:rFonts w:ascii="Times New Roman" w:hAnsi="Times New Roman" w:cs="Times New Roman"/>
          <w:sz w:val="28"/>
          <w:szCs w:val="28"/>
        </w:rPr>
        <w:t>ціональна теорія Т. Парсонса. Він розглядає суспільство як систему соціальних відносин та соціальних інститутів. Останні являють собою специфічні вузли чи скріплення соціальних відносин і як такі складають статусно-ролеву структуру суспільства. У межах теорії соціальної дії інститутам відводиться важлива функція забезпечення соціального порядку та інтеграції суспільства. Як ча</w:t>
      </w:r>
      <w:r w:rsidR="00707CA5">
        <w:rPr>
          <w:rFonts w:ascii="Times New Roman" w:hAnsi="Times New Roman" w:cs="Times New Roman"/>
          <w:sz w:val="28"/>
          <w:szCs w:val="28"/>
        </w:rPr>
        <w:t xml:space="preserve">стина соціальної структури, </w:t>
      </w:r>
      <w:r w:rsidR="00707CA5" w:rsidRPr="00707CA5">
        <w:rPr>
          <w:rFonts w:ascii="Times New Roman" w:hAnsi="Times New Roman" w:cs="Times New Roman"/>
          <w:sz w:val="28"/>
          <w:szCs w:val="28"/>
        </w:rPr>
        <w:t>як</w:t>
      </w:r>
      <w:r w:rsidRPr="003D2ACF">
        <w:rPr>
          <w:rFonts w:ascii="Times New Roman" w:hAnsi="Times New Roman" w:cs="Times New Roman"/>
          <w:sz w:val="28"/>
          <w:szCs w:val="28"/>
        </w:rPr>
        <w:t xml:space="preserve">а виступає в образі її нормативної моделі, інститути впорядковують та спрямовують соціальні дії на </w:t>
      </w:r>
      <w:r w:rsidRPr="003D2ACF">
        <w:rPr>
          <w:rFonts w:ascii="Times New Roman" w:hAnsi="Times New Roman" w:cs="Times New Roman"/>
          <w:sz w:val="28"/>
          <w:szCs w:val="28"/>
        </w:rPr>
        <w:lastRenderedPageBreak/>
        <w:t>певні зразки, що в даному суспільстві слід вважати належним, законним, або таким, що становить очікуваний образ дії чи соціальної взаємодії [Там само, с. 14]. Крім цього, Т. Парсонс, наприклад, вбачав у них сукупність специфічних нормативних комплексів, задіяних в процесі регуляції статусно-рольової поведінки</w:t>
      </w:r>
      <w:r w:rsidR="00D76FEB">
        <w:rPr>
          <w:rFonts w:ascii="Times New Roman" w:hAnsi="Times New Roman" w:cs="Times New Roman"/>
          <w:sz w:val="28"/>
          <w:szCs w:val="28"/>
        </w:rPr>
        <w:t xml:space="preserve"> індивідів [6</w:t>
      </w:r>
      <w:r w:rsidRPr="003D2ACF">
        <w:rPr>
          <w:rFonts w:ascii="Times New Roman" w:hAnsi="Times New Roman" w:cs="Times New Roman"/>
          <w:sz w:val="28"/>
          <w:szCs w:val="28"/>
        </w:rPr>
        <w:t xml:space="preserve">, с.318]. Загалом у </w:t>
      </w:r>
      <w:r w:rsidR="00707CA5">
        <w:rPr>
          <w:rFonts w:ascii="Times New Roman" w:hAnsi="Times New Roman" w:cs="Times New Roman"/>
          <w:sz w:val="28"/>
          <w:szCs w:val="28"/>
        </w:rPr>
        <w:t>теорії соціальних інститутів Т.</w:t>
      </w:r>
      <w:r w:rsidR="00707CA5">
        <w:rPr>
          <w:rFonts w:ascii="Times New Roman" w:hAnsi="Times New Roman" w:cs="Times New Roman"/>
          <w:sz w:val="28"/>
          <w:szCs w:val="28"/>
          <w:lang w:val="ru-RU"/>
        </w:rPr>
        <w:t> </w:t>
      </w:r>
      <w:r w:rsidRPr="003D2ACF">
        <w:rPr>
          <w:rFonts w:ascii="Times New Roman" w:hAnsi="Times New Roman" w:cs="Times New Roman"/>
          <w:sz w:val="28"/>
          <w:szCs w:val="28"/>
        </w:rPr>
        <w:t>Парсонса міститься два компоненти: функціонально-рольовий і ціннісно-нормативний. Функціональний аспект у розумінні соціальних інститутів розвиває Н. Луман. У поняттєвих межах теорії систем, на його думку, інститути виконують функцію розвантаження і водночас стабілізації очікувань поведінки й очікування очікувань індивідів. Що ж до нормативістського підходу, тут соціальні інститути тлумачаться як системи правил, кодів, смислів. Цей підхід представлений у сучасній політичній філософії Заходу у працях Дж. Роулз у теорії справедливості, П. Рікера – у феноменології самості, Ю. Габермас</w:t>
      </w:r>
      <w:r w:rsidR="00D76FEB">
        <w:rPr>
          <w:rFonts w:ascii="Times New Roman" w:hAnsi="Times New Roman" w:cs="Times New Roman"/>
          <w:sz w:val="28"/>
          <w:szCs w:val="28"/>
        </w:rPr>
        <w:t>а – в комунікативній теорії [2</w:t>
      </w:r>
      <w:r w:rsidRPr="003D2ACF">
        <w:rPr>
          <w:rFonts w:ascii="Times New Roman" w:hAnsi="Times New Roman" w:cs="Times New Roman"/>
          <w:sz w:val="28"/>
          <w:szCs w:val="28"/>
        </w:rPr>
        <w:t>, с. 14]. І це ще далеко не повний перелік поглядів у соціально-філософській думці щодо сутності й функціональності соціальних інститутів.</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П.</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Сорокін, досліджуючи соціальні інститути, класифікує їх, аналізує їх функції в системі соціальної взаємодії суспільства та пояснює соціальні інститути як механізми соціального тестування, селекції і розпод</w:t>
      </w:r>
      <w:r w:rsidR="00D76FEB">
        <w:rPr>
          <w:rFonts w:ascii="Times New Roman" w:hAnsi="Times New Roman" w:cs="Times New Roman"/>
          <w:sz w:val="28"/>
          <w:szCs w:val="28"/>
        </w:rPr>
        <w:t>ілу індивідів у суспільстві [7</w:t>
      </w:r>
      <w:r w:rsidRPr="003D2ACF">
        <w:rPr>
          <w:rFonts w:ascii="Times New Roman" w:hAnsi="Times New Roman" w:cs="Times New Roman"/>
          <w:sz w:val="28"/>
          <w:szCs w:val="28"/>
        </w:rPr>
        <w:t>, с.405-420], що є вагомим внеском у світову наукову думку.</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Перша половина ХХ століття стала часом надзвичайного поширення інституційного підходу в англо-американській науці, наслідком чого була поява цілої низки досліджень, серед яких „Соціальні інститути” Дж. Хертзлера (1929 р.) та його ж праця „Американські соціальні інститути” (1961 р.), „Інститути” У. Гамільтона (1932 р.), „Сучасні американські інститути” Ф. Чепіна (1935 р.), „Соціальні інститути” Л. Балларда (1936 р.), „Соціальні інститути” Г. Барнза (1942 р.), „Головні соціальні інститути” К. Панунзіо (1946 р.), „Інститути суспільс</w:t>
      </w:r>
      <w:r w:rsidR="00D76FEB">
        <w:rPr>
          <w:rFonts w:ascii="Times New Roman" w:hAnsi="Times New Roman" w:cs="Times New Roman"/>
          <w:sz w:val="28"/>
          <w:szCs w:val="28"/>
        </w:rPr>
        <w:t>тва” Дж. Фейблмана (1956 р.) [8</w:t>
      </w:r>
      <w:r w:rsidRPr="003D2ACF">
        <w:rPr>
          <w:rFonts w:ascii="Times New Roman" w:hAnsi="Times New Roman" w:cs="Times New Roman"/>
          <w:sz w:val="28"/>
          <w:szCs w:val="28"/>
        </w:rPr>
        <w:t>, с.295]. Дослідники, розкриваючи зазначені поняття, розуміли під інститутами (насамперед – соціальними) досить розмаїте коло речей: форм</w:t>
      </w:r>
      <w:r w:rsidR="00D76FEB">
        <w:rPr>
          <w:rFonts w:ascii="Times New Roman" w:hAnsi="Times New Roman" w:cs="Times New Roman"/>
          <w:sz w:val="28"/>
          <w:szCs w:val="28"/>
        </w:rPr>
        <w:t>и мислення, що встановилися [9</w:t>
      </w:r>
      <w:r w:rsidRPr="003D2ACF">
        <w:rPr>
          <w:rFonts w:ascii="Times New Roman" w:hAnsi="Times New Roman" w:cs="Times New Roman"/>
          <w:sz w:val="28"/>
          <w:szCs w:val="28"/>
        </w:rPr>
        <w:t xml:space="preserve">, с.126]; вербальні </w:t>
      </w:r>
      <w:r w:rsidRPr="003D2ACF">
        <w:rPr>
          <w:rFonts w:ascii="Times New Roman" w:hAnsi="Times New Roman" w:cs="Times New Roman"/>
          <w:sz w:val="28"/>
          <w:szCs w:val="28"/>
        </w:rPr>
        <w:lastRenderedPageBreak/>
        <w:t>символи, за допомогою яких можна описати групу соціальних звичаїв, що набули поширення і стали незмінними; ідеї; моделі настанов поведінки членів групи; зразки стандартизованих очікувань, які управляють поведінкою індивідів</w:t>
      </w:r>
      <w:r w:rsidR="00D76FEB">
        <w:rPr>
          <w:rFonts w:ascii="Times New Roman" w:hAnsi="Times New Roman" w:cs="Times New Roman"/>
          <w:sz w:val="28"/>
          <w:szCs w:val="28"/>
        </w:rPr>
        <w:t xml:space="preserve"> та соціальними відносинами [10</w:t>
      </w:r>
      <w:r w:rsidRPr="003D2ACF">
        <w:rPr>
          <w:rFonts w:ascii="Times New Roman" w:hAnsi="Times New Roman" w:cs="Times New Roman"/>
          <w:sz w:val="28"/>
          <w:szCs w:val="28"/>
        </w:rPr>
        <w:t>, 110]. Згодом М. Дюверже висловив думку, що поняття „соціальний інститут” можна було б резервувати для позначення сукупності ідей, вірувань, звичаїв, які складають упорядкова</w:t>
      </w:r>
      <w:r w:rsidR="00D76FEB">
        <w:rPr>
          <w:rFonts w:ascii="Times New Roman" w:hAnsi="Times New Roman" w:cs="Times New Roman"/>
          <w:sz w:val="28"/>
          <w:szCs w:val="28"/>
        </w:rPr>
        <w:t>ну й організовану цілісність [11</w:t>
      </w:r>
      <w:r w:rsidRPr="003D2ACF">
        <w:rPr>
          <w:rFonts w:ascii="Times New Roman" w:hAnsi="Times New Roman" w:cs="Times New Roman"/>
          <w:sz w:val="28"/>
          <w:szCs w:val="28"/>
        </w:rPr>
        <w:t>, с.311]. Такі погляди досить вичерпно розкривали сутність соціальних інститутів, що викликало інтерес у світовій соціально-філософській думці.</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 xml:space="preserve">Попри дослідницькі успіхи інституціоналістів, із початком 1950-х років інтерес до вивчення інститутів почав слабнути. І тільки в середині 1980-х років відбулося своєрідне „нове відкриття” політичних інститутів. Постав „новий інституціоналізм”. Відтоді, а особливо нині, соціальним інститутам, за твердженням Р. Гудіна та Х.-Д. Клінгемана, зокрема, їх сутності, виявам, функціям тощо, науковці приділяють значну увагу. </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Наслідком праці дослідників-неоінстит</w:t>
      </w:r>
      <w:r w:rsidR="00707CA5">
        <w:rPr>
          <w:rFonts w:ascii="Times New Roman" w:hAnsi="Times New Roman" w:cs="Times New Roman"/>
          <w:sz w:val="28"/>
          <w:szCs w:val="28"/>
        </w:rPr>
        <w:t>уціоналістів, серед яких Дж.</w:t>
      </w:r>
      <w:r w:rsidR="00707CA5">
        <w:rPr>
          <w:rFonts w:ascii="Times New Roman" w:hAnsi="Times New Roman" w:cs="Times New Roman"/>
          <w:sz w:val="28"/>
          <w:szCs w:val="28"/>
          <w:lang w:val="ru-RU"/>
        </w:rPr>
        <w:t> </w:t>
      </w:r>
      <w:r w:rsidR="00707CA5">
        <w:rPr>
          <w:rFonts w:ascii="Times New Roman" w:hAnsi="Times New Roman" w:cs="Times New Roman"/>
          <w:sz w:val="28"/>
          <w:szCs w:val="28"/>
        </w:rPr>
        <w:t>Г.</w:t>
      </w:r>
      <w:r w:rsidR="00707CA5">
        <w:rPr>
          <w:rFonts w:ascii="Times New Roman" w:hAnsi="Times New Roman" w:cs="Times New Roman"/>
          <w:sz w:val="28"/>
          <w:szCs w:val="28"/>
          <w:lang w:val="ru-RU"/>
        </w:rPr>
        <w:t> </w:t>
      </w:r>
      <w:r w:rsidRPr="003D2ACF">
        <w:rPr>
          <w:rFonts w:ascii="Times New Roman" w:hAnsi="Times New Roman" w:cs="Times New Roman"/>
          <w:sz w:val="28"/>
          <w:szCs w:val="28"/>
        </w:rPr>
        <w:t>Марч, Дж. П. Олсен, Д. Норт, Р.</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Патнем, К.</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Шепслі, Д. Найт, Е. Остром, О.</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Уільямсон, Дж.</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Ходжсон стало те, що в межах неоінституційного підходу склалося кілька наукових напрямів: історичний, соціологічний, з позиції теорії раціонального вибору (в економічній і політичній науках), семіотичний. Між ними існують певні розбіжності, кожний із напрямів має свої недоліки, але всі вони є взаємодоповнюючими.</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Неоінституціоналізм спирається на принцип «методологічного індивідуалізму», що визнає реально діючими учасниками соціального процесу саме індивідів, а не групи та організації. Згідно з цим принципом, колективні спільності (наприклад, фірми чи держава) не можуть існувати як самостійна складова окремо від своїх членів, а тому повинні розглядатися й пояснюватися з точки зору цілеспрямован</w:t>
      </w:r>
      <w:r w:rsidR="00D76FEB">
        <w:rPr>
          <w:rFonts w:ascii="Times New Roman" w:hAnsi="Times New Roman" w:cs="Times New Roman"/>
          <w:sz w:val="28"/>
          <w:szCs w:val="28"/>
        </w:rPr>
        <w:t>ої індивідуальної поведінки [1</w:t>
      </w:r>
      <w:r w:rsidRPr="003D2ACF">
        <w:rPr>
          <w:rFonts w:ascii="Times New Roman" w:hAnsi="Times New Roman" w:cs="Times New Roman"/>
          <w:sz w:val="28"/>
          <w:szCs w:val="28"/>
        </w:rPr>
        <w:t>, с.55].</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Узагальнений варіант нової інституціональної теорії був розроблений у серії досліджень Д.</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 xml:space="preserve">Норта, в яких провідною є концепція інститутів та </w:t>
      </w:r>
      <w:r w:rsidRPr="003D2ACF">
        <w:rPr>
          <w:rFonts w:ascii="Times New Roman" w:hAnsi="Times New Roman" w:cs="Times New Roman"/>
          <w:sz w:val="28"/>
          <w:szCs w:val="28"/>
        </w:rPr>
        <w:lastRenderedPageBreak/>
        <w:t>інституціональної динаміки, що претендує на пояснення найзагальніших закономірностей  розвитку людського суспільства. Серед основних складових соціальних інститутів Д.</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Норт виділяє наступні: неформальні обмеження (традиції, звичаї, соціальні умовності); формальні правила (конституції, закони, адміністративні акти); механізми примусу, що забезпечують дотримання правил (суди, поліція і т.ін.) [Там само, с.67]. Значну увагу у своїх дослідженнях Д.</w:t>
      </w:r>
      <w:r w:rsidR="00707CA5">
        <w:rPr>
          <w:rFonts w:ascii="Times New Roman" w:hAnsi="Times New Roman" w:cs="Times New Roman"/>
          <w:sz w:val="28"/>
          <w:szCs w:val="28"/>
          <w:lang w:val="ru-RU"/>
        </w:rPr>
        <w:t xml:space="preserve"> </w:t>
      </w:r>
      <w:r w:rsidRPr="003D2ACF">
        <w:rPr>
          <w:rFonts w:ascii="Times New Roman" w:hAnsi="Times New Roman" w:cs="Times New Roman"/>
          <w:sz w:val="28"/>
          <w:szCs w:val="28"/>
        </w:rPr>
        <w:t>Норт приділяє також формальним і неформальним соціальним інститутам. На його думку, неформальні інститути складаються спонтанно, без будь-якого свідомого замислу, як побічний результат взаємодії багатьох людей, що переслідують власні інтереси. Значне пояснення в цей процес внесла теорія ігор, що набула широкого застосування в неоінституціональних дослідженнях. Формальні інститути та механізми їх захисту встановлюються і підтримуються свідомо, найчастіше – силою держави. Формальні правила припускають різку миттєву ломку  (в періоди революцій), тоді як нефор</w:t>
      </w:r>
      <w:r w:rsidR="00D76FEB">
        <w:rPr>
          <w:rFonts w:ascii="Times New Roman" w:hAnsi="Times New Roman" w:cs="Times New Roman"/>
          <w:sz w:val="28"/>
          <w:szCs w:val="28"/>
        </w:rPr>
        <w:t>мальні змінюються поступово [7</w:t>
      </w:r>
      <w:r w:rsidRPr="003D2ACF">
        <w:rPr>
          <w:rFonts w:ascii="Times New Roman" w:hAnsi="Times New Roman" w:cs="Times New Roman"/>
          <w:sz w:val="28"/>
          <w:szCs w:val="28"/>
        </w:rPr>
        <w:t>, с.122] і носять переважно еволюційний характер, що значно пом`якшує суспільне сприйняття.</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Цікавими й вагомими щодо виявлення сутності та виникнення соціальних інститутів є погляди представників соціології знання. Так, П.</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Бергер та Т.</w:t>
      </w:r>
      <w:r w:rsidR="00707CA5">
        <w:rPr>
          <w:rFonts w:ascii="Times New Roman" w:hAnsi="Times New Roman" w:cs="Times New Roman"/>
          <w:sz w:val="28"/>
          <w:szCs w:val="28"/>
          <w:lang w:val="ru-RU"/>
        </w:rPr>
        <w:t> </w:t>
      </w:r>
      <w:r w:rsidRPr="003D2ACF">
        <w:rPr>
          <w:rFonts w:ascii="Times New Roman" w:hAnsi="Times New Roman" w:cs="Times New Roman"/>
          <w:sz w:val="28"/>
          <w:szCs w:val="28"/>
        </w:rPr>
        <w:t>Лукман пояснюють виникнення соціального інституту механізмом габітуалізації, тобто узвичаєння, що супроводжує будь-яку людську діяльність. Габітуалізація звільняє індивіда від здійснення вибору в знайомих, типових ситуаціях, спрощуючи їх шляхом стандартизації. У цьому розумінні соціальний інститут – це будь-яка типізація людського досвіду. Процес габітуалізації перебуває в нерозривному зв`язку з інституціоналізацією. Основну сутність останньої становить взаємна типізація узвичаєних дій індивідів, що лише свідчить про соціальне врегулювання певного фр</w:t>
      </w:r>
      <w:r w:rsidR="00B347EC">
        <w:rPr>
          <w:rFonts w:ascii="Times New Roman" w:hAnsi="Times New Roman" w:cs="Times New Roman"/>
          <w:sz w:val="28"/>
          <w:szCs w:val="28"/>
        </w:rPr>
        <w:t>агмента людської діяльності [2</w:t>
      </w:r>
      <w:r w:rsidRPr="003D2ACF">
        <w:rPr>
          <w:rFonts w:ascii="Times New Roman" w:hAnsi="Times New Roman" w:cs="Times New Roman"/>
          <w:sz w:val="28"/>
          <w:szCs w:val="28"/>
        </w:rPr>
        <w:t>, с.15].</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 xml:space="preserve">Загалом же можна зазначити, що, не дивлячись більш ніж на столітню історію інституціональної теорії, у вітчизняній та зарубіжній літературі не склалося однозначного розуміння такого поняття, як «соціальний інститут». </w:t>
      </w:r>
      <w:r w:rsidRPr="003D2ACF">
        <w:rPr>
          <w:rFonts w:ascii="Times New Roman" w:hAnsi="Times New Roman" w:cs="Times New Roman"/>
          <w:sz w:val="28"/>
          <w:szCs w:val="28"/>
        </w:rPr>
        <w:lastRenderedPageBreak/>
        <w:t>Узагальнюючи підходи різних течій та шкіл інституціоналізму до визначення даного поняття, можна визначити такі напрямки розуміння сутності інституту: «обмежувальний» та «розширювальний». Прибічники «обмежувального» підходу схильні трактувати соціальний інститут як функціональні органи суспільства, такі як держава, судова система, система самоуправління і т. ін., а також як систему формальних юридичних норм. Прибічники «розширювального» підходу розуміють соціальний інститут і як сукупність формальних та неформальних норм, цінностей, правил, фактично діючих у суспільстві і прийнятних для більшості його членів як керівництво до дії.</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Значна увага в дослідженнях проблеми соціальних інститутів приділяється вивченню й аналізу їх функцій, а також впливу соціальних інститутів суспільства на соціальні риси особистості, особливо в добу дезінтеграції і радикальної трансформації сус</w:t>
      </w:r>
      <w:r w:rsidR="00B347EC">
        <w:rPr>
          <w:rFonts w:ascii="Times New Roman" w:hAnsi="Times New Roman" w:cs="Times New Roman"/>
          <w:sz w:val="28"/>
          <w:szCs w:val="28"/>
        </w:rPr>
        <w:t>пільних процесів [5</w:t>
      </w:r>
      <w:r w:rsidRPr="003D2ACF">
        <w:rPr>
          <w:rFonts w:ascii="Times New Roman" w:hAnsi="Times New Roman" w:cs="Times New Roman"/>
          <w:sz w:val="28"/>
          <w:szCs w:val="28"/>
        </w:rPr>
        <w:t xml:space="preserve">, с.11]. Так, у радянській та зарубіжній </w:t>
      </w:r>
      <w:r>
        <w:rPr>
          <w:rFonts w:ascii="Times New Roman" w:hAnsi="Times New Roman" w:cs="Times New Roman"/>
          <w:sz w:val="28"/>
          <w:szCs w:val="28"/>
        </w:rPr>
        <w:t xml:space="preserve">соціально-філософській науці </w:t>
      </w:r>
      <w:r w:rsidRPr="003D2ACF">
        <w:rPr>
          <w:rFonts w:ascii="Times New Roman" w:hAnsi="Times New Roman" w:cs="Times New Roman"/>
          <w:sz w:val="28"/>
          <w:szCs w:val="28"/>
        </w:rPr>
        <w:t>набув поширення підхід до визначення соціальних інститутів за сферами життя суспільства (політичного, економічного, духовного). Ця класифікація соціальних інститутів властива таким зарубіжним ученим, як: Е.</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Дюркгейм, у концепції якого за соціальні інститути приймаються держава, сім`я, мистецтво, релігія, мораль; Т.</w:t>
      </w:r>
      <w:r w:rsidR="00707CA5">
        <w:rPr>
          <w:rFonts w:ascii="Times New Roman" w:hAnsi="Times New Roman" w:cs="Times New Roman"/>
          <w:sz w:val="28"/>
          <w:szCs w:val="28"/>
          <w:lang w:val="ru-RU"/>
        </w:rPr>
        <w:t> </w:t>
      </w:r>
      <w:r w:rsidRPr="003D2ACF">
        <w:rPr>
          <w:rFonts w:ascii="Times New Roman" w:hAnsi="Times New Roman" w:cs="Times New Roman"/>
          <w:sz w:val="28"/>
          <w:szCs w:val="28"/>
        </w:rPr>
        <w:t>Веблен - держава, сім`я, право і приватна власність; Р.</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Мілс - корпорації, армія, держава; Н.</w:t>
      </w:r>
      <w:r w:rsidR="00707CA5" w:rsidRPr="00707CA5">
        <w:rPr>
          <w:rFonts w:ascii="Times New Roman" w:hAnsi="Times New Roman" w:cs="Times New Roman"/>
          <w:sz w:val="28"/>
          <w:szCs w:val="28"/>
        </w:rPr>
        <w:t xml:space="preserve"> </w:t>
      </w:r>
      <w:r w:rsidRPr="003D2ACF">
        <w:rPr>
          <w:rFonts w:ascii="Times New Roman" w:hAnsi="Times New Roman" w:cs="Times New Roman"/>
          <w:sz w:val="28"/>
          <w:szCs w:val="28"/>
        </w:rPr>
        <w:t>Смелзер сім`я, мораль, право, економічна система, освіта. Але така класифікація здійснюється, як правило, в контексті загальних процесів інституціоналізації суспільства, що дає змогу пояснити правомірність таких підходів. Загальним майже для усіх названих підходів до вивчення соціальних інститутів вважається функціональна здатність їх налагоджувати суспільне життя і соціальний порядок шляхом узгодження, об`єднання, організації та інтеграції намірів і поведінки соціальних суб`єктів, структурних і функціональних компонентів</w:t>
      </w:r>
      <w:r w:rsidR="00B347EC">
        <w:rPr>
          <w:rFonts w:ascii="Times New Roman" w:hAnsi="Times New Roman" w:cs="Times New Roman"/>
          <w:sz w:val="28"/>
          <w:szCs w:val="28"/>
        </w:rPr>
        <w:t xml:space="preserve"> суспільної системи [12</w:t>
      </w:r>
      <w:r w:rsidRPr="003D2ACF">
        <w:rPr>
          <w:rFonts w:ascii="Times New Roman" w:hAnsi="Times New Roman" w:cs="Times New Roman"/>
          <w:sz w:val="28"/>
          <w:szCs w:val="28"/>
        </w:rPr>
        <w:t>, с.12]. Таким чином, функціональним є той соціальний інститут, що регулює життєдіяльність членів суспільства та здатен задовольняти найважливіші їх потреби.</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lastRenderedPageBreak/>
        <w:t>Надаючи стійкості і певності діяльності соціальних спільностей, соціальні інститути інтегрують їх, надають їх взаємодії цілісного характеру. Соціальний інститут — різновид особливих соціальних зв'язків, тобто зв'язків, що забезпечують цілісність; своєрідна форма людської діяльності, що грунтується на чітко розробленій ідеології, системі правил і норм, а також розвиненому соціальному контролі за їх виконанням. Успішне функціонування соціальних інститутів пов`язано з наявністю в рамках інституту цілісної системи стандартів конкретних членів суспільства в типових ситуаціях. Ці стандарти поведінки є нормативно врегульованими: вони закріплені нормами права та іншими соціальними нормами. В ході практики виникають певні види соціальної активності, причому правові та соціальні норми, що регулюють цю діяльність, концентруються в певну легітимізовану і санкціоновану систему, що забезпечує в подальшому цей вид соціальної діяльності. Саме такою системою і вис</w:t>
      </w:r>
      <w:r w:rsidR="00B347EC">
        <w:rPr>
          <w:rFonts w:ascii="Times New Roman" w:hAnsi="Times New Roman" w:cs="Times New Roman"/>
          <w:sz w:val="28"/>
          <w:szCs w:val="28"/>
        </w:rPr>
        <w:t>тупають соціальні інститути [13</w:t>
      </w:r>
      <w:r w:rsidRPr="003D2ACF">
        <w:rPr>
          <w:rFonts w:ascii="Times New Roman" w:hAnsi="Times New Roman" w:cs="Times New Roman"/>
          <w:sz w:val="28"/>
          <w:szCs w:val="28"/>
        </w:rPr>
        <w:t xml:space="preserve">, с.993]. Інстиутціональні норми, правила, зразки поведінки є важливим механізмом у суспільній діяльності та взаємодії. </w:t>
      </w:r>
    </w:p>
    <w:p w:rsidR="003D2ACF" w:rsidRPr="003D2ACF" w:rsidRDefault="003D2ACF" w:rsidP="003D2ACF">
      <w:pPr>
        <w:spacing w:after="0" w:line="360" w:lineRule="auto"/>
        <w:ind w:firstLine="708"/>
        <w:jc w:val="both"/>
        <w:rPr>
          <w:rFonts w:ascii="Times New Roman" w:hAnsi="Times New Roman" w:cs="Times New Roman"/>
          <w:sz w:val="28"/>
          <w:szCs w:val="28"/>
        </w:rPr>
      </w:pPr>
      <w:r w:rsidRPr="003D2ACF">
        <w:rPr>
          <w:rFonts w:ascii="Times New Roman" w:hAnsi="Times New Roman" w:cs="Times New Roman"/>
          <w:sz w:val="28"/>
          <w:szCs w:val="28"/>
        </w:rPr>
        <w:t xml:space="preserve">У зв`язку з необхідністю дослідження історії розвитку та об`єктивації  соціальних інститутів актуальною стає розробка спеціальних механізмів соціального контролю. Відхилення від інституціонально «запрограмованого» зразка поведінки стає вірогідним, як тільки інститути стають реаліями, що відірвані від початкових конкретних соціальних процесів, в контексті яких вони виникають. Тобто поведінка індивіда з більш високою вірогідністю буде відхилятися від тих програм, що встановлені для нього іншими, аніж від тих, які він сам для себе встановлює. Перед новим поколінням постає проблема виконання існуючих правил, і для його включення в інституціональний порядок в процесі соціалізації необхідною умовою є введення санкцій. Інститути повинні закріплювати свою владу над індивідом (що вони, власне, і роблять) незалежно від тих суб`єктивних значень, яких він може надавати кожній конкретній ситуації. Пріоритет інституціональних визначень ситуації повинен постійно зберігатися та підтримуватися над спробами індивіда інтерпретувати їх наново, по-своєму. Чим більше поведінка індивіда є інституціоналізованою, </w:t>
      </w:r>
      <w:r w:rsidRPr="003D2ACF">
        <w:rPr>
          <w:rFonts w:ascii="Times New Roman" w:hAnsi="Times New Roman" w:cs="Times New Roman"/>
          <w:sz w:val="28"/>
          <w:szCs w:val="28"/>
        </w:rPr>
        <w:lastRenderedPageBreak/>
        <w:t xml:space="preserve">тим більше вона є передбачуваною, отже, і контрольованою [14, с.105]. Інституціоналізована поведінка членів суспільства  - </w:t>
      </w:r>
      <w:r w:rsidR="00F77E22">
        <w:rPr>
          <w:rFonts w:ascii="Times New Roman" w:hAnsi="Times New Roman" w:cs="Times New Roman"/>
          <w:sz w:val="28"/>
          <w:szCs w:val="28"/>
        </w:rPr>
        <w:t xml:space="preserve">основа </w:t>
      </w:r>
      <w:r w:rsidRPr="003D2ACF">
        <w:rPr>
          <w:rFonts w:ascii="Times New Roman" w:hAnsi="Times New Roman" w:cs="Times New Roman"/>
          <w:sz w:val="28"/>
          <w:szCs w:val="28"/>
        </w:rPr>
        <w:t>його ефективного розвитку і функціонування.</w:t>
      </w:r>
    </w:p>
    <w:p w:rsidR="00C959F8" w:rsidRDefault="003D2ACF" w:rsidP="008F6AA3">
      <w:pPr>
        <w:spacing w:after="0" w:line="360" w:lineRule="auto"/>
        <w:ind w:firstLine="708"/>
        <w:jc w:val="both"/>
      </w:pPr>
      <w:r w:rsidRPr="003D2ACF">
        <w:rPr>
          <w:rFonts w:ascii="Times New Roman" w:hAnsi="Times New Roman" w:cs="Times New Roman"/>
          <w:sz w:val="28"/>
          <w:szCs w:val="28"/>
        </w:rPr>
        <w:t>Проведений аналіз використання поняття «соціальний інститут» різними дослідниками показує, що в це поняття вони вкладають різний зміст. Виходячи з</w:t>
      </w:r>
      <w:r w:rsidR="00F77E22">
        <w:rPr>
          <w:rFonts w:ascii="Times New Roman" w:hAnsi="Times New Roman" w:cs="Times New Roman"/>
          <w:sz w:val="28"/>
          <w:szCs w:val="28"/>
        </w:rPr>
        <w:t xml:space="preserve"> наведеного вище</w:t>
      </w:r>
      <w:r w:rsidRPr="003D2ACF">
        <w:rPr>
          <w:rFonts w:ascii="Times New Roman" w:hAnsi="Times New Roman" w:cs="Times New Roman"/>
          <w:sz w:val="28"/>
          <w:szCs w:val="28"/>
        </w:rPr>
        <w:t>, під поняттям «соціальний інститут» будемо розуміти організовану систему соціальних зв’язків та відносин, норм та правил, функціональність якої покликана регулювати життєдіяльність членів суспільства та задовольняти їх найважливіші потреби.</w:t>
      </w:r>
      <w:r w:rsidR="00C959F8">
        <w:rPr>
          <w:rFonts w:ascii="Times New Roman" w:hAnsi="Times New Roman" w:cs="Times New Roman"/>
          <w:sz w:val="28"/>
          <w:szCs w:val="28"/>
        </w:rPr>
        <w:t xml:space="preserve"> </w:t>
      </w:r>
      <w:r w:rsidR="008F6AA3">
        <w:rPr>
          <w:rFonts w:ascii="Times New Roman" w:hAnsi="Times New Roman" w:cs="Times New Roman"/>
          <w:sz w:val="28"/>
          <w:szCs w:val="28"/>
        </w:rPr>
        <w:t xml:space="preserve">Соціальні інститути мають історичне походження та перебувають </w:t>
      </w:r>
      <w:r w:rsidR="00F77E22">
        <w:rPr>
          <w:rFonts w:ascii="Times New Roman" w:hAnsi="Times New Roman" w:cs="Times New Roman"/>
          <w:sz w:val="28"/>
          <w:szCs w:val="28"/>
        </w:rPr>
        <w:t>у</w:t>
      </w:r>
      <w:r w:rsidR="008F6AA3">
        <w:rPr>
          <w:rFonts w:ascii="Times New Roman" w:hAnsi="Times New Roman" w:cs="Times New Roman"/>
          <w:sz w:val="28"/>
          <w:szCs w:val="28"/>
        </w:rPr>
        <w:t xml:space="preserve"> стані постійних змін та розвитку; вони є фундаментом, на якому тримається все суспільство.</w:t>
      </w:r>
    </w:p>
    <w:p w:rsidR="008F6AA3" w:rsidRDefault="008F6AA3" w:rsidP="008F6AA3">
      <w:pPr>
        <w:spacing w:after="0" w:line="360" w:lineRule="auto"/>
        <w:ind w:firstLine="708"/>
        <w:jc w:val="both"/>
      </w:pPr>
    </w:p>
    <w:p w:rsidR="00B073F5" w:rsidRPr="00182F9F" w:rsidRDefault="00CF1F37" w:rsidP="00182F9F">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1. </w:t>
      </w:r>
      <w:r w:rsidR="00B073F5" w:rsidRPr="00182F9F">
        <w:rPr>
          <w:rFonts w:ascii="Times New Roman" w:hAnsi="Times New Roman" w:cs="Times New Roman"/>
          <w:iCs/>
          <w:sz w:val="28"/>
          <w:szCs w:val="28"/>
        </w:rPr>
        <w:t xml:space="preserve">Норт Д. </w:t>
      </w:r>
      <w:r w:rsidR="00B073F5" w:rsidRPr="00182F9F">
        <w:rPr>
          <w:rFonts w:ascii="Times New Roman" w:hAnsi="Times New Roman" w:cs="Times New Roman"/>
          <w:sz w:val="28"/>
          <w:szCs w:val="28"/>
        </w:rPr>
        <w:t>Інституції, інституційна зміна та функціонування економіки /</w:t>
      </w:r>
      <w:r w:rsidR="00B073F5" w:rsidRPr="00182F9F">
        <w:rPr>
          <w:rFonts w:ascii="Times New Roman" w:hAnsi="Times New Roman" w:cs="Times New Roman"/>
          <w:iCs/>
          <w:sz w:val="28"/>
          <w:szCs w:val="28"/>
        </w:rPr>
        <w:t xml:space="preserve"> Норт Д</w:t>
      </w:r>
      <w:r w:rsidR="00B073F5" w:rsidRPr="00182F9F">
        <w:rPr>
          <w:rFonts w:ascii="Times New Roman" w:hAnsi="Times New Roman" w:cs="Times New Roman"/>
          <w:sz w:val="28"/>
          <w:szCs w:val="28"/>
        </w:rPr>
        <w:t>. ;</w:t>
      </w:r>
      <w:r w:rsidR="00B073F5" w:rsidRPr="00182F9F">
        <w:rPr>
          <w:rFonts w:ascii="Times New Roman" w:hAnsi="Times New Roman" w:cs="Times New Roman"/>
          <w:color w:val="000000"/>
          <w:sz w:val="28"/>
          <w:szCs w:val="28"/>
        </w:rPr>
        <w:t xml:space="preserve"> [пер. з англ. І. Дзюби].</w:t>
      </w:r>
      <w:r w:rsidR="00B073F5" w:rsidRPr="00182F9F">
        <w:rPr>
          <w:rFonts w:ascii="Times New Roman" w:hAnsi="Times New Roman" w:cs="Times New Roman"/>
          <w:sz w:val="28"/>
          <w:szCs w:val="28"/>
        </w:rPr>
        <w:t xml:space="preserve"> – К.: Основи, 2000. – 198 с.</w:t>
      </w:r>
    </w:p>
    <w:p w:rsidR="00182F9F" w:rsidRPr="00415E7A" w:rsidRDefault="00CF1F37" w:rsidP="00415E7A">
      <w:pPr>
        <w:spacing w:after="0" w:line="360" w:lineRule="auto"/>
        <w:ind w:firstLine="709"/>
        <w:jc w:val="both"/>
        <w:rPr>
          <w:rFonts w:ascii="Times New Roman" w:hAnsi="Times New Roman" w:cs="Times New Roman"/>
          <w:sz w:val="28"/>
          <w:szCs w:val="28"/>
        </w:rPr>
      </w:pPr>
      <w:r w:rsidRPr="00415E7A">
        <w:rPr>
          <w:rFonts w:ascii="Times New Roman" w:hAnsi="Times New Roman" w:cs="Times New Roman"/>
          <w:sz w:val="28"/>
          <w:szCs w:val="28"/>
        </w:rPr>
        <w:t xml:space="preserve">2. </w:t>
      </w:r>
      <w:r w:rsidR="00182F9F" w:rsidRPr="00415E7A">
        <w:rPr>
          <w:rFonts w:ascii="Times New Roman" w:hAnsi="Times New Roman" w:cs="Times New Roman"/>
          <w:sz w:val="28"/>
          <w:szCs w:val="28"/>
        </w:rPr>
        <w:t>Тур М.Г. Некласичні моделі легітимації соціальних інститутів / Тур М.Г. – К.: ПАРАПАН, 2006. – 396 с.</w:t>
      </w:r>
    </w:p>
    <w:p w:rsidR="00415E7A" w:rsidRPr="00415E7A" w:rsidRDefault="00415E7A" w:rsidP="0041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5E7A">
        <w:rPr>
          <w:rFonts w:ascii="Times New Roman" w:hAnsi="Times New Roman" w:cs="Times New Roman"/>
          <w:sz w:val="28"/>
          <w:szCs w:val="28"/>
        </w:rPr>
        <w:t>Дюркгейм Э. О разделении общественного труда. Метод социологии / Дюркгейм Э. – М.: Наука, 1991. – 574 с.</w:t>
      </w:r>
    </w:p>
    <w:p w:rsidR="00182F9F" w:rsidRPr="00182F9F" w:rsidRDefault="00415E7A" w:rsidP="00415E7A">
      <w:pPr>
        <w:pStyle w:val="p0"/>
        <w:spacing w:before="0" w:after="0" w:line="360" w:lineRule="auto"/>
        <w:ind w:left="0" w:right="75" w:firstLine="709"/>
        <w:rPr>
          <w:rFonts w:ascii="Times New Roman" w:hAnsi="Times New Roman"/>
          <w:color w:val="auto"/>
          <w:sz w:val="28"/>
          <w:szCs w:val="28"/>
          <w:lang w:val="uk-UA"/>
        </w:rPr>
      </w:pPr>
      <w:r>
        <w:rPr>
          <w:rFonts w:ascii="Times New Roman" w:hAnsi="Times New Roman"/>
          <w:color w:val="auto"/>
          <w:sz w:val="28"/>
          <w:szCs w:val="28"/>
          <w:lang w:val="uk-UA"/>
        </w:rPr>
        <w:t>4</w:t>
      </w:r>
      <w:r w:rsidR="00CF1F37" w:rsidRPr="00415E7A">
        <w:rPr>
          <w:rFonts w:ascii="Times New Roman" w:hAnsi="Times New Roman"/>
          <w:color w:val="auto"/>
          <w:sz w:val="28"/>
          <w:szCs w:val="28"/>
          <w:lang w:val="uk-UA"/>
        </w:rPr>
        <w:t xml:space="preserve">. </w:t>
      </w:r>
      <w:r w:rsidR="00182F9F" w:rsidRPr="00415E7A">
        <w:rPr>
          <w:rFonts w:ascii="Times New Roman" w:hAnsi="Times New Roman"/>
          <w:color w:val="auto"/>
          <w:sz w:val="28"/>
          <w:szCs w:val="28"/>
        </w:rPr>
        <w:t>Спенсер</w:t>
      </w:r>
      <w:r w:rsidR="00182F9F" w:rsidRPr="00182F9F">
        <w:rPr>
          <w:rFonts w:ascii="Times New Roman" w:hAnsi="Times New Roman"/>
          <w:color w:val="auto"/>
          <w:sz w:val="28"/>
          <w:szCs w:val="28"/>
        </w:rPr>
        <w:t xml:space="preserve"> Г. Основания социологии: В 2 т.: Пер. с англ. / Г. Спенсер. </w:t>
      </w:r>
      <w:r w:rsidR="00182F9F" w:rsidRPr="00182F9F">
        <w:rPr>
          <w:rFonts w:ascii="Times New Roman" w:hAnsi="Times New Roman"/>
          <w:sz w:val="28"/>
          <w:szCs w:val="28"/>
          <w:lang w:val="uk-UA"/>
        </w:rPr>
        <w:t xml:space="preserve">– </w:t>
      </w:r>
      <w:r w:rsidR="00182F9F" w:rsidRPr="00182F9F">
        <w:rPr>
          <w:rFonts w:ascii="Times New Roman" w:hAnsi="Times New Roman"/>
          <w:color w:val="auto"/>
          <w:sz w:val="28"/>
          <w:szCs w:val="28"/>
        </w:rPr>
        <w:t>СПб.: Изд. И. И. Билибина, 1876.</w:t>
      </w:r>
      <w:r w:rsidR="00182F9F" w:rsidRPr="00182F9F">
        <w:rPr>
          <w:rFonts w:ascii="Times New Roman" w:hAnsi="Times New Roman"/>
          <w:sz w:val="28"/>
          <w:szCs w:val="28"/>
          <w:lang w:val="uk-UA"/>
        </w:rPr>
        <w:t xml:space="preserve"> –</w:t>
      </w:r>
      <w:r w:rsidR="00182F9F" w:rsidRPr="00182F9F">
        <w:rPr>
          <w:rFonts w:ascii="Times New Roman" w:hAnsi="Times New Roman"/>
          <w:color w:val="auto"/>
          <w:sz w:val="28"/>
          <w:szCs w:val="28"/>
        </w:rPr>
        <w:t xml:space="preserve"> II, 897 с.</w:t>
      </w:r>
      <w:r w:rsidR="00182F9F" w:rsidRPr="00182F9F">
        <w:rPr>
          <w:rFonts w:ascii="Times New Roman" w:hAnsi="Times New Roman"/>
          <w:sz w:val="28"/>
          <w:szCs w:val="28"/>
          <w:lang w:val="uk-UA"/>
        </w:rPr>
        <w:t xml:space="preserve"> – </w:t>
      </w:r>
      <w:r w:rsidR="00182F9F" w:rsidRPr="00182F9F">
        <w:rPr>
          <w:rFonts w:ascii="Times New Roman" w:hAnsi="Times New Roman"/>
          <w:color w:val="auto"/>
          <w:sz w:val="28"/>
          <w:szCs w:val="28"/>
        </w:rPr>
        <w:t>Прил. к т.2: Крит. заметки Э. Б. Тайлора по вопросу об анемизме и ответы на них Г. Спенсера.</w:t>
      </w:r>
      <w:r w:rsidR="00182F9F" w:rsidRPr="00182F9F">
        <w:rPr>
          <w:rFonts w:ascii="Times New Roman" w:hAnsi="Times New Roman"/>
          <w:sz w:val="28"/>
          <w:szCs w:val="28"/>
          <w:lang w:val="uk-UA"/>
        </w:rPr>
        <w:t xml:space="preserve"> –</w:t>
      </w:r>
      <w:r w:rsidR="00182F9F" w:rsidRPr="00182F9F">
        <w:rPr>
          <w:rFonts w:ascii="Times New Roman" w:hAnsi="Times New Roman"/>
          <w:color w:val="auto"/>
          <w:sz w:val="28"/>
          <w:szCs w:val="28"/>
        </w:rPr>
        <w:t xml:space="preserve"> В общ. переплете. </w:t>
      </w:r>
    </w:p>
    <w:p w:rsidR="00182F9F" w:rsidRPr="00182F9F" w:rsidRDefault="00182F9F" w:rsidP="00182F9F">
      <w:pPr>
        <w:tabs>
          <w:tab w:val="left" w:pos="336"/>
        </w:tabs>
        <w:spacing w:after="0" w:line="360" w:lineRule="auto"/>
        <w:jc w:val="both"/>
        <w:rPr>
          <w:rFonts w:ascii="Times New Roman" w:hAnsi="Times New Roman" w:cs="Times New Roman"/>
          <w:sz w:val="28"/>
          <w:szCs w:val="28"/>
        </w:rPr>
      </w:pPr>
      <w:r w:rsidRPr="00182F9F">
        <w:rPr>
          <w:rFonts w:ascii="Times New Roman" w:hAnsi="Times New Roman" w:cs="Times New Roman"/>
          <w:sz w:val="28"/>
          <w:szCs w:val="28"/>
        </w:rPr>
        <w:tab/>
      </w:r>
      <w:r w:rsidRPr="00182F9F">
        <w:rPr>
          <w:rFonts w:ascii="Times New Roman" w:hAnsi="Times New Roman" w:cs="Times New Roman"/>
          <w:sz w:val="28"/>
          <w:szCs w:val="28"/>
        </w:rPr>
        <w:tab/>
      </w:r>
      <w:r w:rsidR="00415E7A">
        <w:rPr>
          <w:rFonts w:ascii="Times New Roman" w:hAnsi="Times New Roman" w:cs="Times New Roman"/>
          <w:sz w:val="28"/>
          <w:szCs w:val="28"/>
        </w:rPr>
        <w:t>5</w:t>
      </w:r>
      <w:r w:rsidR="00CF1F37">
        <w:rPr>
          <w:rFonts w:ascii="Times New Roman" w:hAnsi="Times New Roman" w:cs="Times New Roman"/>
          <w:sz w:val="28"/>
          <w:szCs w:val="28"/>
        </w:rPr>
        <w:t xml:space="preserve">. </w:t>
      </w:r>
      <w:r w:rsidRPr="00182F9F">
        <w:rPr>
          <w:rFonts w:ascii="Times New Roman" w:hAnsi="Times New Roman" w:cs="Times New Roman"/>
          <w:sz w:val="28"/>
          <w:szCs w:val="28"/>
        </w:rPr>
        <w:t>История социологии. ХІХ – начало ХХ века : в 2 ч. / Воронцов А.В. – М.: Гуманитарный издательский центр «ВЛАДОС», 2005 – Ч. 1: Западная социология. – 2005. – 423 с.</w:t>
      </w:r>
    </w:p>
    <w:p w:rsidR="00182F9F" w:rsidRPr="00182F9F" w:rsidRDefault="00415E7A" w:rsidP="00182F9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1F37">
        <w:rPr>
          <w:rFonts w:ascii="Times New Roman" w:hAnsi="Times New Roman" w:cs="Times New Roman"/>
          <w:color w:val="000000"/>
          <w:sz w:val="28"/>
          <w:szCs w:val="28"/>
        </w:rPr>
        <w:t xml:space="preserve">. </w:t>
      </w:r>
      <w:r w:rsidR="00182F9F" w:rsidRPr="00182F9F">
        <w:rPr>
          <w:rStyle w:val="ab"/>
          <w:rFonts w:ascii="Times New Roman" w:hAnsi="Times New Roman" w:cs="Times New Roman"/>
          <w:b w:val="0"/>
          <w:color w:val="000000"/>
          <w:sz w:val="28"/>
          <w:szCs w:val="28"/>
        </w:rPr>
        <w:t>Бержель</w:t>
      </w:r>
      <w:r w:rsidR="00182F9F" w:rsidRPr="00182F9F">
        <w:rPr>
          <w:rFonts w:ascii="Times New Roman" w:hAnsi="Times New Roman" w:cs="Times New Roman"/>
          <w:color w:val="000000"/>
          <w:sz w:val="28"/>
          <w:szCs w:val="28"/>
        </w:rPr>
        <w:t xml:space="preserve"> Ж. Л.</w:t>
      </w:r>
      <w:r w:rsidR="00182F9F" w:rsidRPr="00182F9F">
        <w:rPr>
          <w:rStyle w:val="ab"/>
          <w:rFonts w:ascii="Times New Roman" w:hAnsi="Times New Roman" w:cs="Times New Roman"/>
          <w:b w:val="0"/>
          <w:color w:val="000000"/>
          <w:sz w:val="28"/>
          <w:szCs w:val="28"/>
        </w:rPr>
        <w:t>Общая теория права</w:t>
      </w:r>
      <w:r w:rsidR="00182F9F" w:rsidRPr="00182F9F">
        <w:rPr>
          <w:rFonts w:ascii="Times New Roman" w:hAnsi="Times New Roman" w:cs="Times New Roman"/>
          <w:color w:val="000000"/>
          <w:sz w:val="28"/>
          <w:szCs w:val="28"/>
        </w:rPr>
        <w:t xml:space="preserve"> /</w:t>
      </w:r>
      <w:r w:rsidR="00182F9F" w:rsidRPr="00182F9F">
        <w:rPr>
          <w:rStyle w:val="ab"/>
          <w:rFonts w:ascii="Times New Roman" w:hAnsi="Times New Roman" w:cs="Times New Roman"/>
          <w:b w:val="0"/>
          <w:color w:val="000000"/>
          <w:sz w:val="28"/>
          <w:szCs w:val="28"/>
        </w:rPr>
        <w:t xml:space="preserve"> Бержель</w:t>
      </w:r>
      <w:r w:rsidR="00182F9F" w:rsidRPr="00182F9F">
        <w:rPr>
          <w:rFonts w:ascii="Times New Roman" w:hAnsi="Times New Roman" w:cs="Times New Roman"/>
          <w:color w:val="000000"/>
          <w:sz w:val="28"/>
          <w:szCs w:val="28"/>
        </w:rPr>
        <w:t xml:space="preserve"> Ж. Л. [под ред. В.И.Даниленко; пер.с фр. Г.В.Чуршукова]. </w:t>
      </w:r>
      <w:r w:rsidR="00182F9F" w:rsidRPr="00182F9F">
        <w:rPr>
          <w:rStyle w:val="google-src-text1"/>
          <w:rFonts w:ascii="Times New Roman" w:hAnsi="Times New Roman" w:cs="Times New Roman"/>
          <w:vanish w:val="0"/>
          <w:color w:val="000000"/>
          <w:sz w:val="28"/>
          <w:szCs w:val="28"/>
        </w:rPr>
        <w:t>–</w:t>
      </w:r>
      <w:r w:rsidR="00182F9F" w:rsidRPr="00182F9F">
        <w:rPr>
          <w:rFonts w:ascii="Times New Roman" w:hAnsi="Times New Roman" w:cs="Times New Roman"/>
          <w:color w:val="000000"/>
          <w:sz w:val="28"/>
          <w:szCs w:val="28"/>
        </w:rPr>
        <w:t xml:space="preserve"> </w:t>
      </w:r>
      <w:r w:rsidR="00182F9F" w:rsidRPr="00182F9F">
        <w:rPr>
          <w:rStyle w:val="ab"/>
          <w:rFonts w:ascii="Times New Roman" w:hAnsi="Times New Roman" w:cs="Times New Roman"/>
          <w:b w:val="0"/>
          <w:color w:val="000000"/>
          <w:sz w:val="28"/>
          <w:szCs w:val="28"/>
        </w:rPr>
        <w:t>М</w:t>
      </w:r>
      <w:r w:rsidR="00182F9F" w:rsidRPr="00182F9F">
        <w:rPr>
          <w:rFonts w:ascii="Times New Roman" w:hAnsi="Times New Roman" w:cs="Times New Roman"/>
          <w:b/>
          <w:color w:val="000000"/>
          <w:sz w:val="28"/>
          <w:szCs w:val="28"/>
        </w:rPr>
        <w:t xml:space="preserve">.: </w:t>
      </w:r>
      <w:r w:rsidR="00182F9F" w:rsidRPr="00182F9F">
        <w:rPr>
          <w:rStyle w:val="ab"/>
          <w:rFonts w:ascii="Times New Roman" w:hAnsi="Times New Roman" w:cs="Times New Roman"/>
          <w:b w:val="0"/>
          <w:color w:val="000000"/>
          <w:sz w:val="28"/>
          <w:szCs w:val="28"/>
        </w:rPr>
        <w:t>NOTA BENE</w:t>
      </w:r>
      <w:r w:rsidR="00182F9F" w:rsidRPr="00182F9F">
        <w:rPr>
          <w:rFonts w:ascii="Times New Roman" w:hAnsi="Times New Roman" w:cs="Times New Roman"/>
          <w:b/>
          <w:color w:val="000000"/>
          <w:sz w:val="28"/>
          <w:szCs w:val="28"/>
        </w:rPr>
        <w:t xml:space="preserve">, </w:t>
      </w:r>
      <w:r w:rsidR="00182F9F" w:rsidRPr="00182F9F">
        <w:rPr>
          <w:rStyle w:val="ab"/>
          <w:rFonts w:ascii="Times New Roman" w:hAnsi="Times New Roman" w:cs="Times New Roman"/>
          <w:b w:val="0"/>
          <w:color w:val="000000"/>
          <w:sz w:val="28"/>
          <w:szCs w:val="28"/>
        </w:rPr>
        <w:t>2000</w:t>
      </w:r>
      <w:r w:rsidR="00182F9F" w:rsidRPr="00182F9F">
        <w:rPr>
          <w:rFonts w:ascii="Times New Roman" w:hAnsi="Times New Roman" w:cs="Times New Roman"/>
          <w:color w:val="000000"/>
          <w:sz w:val="28"/>
          <w:szCs w:val="28"/>
        </w:rPr>
        <w:t>.</w:t>
      </w:r>
      <w:r w:rsidR="00182F9F" w:rsidRPr="00182F9F">
        <w:rPr>
          <w:rStyle w:val="google-src-text1"/>
          <w:rFonts w:ascii="Times New Roman" w:hAnsi="Times New Roman" w:cs="Times New Roman"/>
          <w:vanish w:val="0"/>
          <w:color w:val="000000"/>
          <w:sz w:val="28"/>
          <w:szCs w:val="28"/>
        </w:rPr>
        <w:t xml:space="preserve"> –</w:t>
      </w:r>
      <w:r w:rsidR="00182F9F" w:rsidRPr="00182F9F">
        <w:rPr>
          <w:rFonts w:ascii="Times New Roman" w:hAnsi="Times New Roman" w:cs="Times New Roman"/>
          <w:color w:val="000000"/>
          <w:sz w:val="28"/>
          <w:szCs w:val="28"/>
        </w:rPr>
        <w:t xml:space="preserve">  575с.</w:t>
      </w:r>
    </w:p>
    <w:p w:rsidR="00182F9F" w:rsidRPr="00182F9F" w:rsidRDefault="00415E7A" w:rsidP="00182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F1F37">
        <w:rPr>
          <w:rFonts w:ascii="Times New Roman" w:hAnsi="Times New Roman" w:cs="Times New Roman"/>
          <w:sz w:val="28"/>
          <w:szCs w:val="28"/>
        </w:rPr>
        <w:t xml:space="preserve">. </w:t>
      </w:r>
      <w:r w:rsidR="00182F9F" w:rsidRPr="00182F9F">
        <w:rPr>
          <w:rFonts w:ascii="Times New Roman" w:hAnsi="Times New Roman" w:cs="Times New Roman"/>
          <w:sz w:val="28"/>
          <w:szCs w:val="28"/>
        </w:rPr>
        <w:t>Норт Д. Институты, институциональные изменения и функционирование экономики / Норт Д.; [</w:t>
      </w:r>
      <w:r w:rsidR="00182F9F" w:rsidRPr="00182F9F">
        <w:rPr>
          <w:rStyle w:val="ab"/>
          <w:rFonts w:ascii="Times New Roman" w:hAnsi="Times New Roman" w:cs="Times New Roman"/>
          <w:b w:val="0"/>
          <w:color w:val="000000"/>
          <w:sz w:val="28"/>
          <w:szCs w:val="28"/>
        </w:rPr>
        <w:t>пер. с англ</w:t>
      </w:r>
      <w:r w:rsidR="00182F9F" w:rsidRPr="00182F9F">
        <w:rPr>
          <w:rFonts w:ascii="Times New Roman" w:hAnsi="Times New Roman" w:cs="Times New Roman"/>
          <w:color w:val="000000"/>
          <w:sz w:val="28"/>
          <w:szCs w:val="28"/>
        </w:rPr>
        <w:t>. А. Н. Нестеренко]</w:t>
      </w:r>
      <w:r w:rsidR="00182F9F" w:rsidRPr="00182F9F">
        <w:rPr>
          <w:rFonts w:ascii="Times New Roman" w:hAnsi="Times New Roman" w:cs="Times New Roman"/>
          <w:sz w:val="28"/>
          <w:szCs w:val="28"/>
        </w:rPr>
        <w:t xml:space="preserve">. – М.: </w:t>
      </w:r>
      <w:hyperlink r:id="rId6" w:history="1">
        <w:r w:rsidR="00182F9F" w:rsidRPr="00236026">
          <w:rPr>
            <w:rStyle w:val="aa"/>
            <w:rFonts w:ascii="Times New Roman" w:hAnsi="Times New Roman" w:cs="Times New Roman"/>
            <w:color w:val="auto"/>
            <w:sz w:val="28"/>
            <w:szCs w:val="28"/>
            <w:u w:val="none"/>
          </w:rPr>
          <w:t>Фонд</w:t>
        </w:r>
      </w:hyperlink>
      <w:r w:rsidR="00182F9F" w:rsidRPr="00236026">
        <w:rPr>
          <w:rFonts w:ascii="Times New Roman" w:hAnsi="Times New Roman" w:cs="Times New Roman"/>
          <w:sz w:val="28"/>
          <w:szCs w:val="28"/>
        </w:rPr>
        <w:t xml:space="preserve"> </w:t>
      </w:r>
      <w:r w:rsidR="00182F9F" w:rsidRPr="00182F9F">
        <w:rPr>
          <w:rFonts w:ascii="Times New Roman" w:hAnsi="Times New Roman" w:cs="Times New Roman"/>
          <w:sz w:val="28"/>
          <w:szCs w:val="28"/>
        </w:rPr>
        <w:t>экономической книги «Начала», 1997. – 180 с.</w:t>
      </w:r>
    </w:p>
    <w:p w:rsidR="00182F9F" w:rsidRPr="00182F9F" w:rsidRDefault="00415E7A" w:rsidP="00182F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CF1F37">
        <w:rPr>
          <w:rFonts w:ascii="Times New Roman" w:hAnsi="Times New Roman" w:cs="Times New Roman"/>
          <w:sz w:val="28"/>
          <w:szCs w:val="28"/>
        </w:rPr>
        <w:t xml:space="preserve">. </w:t>
      </w:r>
      <w:r w:rsidR="00182F9F" w:rsidRPr="00182F9F">
        <w:rPr>
          <w:rFonts w:ascii="Times New Roman" w:hAnsi="Times New Roman" w:cs="Times New Roman"/>
          <w:sz w:val="28"/>
          <w:szCs w:val="28"/>
        </w:rPr>
        <w:t>Громов И.А. Западная социология / И.А.Громов. – СПб. : Издательство ДНК, 2003. – 559 с.</w:t>
      </w:r>
    </w:p>
    <w:p w:rsidR="00182F9F" w:rsidRPr="00182F9F" w:rsidRDefault="00415E7A" w:rsidP="00182F9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CF1F37">
        <w:rPr>
          <w:rFonts w:ascii="Times New Roman" w:hAnsi="Times New Roman" w:cs="Times New Roman"/>
          <w:color w:val="000000"/>
          <w:sz w:val="28"/>
          <w:szCs w:val="28"/>
        </w:rPr>
        <w:t xml:space="preserve">. </w:t>
      </w:r>
      <w:r w:rsidR="00182F9F" w:rsidRPr="00182F9F">
        <w:rPr>
          <w:rFonts w:ascii="Times New Roman" w:hAnsi="Times New Roman" w:cs="Times New Roman"/>
          <w:color w:val="000000"/>
          <w:sz w:val="28"/>
          <w:szCs w:val="28"/>
          <w:lang w:val="en-US"/>
        </w:rPr>
        <w:t>Cooley Ch. H. Social Organization. A Study of the Large Mind. – N.-Y., 1929. – P.313.</w:t>
      </w:r>
    </w:p>
    <w:p w:rsidR="00182F9F" w:rsidRPr="00182F9F" w:rsidRDefault="00415E7A" w:rsidP="00182F9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CF1F37">
        <w:rPr>
          <w:rFonts w:ascii="Times New Roman" w:hAnsi="Times New Roman" w:cs="Times New Roman"/>
          <w:bCs/>
          <w:sz w:val="28"/>
          <w:szCs w:val="28"/>
        </w:rPr>
        <w:t xml:space="preserve">. </w:t>
      </w:r>
      <w:r w:rsidR="00182F9F" w:rsidRPr="00182F9F">
        <w:rPr>
          <w:rFonts w:ascii="Times New Roman" w:hAnsi="Times New Roman" w:cs="Times New Roman"/>
          <w:bCs/>
          <w:sz w:val="28"/>
          <w:szCs w:val="28"/>
        </w:rPr>
        <w:t xml:space="preserve">Щепаньский Я. Элементарные понятия социологии [Текст] / Я. Щепаньский; общ. ред. и послесл. А. М. Румянцева; пер. с польского М. М. Гуренко. М.: Прогресс, 1969. </w:t>
      </w:r>
      <w:r w:rsidR="00182F9F" w:rsidRPr="00182F9F">
        <w:rPr>
          <w:rFonts w:ascii="Times New Roman" w:hAnsi="Times New Roman" w:cs="Times New Roman"/>
          <w:sz w:val="28"/>
          <w:szCs w:val="28"/>
        </w:rPr>
        <w:t xml:space="preserve">– </w:t>
      </w:r>
      <w:r w:rsidR="00182F9F" w:rsidRPr="00182F9F">
        <w:rPr>
          <w:rFonts w:ascii="Times New Roman" w:hAnsi="Times New Roman" w:cs="Times New Roman"/>
          <w:bCs/>
          <w:sz w:val="28"/>
          <w:szCs w:val="28"/>
        </w:rPr>
        <w:t>240 с.</w:t>
      </w:r>
    </w:p>
    <w:p w:rsidR="00182F9F" w:rsidRPr="00182F9F" w:rsidRDefault="00182F9F" w:rsidP="00182F9F">
      <w:pPr>
        <w:tabs>
          <w:tab w:val="left" w:pos="709"/>
        </w:tabs>
        <w:spacing w:after="0" w:line="360" w:lineRule="auto"/>
        <w:jc w:val="both"/>
        <w:rPr>
          <w:rFonts w:ascii="Times New Roman" w:hAnsi="Times New Roman" w:cs="Times New Roman"/>
          <w:color w:val="000000"/>
          <w:sz w:val="28"/>
          <w:szCs w:val="28"/>
        </w:rPr>
      </w:pPr>
      <w:r w:rsidRPr="00182F9F">
        <w:rPr>
          <w:rFonts w:ascii="Times New Roman" w:hAnsi="Times New Roman" w:cs="Times New Roman"/>
          <w:color w:val="000000"/>
          <w:sz w:val="28"/>
          <w:szCs w:val="28"/>
        </w:rPr>
        <w:tab/>
      </w:r>
      <w:r w:rsidR="00CF1F37">
        <w:rPr>
          <w:rFonts w:ascii="Times New Roman" w:hAnsi="Times New Roman" w:cs="Times New Roman"/>
          <w:color w:val="000000"/>
          <w:sz w:val="28"/>
          <w:szCs w:val="28"/>
        </w:rPr>
        <w:t>1</w:t>
      </w:r>
      <w:r w:rsidR="00415E7A">
        <w:rPr>
          <w:rFonts w:ascii="Times New Roman" w:hAnsi="Times New Roman" w:cs="Times New Roman"/>
          <w:color w:val="000000"/>
          <w:sz w:val="28"/>
          <w:szCs w:val="28"/>
        </w:rPr>
        <w:t>1</w:t>
      </w:r>
      <w:r w:rsidR="00CF1F37">
        <w:rPr>
          <w:rFonts w:ascii="Times New Roman" w:hAnsi="Times New Roman" w:cs="Times New Roman"/>
          <w:color w:val="000000"/>
          <w:sz w:val="28"/>
          <w:szCs w:val="28"/>
        </w:rPr>
        <w:t xml:space="preserve">. </w:t>
      </w:r>
      <w:r w:rsidRPr="00182F9F">
        <w:rPr>
          <w:rFonts w:ascii="Times New Roman" w:hAnsi="Times New Roman" w:cs="Times New Roman"/>
          <w:color w:val="000000"/>
          <w:sz w:val="28"/>
          <w:szCs w:val="28"/>
        </w:rPr>
        <w:t>История социологии в Западной Европе и США: [отв. ред. Г. В. Осипов]. — М.: Издательство НОРМА (Издательская группа НОРМА</w:t>
      </w:r>
      <w:r w:rsidRPr="00182F9F">
        <w:rPr>
          <w:rFonts w:ascii="Times New Roman" w:hAnsi="Times New Roman" w:cs="Times New Roman"/>
          <w:sz w:val="28"/>
          <w:szCs w:val="28"/>
        </w:rPr>
        <w:t>–</w:t>
      </w:r>
      <w:r w:rsidRPr="00182F9F">
        <w:rPr>
          <w:rFonts w:ascii="Times New Roman" w:hAnsi="Times New Roman" w:cs="Times New Roman"/>
          <w:color w:val="000000"/>
          <w:sz w:val="28"/>
          <w:szCs w:val="28"/>
        </w:rPr>
        <w:t>ИНФРА • М), 2001. — 576 с.</w:t>
      </w:r>
    </w:p>
    <w:p w:rsidR="00182F9F" w:rsidRPr="00182F9F" w:rsidRDefault="00CF1F37" w:rsidP="00182F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15E7A">
        <w:rPr>
          <w:rFonts w:ascii="Times New Roman" w:hAnsi="Times New Roman" w:cs="Times New Roman"/>
          <w:sz w:val="28"/>
          <w:szCs w:val="28"/>
        </w:rPr>
        <w:t>2</w:t>
      </w:r>
      <w:r>
        <w:rPr>
          <w:rFonts w:ascii="Times New Roman" w:hAnsi="Times New Roman" w:cs="Times New Roman"/>
          <w:sz w:val="28"/>
          <w:szCs w:val="28"/>
        </w:rPr>
        <w:t xml:space="preserve">. </w:t>
      </w:r>
      <w:r w:rsidR="00182F9F" w:rsidRPr="00182F9F">
        <w:rPr>
          <w:rFonts w:ascii="Times New Roman" w:hAnsi="Times New Roman" w:cs="Times New Roman"/>
          <w:sz w:val="28"/>
          <w:szCs w:val="28"/>
        </w:rPr>
        <w:t>Войтович С.О. Соціальні інститути суспільства : рід, влада, власність / Войтович С.О. – К. : НАН України, І</w:t>
      </w:r>
      <w:r>
        <w:rPr>
          <w:rFonts w:ascii="Times New Roman" w:hAnsi="Times New Roman" w:cs="Times New Roman"/>
          <w:sz w:val="28"/>
          <w:szCs w:val="28"/>
        </w:rPr>
        <w:t>нститут соціології, 1998. – 120 </w:t>
      </w:r>
      <w:r w:rsidR="00182F9F" w:rsidRPr="00182F9F">
        <w:rPr>
          <w:rFonts w:ascii="Times New Roman" w:hAnsi="Times New Roman" w:cs="Times New Roman"/>
          <w:sz w:val="28"/>
          <w:szCs w:val="28"/>
        </w:rPr>
        <w:t>с.</w:t>
      </w:r>
    </w:p>
    <w:p w:rsidR="00182F9F" w:rsidRPr="00182F9F" w:rsidRDefault="00CF1F37" w:rsidP="00182F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15E7A">
        <w:rPr>
          <w:rFonts w:ascii="Times New Roman" w:hAnsi="Times New Roman" w:cs="Times New Roman"/>
          <w:sz w:val="28"/>
          <w:szCs w:val="28"/>
        </w:rPr>
        <w:t>3</w:t>
      </w:r>
      <w:r>
        <w:rPr>
          <w:rFonts w:ascii="Times New Roman" w:hAnsi="Times New Roman" w:cs="Times New Roman"/>
          <w:sz w:val="28"/>
          <w:szCs w:val="28"/>
        </w:rPr>
        <w:t xml:space="preserve">. </w:t>
      </w:r>
      <w:r w:rsidR="00182F9F" w:rsidRPr="00182F9F">
        <w:rPr>
          <w:rFonts w:ascii="Times New Roman" w:hAnsi="Times New Roman" w:cs="Times New Roman"/>
          <w:sz w:val="28"/>
          <w:szCs w:val="28"/>
        </w:rPr>
        <w:t>Социология: [энциклопедия / сост.: А.А. Грицанов и др.]. – Мн.: Книжный Дом, 2003. – 1312 с.</w:t>
      </w:r>
    </w:p>
    <w:p w:rsidR="00182F9F" w:rsidRPr="00182F9F" w:rsidRDefault="00CF1F37" w:rsidP="00182F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15E7A">
        <w:rPr>
          <w:rFonts w:ascii="Times New Roman" w:hAnsi="Times New Roman" w:cs="Times New Roman"/>
          <w:sz w:val="28"/>
          <w:szCs w:val="28"/>
        </w:rPr>
        <w:t>4</w:t>
      </w:r>
      <w:r>
        <w:rPr>
          <w:rFonts w:ascii="Times New Roman" w:hAnsi="Times New Roman" w:cs="Times New Roman"/>
          <w:sz w:val="28"/>
          <w:szCs w:val="28"/>
        </w:rPr>
        <w:t xml:space="preserve">. </w:t>
      </w:r>
      <w:r w:rsidR="00182F9F" w:rsidRPr="00182F9F">
        <w:rPr>
          <w:rFonts w:ascii="Times New Roman" w:hAnsi="Times New Roman" w:cs="Times New Roman"/>
          <w:sz w:val="28"/>
          <w:szCs w:val="28"/>
        </w:rPr>
        <w:t xml:space="preserve">Бергер П., Лукман Т. Социальное конструирование реальности. Трактат по социологии знания / Бергер П., Лукман Т.; [пер. с англ. Е. Руткевич]. —  М.: «Медиум», 1995. </w:t>
      </w:r>
      <w:r w:rsidR="00182F9F" w:rsidRPr="00182F9F">
        <w:rPr>
          <w:rStyle w:val="google-src-text1"/>
          <w:rFonts w:ascii="Times New Roman" w:hAnsi="Times New Roman" w:cs="Times New Roman"/>
          <w:vanish w:val="0"/>
          <w:color w:val="000000"/>
          <w:sz w:val="28"/>
          <w:szCs w:val="28"/>
        </w:rPr>
        <w:t>–</w:t>
      </w:r>
      <w:r w:rsidR="00182F9F" w:rsidRPr="00182F9F">
        <w:rPr>
          <w:rFonts w:ascii="Times New Roman" w:hAnsi="Times New Roman" w:cs="Times New Roman"/>
          <w:sz w:val="28"/>
          <w:szCs w:val="28"/>
        </w:rPr>
        <w:t xml:space="preserve"> 323 с.</w:t>
      </w:r>
    </w:p>
    <w:p w:rsidR="00182F9F" w:rsidRPr="001E1799" w:rsidRDefault="00182F9F" w:rsidP="00182F9F">
      <w:pPr>
        <w:tabs>
          <w:tab w:val="left" w:pos="709"/>
        </w:tabs>
        <w:spacing w:line="360" w:lineRule="auto"/>
        <w:jc w:val="both"/>
        <w:rPr>
          <w:sz w:val="28"/>
          <w:szCs w:val="28"/>
        </w:rPr>
      </w:pPr>
    </w:p>
    <w:p w:rsidR="00182F9F" w:rsidRPr="00F62EB8" w:rsidRDefault="00182F9F" w:rsidP="00182F9F">
      <w:pPr>
        <w:tabs>
          <w:tab w:val="left" w:pos="336"/>
        </w:tabs>
        <w:spacing w:line="360" w:lineRule="auto"/>
        <w:jc w:val="both"/>
        <w:rPr>
          <w:sz w:val="28"/>
          <w:szCs w:val="28"/>
        </w:rPr>
      </w:pPr>
    </w:p>
    <w:p w:rsidR="00182F9F" w:rsidRPr="002E4F2A" w:rsidRDefault="00182F9F" w:rsidP="00182F9F">
      <w:pPr>
        <w:spacing w:line="360" w:lineRule="auto"/>
        <w:ind w:firstLine="708"/>
        <w:jc w:val="both"/>
        <w:rPr>
          <w:sz w:val="28"/>
          <w:szCs w:val="28"/>
        </w:rPr>
      </w:pPr>
    </w:p>
    <w:p w:rsidR="00182F9F" w:rsidRPr="002E4F2A" w:rsidRDefault="00182F9F" w:rsidP="00B073F5">
      <w:pPr>
        <w:spacing w:line="360" w:lineRule="auto"/>
        <w:ind w:firstLine="709"/>
        <w:jc w:val="both"/>
        <w:rPr>
          <w:sz w:val="28"/>
          <w:szCs w:val="28"/>
        </w:rPr>
      </w:pPr>
    </w:p>
    <w:p w:rsidR="00B073F5" w:rsidRPr="003D2ACF" w:rsidRDefault="00B073F5" w:rsidP="003D2ACF">
      <w:pPr>
        <w:spacing w:after="0" w:line="360" w:lineRule="auto"/>
        <w:ind w:firstLine="708"/>
        <w:jc w:val="both"/>
        <w:rPr>
          <w:rFonts w:ascii="Times New Roman" w:hAnsi="Times New Roman" w:cs="Times New Roman"/>
          <w:sz w:val="28"/>
          <w:szCs w:val="28"/>
        </w:rPr>
      </w:pPr>
    </w:p>
    <w:p w:rsidR="003D2ACF" w:rsidRPr="003D2ACF" w:rsidRDefault="003D2ACF" w:rsidP="003D2ACF">
      <w:pPr>
        <w:spacing w:after="0" w:line="360" w:lineRule="auto"/>
        <w:rPr>
          <w:rFonts w:ascii="Times New Roman" w:hAnsi="Times New Roman" w:cs="Times New Roman"/>
          <w:sz w:val="28"/>
          <w:szCs w:val="28"/>
        </w:rPr>
      </w:pPr>
    </w:p>
    <w:p w:rsidR="00444126" w:rsidRPr="003D2ACF" w:rsidRDefault="00444126" w:rsidP="003D2ACF">
      <w:pPr>
        <w:spacing w:after="0" w:line="360" w:lineRule="auto"/>
        <w:rPr>
          <w:rFonts w:ascii="Times New Roman" w:hAnsi="Times New Roman" w:cs="Times New Roman"/>
        </w:rPr>
      </w:pPr>
    </w:p>
    <w:sectPr w:rsidR="00444126" w:rsidRPr="003D2ACF" w:rsidSect="00DA3F18">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86" w:rsidRDefault="00463086" w:rsidP="00FE6BFD">
      <w:pPr>
        <w:spacing w:after="0" w:line="240" w:lineRule="auto"/>
      </w:pPr>
      <w:r>
        <w:separator/>
      </w:r>
    </w:p>
  </w:endnote>
  <w:endnote w:type="continuationSeparator" w:id="1">
    <w:p w:rsidR="00463086" w:rsidRDefault="00463086" w:rsidP="00FE6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266"/>
    </w:sdtPr>
    <w:sdtContent>
      <w:p w:rsidR="00C959F8" w:rsidRDefault="00C959F8">
        <w:pPr>
          <w:pStyle w:val="a8"/>
          <w:jc w:val="center"/>
        </w:pPr>
        <w:fldSimple w:instr=" PAGE   \* MERGEFORMAT ">
          <w:r w:rsidR="00F77E22">
            <w:rPr>
              <w:noProof/>
            </w:rPr>
            <w:t>11</w:t>
          </w:r>
        </w:fldSimple>
      </w:p>
    </w:sdtContent>
  </w:sdt>
  <w:p w:rsidR="00C959F8" w:rsidRDefault="00C959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86" w:rsidRDefault="00463086" w:rsidP="00FE6BFD">
      <w:pPr>
        <w:spacing w:after="0" w:line="240" w:lineRule="auto"/>
      </w:pPr>
      <w:r>
        <w:separator/>
      </w:r>
    </w:p>
  </w:footnote>
  <w:footnote w:type="continuationSeparator" w:id="1">
    <w:p w:rsidR="00463086" w:rsidRDefault="00463086" w:rsidP="00FE6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D2ACF"/>
    <w:rsid w:val="00030F9D"/>
    <w:rsid w:val="0008268C"/>
    <w:rsid w:val="000B7A17"/>
    <w:rsid w:val="001234AA"/>
    <w:rsid w:val="0016226A"/>
    <w:rsid w:val="00182F9F"/>
    <w:rsid w:val="001A1476"/>
    <w:rsid w:val="00236026"/>
    <w:rsid w:val="002517A8"/>
    <w:rsid w:val="002E01E2"/>
    <w:rsid w:val="00311AD5"/>
    <w:rsid w:val="00341358"/>
    <w:rsid w:val="00352130"/>
    <w:rsid w:val="00395DD5"/>
    <w:rsid w:val="003D2ACF"/>
    <w:rsid w:val="003F0EA2"/>
    <w:rsid w:val="003F3DB3"/>
    <w:rsid w:val="00415E7A"/>
    <w:rsid w:val="004173FA"/>
    <w:rsid w:val="00444126"/>
    <w:rsid w:val="00463086"/>
    <w:rsid w:val="004A321C"/>
    <w:rsid w:val="005F3381"/>
    <w:rsid w:val="00603A63"/>
    <w:rsid w:val="0064341B"/>
    <w:rsid w:val="00676B30"/>
    <w:rsid w:val="006D0F5B"/>
    <w:rsid w:val="006D61F1"/>
    <w:rsid w:val="00707CA5"/>
    <w:rsid w:val="007D65B0"/>
    <w:rsid w:val="007D7A3B"/>
    <w:rsid w:val="0084649C"/>
    <w:rsid w:val="008F6AA3"/>
    <w:rsid w:val="00924893"/>
    <w:rsid w:val="009D76B2"/>
    <w:rsid w:val="00AE45C9"/>
    <w:rsid w:val="00B02518"/>
    <w:rsid w:val="00B073F5"/>
    <w:rsid w:val="00B347EC"/>
    <w:rsid w:val="00C3585F"/>
    <w:rsid w:val="00C554DE"/>
    <w:rsid w:val="00C959F8"/>
    <w:rsid w:val="00CE7C4B"/>
    <w:rsid w:val="00CF1F37"/>
    <w:rsid w:val="00D34E4F"/>
    <w:rsid w:val="00D76FEB"/>
    <w:rsid w:val="00DA3F18"/>
    <w:rsid w:val="00DF5534"/>
    <w:rsid w:val="00E41315"/>
    <w:rsid w:val="00E674B8"/>
    <w:rsid w:val="00EE1B53"/>
    <w:rsid w:val="00F1345F"/>
    <w:rsid w:val="00F77E22"/>
    <w:rsid w:val="00F853FD"/>
    <w:rsid w:val="00FE6B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2ACF"/>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3D2ACF"/>
    <w:rPr>
      <w:rFonts w:ascii="Times New Roman" w:eastAsia="Times New Roman" w:hAnsi="Times New Roman" w:cs="Times New Roman"/>
      <w:sz w:val="24"/>
      <w:szCs w:val="24"/>
      <w:lang w:val="ru-RU" w:eastAsia="ru-RU"/>
    </w:rPr>
  </w:style>
  <w:style w:type="paragraph" w:customStyle="1" w:styleId="a5">
    <w:name w:val="!ОБЫЧНЫЙ"/>
    <w:basedOn w:val="a"/>
    <w:rsid w:val="003D2ACF"/>
    <w:pPr>
      <w:widowControl w:val="0"/>
      <w:shd w:val="clear" w:color="auto" w:fill="FFFFFF"/>
      <w:spacing w:after="0" w:line="240" w:lineRule="exact"/>
      <w:ind w:firstLine="340"/>
      <w:jc w:val="both"/>
    </w:pPr>
    <w:rPr>
      <w:rFonts w:ascii="Times New Roman" w:eastAsia="Times New Roman" w:hAnsi="Times New Roman" w:cs="Times New Roman"/>
      <w:color w:val="000000"/>
      <w:szCs w:val="20"/>
      <w:lang w:val="ru-RU" w:eastAsia="ru-RU"/>
    </w:rPr>
  </w:style>
  <w:style w:type="paragraph" w:styleId="a6">
    <w:name w:val="header"/>
    <w:basedOn w:val="a"/>
    <w:link w:val="a7"/>
    <w:uiPriority w:val="99"/>
    <w:semiHidden/>
    <w:unhideWhenUsed/>
    <w:rsid w:val="00FE6BFD"/>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FE6BFD"/>
  </w:style>
  <w:style w:type="paragraph" w:styleId="a8">
    <w:name w:val="footer"/>
    <w:basedOn w:val="a"/>
    <w:link w:val="a9"/>
    <w:uiPriority w:val="99"/>
    <w:unhideWhenUsed/>
    <w:rsid w:val="00FE6BF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6BFD"/>
  </w:style>
  <w:style w:type="character" w:styleId="aa">
    <w:name w:val="Hyperlink"/>
    <w:basedOn w:val="a0"/>
    <w:uiPriority w:val="99"/>
    <w:semiHidden/>
    <w:unhideWhenUsed/>
    <w:rsid w:val="007D7A3B"/>
    <w:rPr>
      <w:color w:val="0000FF"/>
      <w:u w:val="single"/>
    </w:rPr>
  </w:style>
  <w:style w:type="paragraph" w:customStyle="1" w:styleId="p0">
    <w:name w:val="p0"/>
    <w:basedOn w:val="a"/>
    <w:rsid w:val="00182F9F"/>
    <w:pPr>
      <w:spacing w:before="15" w:after="15" w:line="240" w:lineRule="auto"/>
      <w:ind w:left="225" w:right="45"/>
      <w:jc w:val="both"/>
    </w:pPr>
    <w:rPr>
      <w:rFonts w:ascii="Verdana" w:eastAsia="Times New Roman" w:hAnsi="Verdana" w:cs="Times New Roman"/>
      <w:color w:val="000080"/>
      <w:sz w:val="20"/>
      <w:szCs w:val="20"/>
      <w:lang w:val="ru-RU" w:eastAsia="ru-RU"/>
    </w:rPr>
  </w:style>
  <w:style w:type="character" w:styleId="ab">
    <w:name w:val="Emphasis"/>
    <w:basedOn w:val="a0"/>
    <w:qFormat/>
    <w:rsid w:val="00182F9F"/>
    <w:rPr>
      <w:b/>
      <w:bCs/>
      <w:i w:val="0"/>
      <w:iCs w:val="0"/>
    </w:rPr>
  </w:style>
  <w:style w:type="character" w:customStyle="1" w:styleId="google-src-text1">
    <w:name w:val="google-src-text1"/>
    <w:basedOn w:val="a0"/>
    <w:rsid w:val="00182F9F"/>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cable.ru/dictionary/80/word/%D4%CE%CD%C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12</Pages>
  <Words>14763</Words>
  <Characters>8415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34</cp:revision>
  <dcterms:created xsi:type="dcterms:W3CDTF">2012-12-11T20:57:00Z</dcterms:created>
  <dcterms:modified xsi:type="dcterms:W3CDTF">2012-12-15T22:32:00Z</dcterms:modified>
</cp:coreProperties>
</file>