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89" w:rsidRPr="007F36FA" w:rsidRDefault="007D6789" w:rsidP="00147F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F36FA">
        <w:rPr>
          <w:rFonts w:ascii="Times New Roman" w:hAnsi="Times New Roman"/>
          <w:b/>
          <w:sz w:val="28"/>
          <w:szCs w:val="28"/>
          <w:lang w:val="uk-UA"/>
        </w:rPr>
        <w:t xml:space="preserve">Барановська Л. </w:t>
      </w:r>
      <w:r w:rsidRPr="007F36FA">
        <w:rPr>
          <w:rFonts w:ascii="Times New Roman" w:hAnsi="Times New Roman"/>
          <w:sz w:val="28"/>
          <w:szCs w:val="28"/>
          <w:lang w:val="uk-UA"/>
        </w:rPr>
        <w:t>Авіаційний ВНЗ: освітнє середовище університету як детермінанта якості професійної підготовки студентів</w:t>
      </w:r>
      <w:r>
        <w:rPr>
          <w:rFonts w:ascii="Times New Roman" w:hAnsi="Times New Roman"/>
          <w:sz w:val="28"/>
          <w:szCs w:val="28"/>
          <w:lang w:val="en-US"/>
        </w:rPr>
        <w:t xml:space="preserve"> //</w:t>
      </w:r>
      <w:r w:rsidRPr="007F36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Вісник Льотної академії: Серія: Педагогічні науки: зб. наук. пр. – Вип.1.-  Кропивницький, 2017. – С. 18-24. </w:t>
      </w:r>
    </w:p>
    <w:p w:rsidR="007D6789" w:rsidRPr="007F36FA" w:rsidRDefault="007D6789" w:rsidP="00147FF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6789" w:rsidRPr="007F36FA" w:rsidRDefault="007D6789" w:rsidP="00147FFC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7D6789" w:rsidRPr="007F36FA" w:rsidRDefault="007D6789" w:rsidP="00147FFC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7F36FA">
        <w:rPr>
          <w:rFonts w:ascii="Times New Roman" w:hAnsi="Times New Roman"/>
          <w:b/>
          <w:lang w:val="uk-UA"/>
        </w:rPr>
        <w:t>УДК    378</w:t>
      </w:r>
      <w:r w:rsidRPr="00027C62">
        <w:rPr>
          <w:rFonts w:ascii="Times New Roman" w:hAnsi="Times New Roman"/>
          <w:b/>
          <w:lang w:val="uk-UA"/>
        </w:rPr>
        <w:t>.6:629(477-25):377.6(045)</w:t>
      </w:r>
      <w:r w:rsidRPr="007F36FA">
        <w:rPr>
          <w:rFonts w:ascii="Times New Roman" w:hAnsi="Times New Roman"/>
          <w:b/>
          <w:lang w:val="uk-UA"/>
        </w:rPr>
        <w:t xml:space="preserve">          </w:t>
      </w:r>
    </w:p>
    <w:p w:rsidR="007D6789" w:rsidRDefault="007D6789" w:rsidP="00983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7FFC">
        <w:rPr>
          <w:rFonts w:ascii="Times New Roman" w:hAnsi="Times New Roman"/>
          <w:lang w:val="uk-UA"/>
        </w:rPr>
        <w:t xml:space="preserve">                                                                                               </w:t>
      </w:r>
      <w:r w:rsidRPr="00147FFC">
        <w:rPr>
          <w:rFonts w:ascii="Times New Roman" w:hAnsi="Times New Roman"/>
          <w:i/>
          <w:sz w:val="24"/>
          <w:szCs w:val="24"/>
          <w:lang w:val="uk-UA"/>
        </w:rPr>
        <w:t>Лілія Барановська, д. пед. н., професор</w:t>
      </w:r>
    </w:p>
    <w:p w:rsidR="007D6789" w:rsidRDefault="007D6789" w:rsidP="00983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47FFC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Національний авіаційний університет </w:t>
      </w:r>
    </w:p>
    <w:p w:rsidR="007D6789" w:rsidRPr="00147FFC" w:rsidRDefault="007D6789" w:rsidP="009838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D6789" w:rsidRDefault="007D6789" w:rsidP="00AC227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47FFC">
        <w:rPr>
          <w:rFonts w:ascii="Times New Roman" w:hAnsi="Times New Roman"/>
          <w:b/>
          <w:sz w:val="24"/>
          <w:szCs w:val="24"/>
          <w:lang w:val="uk-UA"/>
        </w:rPr>
        <w:t xml:space="preserve">АВІАЦІЙНИЙ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 xml:space="preserve"> ВНЗ: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>ОСВІТН</w:t>
      </w:r>
      <w:r>
        <w:rPr>
          <w:rFonts w:ascii="Times New Roman" w:hAnsi="Times New Roman"/>
          <w:b/>
          <w:sz w:val="24"/>
          <w:szCs w:val="24"/>
          <w:lang w:val="uk-UA"/>
        </w:rPr>
        <w:t>Є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 xml:space="preserve"> СЕРЕДОВИЩ</w:t>
      </w:r>
      <w:r>
        <w:rPr>
          <w:rFonts w:ascii="Times New Roman" w:hAnsi="Times New Roman"/>
          <w:b/>
          <w:sz w:val="24"/>
          <w:szCs w:val="24"/>
          <w:lang w:val="uk-UA"/>
        </w:rPr>
        <w:t>Е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УНІВЕРСИТЕТУ ЯК ДЕТЕРМІНАТА 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>ЯК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ОСТІ </w:t>
      </w:r>
      <w:r w:rsidRPr="00147FFC">
        <w:rPr>
          <w:rFonts w:ascii="Times New Roman" w:hAnsi="Times New Roman"/>
          <w:b/>
          <w:sz w:val="24"/>
          <w:szCs w:val="24"/>
          <w:lang w:val="uk-UA"/>
        </w:rPr>
        <w:t>ПРОФЕСІЙНОЇ ПІДГОТОВКИ СТУДЕНТІВ</w:t>
      </w:r>
    </w:p>
    <w:p w:rsidR="007D6789" w:rsidRPr="008A391F" w:rsidRDefault="007D6789" w:rsidP="00AC227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Анотація</w:t>
      </w:r>
    </w:p>
    <w:p w:rsidR="007D6789" w:rsidRPr="008A391F" w:rsidRDefault="007D6789" w:rsidP="008A391F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A391F">
        <w:rPr>
          <w:rFonts w:ascii="Times New Roman" w:hAnsi="Times New Roman"/>
          <w:i/>
          <w:sz w:val="24"/>
          <w:szCs w:val="24"/>
          <w:lang w:val="uk-UA"/>
        </w:rPr>
        <w:t>У статті проаналізовано значення освітнього середовища авіаційного вищого навчального закладу для підвищення якості підготовки фахівців. Описано спеціальності, за якими готуються фахівці в авіаційному ВНЗ. Вони  віднесені  до групи ризикованих професій. Запропоновано визначення поняття «освітнє середовище ВНЗ» та описано компоненти його структури. Відповідно до цієї структури з використанням Статуту авіаційного ВНЗ проаналізовано складові  освітнього середовища, які  позитивно впливають на якість професійної  підготовки студентів.</w:t>
      </w:r>
    </w:p>
    <w:p w:rsidR="007D6789" w:rsidRPr="00584928" w:rsidRDefault="007D6789" w:rsidP="00AC227C">
      <w:pPr>
        <w:spacing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Ключові слова: </w:t>
      </w:r>
      <w:r w:rsidRPr="00584928">
        <w:rPr>
          <w:rFonts w:ascii="Times New Roman" w:hAnsi="Times New Roman"/>
          <w:i/>
          <w:sz w:val="24"/>
          <w:szCs w:val="24"/>
          <w:lang w:val="uk-UA"/>
        </w:rPr>
        <w:t xml:space="preserve">цивільна авіація, авіаційний ВНЗ, освітнє середовище, якість професійної підготовки, ІКТ. </w:t>
      </w:r>
    </w:p>
    <w:p w:rsidR="007D6789" w:rsidRDefault="007D6789" w:rsidP="00AC227C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84928">
        <w:rPr>
          <w:rFonts w:ascii="Times New Roman" w:hAnsi="Times New Roman"/>
          <w:b/>
          <w:sz w:val="24"/>
          <w:szCs w:val="24"/>
          <w:lang w:val="uk-UA"/>
        </w:rPr>
        <w:t>Аннотация</w:t>
      </w:r>
    </w:p>
    <w:p w:rsidR="007D6789" w:rsidRPr="00584928" w:rsidRDefault="007D6789" w:rsidP="0058492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584928">
        <w:rPr>
          <w:rFonts w:ascii="Times New Roman" w:hAnsi="Times New Roman"/>
          <w:i/>
          <w:sz w:val="24"/>
          <w:szCs w:val="24"/>
          <w:lang w:val="uk-UA"/>
        </w:rPr>
        <w:t xml:space="preserve">В статье проанализировано значение образовательной среды авиационного высшего учебного заведения  для повышения качества подготовки специалистов. Описаны специальности, по которым готовятся студенты авиационного вуза. Они отнесены к профессиям группы риска. Предложено определение понятия «образовательная середа вуза»,  описаны компоненты ее структуры. В соответствии с этой структурой и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с </w:t>
      </w:r>
      <w:r w:rsidRPr="00584928">
        <w:rPr>
          <w:rFonts w:ascii="Times New Roman" w:hAnsi="Times New Roman"/>
          <w:i/>
          <w:sz w:val="24"/>
          <w:szCs w:val="24"/>
          <w:lang w:val="uk-UA"/>
        </w:rPr>
        <w:t>использованием Устава авиационного высшего учебного учреждения проанализированы составляющие образовательной среды, которые позитивно влияют на качество профессиональной подготовки студентов.</w:t>
      </w:r>
    </w:p>
    <w:p w:rsidR="007D6789" w:rsidRPr="00584928" w:rsidRDefault="007D6789" w:rsidP="00027C6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Ключевые слова: </w:t>
      </w:r>
      <w:r w:rsidRPr="00584928">
        <w:rPr>
          <w:rFonts w:ascii="Times New Roman" w:hAnsi="Times New Roman"/>
          <w:i/>
          <w:sz w:val="24"/>
          <w:szCs w:val="24"/>
          <w:lang w:val="uk-UA"/>
        </w:rPr>
        <w:t xml:space="preserve">гражданская авиация, </w:t>
      </w:r>
      <w:r>
        <w:rPr>
          <w:rFonts w:ascii="Times New Roman" w:hAnsi="Times New Roman"/>
          <w:i/>
          <w:sz w:val="24"/>
          <w:szCs w:val="24"/>
          <w:lang w:val="uk-UA"/>
        </w:rPr>
        <w:t>авиационное высшее учебное учреждение, образовательная середа, качество профессиональной подготовки,  ИКТ.</w:t>
      </w:r>
    </w:p>
    <w:p w:rsidR="007D6789" w:rsidRDefault="007D6789" w:rsidP="00AC22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Постановка проблеми. </w:t>
      </w:r>
      <w:r w:rsidRPr="00F70BF3">
        <w:rPr>
          <w:rFonts w:ascii="Times New Roman" w:hAnsi="Times New Roman"/>
          <w:sz w:val="24"/>
          <w:szCs w:val="24"/>
          <w:lang w:val="uk-UA"/>
        </w:rPr>
        <w:t>Сучасні авіаційні вищі навчальні заклади є потужними освітніми установами</w:t>
      </w:r>
      <w:r>
        <w:rPr>
          <w:rFonts w:ascii="Times New Roman" w:hAnsi="Times New Roman"/>
          <w:sz w:val="24"/>
          <w:szCs w:val="24"/>
          <w:lang w:val="uk-UA"/>
        </w:rPr>
        <w:t>, що забезпечують ґрунтовну підготовку кваліфікованих фахівців  за всіма рівнями вищої освіти (докторів наук, докторів філософії, магістрів, бакалаврів, молодших бакалаврів). Пріоритетними спеціальностями, якими оволодівають студенти у цих ВНЗ,  є насамперед ті, що передбачають майбутню діяльність випускників у сфері цивільної авіації. Відповідно, наші випускники можуть працювати пілотами, диспетчерами з управління повітряним рухом, системними інженерами, інженерами-механіками  з</w:t>
      </w:r>
      <w:r w:rsidRPr="00383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227C">
        <w:rPr>
          <w:rFonts w:ascii="Times New Roman" w:hAnsi="Times New Roman"/>
          <w:sz w:val="24"/>
          <w:szCs w:val="24"/>
          <w:lang w:val="uk-UA"/>
        </w:rPr>
        <w:t>обслуговування та ремонту повітряних суден та авіаційних двигунів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спеціалістами з авіа-</w:t>
      </w:r>
      <w:r>
        <w:rPr>
          <w:rFonts w:ascii="Times New Roman" w:hAnsi="Times New Roman"/>
          <w:sz w:val="24"/>
          <w:szCs w:val="24"/>
          <w:lang w:val="uk-UA"/>
        </w:rPr>
        <w:t xml:space="preserve"> та ракетобудування, з авіоніки;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фахівцями з к</w:t>
      </w:r>
      <w:r w:rsidRPr="00AC227C">
        <w:rPr>
          <w:rFonts w:ascii="Times New Roman" w:hAnsi="Times New Roman"/>
          <w:sz w:val="24"/>
          <w:szCs w:val="24"/>
          <w:lang w:val="uk-UA"/>
        </w:rPr>
        <w:t>омп’ютеризован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AC227C">
        <w:rPr>
          <w:rFonts w:ascii="Times New Roman" w:hAnsi="Times New Roman"/>
          <w:sz w:val="24"/>
          <w:szCs w:val="24"/>
          <w:lang w:val="uk-UA"/>
        </w:rPr>
        <w:t>систем управління та автоматик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AC227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із захисту інформації;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авіаційної логістики, </w:t>
      </w:r>
      <w:r>
        <w:rPr>
          <w:rFonts w:ascii="Times New Roman" w:hAnsi="Times New Roman"/>
          <w:sz w:val="24"/>
          <w:szCs w:val="24"/>
          <w:lang w:val="uk-UA"/>
        </w:rPr>
        <w:t>з е</w:t>
      </w:r>
      <w:r w:rsidRPr="00AC227C">
        <w:rPr>
          <w:rFonts w:ascii="Times New Roman" w:hAnsi="Times New Roman"/>
          <w:sz w:val="24"/>
          <w:szCs w:val="24"/>
          <w:lang w:val="uk-UA"/>
        </w:rPr>
        <w:t>лектротехнічн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AC227C">
        <w:rPr>
          <w:rFonts w:ascii="Times New Roman" w:hAnsi="Times New Roman"/>
          <w:sz w:val="24"/>
          <w:szCs w:val="24"/>
          <w:lang w:val="uk-UA"/>
        </w:rPr>
        <w:t>систем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електроспоживання</w:t>
      </w:r>
      <w:r>
        <w:rPr>
          <w:rFonts w:ascii="Times New Roman" w:hAnsi="Times New Roman"/>
          <w:sz w:val="24"/>
          <w:szCs w:val="24"/>
          <w:lang w:val="uk-UA"/>
        </w:rPr>
        <w:t>, із с</w:t>
      </w:r>
      <w:r w:rsidRPr="00AC227C">
        <w:rPr>
          <w:rFonts w:ascii="Times New Roman" w:hAnsi="Times New Roman"/>
          <w:sz w:val="24"/>
          <w:szCs w:val="24"/>
          <w:lang w:val="uk-UA"/>
        </w:rPr>
        <w:t>вітлотехнік</w:t>
      </w:r>
      <w:r>
        <w:rPr>
          <w:rFonts w:ascii="Times New Roman" w:hAnsi="Times New Roman"/>
          <w:sz w:val="24"/>
          <w:szCs w:val="24"/>
          <w:lang w:val="uk-UA"/>
        </w:rPr>
        <w:t xml:space="preserve">и та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джерел світла</w:t>
      </w:r>
      <w:r>
        <w:rPr>
          <w:rFonts w:ascii="Times New Roman" w:hAnsi="Times New Roman"/>
          <w:sz w:val="24"/>
          <w:szCs w:val="24"/>
          <w:lang w:val="uk-UA"/>
        </w:rPr>
        <w:t xml:space="preserve"> тощо.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6789" w:rsidRPr="00586FA1" w:rsidRDefault="007D6789" w:rsidP="00586F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B7E73">
        <w:rPr>
          <w:rFonts w:ascii="Times New Roman" w:hAnsi="Times New Roman"/>
          <w:sz w:val="24"/>
          <w:szCs w:val="24"/>
          <w:lang w:val="uk-UA"/>
        </w:rPr>
        <w:t>Успішність функціонування авіаційної галузі визначається результативністю професійної діяльності фахівців, яка, сво</w:t>
      </w:r>
      <w:r>
        <w:rPr>
          <w:rFonts w:ascii="Times New Roman" w:hAnsi="Times New Roman"/>
          <w:sz w:val="24"/>
          <w:szCs w:val="24"/>
          <w:lang w:val="uk-UA"/>
        </w:rPr>
        <w:t xml:space="preserve">єю </w:t>
      </w:r>
      <w:r w:rsidRPr="008B7E73">
        <w:rPr>
          <w:rFonts w:ascii="Times New Roman" w:hAnsi="Times New Roman"/>
          <w:sz w:val="24"/>
          <w:szCs w:val="24"/>
          <w:lang w:val="uk-UA"/>
        </w:rPr>
        <w:t>черг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детермінується 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ґрунтовністю їхньої професійної підготовки. </w:t>
      </w:r>
      <w:r w:rsidRPr="00586FA1">
        <w:rPr>
          <w:rFonts w:ascii="Times New Roman" w:hAnsi="Times New Roman"/>
          <w:sz w:val="24"/>
          <w:szCs w:val="24"/>
          <w:lang w:val="uk-UA"/>
        </w:rPr>
        <w:t xml:space="preserve">Водночас зауважимо, що авіаційні спеціалісти належать до представників ризикованих професій, оскільки їхня діяльність відбувається в </w:t>
      </w:r>
      <w:r w:rsidRPr="00316E71">
        <w:rPr>
          <w:rFonts w:ascii="Times New Roman" w:hAnsi="Times New Roman"/>
          <w:sz w:val="24"/>
          <w:szCs w:val="24"/>
          <w:lang w:val="uk-UA"/>
        </w:rPr>
        <w:t>екстремальних умовах</w:t>
      </w:r>
      <w:r w:rsidRPr="00586FA1">
        <w:rPr>
          <w:rFonts w:ascii="Times New Roman" w:hAnsi="Times New Roman"/>
          <w:sz w:val="24"/>
          <w:szCs w:val="24"/>
          <w:lang w:val="uk-UA"/>
        </w:rPr>
        <w:t xml:space="preserve">, що нерідко є причиною </w:t>
      </w:r>
      <w:r w:rsidRPr="00316E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86FA1">
        <w:rPr>
          <w:rFonts w:ascii="Times New Roman" w:hAnsi="Times New Roman"/>
          <w:sz w:val="24"/>
          <w:szCs w:val="24"/>
        </w:rPr>
        <w:t>пережива</w:t>
      </w:r>
      <w:r w:rsidRPr="00586FA1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Pr="00586FA1">
        <w:rPr>
          <w:rFonts w:ascii="Times New Roman" w:hAnsi="Times New Roman"/>
          <w:sz w:val="24"/>
          <w:szCs w:val="24"/>
        </w:rPr>
        <w:t xml:space="preserve"> кризов</w:t>
      </w:r>
      <w:r w:rsidRPr="00586FA1"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586FA1">
        <w:rPr>
          <w:rFonts w:ascii="Times New Roman" w:hAnsi="Times New Roman"/>
          <w:sz w:val="24"/>
          <w:szCs w:val="24"/>
        </w:rPr>
        <w:t>стан</w:t>
      </w:r>
      <w:r w:rsidRPr="00586FA1">
        <w:rPr>
          <w:rFonts w:ascii="Times New Roman" w:hAnsi="Times New Roman"/>
          <w:sz w:val="24"/>
          <w:szCs w:val="24"/>
          <w:lang w:val="uk-UA"/>
        </w:rPr>
        <w:t>ів</w:t>
      </w:r>
      <w:r w:rsidRPr="00586FA1">
        <w:rPr>
          <w:rFonts w:ascii="Times New Roman" w:hAnsi="Times New Roman"/>
          <w:sz w:val="24"/>
          <w:szCs w:val="24"/>
        </w:rPr>
        <w:t xml:space="preserve">, які проявляються у професійних деструкціях, підпаданні під стреси, а також неможливості адаптування до нових умов праці. </w:t>
      </w:r>
    </w:p>
    <w:p w:rsidR="007D6789" w:rsidRDefault="007D6789" w:rsidP="00900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86FA1">
        <w:rPr>
          <w:rFonts w:ascii="Times New Roman" w:hAnsi="Times New Roman"/>
          <w:sz w:val="24"/>
          <w:szCs w:val="24"/>
        </w:rPr>
        <w:t>Діяльність в екстремальних умовах передбачає високі вимоги до представників ризикованих професій</w:t>
      </w:r>
      <w:r>
        <w:rPr>
          <w:rFonts w:ascii="Times New Roman" w:hAnsi="Times New Roman"/>
          <w:sz w:val="24"/>
          <w:szCs w:val="24"/>
          <w:lang w:val="uk-UA"/>
        </w:rPr>
        <w:t>, оскільки вони виконують важливу місію – створюють умови для безпечного пребування людини в повітряному просторі. У таких фахівців на достатньому рівні має бути сформованою когнітивно-діяльнісна складова їхньої професійної компетентності; у них мають бути розвинені особистісні і такі професійно важливі якості, які дозволять їм  постійно кон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тролювати свій стан, бути готовими до швидкого прийняття рішень, адекватно оцінювати ситуацію, а також бути здатними віддати своє життя в разі крайньої необхідності. </w:t>
      </w:r>
      <w:r w:rsidRPr="005568C9">
        <w:rPr>
          <w:rFonts w:ascii="Times New Roman" w:hAnsi="Times New Roman"/>
          <w:sz w:val="24"/>
          <w:szCs w:val="24"/>
          <w:lang w:val="uk-UA"/>
        </w:rPr>
        <w:t>Все це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68C9">
        <w:rPr>
          <w:rFonts w:ascii="Times New Roman" w:hAnsi="Times New Roman"/>
          <w:sz w:val="24"/>
          <w:szCs w:val="24"/>
          <w:lang w:val="uk-UA"/>
        </w:rPr>
        <w:t xml:space="preserve">актуалізації ролі </w:t>
      </w:r>
      <w:r>
        <w:rPr>
          <w:rFonts w:ascii="Times New Roman" w:hAnsi="Times New Roman"/>
          <w:sz w:val="24"/>
          <w:szCs w:val="24"/>
          <w:lang w:val="uk-UA"/>
        </w:rPr>
        <w:t>освітнього середовища авіаційного ВНЗ, оскільки воно є багатосуб</w:t>
      </w:r>
      <w:r w:rsidRPr="005568C9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єктним і багатопредметним системним утворенням, що має можливості цілеспрямованого впливу на професійно-особистісний розвиток майбутнього фахівця із забезпечення його готовності до</w:t>
      </w:r>
      <w:r w:rsidRPr="00BF0DC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професійної діяльності, продовження навчання, успішного виконання соціальних ролей та самореалізації у процесі життєдіяльності.</w:t>
      </w:r>
    </w:p>
    <w:p w:rsidR="007D6789" w:rsidRDefault="007D6789" w:rsidP="0090006F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Аналіз останніх досліджень і публікацій. </w:t>
      </w:r>
      <w:r w:rsidRPr="00CD52B7">
        <w:rPr>
          <w:rFonts w:ascii="Times New Roman" w:hAnsi="Times New Roman"/>
          <w:sz w:val="24"/>
          <w:szCs w:val="24"/>
          <w:lang w:val="uk-UA"/>
        </w:rPr>
        <w:t>Ос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обливості професійної діяльності фахівців авіаційної галузі та підготовки до неї  студентів ВНЗ були предметом дослідження </w:t>
      </w:r>
      <w:r>
        <w:rPr>
          <w:rFonts w:ascii="Times New Roman" w:hAnsi="Times New Roman"/>
          <w:sz w:val="24"/>
          <w:szCs w:val="24"/>
          <w:lang w:val="uk-UA"/>
        </w:rPr>
        <w:t>багатьох учених.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 Г.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Пухальська [1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вивчала проблеми підготовки майбутніх пілотів цивільної авіації та необхідність створення </w:t>
      </w:r>
      <w:r w:rsidRPr="00745681">
        <w:rPr>
          <w:rFonts w:ascii="Times New Roman" w:hAnsi="Times New Roman"/>
          <w:bCs/>
          <w:sz w:val="24"/>
          <w:szCs w:val="24"/>
          <w:lang w:val="uk-UA"/>
        </w:rPr>
        <w:t>педагогічних умов формування комунікативної компетентності у майбутніх пілотів цивільної авіації</w:t>
      </w:r>
      <w:r w:rsidRPr="00745681">
        <w:rPr>
          <w:rFonts w:ascii="Times New Roman" w:hAnsi="Times New Roman"/>
          <w:sz w:val="24"/>
          <w:szCs w:val="24"/>
          <w:lang w:val="uk-UA"/>
        </w:rPr>
        <w:t>; І.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Хом’юк [</w:t>
      </w:r>
      <w:r>
        <w:rPr>
          <w:rFonts w:ascii="Times New Roman" w:hAnsi="Times New Roman"/>
          <w:sz w:val="24"/>
          <w:szCs w:val="24"/>
          <w:lang w:val="uk-UA"/>
        </w:rPr>
        <w:t>17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</w:t>
      </w:r>
      <w:r>
        <w:rPr>
          <w:rFonts w:ascii="Times New Roman" w:hAnsi="Times New Roman"/>
          <w:sz w:val="24"/>
          <w:szCs w:val="24"/>
          <w:lang w:val="uk-UA"/>
        </w:rPr>
        <w:t>про</w:t>
      </w:r>
      <w:r w:rsidRPr="00745681">
        <w:rPr>
          <w:rFonts w:ascii="Times New Roman" w:hAnsi="Times New Roman"/>
          <w:sz w:val="24"/>
          <w:szCs w:val="24"/>
          <w:lang w:val="uk-UA"/>
        </w:rPr>
        <w:t>аналіз</w:t>
      </w:r>
      <w:r>
        <w:rPr>
          <w:rFonts w:ascii="Times New Roman" w:hAnsi="Times New Roman"/>
          <w:sz w:val="24"/>
          <w:szCs w:val="24"/>
          <w:lang w:val="uk-UA"/>
        </w:rPr>
        <w:t xml:space="preserve">овано 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 якості, необхідні сучасному інженерові, а також основні вимоги професіограм і міжнародних організацій з цивільної авіації до професії інженера авіаційної галузі; Т.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Плачинда [1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45681">
        <w:rPr>
          <w:rFonts w:ascii="Times New Roman" w:hAnsi="Times New Roman"/>
          <w:sz w:val="24"/>
          <w:szCs w:val="24"/>
          <w:lang w:val="uk-UA"/>
        </w:rPr>
        <w:t>] досліджувала професійну підготовку авіаційних спеціалістів в Україні та у країнах Європейського Союзу; В. Фотинюк [</w:t>
      </w:r>
      <w:r>
        <w:rPr>
          <w:rFonts w:ascii="Times New Roman" w:hAnsi="Times New Roman"/>
          <w:sz w:val="24"/>
          <w:szCs w:val="24"/>
          <w:lang w:val="uk-UA"/>
        </w:rPr>
        <w:t>18</w:t>
      </w:r>
      <w:r w:rsidRPr="00745681">
        <w:rPr>
          <w:rFonts w:ascii="Times New Roman" w:hAnsi="Times New Roman"/>
          <w:sz w:val="24"/>
          <w:szCs w:val="24"/>
          <w:lang w:val="uk-UA"/>
        </w:rPr>
        <w:t>] вивчав професійно-прикладну фізичну підготовку бакалаврів з авіації та космонавтики; Н.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Орленко [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 xml:space="preserve">– 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специфіку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>п</w:t>
      </w:r>
      <w:r w:rsidRPr="00745681">
        <w:rPr>
          <w:rFonts w:ascii="Times New Roman" w:hAnsi="Times New Roman"/>
          <w:sz w:val="24"/>
          <w:szCs w:val="24"/>
          <w:lang w:val="uk-UA"/>
        </w:rPr>
        <w:t>рофесійно-прикладної фізичної підготовки майбутніх пілотів у вищих навчальних закладах; О. Керницький [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745681">
        <w:rPr>
          <w:rFonts w:ascii="Times New Roman" w:hAnsi="Times New Roman"/>
          <w:sz w:val="24"/>
          <w:szCs w:val="24"/>
          <w:lang w:val="uk-UA"/>
        </w:rPr>
        <w:t>]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– формування психологічної готовності курсантів-льотчиків до льотної діяльності; Л.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Конопляник [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745681">
        <w:rPr>
          <w:rFonts w:ascii="Times New Roman" w:hAnsi="Times New Roman"/>
          <w:sz w:val="24"/>
          <w:szCs w:val="24"/>
          <w:lang w:val="uk-UA"/>
        </w:rPr>
        <w:t>]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 xml:space="preserve">– </w:t>
      </w:r>
      <w:r w:rsidRPr="00745681">
        <w:rPr>
          <w:rFonts w:ascii="Times New Roman" w:hAnsi="Times New Roman"/>
          <w:sz w:val="24"/>
          <w:szCs w:val="24"/>
          <w:lang w:val="uk-UA"/>
        </w:rPr>
        <w:t>готовність майбутніх інженерів авіаційної галузі до використання іноземної мови у професійній діяльності; О.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Ковтун [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 xml:space="preserve">– </w:t>
      </w:r>
      <w:r w:rsidRPr="00745681">
        <w:rPr>
          <w:rFonts w:ascii="Times New Roman" w:hAnsi="Times New Roman"/>
          <w:sz w:val="24"/>
          <w:szCs w:val="24"/>
          <w:lang w:val="uk-UA"/>
        </w:rPr>
        <w:t>професійне мовлення у майбутніх фахівців авіаційної галузі; Н.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Глушаниця [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745681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 іншомовну професійно-комунікативну компетентність майбутніх бакалаврів з авіоніки; О. Бережко [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 технологічну компетентність викладачів іноземної мови у післядипломній освіті авіаційної галузі; І.</w:t>
      </w:r>
      <w:r w:rsidRPr="00745681">
        <w:rPr>
          <w:rFonts w:ascii="Times New Roman" w:hAnsi="Times New Roman"/>
          <w:sz w:val="24"/>
          <w:szCs w:val="24"/>
        </w:rPr>
        <w:t> </w:t>
      </w:r>
      <w:r w:rsidRPr="00745681">
        <w:rPr>
          <w:rFonts w:ascii="Times New Roman" w:hAnsi="Times New Roman"/>
          <w:sz w:val="24"/>
          <w:szCs w:val="24"/>
          <w:lang w:val="uk-UA"/>
        </w:rPr>
        <w:t>Колодій [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] 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 xml:space="preserve">– професійну компетентність майбутніх перекладачів авіаційної галузі на основі інтеграції загальноосвітніх і професійно орієнтованих дисциплін; </w:t>
      </w:r>
      <w:r w:rsidRPr="00745681">
        <w:rPr>
          <w:rFonts w:ascii="Times New Roman" w:hAnsi="Times New Roman"/>
          <w:bCs/>
          <w:sz w:val="24"/>
          <w:szCs w:val="24"/>
          <w:lang w:val="uk-UA"/>
        </w:rPr>
        <w:t>Т.</w:t>
      </w:r>
      <w:r w:rsidRPr="00745681">
        <w:rPr>
          <w:rFonts w:ascii="Times New Roman" w:hAnsi="Times New Roman"/>
          <w:bCs/>
          <w:sz w:val="24"/>
          <w:szCs w:val="24"/>
        </w:rPr>
        <w:t> </w:t>
      </w:r>
      <w:r w:rsidRPr="00745681">
        <w:rPr>
          <w:rFonts w:ascii="Times New Roman" w:hAnsi="Times New Roman"/>
          <w:bCs/>
          <w:sz w:val="24"/>
          <w:szCs w:val="24"/>
          <w:lang w:val="uk-UA"/>
        </w:rPr>
        <w:t xml:space="preserve">Лаврухіна </w:t>
      </w:r>
      <w:r w:rsidRPr="00745681">
        <w:rPr>
          <w:rFonts w:ascii="Times New Roman" w:hAnsi="Times New Roman"/>
          <w:sz w:val="24"/>
          <w:szCs w:val="24"/>
          <w:lang w:val="uk-UA"/>
        </w:rPr>
        <w:t>[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745681">
        <w:rPr>
          <w:rFonts w:ascii="Times New Roman" w:hAnsi="Times New Roman"/>
          <w:sz w:val="24"/>
          <w:szCs w:val="24"/>
          <w:lang w:val="uk-UA"/>
        </w:rPr>
        <w:t>]</w:t>
      </w:r>
      <w:r w:rsidRPr="00745681">
        <w:rPr>
          <w:rFonts w:ascii="Times New Roman" w:hAnsi="Times New Roman"/>
          <w:sz w:val="24"/>
          <w:szCs w:val="24"/>
          <w:lang w:val="uk-UA" w:eastAsia="uk-UA"/>
        </w:rPr>
        <w:t xml:space="preserve"> – </w:t>
      </w:r>
      <w:r w:rsidRPr="00745681">
        <w:rPr>
          <w:rFonts w:ascii="Times New Roman" w:hAnsi="Times New Roman"/>
          <w:bCs/>
          <w:sz w:val="24"/>
          <w:szCs w:val="24"/>
          <w:lang w:val="uk-UA"/>
        </w:rPr>
        <w:t>формування ключових компетентностей майбутніх авіаційних диспетчерів як умову готовності до професійної діяльності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Т. Ковалькова </w:t>
      </w:r>
      <w:r w:rsidRPr="00200491">
        <w:rPr>
          <w:rFonts w:ascii="Times New Roman" w:hAnsi="Times New Roman"/>
          <w:bCs/>
          <w:sz w:val="24"/>
          <w:szCs w:val="24"/>
          <w:lang w:val="uk-UA"/>
        </w:rPr>
        <w:t>[</w:t>
      </w: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200491">
        <w:rPr>
          <w:rFonts w:ascii="Times New Roman" w:hAnsi="Times New Roman"/>
          <w:bCs/>
          <w:sz w:val="24"/>
          <w:szCs w:val="24"/>
          <w:lang w:val="uk-UA"/>
        </w:rPr>
        <w:t xml:space="preserve">] </w:t>
      </w:r>
      <w:r>
        <w:rPr>
          <w:rFonts w:ascii="Times New Roman" w:hAnsi="Times New Roman"/>
          <w:bCs/>
          <w:sz w:val="24"/>
          <w:szCs w:val="24"/>
          <w:lang w:val="uk-UA"/>
        </w:rPr>
        <w:t>– формування готовності в майбутніх психологів до професійної діяльності в авіаційній галузі</w:t>
      </w:r>
      <w:r w:rsidRPr="00316E71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745681">
        <w:rPr>
          <w:rFonts w:ascii="Times New Roman" w:hAnsi="Times New Roman"/>
          <w:sz w:val="24"/>
          <w:szCs w:val="24"/>
          <w:lang w:val="uk-UA"/>
        </w:rPr>
        <w:t xml:space="preserve"> Об’єктами наукового інтересу вчених були пілоти цивільної авіації, інженери з обслуговування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і ремонту </w:t>
      </w:r>
      <w:r w:rsidRPr="00745681">
        <w:rPr>
          <w:rFonts w:ascii="Times New Roman" w:hAnsi="Times New Roman"/>
          <w:sz w:val="24"/>
          <w:szCs w:val="24"/>
          <w:lang w:val="uk-UA"/>
        </w:rPr>
        <w:t>повітряних суден</w:t>
      </w:r>
      <w:r>
        <w:rPr>
          <w:rFonts w:ascii="Times New Roman" w:hAnsi="Times New Roman"/>
          <w:sz w:val="24"/>
          <w:szCs w:val="24"/>
          <w:lang w:val="uk-UA"/>
        </w:rPr>
        <w:t xml:space="preserve"> і двигунів</w:t>
      </w:r>
      <w:r w:rsidRPr="00745681">
        <w:rPr>
          <w:rFonts w:ascii="Times New Roman" w:hAnsi="Times New Roman"/>
          <w:sz w:val="24"/>
          <w:szCs w:val="24"/>
          <w:lang w:val="uk-UA"/>
        </w:rPr>
        <w:t>, інженери з авіоніки, диспетчери з управління повітряним рухом</w:t>
      </w:r>
      <w:r>
        <w:rPr>
          <w:rFonts w:ascii="Times New Roman" w:hAnsi="Times New Roman"/>
          <w:sz w:val="24"/>
          <w:szCs w:val="24"/>
          <w:lang w:val="uk-UA"/>
        </w:rPr>
        <w:t>, психологи, перекладачі, викладачі іноземної мови.</w:t>
      </w:r>
      <w:r w:rsidRPr="001E25B2">
        <w:rPr>
          <w:rFonts w:ascii="Times New Roman" w:hAnsi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/>
          <w:sz w:val="24"/>
          <w:szCs w:val="24"/>
          <w:lang w:val="uk-UA"/>
        </w:rPr>
        <w:t>днак поза їхньою увагою залишилась проблема дослідження  освітнього середовища авіаційногоВНЗ як чинника підвищення якості професійної підготовки студентів.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Мета статті </w:t>
      </w:r>
      <w:r w:rsidRPr="0090006F">
        <w:rPr>
          <w:rFonts w:ascii="Times New Roman" w:hAnsi="Times New Roman"/>
          <w:sz w:val="24"/>
          <w:szCs w:val="24"/>
          <w:lang w:val="uk-UA"/>
        </w:rPr>
        <w:t xml:space="preserve">полягає </w:t>
      </w:r>
      <w:r>
        <w:rPr>
          <w:rFonts w:ascii="Times New Roman" w:hAnsi="Times New Roman"/>
          <w:sz w:val="24"/>
          <w:szCs w:val="24"/>
          <w:lang w:val="uk-UA"/>
        </w:rPr>
        <w:t>в уточненні ролі освітнього середовища авіаційного ВНЗ у  вдосконаленні фахової підготовки студентів.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Викладення основного матеріалу. </w:t>
      </w:r>
      <w:r w:rsidRPr="0090006F">
        <w:rPr>
          <w:rFonts w:ascii="Times New Roman" w:hAnsi="Times New Roman"/>
          <w:sz w:val="24"/>
          <w:szCs w:val="24"/>
          <w:lang w:val="uk-UA"/>
        </w:rPr>
        <w:t xml:space="preserve">В умовах економічної, соціальної </w:t>
      </w:r>
      <w:r>
        <w:rPr>
          <w:rFonts w:ascii="Times New Roman" w:hAnsi="Times New Roman"/>
          <w:sz w:val="24"/>
          <w:szCs w:val="24"/>
          <w:lang w:val="uk-UA"/>
        </w:rPr>
        <w:t>та</w:t>
      </w:r>
      <w:r w:rsidRPr="0090006F">
        <w:rPr>
          <w:rFonts w:ascii="Times New Roman" w:hAnsi="Times New Roman"/>
          <w:sz w:val="24"/>
          <w:szCs w:val="24"/>
          <w:lang w:val="uk-UA"/>
        </w:rPr>
        <w:t xml:space="preserve"> політичної нестабільності</w:t>
      </w:r>
      <w:r>
        <w:rPr>
          <w:rFonts w:ascii="Times New Roman" w:hAnsi="Times New Roman"/>
          <w:sz w:val="24"/>
          <w:szCs w:val="24"/>
          <w:lang w:val="uk-UA"/>
        </w:rPr>
        <w:t xml:space="preserve"> в державі, коли актуалізується потреба формування по-справжньому демократичного суспільства,  </w:t>
      </w:r>
      <w:r w:rsidRPr="009000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виникає гостра необхідність підвищення якості вищої освіти. Вітчизняні ВНЗ мають особливий ресурс для впливу на якість освіти  - освітнє середовище,  здатне забезпечити формування основ нового культурно-освітнього та соціально-педагогічного мислення. Концептуально його створення має базуватись на визнанні особистості студента найвищою цінністю, яка свідомо обирає індивідуальну освітню траєкторію відповідно до своїх інтересів, здібностей,  що визначає її освітні потреби [</w:t>
      </w:r>
      <w:r w:rsidRPr="00B14256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>].</w:t>
      </w:r>
    </w:p>
    <w:p w:rsidR="007D6789" w:rsidRPr="00B80847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Під освітнім середовищем (ОС) закладу вищої освіти розуміють багатосуб</w:t>
      </w:r>
      <w:r w:rsidRPr="00EE261D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єктне і багатопредметне системне утворення, що має можливості цілеспрямовано впливати на професійно-особистісний розвиток майбутнього фахівця, забезпечуючи його готовність до професійної діяльності, продовження навчання, успішного виконання соціальних ролей та самореалізації у процесі життєдіяльності. Це комплекс умов-можливостей та ресурсів (матеріальних, фінансових, особистісних, технологічних, організаційних, репутаційних) для освіти особистості, що склались  не стихійно, а планово, цілеспрямовано в установі, яка виконує функції з надання вищої фахової освіти, забезпечує можливості для особистості, загальнокультурного і професійного розвитку  суб’єктів освіти</w:t>
      </w:r>
      <w:r w:rsidRPr="00B80847">
        <w:rPr>
          <w:rFonts w:ascii="Times New Roman" w:hAnsi="Times New Roman"/>
          <w:sz w:val="24"/>
          <w:szCs w:val="24"/>
          <w:lang w:val="uk-UA"/>
        </w:rPr>
        <w:t>[2</w:t>
      </w:r>
      <w:r>
        <w:rPr>
          <w:rFonts w:ascii="Times New Roman" w:hAnsi="Times New Roman"/>
          <w:sz w:val="24"/>
          <w:szCs w:val="24"/>
          <w:lang w:val="uk-UA"/>
        </w:rPr>
        <w:t xml:space="preserve"> , с</w:t>
      </w:r>
      <w:r w:rsidRPr="00B808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16</w:t>
      </w:r>
      <w:r w:rsidRPr="00B80847">
        <w:rPr>
          <w:rFonts w:ascii="Times New Roman" w:hAnsi="Times New Roman"/>
          <w:sz w:val="24"/>
          <w:szCs w:val="24"/>
          <w:lang w:val="uk-UA"/>
        </w:rPr>
        <w:t>].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Освітнє середовище  є системою, компонентами якої виступають певні взаємопов’язані  між собою підсистеми: особистісна, аксіологічно-смислова, інформаційно-змістова, організаційно-діяльнісна, просторово-предметна </w:t>
      </w:r>
      <w:r w:rsidRPr="00B80847">
        <w:rPr>
          <w:rFonts w:ascii="Times New Roman" w:hAnsi="Times New Roman"/>
          <w:sz w:val="24"/>
          <w:szCs w:val="24"/>
          <w:lang w:val="uk-UA"/>
        </w:rPr>
        <w:t>[2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808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17). </w:t>
      </w:r>
      <w:r w:rsidRPr="00CA57F7">
        <w:rPr>
          <w:rFonts w:ascii="Times New Roman" w:hAnsi="Times New Roman"/>
          <w:i/>
          <w:sz w:val="24"/>
          <w:szCs w:val="24"/>
          <w:lang w:val="uk-UA"/>
        </w:rPr>
        <w:t>Особистісну складову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освітнього середовища представляють суб’єкти освітнього процесу, стосунки й взаємовідносини між ними. Сутність </w:t>
      </w:r>
      <w:r w:rsidRPr="00CA57F7">
        <w:rPr>
          <w:rFonts w:ascii="Times New Roman" w:hAnsi="Times New Roman"/>
          <w:i/>
          <w:sz w:val="24"/>
          <w:szCs w:val="24"/>
          <w:lang w:val="uk-UA"/>
        </w:rPr>
        <w:t>аксіологічно-смислового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компонента освітнього середовища ВНЗ виявляється в особливостях  призначення закладу освіти, у змісті його стратегії, в дотриманні певних традицій, виконанні відповідних ритуалів, використанні символів, у корпоративній культурі, в цінностях. До </w:t>
      </w:r>
      <w:r w:rsidRPr="00CA57F7">
        <w:rPr>
          <w:rFonts w:ascii="Times New Roman" w:hAnsi="Times New Roman"/>
          <w:i/>
          <w:sz w:val="24"/>
          <w:szCs w:val="24"/>
          <w:lang w:val="uk-UA"/>
        </w:rPr>
        <w:t>інформаційно-змістового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компонента належать освітні програми, соціальні проекти, в яких беруть участь як науково-педагогічні працівники, так і студентии; нормативні документи, які регламентують освітню діяльність та взаємодію суб’єктів освітнього процесу. </w:t>
      </w:r>
      <w:r w:rsidRPr="00B63186">
        <w:rPr>
          <w:rFonts w:ascii="Times New Roman" w:hAnsi="Times New Roman"/>
          <w:i/>
          <w:sz w:val="24"/>
          <w:szCs w:val="24"/>
          <w:lang w:val="uk-UA"/>
        </w:rPr>
        <w:t>Організаційно-діяльнісний</w:t>
      </w:r>
      <w:r>
        <w:rPr>
          <w:rFonts w:ascii="Times New Roman" w:hAnsi="Times New Roman"/>
          <w:sz w:val="24"/>
          <w:szCs w:val="24"/>
          <w:lang w:val="uk-UA"/>
        </w:rPr>
        <w:t xml:space="preserve"> компонент складається з форм організації навчальної діяльності, форм і методів, прийомів і засобів навчання; з педагогічних технологій; із стилів взаємодії в системі «викладач-студент»; управлінських структур і механізмів. </w:t>
      </w:r>
      <w:r w:rsidRPr="00B63186">
        <w:rPr>
          <w:rFonts w:ascii="Times New Roman" w:hAnsi="Times New Roman"/>
          <w:i/>
          <w:sz w:val="24"/>
          <w:szCs w:val="24"/>
          <w:lang w:val="uk-UA"/>
        </w:rPr>
        <w:t>Просторово-предметна</w:t>
      </w:r>
      <w:r>
        <w:rPr>
          <w:rFonts w:ascii="Times New Roman" w:hAnsi="Times New Roman"/>
          <w:sz w:val="24"/>
          <w:szCs w:val="24"/>
          <w:lang w:val="uk-UA"/>
        </w:rPr>
        <w:t xml:space="preserve"> складова  є не менш важливою, ніж інші компоненти освітнього середовища ВНЗ. До неї належать матеріально-технічна база, аудиторний фонд, комп’ютерний парк, бібліотечні ресурси, дизайн та обладнання приміщень, побутові умови.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Кожен із цих компонентів освітнього середовища закладу вищої освіти є умовою формування відповідної складової професійної компетентності майбутнього фахівця. Так, зокрема інформаційно-змістовий та просторово-предметний компоненти ОС є детермінантами формування системи загальнокультурних, загальнонаукових, професійних і спеціальних знань спеціаліста. Організаційно-діяльнісний компонент ОС є важливим чинником вироблення в студентів умінь використання набутих знань, опанування механізмів ефективної соціальної та професійної діяльності, набуття досвіду поступового трансформування  квазіпрофесійної діяльності у професійну.  Особистісний та аксіологічно-смисловий компоненти ОС є засадовими для вироблення особистісних і професійно важливих якостей майбутнього фахівця. 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Пов</w:t>
      </w:r>
      <w:r w:rsidRPr="00084F8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язуючи структуру ОС вищого навчального закладу з процесом і результатом формування компетентних фахівців,</w:t>
      </w:r>
      <w:r w:rsidRPr="00084F8C">
        <w:rPr>
          <w:rFonts w:ascii="Times New Roman" w:hAnsi="Times New Roman"/>
          <w:sz w:val="24"/>
          <w:szCs w:val="24"/>
        </w:rPr>
        <w:t xml:space="preserve"> є потреба розглядати </w:t>
      </w:r>
      <w:r>
        <w:rPr>
          <w:rFonts w:ascii="Times New Roman" w:hAnsi="Times New Roman"/>
          <w:sz w:val="24"/>
          <w:szCs w:val="24"/>
          <w:lang w:val="uk-UA"/>
        </w:rPr>
        <w:t>освітнє середовище як чинник впливу на студента – одного із суб’єктів педагогічного процесу. З огляду на зазначене, значущим є будь-який з освітніх ресурсів. «Відтак, цілеспрямовано змінюючи їх, ми можемо здійснювати опосередкований вплив на всі складові освітнього процесу. Зокрема й на його результат. Цілеспрямоване вивчення ОС дозволяє  також певним чином впливати на нього з метою отримання бажаних ознак»</w:t>
      </w:r>
      <w:r w:rsidRPr="003C1798">
        <w:rPr>
          <w:rFonts w:ascii="Times New Roman" w:hAnsi="Times New Roman"/>
          <w:sz w:val="24"/>
          <w:szCs w:val="24"/>
        </w:rPr>
        <w:t xml:space="preserve"> </w:t>
      </w:r>
      <w:r w:rsidRPr="00466E14">
        <w:rPr>
          <w:rFonts w:ascii="Times New Roman" w:hAnsi="Times New Roman"/>
          <w:sz w:val="24"/>
          <w:szCs w:val="24"/>
        </w:rPr>
        <w:t>[2</w:t>
      </w:r>
      <w:r>
        <w:rPr>
          <w:rFonts w:ascii="Times New Roman" w:hAnsi="Times New Roman"/>
          <w:sz w:val="24"/>
          <w:szCs w:val="24"/>
          <w:lang w:val="uk-UA"/>
        </w:rPr>
        <w:t>, с</w:t>
      </w:r>
      <w:r w:rsidRPr="00466E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17</w:t>
      </w:r>
      <w:r w:rsidRPr="003C179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Для отримання  якісного продукту професійної підготовки виникає необхідність створення комфортного освітнього середовища. Ми маємо з</w:t>
      </w:r>
      <w:r w:rsidRPr="005D46A5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ясувати для себе, яким ми хочемо бачити нашого випускника: ерудованим виконавцем,   функціонером-дилетантом, особою з пасивною життєвою позицією  чи динамічну у своїх  потребах і  професійних інтересах особистість, здатну творчо вирішувати проблеми різної складності, бути активатором наукового й соціального прогресу? Це важливо для надання освітньому середовищу ВНЗ відповідних параметрів. </w:t>
      </w:r>
    </w:p>
    <w:p w:rsidR="007D6789" w:rsidRPr="001A0031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Освітнє середовище може бути догматичним і сприятиме розвитку в студентів пасивності і залежності; коли  воно  є кар’єрним освітнім середовищем – у майбутніх спеціалістів розвиватиметься активність і залежність; якщо воно є безтурботним – сприяє вільному розвитку особистості студента без будь-якої визначеної траєкторії, зумовлює пасивну життєву позицію; коли ж мова йтиме про креативне освітнє середовище</w:t>
      </w:r>
      <w:r w:rsidRPr="005D46A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 воно зумовлює вільний розвиток активної особистості і динамічного творчого фахівця.</w:t>
      </w:r>
    </w:p>
    <w:p w:rsidR="007D6789" w:rsidRDefault="007D6789" w:rsidP="0090006F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A0031">
        <w:rPr>
          <w:rFonts w:ascii="Times New Roman" w:hAnsi="Times New Roman"/>
          <w:sz w:val="24"/>
          <w:szCs w:val="24"/>
          <w:lang w:val="uk-UA"/>
        </w:rPr>
        <w:tab/>
      </w:r>
      <w:r w:rsidRPr="00027C62">
        <w:rPr>
          <w:rFonts w:ascii="Times New Roman" w:hAnsi="Times New Roman"/>
          <w:sz w:val="24"/>
          <w:szCs w:val="24"/>
          <w:lang w:val="uk-UA"/>
        </w:rPr>
        <w:t>З використанням Статуту одного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7C62">
        <w:rPr>
          <w:rFonts w:ascii="Times New Roman" w:hAnsi="Times New Roman"/>
          <w:sz w:val="24"/>
          <w:szCs w:val="24"/>
          <w:lang w:val="uk-UA"/>
        </w:rPr>
        <w:t>з авіаційних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27C62">
        <w:rPr>
          <w:rFonts w:ascii="Times New Roman" w:hAnsi="Times New Roman"/>
          <w:sz w:val="24"/>
          <w:szCs w:val="24"/>
          <w:lang w:val="uk-UA"/>
        </w:rPr>
        <w:t>ВНЗ України та результатів досліджень учених з проблеми</w:t>
      </w:r>
      <w:r>
        <w:rPr>
          <w:rFonts w:ascii="Times New Roman" w:hAnsi="Times New Roman"/>
          <w:sz w:val="24"/>
          <w:szCs w:val="24"/>
          <w:lang w:val="uk-UA"/>
        </w:rPr>
        <w:t xml:space="preserve"> освітнього середовища й ІКТ проаналізуємо вплив певних його складових на якість підготовки студентів.</w:t>
      </w:r>
    </w:p>
    <w:p w:rsidR="007D6789" w:rsidRDefault="007D6789" w:rsidP="00092885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Так, зокрема </w:t>
      </w:r>
      <w:r w:rsidRPr="00CA57F7">
        <w:rPr>
          <w:rFonts w:ascii="Times New Roman" w:hAnsi="Times New Roman"/>
          <w:i/>
          <w:sz w:val="24"/>
          <w:szCs w:val="24"/>
          <w:lang w:val="uk-UA"/>
        </w:rPr>
        <w:t>аксіологічно-смислов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ий компонент освітнього середовища авіаційного ВНЗ </w:t>
      </w:r>
      <w:r w:rsidRPr="001B5242">
        <w:rPr>
          <w:rFonts w:ascii="Times New Roman" w:hAnsi="Times New Roman"/>
          <w:sz w:val="24"/>
          <w:szCs w:val="24"/>
          <w:lang w:val="uk-UA"/>
        </w:rPr>
        <w:t>пов'язаний із такою метою його діяльності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1B5242">
        <w:rPr>
          <w:rFonts w:ascii="Times New Roman" w:hAnsi="Times New Roman"/>
          <w:sz w:val="24"/>
          <w:szCs w:val="24"/>
          <w:lang w:val="uk-UA"/>
        </w:rPr>
        <w:t>як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відтворення інтелектуального потенціалу держави шляхом підготовки висококваліфікованих і конкурентоспроможних на національному і міжнародному ринках праці фахівців  для наукових та освітніх установ, органів державної влади та управління, підприємств усіх форм власності за всіма рівнями вищої освіти  в усіх сферах освіти»</w:t>
      </w:r>
      <w:r w:rsidRPr="001B5242">
        <w:rPr>
          <w:rFonts w:ascii="Times New Roman" w:hAnsi="Times New Roman"/>
          <w:sz w:val="24"/>
          <w:szCs w:val="24"/>
          <w:lang w:val="uk-UA"/>
        </w:rPr>
        <w:t>[</w:t>
      </w:r>
      <w:r w:rsidRPr="00822FB2">
        <w:rPr>
          <w:rFonts w:ascii="Times New Roman" w:hAnsi="Times New Roman"/>
          <w:sz w:val="24"/>
          <w:szCs w:val="24"/>
          <w:lang w:val="uk-UA"/>
        </w:rPr>
        <w:t>16</w:t>
      </w:r>
      <w:r w:rsidRPr="001B5242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. Він виявляється і в таких </w:t>
      </w:r>
      <w:r w:rsidRPr="00D80CD8">
        <w:rPr>
          <w:rFonts w:ascii="Times New Roman" w:hAnsi="Times New Roman"/>
          <w:i/>
          <w:sz w:val="24"/>
          <w:szCs w:val="24"/>
          <w:lang w:val="uk-UA"/>
        </w:rPr>
        <w:t>пріоритетних напрямах проведення  наукової та науково-технічної  інноваційної діяльності</w:t>
      </w:r>
      <w:r>
        <w:rPr>
          <w:rFonts w:ascii="Times New Roman" w:hAnsi="Times New Roman"/>
          <w:sz w:val="24"/>
          <w:szCs w:val="24"/>
          <w:lang w:val="uk-UA"/>
        </w:rPr>
        <w:t>, як «с</w:t>
      </w:r>
      <w:r w:rsidRPr="00092885">
        <w:rPr>
          <w:rFonts w:ascii="Times New Roman" w:hAnsi="Times New Roman"/>
          <w:sz w:val="24"/>
          <w:szCs w:val="24"/>
          <w:lang w:val="uk-UA"/>
        </w:rPr>
        <w:t>учасні авіаційно-космічні технології</w:t>
      </w:r>
      <w:r>
        <w:rPr>
          <w:rFonts w:ascii="Times New Roman" w:hAnsi="Times New Roman"/>
          <w:sz w:val="24"/>
          <w:szCs w:val="24"/>
          <w:lang w:val="uk-UA"/>
        </w:rPr>
        <w:t>, на</w:t>
      </w:r>
      <w:r w:rsidRPr="00092885">
        <w:rPr>
          <w:rFonts w:ascii="Times New Roman" w:hAnsi="Times New Roman"/>
          <w:sz w:val="24"/>
          <w:szCs w:val="24"/>
          <w:lang w:val="uk-UA"/>
        </w:rPr>
        <w:t>ціональна безпека;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092885">
        <w:rPr>
          <w:rFonts w:ascii="Times New Roman" w:hAnsi="Times New Roman"/>
          <w:sz w:val="24"/>
          <w:szCs w:val="24"/>
          <w:lang w:val="uk-UA"/>
        </w:rPr>
        <w:t>ехнології сталого розвитку, охорона навколишнього середовища та раціональне природокористування;</w:t>
      </w:r>
      <w:r>
        <w:rPr>
          <w:rFonts w:ascii="Times New Roman" w:hAnsi="Times New Roman"/>
          <w:sz w:val="24"/>
          <w:szCs w:val="24"/>
          <w:lang w:val="uk-UA"/>
        </w:rPr>
        <w:t xml:space="preserve"> і</w:t>
      </w:r>
      <w:r w:rsidRPr="00092885">
        <w:rPr>
          <w:rFonts w:ascii="Times New Roman" w:hAnsi="Times New Roman"/>
          <w:sz w:val="24"/>
          <w:szCs w:val="24"/>
          <w:lang w:val="uk-UA"/>
        </w:rPr>
        <w:t>нформаційні технології та комплексний захист інформації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1B5242">
        <w:rPr>
          <w:rFonts w:ascii="Times New Roman" w:hAnsi="Times New Roman"/>
          <w:sz w:val="24"/>
          <w:szCs w:val="24"/>
          <w:lang w:val="uk-UA"/>
        </w:rPr>
        <w:t>[</w:t>
      </w:r>
      <w:r w:rsidRPr="00822FB2">
        <w:rPr>
          <w:rFonts w:ascii="Times New Roman" w:hAnsi="Times New Roman"/>
          <w:sz w:val="24"/>
          <w:szCs w:val="24"/>
          <w:lang w:val="uk-UA"/>
        </w:rPr>
        <w:t>16</w:t>
      </w:r>
      <w:r w:rsidRPr="001B5242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 xml:space="preserve">. Гаслом університету є: </w:t>
      </w:r>
      <w:r>
        <w:rPr>
          <w:rFonts w:ascii="Times New Roman" w:hAnsi="Times New Roman"/>
          <w:sz w:val="24"/>
          <w:szCs w:val="24"/>
          <w:lang w:val="en-US"/>
        </w:rPr>
        <w:t>VIVERE</w:t>
      </w:r>
      <w:r w:rsidRPr="00B946BC">
        <w:rPr>
          <w:rFonts w:ascii="Times New Roman" w:hAnsi="Times New Roman"/>
          <w:sz w:val="24"/>
          <w:szCs w:val="24"/>
          <w:lang w:val="uk-UA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CREARE</w:t>
      </w:r>
      <w:r w:rsidRPr="00B946BC">
        <w:rPr>
          <w:rFonts w:ascii="Times New Roman" w:hAnsi="Times New Roman"/>
          <w:sz w:val="24"/>
          <w:szCs w:val="24"/>
          <w:lang w:val="uk-UA"/>
        </w:rPr>
        <w:t xml:space="preserve">! </w:t>
      </w:r>
      <w:r>
        <w:rPr>
          <w:rFonts w:ascii="Times New Roman" w:hAnsi="Times New Roman"/>
          <w:sz w:val="24"/>
          <w:szCs w:val="24"/>
          <w:lang w:val="en-US"/>
        </w:rPr>
        <w:t>VINCERE</w:t>
      </w:r>
      <w:r w:rsidRPr="00027C62">
        <w:rPr>
          <w:rFonts w:ascii="Times New Roman" w:hAnsi="Times New Roman"/>
          <w:sz w:val="24"/>
          <w:szCs w:val="24"/>
          <w:lang w:val="uk-UA"/>
        </w:rPr>
        <w:t xml:space="preserve">! - </w:t>
      </w:r>
      <w:r>
        <w:rPr>
          <w:rFonts w:ascii="Times New Roman" w:hAnsi="Times New Roman"/>
          <w:sz w:val="24"/>
          <w:szCs w:val="24"/>
          <w:lang w:val="uk-UA"/>
        </w:rPr>
        <w:t>Жити! Творити! Перемагати!</w:t>
      </w:r>
    </w:p>
    <w:p w:rsidR="007D6789" w:rsidRPr="00027C62" w:rsidRDefault="007D6789" w:rsidP="00D80CD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Складовими аксіологічно-смислового компонента освітнього середовища авіаційного ВНЗ є також </w:t>
      </w:r>
      <w:r w:rsidRPr="00D80CD8">
        <w:rPr>
          <w:rFonts w:ascii="Times New Roman" w:hAnsi="Times New Roman"/>
          <w:i/>
          <w:sz w:val="24"/>
          <w:szCs w:val="24"/>
          <w:lang w:val="uk-UA"/>
        </w:rPr>
        <w:t>традиції та звичаї університету</w:t>
      </w:r>
      <w:r>
        <w:rPr>
          <w:rFonts w:ascii="Times New Roman" w:hAnsi="Times New Roman"/>
          <w:sz w:val="24"/>
          <w:szCs w:val="24"/>
          <w:lang w:val="uk-UA"/>
        </w:rPr>
        <w:t>. ВНЗ має власну символіку та атрибутику – гімн, прапор (штандарт), знаки (емблеми), формений одяг для студентів і співробітників.  Для відзначення співробітників, студентів, аспірантів і випускників за виняткові заслуги перед університетом</w:t>
      </w:r>
      <w:r w:rsidRPr="0031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запроваджено</w:t>
      </w:r>
      <w:r w:rsidRPr="0031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нагрудні знаки «За сумлінну працю», «Ветеран НАУ», Почесна грамота за особливі заслуги перед</w:t>
      </w:r>
      <w:r w:rsidRPr="0031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НАУ, відзнака університету «Подяка ректора», Грамота та лист подяки НАУ.  Традиціями університету є щорічне проведення урочистих заходів, які формують позитивний імідж ВНЗ: посвята в студенти-авіатори, лекції з першокурсниками з історії авіації в музеї НАУ, «Дебют першокурсника», фестивалі «Студентська весна» і «Паростки», кубок гумору НАУ. </w:t>
      </w:r>
      <w:r w:rsidRPr="00E637CC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ніверситет</w:t>
      </w:r>
      <w:r w:rsidRPr="001A00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має й наукові традиції. Щорічно проводиться міжнародна конференція «АВІА» («АВІА – 2017»), кожних два роки – </w:t>
      </w:r>
      <w:r w:rsidRPr="00311383">
        <w:rPr>
          <w:rFonts w:ascii="Times New Roman" w:hAnsi="Times New Roman"/>
          <w:sz w:val="24"/>
          <w:szCs w:val="24"/>
          <w:lang w:val="en-US"/>
        </w:rPr>
        <w:t>V</w:t>
      </w:r>
      <w:r w:rsidRPr="00311383">
        <w:rPr>
          <w:rFonts w:ascii="Times New Roman" w:hAnsi="Times New Roman"/>
          <w:sz w:val="24"/>
          <w:szCs w:val="24"/>
          <w:lang w:val="uk-UA"/>
        </w:rPr>
        <w:t xml:space="preserve"> Всесвітній конгрес «Авіація у </w:t>
      </w:r>
      <w:r w:rsidRPr="00311383">
        <w:rPr>
          <w:rFonts w:ascii="Times New Roman" w:hAnsi="Times New Roman"/>
          <w:sz w:val="24"/>
          <w:szCs w:val="24"/>
          <w:lang w:val="en-US"/>
        </w:rPr>
        <w:t>XXI</w:t>
      </w:r>
      <w:r w:rsidRPr="00311383">
        <w:rPr>
          <w:rFonts w:ascii="Times New Roman" w:hAnsi="Times New Roman"/>
          <w:sz w:val="24"/>
          <w:szCs w:val="24"/>
          <w:lang w:val="uk-UA"/>
        </w:rPr>
        <w:t xml:space="preserve"> столітті» – «Безпека в авіації та космічні технології».; щорічноуспішностартує й</w:t>
      </w:r>
      <w:r>
        <w:rPr>
          <w:rFonts w:ascii="Times New Roman" w:hAnsi="Times New Roman"/>
          <w:sz w:val="24"/>
          <w:szCs w:val="24"/>
          <w:lang w:val="uk-UA"/>
        </w:rPr>
        <w:t xml:space="preserve"> Всеукраїнська студентська конференція «Політ»</w:t>
      </w:r>
      <w:r w:rsidRPr="007048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5242">
        <w:rPr>
          <w:rFonts w:ascii="Times New Roman" w:hAnsi="Times New Roman"/>
          <w:sz w:val="24"/>
          <w:szCs w:val="24"/>
          <w:lang w:val="uk-UA"/>
        </w:rPr>
        <w:t>[</w:t>
      </w:r>
      <w:r w:rsidRPr="00822FB2">
        <w:rPr>
          <w:rFonts w:ascii="Times New Roman" w:hAnsi="Times New Roman"/>
          <w:sz w:val="24"/>
          <w:szCs w:val="24"/>
          <w:lang w:val="uk-UA"/>
        </w:rPr>
        <w:t>16</w:t>
      </w:r>
      <w:r w:rsidRPr="001B5242">
        <w:rPr>
          <w:rFonts w:ascii="Times New Roman" w:hAnsi="Times New Roman"/>
          <w:sz w:val="24"/>
          <w:szCs w:val="24"/>
          <w:lang w:val="uk-UA"/>
        </w:rPr>
        <w:t>]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6789" w:rsidRPr="00D472E7" w:rsidRDefault="007D6789" w:rsidP="00D80CD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E977E8">
        <w:rPr>
          <w:rFonts w:ascii="Times New Roman" w:hAnsi="Times New Roman"/>
          <w:sz w:val="24"/>
          <w:szCs w:val="24"/>
          <w:lang w:val="uk-UA"/>
        </w:rPr>
        <w:t>Ця складова освітнього середовища авіаційного ВНЗ сприяє поглибленню мотивації студентів 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77E8">
        <w:rPr>
          <w:rFonts w:ascii="Times New Roman" w:hAnsi="Times New Roman"/>
          <w:sz w:val="24"/>
          <w:szCs w:val="24"/>
          <w:lang w:val="uk-UA"/>
        </w:rPr>
        <w:t>оволодіння обраним фахом і ствердження в ньому; дисциплінує, формує почуття професійно-галузевої ідентифікації, спонукає до успішної і творчої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77E8">
        <w:rPr>
          <w:rFonts w:ascii="Times New Roman" w:hAnsi="Times New Roman"/>
          <w:sz w:val="24"/>
          <w:szCs w:val="24"/>
          <w:lang w:val="uk-UA"/>
        </w:rPr>
        <w:t>діяльності.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6789" w:rsidRDefault="007D6789" w:rsidP="00D472E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Аксіологічно-смисловий компонент  освітнього середовища авіаційного ВНЗ формують 11  навчально-наукових інститутів, Інститут неперервної освіти, Інститут ІКАО, Науково-виробничий центр безпілотної авіації, Науково-навчальний аерокосмічний центр, Науково-виробничий центр безпілотної авіації «Віраж», військова кафедра тощо. Це потужна навчальна база з підготовки спеціалістів для авіаційної галузі, набуття практичного досвіду й проведення «ліцензійних» наукових досліджень. До університету належать і територіально відокремлені структурні підрозділи: Кіровоградська льотна академія, 7 коледжів, вище професійне училище НАУ, авіакосмічний ліцей НАУ імені  І. Сікорського (Київ) та авіакосмічний ліцей НАУ №2 (м. Лубни Полтавської обл.) Їх наявність у структурі НАУ дозволяє здійснювати неперервну підготовку фахівців для цивільної авіації та забезпечує  широкий діапазон  вибору авіаційних спеціальностей.</w:t>
      </w:r>
    </w:p>
    <w:p w:rsidR="007D6789" w:rsidRPr="00471D94" w:rsidRDefault="007D6789" w:rsidP="00AA026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C231F">
        <w:rPr>
          <w:rFonts w:ascii="Times New Roman" w:hAnsi="Times New Roman"/>
          <w:sz w:val="24"/>
          <w:szCs w:val="24"/>
          <w:lang w:val="uk-UA"/>
        </w:rPr>
        <w:t>Аналізуючи значущість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A57F7">
        <w:rPr>
          <w:rFonts w:ascii="Times New Roman" w:hAnsi="Times New Roman"/>
          <w:i/>
          <w:sz w:val="24"/>
          <w:szCs w:val="24"/>
          <w:lang w:val="uk-UA"/>
        </w:rPr>
        <w:t>інформаційно-змістового</w:t>
      </w:r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3C231F">
        <w:rPr>
          <w:rFonts w:ascii="Times New Roman" w:hAnsi="Times New Roman"/>
          <w:i/>
          <w:sz w:val="24"/>
          <w:szCs w:val="24"/>
          <w:lang w:val="uk-UA"/>
        </w:rPr>
        <w:t>організаційно-діяльнісного  компонентів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471D94">
        <w:rPr>
          <w:rFonts w:ascii="Times New Roman" w:hAnsi="Times New Roman"/>
          <w:sz w:val="24"/>
          <w:szCs w:val="24"/>
          <w:lang w:val="uk-UA"/>
        </w:rPr>
        <w:t>освітн</w:t>
      </w:r>
      <w:r>
        <w:rPr>
          <w:rFonts w:ascii="Times New Roman" w:hAnsi="Times New Roman"/>
          <w:sz w:val="24"/>
          <w:szCs w:val="24"/>
          <w:lang w:val="uk-UA"/>
        </w:rPr>
        <w:t>ього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 середовищ</w:t>
      </w:r>
      <w:r>
        <w:rPr>
          <w:rFonts w:ascii="Times New Roman" w:hAnsi="Times New Roman"/>
          <w:sz w:val="24"/>
          <w:szCs w:val="24"/>
          <w:lang w:val="uk-UA"/>
        </w:rPr>
        <w:t>а  авіаційного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 ВНЗ</w:t>
      </w:r>
      <w:r>
        <w:rPr>
          <w:rFonts w:ascii="Times New Roman" w:hAnsi="Times New Roman"/>
          <w:sz w:val="24"/>
          <w:szCs w:val="24"/>
          <w:lang w:val="uk-UA"/>
        </w:rPr>
        <w:t xml:space="preserve">, зупинимось на аналізі ІКТ. 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Упровадження ІКТ починає кардинально змінювати освітнє середовище ВНЗ, що призводить до суттєвої трансформації уявлень про процес навчання та функціонування його суб’єктів. </w:t>
      </w:r>
      <w:r w:rsidRPr="003C231F">
        <w:rPr>
          <w:rFonts w:ascii="Times New Roman" w:hAnsi="Times New Roman"/>
          <w:sz w:val="24"/>
          <w:szCs w:val="24"/>
          <w:lang w:val="uk-UA"/>
        </w:rPr>
        <w:t>[</w:t>
      </w:r>
      <w:r w:rsidRPr="00FE7C5E">
        <w:rPr>
          <w:rFonts w:ascii="Times New Roman" w:hAnsi="Times New Roman"/>
          <w:sz w:val="24"/>
          <w:szCs w:val="24"/>
          <w:lang w:val="uk-UA"/>
        </w:rPr>
        <w:t>9</w:t>
      </w:r>
      <w:r w:rsidRPr="00471D94">
        <w:rPr>
          <w:rFonts w:ascii="Times New Roman" w:hAnsi="Times New Roman"/>
          <w:sz w:val="24"/>
          <w:szCs w:val="24"/>
          <w:lang w:val="uk-UA"/>
        </w:rPr>
        <w:t>, с. 55</w:t>
      </w:r>
      <w:r w:rsidRPr="003C231F">
        <w:rPr>
          <w:rFonts w:ascii="Times New Roman" w:hAnsi="Times New Roman"/>
          <w:sz w:val="24"/>
          <w:szCs w:val="24"/>
          <w:lang w:val="uk-UA"/>
        </w:rPr>
        <w:t>].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 ІКТ поєднуються із традиційними засобами й формують засади здійснення </w:t>
      </w:r>
      <w:r w:rsidRPr="00471D94">
        <w:rPr>
          <w:rFonts w:ascii="Times New Roman" w:hAnsi="Times New Roman"/>
          <w:i/>
          <w:sz w:val="24"/>
          <w:szCs w:val="24"/>
          <w:lang w:val="uk-UA"/>
        </w:rPr>
        <w:t>змішаного навчання (</w:t>
      </w:r>
      <w:r w:rsidRPr="00471D94">
        <w:rPr>
          <w:rFonts w:ascii="Times New Roman" w:hAnsi="Times New Roman"/>
          <w:i/>
          <w:sz w:val="24"/>
          <w:szCs w:val="24"/>
        </w:rPr>
        <w:t>blended</w:t>
      </w:r>
      <w:r w:rsidRPr="00471D9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/>
          <w:i/>
          <w:sz w:val="24"/>
          <w:szCs w:val="24"/>
        </w:rPr>
        <w:t>earnin</w:t>
      </w:r>
      <w:r>
        <w:rPr>
          <w:rFonts w:ascii="Times New Roman" w:hAnsi="Times New Roman"/>
          <w:i/>
          <w:sz w:val="24"/>
          <w:szCs w:val="24"/>
          <w:lang w:val="en-US"/>
        </w:rPr>
        <w:t>g</w:t>
      </w:r>
      <w:r w:rsidRPr="00FE7C5E">
        <w:rPr>
          <w:rFonts w:ascii="Times New Roman" w:hAnsi="Times New Roman"/>
          <w:i/>
          <w:sz w:val="24"/>
          <w:szCs w:val="24"/>
          <w:lang w:val="uk-UA"/>
        </w:rPr>
        <w:t>)</w:t>
      </w:r>
      <w:r w:rsidRPr="00471D94">
        <w:rPr>
          <w:rFonts w:ascii="Times New Roman" w:hAnsi="Times New Roman"/>
          <w:sz w:val="24"/>
          <w:szCs w:val="24"/>
          <w:lang w:val="uk-UA"/>
        </w:rPr>
        <w:t>. Нам імпонує думка Й. Масона (</w:t>
      </w:r>
      <w:r w:rsidRPr="00471D94">
        <w:rPr>
          <w:rFonts w:ascii="Times New Roman" w:hAnsi="Times New Roman"/>
          <w:sz w:val="24"/>
          <w:szCs w:val="24"/>
        </w:rPr>
        <w:t>J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71D94">
        <w:rPr>
          <w:rFonts w:ascii="Times New Roman" w:hAnsi="Times New Roman"/>
          <w:sz w:val="24"/>
          <w:szCs w:val="24"/>
        </w:rPr>
        <w:t>Mason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), який визначає змішане навчання як об'єднання традиційних методів навчання (наприклад, занять </w:t>
      </w:r>
      <w:r w:rsidRPr="00471D94">
        <w:rPr>
          <w:rFonts w:ascii="Times New Roman" w:hAnsi="Times New Roman"/>
          <w:sz w:val="24"/>
          <w:szCs w:val="24"/>
        </w:rPr>
        <w:t>face</w:t>
      </w:r>
      <w:r w:rsidRPr="00471D94">
        <w:rPr>
          <w:rFonts w:ascii="Times New Roman" w:hAnsi="Times New Roman"/>
          <w:sz w:val="24"/>
          <w:szCs w:val="24"/>
          <w:lang w:val="uk-UA"/>
        </w:rPr>
        <w:t>-</w:t>
      </w:r>
      <w:r w:rsidRPr="00471D94">
        <w:rPr>
          <w:rFonts w:ascii="Times New Roman" w:hAnsi="Times New Roman"/>
          <w:sz w:val="24"/>
          <w:szCs w:val="24"/>
        </w:rPr>
        <w:t>to</w:t>
      </w:r>
      <w:r w:rsidRPr="00471D94">
        <w:rPr>
          <w:rFonts w:ascii="Times New Roman" w:hAnsi="Times New Roman"/>
          <w:sz w:val="24"/>
          <w:szCs w:val="24"/>
          <w:lang w:val="uk-UA"/>
        </w:rPr>
        <w:t>-</w:t>
      </w:r>
      <w:r w:rsidRPr="00471D94">
        <w:rPr>
          <w:rFonts w:ascii="Times New Roman" w:hAnsi="Times New Roman"/>
          <w:sz w:val="24"/>
          <w:szCs w:val="24"/>
        </w:rPr>
        <w:t>face</w:t>
      </w:r>
      <w:r w:rsidRPr="00471D94">
        <w:rPr>
          <w:rFonts w:ascii="Times New Roman" w:hAnsi="Times New Roman"/>
          <w:sz w:val="24"/>
          <w:szCs w:val="24"/>
          <w:lang w:val="uk-UA"/>
        </w:rPr>
        <w:t>) з методами, що засновані на використанні технологій (так зване «електронне навчання») з метою навчання студентів [</w:t>
      </w:r>
      <w:r w:rsidRPr="009C3B88">
        <w:rPr>
          <w:rFonts w:ascii="Times New Roman" w:hAnsi="Times New Roman"/>
          <w:sz w:val="24"/>
          <w:szCs w:val="24"/>
          <w:lang w:val="uk-UA"/>
        </w:rPr>
        <w:t>19</w:t>
      </w:r>
      <w:r w:rsidRPr="00471D94">
        <w:rPr>
          <w:rFonts w:ascii="Times New Roman" w:hAnsi="Times New Roman"/>
          <w:sz w:val="24"/>
          <w:szCs w:val="24"/>
          <w:lang w:val="uk-UA"/>
        </w:rPr>
        <w:t>]. Учений вбачає переваги змішаного навчання у таких сферах: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0268">
        <w:rPr>
          <w:rFonts w:ascii="Times New Roman" w:hAnsi="Times New Roman"/>
          <w:sz w:val="24"/>
          <w:szCs w:val="24"/>
          <w:lang w:val="uk-UA"/>
        </w:rPr>
        <w:t>надання студентам і викладачам в позааудиторний час доступу у формі чатів, конференцій, спільної діяльності, використання форуму (наприклад, відповіді викладачів на виконане завдання студентам);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0268">
        <w:rPr>
          <w:rFonts w:ascii="Times New Roman" w:hAnsi="Times New Roman"/>
          <w:sz w:val="24"/>
          <w:szCs w:val="24"/>
          <w:lang w:val="uk-UA"/>
        </w:rPr>
        <w:t xml:space="preserve"> обирання студентами темпу їхнього навчання, що підтверджується дослідженнями із змішаного навчання як найпопулярніший аспект серед студентів;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0268">
        <w:rPr>
          <w:rFonts w:ascii="Times New Roman" w:hAnsi="Times New Roman"/>
          <w:sz w:val="24"/>
          <w:szCs w:val="24"/>
          <w:lang w:val="uk-UA"/>
        </w:rPr>
        <w:t xml:space="preserve">надання гнучкості у діяльності викладача. </w:t>
      </w:r>
      <w:r w:rsidRPr="00471D94">
        <w:rPr>
          <w:rFonts w:ascii="Times New Roman" w:hAnsi="Times New Roman"/>
          <w:sz w:val="24"/>
          <w:szCs w:val="24"/>
        </w:rPr>
        <w:t xml:space="preserve">Викладачі можуть виконувати таку роботу вдома, як управляти форумами, </w:t>
      </w:r>
      <w:r w:rsidRPr="00471D94">
        <w:rPr>
          <w:rFonts w:ascii="Times New Roman" w:hAnsi="Times New Roman"/>
          <w:sz w:val="24"/>
          <w:szCs w:val="24"/>
          <w:lang w:val="uk-UA"/>
        </w:rPr>
        <w:t xml:space="preserve">брати </w:t>
      </w:r>
      <w:r w:rsidRPr="00471D94">
        <w:rPr>
          <w:rFonts w:ascii="Times New Roman" w:hAnsi="Times New Roman"/>
          <w:sz w:val="24"/>
          <w:szCs w:val="24"/>
        </w:rPr>
        <w:t>участь у чатах, перевіряти домашні завдання тощо у зручний для них час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471D94">
        <w:rPr>
          <w:rFonts w:ascii="Times New Roman" w:hAnsi="Times New Roman"/>
          <w:sz w:val="24"/>
          <w:szCs w:val="24"/>
        </w:rPr>
        <w:t>інвестування часу викладачів. Наприклад, розташування тестів онлайн, щоб їх могли використовувати нові студенти; оновлення та поширення матеріалів для онлайн змісту, швидкий доступ їх до кожного студента. Книги та роздатковий матеріал не потрібно роздруковува</w:t>
      </w:r>
      <w:r>
        <w:rPr>
          <w:rFonts w:ascii="Times New Roman" w:hAnsi="Times New Roman"/>
          <w:sz w:val="24"/>
          <w:szCs w:val="24"/>
        </w:rPr>
        <w:t>ти і розподіляти між студентами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471D94">
        <w:rPr>
          <w:rFonts w:ascii="Times New Roman" w:hAnsi="Times New Roman"/>
          <w:sz w:val="24"/>
          <w:szCs w:val="24"/>
        </w:rPr>
        <w:t xml:space="preserve">підтримування зв’язку із студентами, які вже закінчили навчання (використання електронної пошти, форумів, надання вільного змісту). </w:t>
      </w:r>
    </w:p>
    <w:p w:rsidR="007D6789" w:rsidRPr="00471D94" w:rsidRDefault="007D6789" w:rsidP="002F3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1D94">
        <w:rPr>
          <w:rFonts w:ascii="Times New Roman" w:hAnsi="Times New Roman"/>
          <w:sz w:val="24"/>
          <w:szCs w:val="24"/>
        </w:rPr>
        <w:t xml:space="preserve">Й. Масон  виокремлює технологічні компоненти змішаного навчання. Серед них такі: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94">
        <w:rPr>
          <w:rFonts w:ascii="Times New Roman" w:hAnsi="Times New Roman"/>
          <w:sz w:val="24"/>
          <w:szCs w:val="24"/>
        </w:rPr>
        <w:t>використання електронних носіїв з медіа змістом, комерційні продукти з літературною вимовою, які не потребують з’єднання з інтернетом;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94">
        <w:rPr>
          <w:rFonts w:ascii="Times New Roman" w:hAnsi="Times New Roman"/>
          <w:sz w:val="24"/>
          <w:szCs w:val="24"/>
        </w:rPr>
        <w:t xml:space="preserve">використання он-лайн платформ, які 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 w:rsidRPr="00471D94">
        <w:rPr>
          <w:rFonts w:ascii="Times New Roman" w:hAnsi="Times New Roman"/>
          <w:sz w:val="24"/>
          <w:szCs w:val="24"/>
        </w:rPr>
        <w:t xml:space="preserve">зручними, оскільки завдання, форуми, чати, зміст знаходяться в одному місці;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71D94">
        <w:rPr>
          <w:rFonts w:ascii="Times New Roman" w:hAnsi="Times New Roman"/>
          <w:sz w:val="24"/>
          <w:szCs w:val="24"/>
        </w:rPr>
        <w:t>аудиторне навчання (</w:t>
      </w:r>
      <w:r w:rsidRPr="00471D94">
        <w:rPr>
          <w:rFonts w:ascii="Times New Roman" w:hAnsi="Times New Roman"/>
          <w:sz w:val="24"/>
          <w:szCs w:val="24"/>
          <w:lang w:val="en-US"/>
        </w:rPr>
        <w:t>i</w:t>
      </w:r>
      <w:r w:rsidRPr="00471D94">
        <w:rPr>
          <w:rFonts w:ascii="Times New Roman" w:hAnsi="Times New Roman"/>
          <w:sz w:val="24"/>
          <w:szCs w:val="24"/>
        </w:rPr>
        <w:t>nstructor-led study) з фізично наявним викладачем, який може відповісти на запитання, що виникли у студента під час виконання завдань з використанням технологій (наприклад, тести, в яких  пропонуються  варіанти відповідей);самонавчання (виконання завдань з використанням технологій вдома); спільне навчання  над створенням документів: використання вікі (Wiki Encylopedia), що дозволяє додавти, редагувати контент, сумісно створювати вебсайт.</w:t>
      </w:r>
    </w:p>
    <w:p w:rsidR="007D6789" w:rsidRPr="003716EC" w:rsidRDefault="007D6789" w:rsidP="00190F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90FC1">
        <w:rPr>
          <w:rFonts w:ascii="Times New Roman" w:hAnsi="Times New Roman"/>
          <w:sz w:val="24"/>
          <w:szCs w:val="24"/>
          <w:lang w:val="uk-UA"/>
        </w:rPr>
        <w:t xml:space="preserve">Сьогодні авіаційні ВНЗ використовують  платформу </w:t>
      </w:r>
      <w:r w:rsidRPr="00190FC1">
        <w:rPr>
          <w:rFonts w:ascii="Times New Roman" w:hAnsi="Times New Roman"/>
          <w:sz w:val="24"/>
          <w:szCs w:val="24"/>
          <w:lang w:val="en-US"/>
        </w:rPr>
        <w:t>Moodle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190FC1">
        <w:rPr>
          <w:rFonts w:ascii="Times New Roman" w:hAnsi="Times New Roman"/>
          <w:sz w:val="24"/>
          <w:szCs w:val="24"/>
        </w:rPr>
        <w:t xml:space="preserve">Це система управління сайтом, спеціально розроблена для створення викладачами он-лайн курсів. Такі </w:t>
      </w:r>
      <w:r w:rsidRPr="00190FC1">
        <w:rPr>
          <w:rFonts w:ascii="Times New Roman" w:hAnsi="Times New Roman"/>
          <w:sz w:val="24"/>
          <w:szCs w:val="24"/>
          <w:lang w:val="en-US"/>
        </w:rPr>
        <w:t>e</w:t>
      </w:r>
      <w:r w:rsidRPr="00190FC1">
        <w:rPr>
          <w:rFonts w:ascii="Times New Roman" w:hAnsi="Times New Roman"/>
          <w:sz w:val="24"/>
          <w:szCs w:val="24"/>
        </w:rPr>
        <w:t>-</w:t>
      </w:r>
      <w:r w:rsidRPr="00190FC1">
        <w:rPr>
          <w:rFonts w:ascii="Times New Roman" w:hAnsi="Times New Roman"/>
          <w:sz w:val="24"/>
          <w:szCs w:val="24"/>
          <w:lang w:val="en-US"/>
        </w:rPr>
        <w:t>learning</w:t>
      </w:r>
      <w:r w:rsidRPr="00190FC1">
        <w:rPr>
          <w:rFonts w:ascii="Times New Roman" w:hAnsi="Times New Roman"/>
          <w:sz w:val="24"/>
          <w:szCs w:val="24"/>
        </w:rPr>
        <w:t xml:space="preserve"> системи часто називають системами управління навчанням або віртуальним навчальним середовищем. У процесі роботи зі студентами створюються  умови для змішаного навчання (blended learning). Отримані під час проведення лекцій і семінарських занять знання й сформовані уміння студентів закріплюються за допомогою ІТ-технологій,  в умовах Modular Object-Oriented Dynamic Learning Environment (модульного об’єктно орієнтованого динамічного навчального середовища). Тобто, індивідуальна й самостійна робота студентів є  педагогічно керованою і контрольованою. Платформа Moodle є пакетом програмного забезпечення для створення курсів дистанційного навчання та web-сайтів. До основних переваг вказаної системи належать:  система спроектована з урахуванням досягнень сучасної педагогіки з акцентом на взаємодію між об’єктами  навчання, для  обговорення;  може використовуватись як для дистанційного, так і для очного навчання;  має простий та ефективний web-інтерфейс;  дизайн має модульну структуру і легко модифікується;  мовні пакети, що підключаються до платформи, дозволяють досягти повної локалізації (у сучасних умовах підтримуються 43 мови);  студенти можуть редагувати свої облікові записи, додавати фотографії й змінювати численні особисті дані і реквізити;  кожен користувач може вказати свій локальний час, при цьому всі дати в системі будуть переведені для нього в місцевий час (час повідомлень на  форумах, терміни виконання завдань тощо);  підтримуються різні структури курсів: «календарний», «форум», «тематичний»;  кожен курс може бути додатково захищений за допомогою кодового слова;  наявний багатий набір модулів-складових для курсів - Чат, Опитування, Форум, Ессе, Глосарій, Робочий зошит, Урок, Тест, Анкета, Scorm, Survey, Wiki, Семінар, Ресурс (у вигляді тексту або веб-сторінки  чи  каталогу);  зміни, що відбулися в курсі з часу останнього входу користувача до системи, можуть відображатися на першій сторінці курсу; майже всі набрані тексти (ресурси, повідомлення на  форумі, записи в зошиті тощо) можуть редагуватися вбудованим WYSIWYG RichText-редактор;  всі оцінки (з Форумів, Робочих зошитів, Тестів і Завдань) можуть бути зібрані на одній сторінці (або у вигляді файлу);  доступний повний звіт із входження користувача в систему і  з роботи з графіками і деталями над різними модулями (останній вхід, кількість прочитань, повідомлення, записи в зошитах); можливе налаштування E-mail – розсилання новин, форумів, оцінок і коментарів викладачів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D6789" w:rsidRPr="00BA4001" w:rsidRDefault="007D6789" w:rsidP="00BA40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Висновки. </w:t>
      </w:r>
      <w:r w:rsidRPr="00AC227C">
        <w:rPr>
          <w:rFonts w:ascii="Times New Roman" w:hAnsi="Times New Roman"/>
          <w:sz w:val="24"/>
          <w:szCs w:val="24"/>
          <w:lang w:val="uk-UA"/>
        </w:rPr>
        <w:t>Цивільна авіація в умовах глобалізації світової економіки є важливим елементом інтеграції України в сучасну систему міжнародних економічних зв’язків</w:t>
      </w:r>
      <w:r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 вона має особливе значення для </w:t>
      </w:r>
      <w:r>
        <w:rPr>
          <w:rFonts w:ascii="Times New Roman" w:hAnsi="Times New Roman"/>
          <w:sz w:val="24"/>
          <w:szCs w:val="24"/>
          <w:lang w:val="uk-UA"/>
        </w:rPr>
        <w:t xml:space="preserve">вирішення </w:t>
      </w:r>
      <w:r w:rsidRPr="00AC227C">
        <w:rPr>
          <w:rFonts w:ascii="Times New Roman" w:hAnsi="Times New Roman"/>
          <w:sz w:val="24"/>
          <w:szCs w:val="24"/>
          <w:lang w:val="uk-UA"/>
        </w:rPr>
        <w:t xml:space="preserve">соціально-економічних завдань та підвищення якості життя населення країни. 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Авіаційна галузь </w:t>
      </w:r>
      <w:r>
        <w:rPr>
          <w:rFonts w:ascii="Times New Roman" w:hAnsi="Times New Roman"/>
          <w:sz w:val="24"/>
          <w:szCs w:val="24"/>
          <w:lang w:val="uk-UA"/>
        </w:rPr>
        <w:t xml:space="preserve">є </w:t>
      </w:r>
      <w:r w:rsidRPr="008B7E73">
        <w:rPr>
          <w:rFonts w:ascii="Times New Roman" w:hAnsi="Times New Roman"/>
          <w:sz w:val="24"/>
          <w:szCs w:val="24"/>
          <w:lang w:val="uk-UA"/>
        </w:rPr>
        <w:t>базови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8B7E73">
        <w:rPr>
          <w:rFonts w:ascii="Times New Roman" w:hAnsi="Times New Roman"/>
          <w:sz w:val="24"/>
          <w:szCs w:val="24"/>
          <w:lang w:val="uk-UA"/>
        </w:rPr>
        <w:t>, стратегічно важливи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 сектор</w:t>
      </w:r>
      <w:r>
        <w:rPr>
          <w:rFonts w:ascii="Times New Roman" w:hAnsi="Times New Roman"/>
          <w:sz w:val="24"/>
          <w:szCs w:val="24"/>
          <w:lang w:val="uk-UA"/>
        </w:rPr>
        <w:t xml:space="preserve">ом </w:t>
      </w:r>
      <w:r w:rsidRPr="008B7E73">
        <w:rPr>
          <w:rFonts w:ascii="Times New Roman" w:hAnsi="Times New Roman"/>
          <w:sz w:val="24"/>
          <w:szCs w:val="24"/>
          <w:lang w:val="uk-UA"/>
        </w:rPr>
        <w:t xml:space="preserve">економіки </w:t>
      </w:r>
      <w:r>
        <w:rPr>
          <w:rFonts w:ascii="Times New Roman" w:hAnsi="Times New Roman"/>
          <w:sz w:val="24"/>
          <w:szCs w:val="24"/>
          <w:lang w:val="uk-UA"/>
        </w:rPr>
        <w:t>України.</w:t>
      </w:r>
      <w:r w:rsidRPr="00681743">
        <w:rPr>
          <w:rFonts w:ascii="Times New Roman" w:hAnsi="Times New Roman"/>
          <w:sz w:val="24"/>
          <w:szCs w:val="24"/>
          <w:lang w:val="uk-UA"/>
        </w:rPr>
        <w:t xml:space="preserve"> С</w:t>
      </w:r>
      <w:r>
        <w:rPr>
          <w:rFonts w:ascii="Times New Roman" w:hAnsi="Times New Roman"/>
          <w:sz w:val="24"/>
          <w:szCs w:val="24"/>
          <w:lang w:val="uk-UA"/>
        </w:rPr>
        <w:t>аме тому в авіаційних ВНЗ мають бути актуалізовані всі складові освітнього середовища для створення комфортних умов здовування студентами професійної освіти.</w:t>
      </w:r>
    </w:p>
    <w:p w:rsidR="007D6789" w:rsidRDefault="007D6789" w:rsidP="00E043F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Список використаної літератури</w:t>
      </w:r>
    </w:p>
    <w:p w:rsidR="007D6789" w:rsidRPr="00941496" w:rsidRDefault="007D6789" w:rsidP="0094149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41496">
        <w:rPr>
          <w:rFonts w:ascii="Times New Roman" w:hAnsi="Times New Roman"/>
          <w:sz w:val="24"/>
          <w:szCs w:val="24"/>
        </w:rPr>
        <w:t>1.</w:t>
      </w:r>
      <w:r w:rsidRPr="00B310A3">
        <w:rPr>
          <w:rFonts w:ascii="Times New Roman" w:hAnsi="Times New Roman"/>
          <w:i/>
          <w:sz w:val="24"/>
          <w:szCs w:val="24"/>
        </w:rPr>
        <w:t>Бережко О. Л</w:t>
      </w:r>
      <w:r w:rsidRPr="00941496">
        <w:rPr>
          <w:rFonts w:ascii="Times New Roman" w:hAnsi="Times New Roman"/>
          <w:sz w:val="24"/>
          <w:szCs w:val="24"/>
        </w:rPr>
        <w:t xml:space="preserve">. Модель розвитку технологічної компетентності викладачів іноземної мови авіаційної галузі / О. Л. Бережко // Науково-практичний журнал Південного наукового центру НАПН України. Психологія і педагогіка. Тематичний спецвип. «Традиції та новації сучасної освіти в Україні». – 2013. – № 3/СХІІІ. – </w:t>
      </w:r>
      <w:r w:rsidRPr="00941496">
        <w:rPr>
          <w:rFonts w:ascii="Times New Roman" w:hAnsi="Times New Roman"/>
          <w:sz w:val="24"/>
          <w:szCs w:val="24"/>
        </w:rPr>
        <w:br/>
        <w:t>С. 22–25.</w:t>
      </w:r>
    </w:p>
    <w:p w:rsidR="007D6789" w:rsidRPr="00551A89" w:rsidRDefault="007D6789" w:rsidP="0094149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41496">
        <w:rPr>
          <w:rFonts w:ascii="Times New Roman" w:hAnsi="Times New Roman"/>
          <w:sz w:val="24"/>
          <w:szCs w:val="24"/>
          <w:lang w:val="uk-UA"/>
        </w:rPr>
        <w:t>2.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Братко М.В</w:t>
      </w:r>
      <w:r w:rsidRPr="00941496">
        <w:rPr>
          <w:rFonts w:ascii="Times New Roman" w:hAnsi="Times New Roman"/>
          <w:sz w:val="24"/>
          <w:szCs w:val="24"/>
          <w:lang w:val="uk-UA"/>
        </w:rPr>
        <w:t xml:space="preserve">. Освітнє середовище вищого навчального закладу як детермінанта якості освіти // Збірник тез Всеукраїнської інтернет-конференції «Актуальні проблеми університетської та професійної післядипломної освіти в кризових умовах / НАПН України, Інститут менеджменту освіти. – К., 2015. – 112с. </w:t>
      </w:r>
    </w:p>
    <w:p w:rsidR="007D6789" w:rsidRPr="00941496" w:rsidRDefault="007D6789" w:rsidP="00B310A3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81743">
        <w:rPr>
          <w:rFonts w:ascii="Times New Roman" w:hAnsi="Times New Roman"/>
          <w:sz w:val="24"/>
          <w:szCs w:val="24"/>
          <w:lang w:val="uk-UA"/>
        </w:rPr>
        <w:t>3.</w:t>
      </w:r>
      <w:r w:rsidRPr="00681743">
        <w:rPr>
          <w:rFonts w:ascii="Times New Roman" w:hAnsi="Times New Roman"/>
          <w:i/>
          <w:sz w:val="24"/>
          <w:szCs w:val="24"/>
          <w:lang w:val="uk-UA"/>
        </w:rPr>
        <w:t>Глушаниця Н. В</w:t>
      </w:r>
      <w:r w:rsidRPr="00681743">
        <w:rPr>
          <w:rFonts w:ascii="Times New Roman" w:hAnsi="Times New Roman"/>
          <w:sz w:val="24"/>
          <w:szCs w:val="24"/>
          <w:lang w:val="uk-UA"/>
        </w:rPr>
        <w:t xml:space="preserve">. Формування іншомовної професійно-комунікативної компетентності майбутніх бакалаврів з авіоніки у процесі фахової підготовки : автореф. дис. … канд. пед. наук : спец. </w:t>
      </w:r>
      <w:r w:rsidRPr="00941496">
        <w:rPr>
          <w:rFonts w:ascii="Times New Roman" w:hAnsi="Times New Roman"/>
          <w:sz w:val="24"/>
          <w:szCs w:val="24"/>
        </w:rPr>
        <w:t>13.00.04 «</w:t>
      </w:r>
      <w:r w:rsidRPr="00190FC1">
        <w:rPr>
          <w:rFonts w:ascii="Times New Roman" w:hAnsi="Times New Roman"/>
          <w:sz w:val="24"/>
          <w:szCs w:val="24"/>
        </w:rPr>
        <w:t>Теорія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190FC1">
        <w:rPr>
          <w:rFonts w:ascii="Times New Roman" w:hAnsi="Times New Roman"/>
          <w:sz w:val="24"/>
          <w:szCs w:val="24"/>
        </w:rPr>
        <w:t>і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190FC1">
        <w:rPr>
          <w:rFonts w:ascii="Times New Roman" w:hAnsi="Times New Roman"/>
          <w:sz w:val="24"/>
          <w:szCs w:val="24"/>
        </w:rPr>
        <w:t>методика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190FC1">
        <w:rPr>
          <w:rFonts w:ascii="Times New Roman" w:hAnsi="Times New Roman"/>
          <w:sz w:val="24"/>
          <w:szCs w:val="24"/>
        </w:rPr>
        <w:t>професійної</w:t>
      </w:r>
      <w:r w:rsidRPr="00941496">
        <w:rPr>
          <w:rFonts w:ascii="Times New Roman" w:hAnsi="Times New Roman"/>
          <w:sz w:val="24"/>
          <w:szCs w:val="24"/>
        </w:rPr>
        <w:t xml:space="preserve"> </w:t>
      </w:r>
      <w:r w:rsidRPr="00190FC1">
        <w:rPr>
          <w:rFonts w:ascii="Times New Roman" w:hAnsi="Times New Roman"/>
          <w:sz w:val="24"/>
          <w:szCs w:val="24"/>
        </w:rPr>
        <w:t>освіти</w:t>
      </w:r>
      <w:r w:rsidRPr="00941496">
        <w:rPr>
          <w:rFonts w:ascii="Times New Roman" w:hAnsi="Times New Roman"/>
          <w:sz w:val="24"/>
          <w:szCs w:val="24"/>
        </w:rPr>
        <w:t xml:space="preserve">» / </w:t>
      </w:r>
      <w:r w:rsidRPr="00190FC1">
        <w:rPr>
          <w:rFonts w:ascii="Times New Roman" w:hAnsi="Times New Roman"/>
          <w:sz w:val="24"/>
          <w:szCs w:val="24"/>
        </w:rPr>
        <w:t>Н</w:t>
      </w:r>
      <w:r w:rsidRPr="00941496">
        <w:rPr>
          <w:rFonts w:ascii="Times New Roman" w:hAnsi="Times New Roman"/>
          <w:sz w:val="24"/>
          <w:szCs w:val="24"/>
        </w:rPr>
        <w:t xml:space="preserve">. </w:t>
      </w:r>
      <w:r w:rsidRPr="00190FC1">
        <w:rPr>
          <w:rFonts w:ascii="Times New Roman" w:hAnsi="Times New Roman"/>
          <w:sz w:val="24"/>
          <w:szCs w:val="24"/>
        </w:rPr>
        <w:t>В</w:t>
      </w:r>
      <w:r w:rsidRPr="00941496">
        <w:rPr>
          <w:rFonts w:ascii="Times New Roman" w:hAnsi="Times New Roman"/>
          <w:sz w:val="24"/>
          <w:szCs w:val="24"/>
        </w:rPr>
        <w:t xml:space="preserve">. </w:t>
      </w:r>
      <w:r w:rsidRPr="00190FC1">
        <w:rPr>
          <w:rFonts w:ascii="Times New Roman" w:hAnsi="Times New Roman"/>
          <w:sz w:val="24"/>
          <w:szCs w:val="24"/>
        </w:rPr>
        <w:t>Глушаниця</w:t>
      </w:r>
      <w:r w:rsidRPr="0094149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К</w:t>
      </w:r>
      <w:r w:rsidRPr="009414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, 2013- 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19с.</w:t>
      </w:r>
      <w:r w:rsidRPr="009414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6789" w:rsidRPr="00190FC1" w:rsidRDefault="007D6789" w:rsidP="00EC7300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551A8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Керницький О. М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. Методика формування психологічної готовності курсантів-льотчиків до льотної діяльності : автореф. дис. ... канд. пед. наук : 13.00.02 / О. М. Керницький. – Х., 2005. – 19 с.</w:t>
      </w:r>
    </w:p>
    <w:p w:rsidR="007D6789" w:rsidRPr="00190FC1" w:rsidRDefault="007D6789" w:rsidP="009414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7300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Ковалькова Т. О</w:t>
      </w:r>
      <w:r w:rsidRPr="00190FC1">
        <w:rPr>
          <w:rFonts w:ascii="Times New Roman" w:hAnsi="Times New Roman"/>
          <w:sz w:val="24"/>
          <w:szCs w:val="24"/>
          <w:lang w:val="uk-UA"/>
        </w:rPr>
        <w:t>. Стан формування у вищому навчальному закладі готовності майбутніх психологів до професійної діяльності в авіаційній галузі / Т.</w:t>
      </w:r>
      <w:r w:rsidRPr="00190FC1">
        <w:rPr>
          <w:rFonts w:ascii="Times New Roman" w:hAnsi="Times New Roman"/>
          <w:sz w:val="24"/>
          <w:szCs w:val="24"/>
          <w:lang w:val="en-US"/>
        </w:rPr>
        <w:t> </w:t>
      </w:r>
      <w:r w:rsidRPr="00190FC1">
        <w:rPr>
          <w:rFonts w:ascii="Times New Roman" w:hAnsi="Times New Roman"/>
          <w:sz w:val="24"/>
          <w:szCs w:val="24"/>
          <w:lang w:val="uk-UA"/>
        </w:rPr>
        <w:t>О. Ковалькова // Педагогіка: традиції та інновації : міжнар. наук.-практ. конф., 28-29 березня 2014 р., м. Одеса : тези доп. – Херсон, 2014. – С. 54-57.</w:t>
      </w:r>
    </w:p>
    <w:p w:rsidR="007D6789" w:rsidRPr="00190FC1" w:rsidRDefault="007D6789" w:rsidP="0094149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C7300">
        <w:rPr>
          <w:rFonts w:ascii="Times New Roman" w:hAnsi="Times New Roman"/>
          <w:sz w:val="24"/>
          <w:szCs w:val="24"/>
          <w:lang w:val="uk-UA" w:eastAsia="uk-UA"/>
        </w:rPr>
        <w:t>6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Ковтун О.</w:t>
      </w:r>
      <w:r w:rsidRPr="00B310A3">
        <w:rPr>
          <w:rFonts w:ascii="Times New Roman" w:hAnsi="Times New Roman"/>
          <w:i/>
          <w:sz w:val="24"/>
          <w:szCs w:val="24"/>
          <w:lang w:val="en-US" w:eastAsia="uk-UA"/>
        </w:rPr>
        <w:t> 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В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. Теоретико-методологічні засади формування професійного мовлення у майбутніх фахівців авіаційної галузі : дис. … д-ра пед. наук : 13.00.04 «Теорія і методика професійної освіти» / Олена Віталіївна Ковтун.</w:t>
      </w:r>
      <w:r w:rsidRPr="00190FC1">
        <w:rPr>
          <w:rFonts w:ascii="Times New Roman" w:hAnsi="Times New Roman"/>
          <w:sz w:val="24"/>
          <w:szCs w:val="24"/>
          <w:lang w:val="en-US" w:eastAsia="uk-UA"/>
        </w:rPr>
        <w:t> 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– Одеса, 2013. – 403 с.</w:t>
      </w:r>
    </w:p>
    <w:p w:rsidR="007D6789" w:rsidRPr="00190FC1" w:rsidRDefault="007D6789" w:rsidP="0094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67D40">
        <w:rPr>
          <w:rFonts w:ascii="Times New Roman" w:hAnsi="Times New Roman"/>
          <w:sz w:val="24"/>
          <w:szCs w:val="24"/>
          <w:lang w:val="uk-UA" w:eastAsia="uk-UA"/>
        </w:rPr>
        <w:t>7.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Колодій І. А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. Формування професійної компетентності у майбутніх перекладачів авіаційної галузі на основі інтеграції загальноосвітніх і професійно-орієнтованих дисциплін : автореф. дис. ... канд. пед. наук: 13.00.04 «Теорія і методика професійної освіти» / І.</w:t>
      </w:r>
      <w:r w:rsidRPr="00190FC1">
        <w:rPr>
          <w:rFonts w:ascii="Times New Roman" w:hAnsi="Times New Roman"/>
          <w:sz w:val="24"/>
          <w:szCs w:val="24"/>
          <w:lang w:val="en-US" w:eastAsia="uk-UA"/>
        </w:rPr>
        <w:t> 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А.</w:t>
      </w:r>
      <w:r w:rsidRPr="00190FC1">
        <w:rPr>
          <w:rFonts w:ascii="Times New Roman" w:hAnsi="Times New Roman"/>
          <w:sz w:val="24"/>
          <w:szCs w:val="24"/>
          <w:lang w:val="en-US" w:eastAsia="uk-UA"/>
        </w:rPr>
        <w:t> 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>Колодій. – К., 2012. – 23 с.</w:t>
      </w:r>
    </w:p>
    <w:p w:rsidR="007D6789" w:rsidRPr="00367D40" w:rsidRDefault="007D6789" w:rsidP="0094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367D40">
        <w:rPr>
          <w:rFonts w:ascii="Times New Roman" w:hAnsi="Times New Roman"/>
          <w:sz w:val="24"/>
          <w:szCs w:val="24"/>
          <w:lang w:val="uk-UA" w:eastAsia="uk-UA"/>
        </w:rPr>
        <w:t>8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Конопляник Л. М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 xml:space="preserve">. Формування готовності майбутніх інженерів авіаційної галузі до використання іноземної мови у професійній діяльності: автореф. дис. ... канд. пед. наук : 13.00.04 «Теорія і методика професійної освіти» / Л. М. Конопляник ; Нац. авіац. ун-т. </w:t>
      </w:r>
      <w:r w:rsidRPr="00190FC1">
        <w:rPr>
          <w:rFonts w:ascii="Times New Roman" w:hAnsi="Times New Roman"/>
          <w:sz w:val="24"/>
          <w:szCs w:val="24"/>
          <w:lang w:val="uk-UA"/>
        </w:rPr>
        <w:t>–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 xml:space="preserve"> К., 2011. </w:t>
      </w:r>
      <w:r w:rsidRPr="00190FC1">
        <w:rPr>
          <w:rFonts w:ascii="Times New Roman" w:hAnsi="Times New Roman"/>
          <w:sz w:val="24"/>
          <w:szCs w:val="24"/>
          <w:lang w:val="uk-UA"/>
        </w:rPr>
        <w:t>–</w:t>
      </w:r>
      <w:r w:rsidRPr="00190FC1">
        <w:rPr>
          <w:rFonts w:ascii="Times New Roman" w:hAnsi="Times New Roman"/>
          <w:sz w:val="24"/>
          <w:szCs w:val="24"/>
          <w:lang w:val="uk-UA" w:eastAsia="uk-UA"/>
        </w:rPr>
        <w:t xml:space="preserve"> 20 с.</w:t>
      </w:r>
    </w:p>
    <w:p w:rsidR="007D6789" w:rsidRPr="00BA4001" w:rsidRDefault="007D6789" w:rsidP="00551A89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67D40">
        <w:rPr>
          <w:rFonts w:ascii="Times New Roman" w:hAnsi="Times New Roman"/>
          <w:i/>
          <w:sz w:val="24"/>
          <w:szCs w:val="24"/>
          <w:lang w:val="uk-UA"/>
        </w:rPr>
        <w:t>9.</w:t>
      </w:r>
      <w:r w:rsidRPr="00551A89">
        <w:rPr>
          <w:rFonts w:ascii="Times New Roman" w:hAnsi="Times New Roman"/>
          <w:i/>
          <w:sz w:val="24"/>
          <w:szCs w:val="24"/>
          <w:lang w:val="uk-UA"/>
        </w:rPr>
        <w:t>Красильник Ю.С</w:t>
      </w:r>
      <w:r w:rsidRPr="00551A89">
        <w:rPr>
          <w:rFonts w:ascii="Times New Roman" w:hAnsi="Times New Roman"/>
          <w:sz w:val="24"/>
          <w:szCs w:val="24"/>
          <w:lang w:val="uk-UA"/>
        </w:rPr>
        <w:t xml:space="preserve">. Особливості рольових позицій викладача в сучасному інформаційно-освітньому середовищі навчального закладу с.55/ </w:t>
      </w:r>
      <w:r w:rsidRPr="00941496">
        <w:rPr>
          <w:rFonts w:ascii="Times New Roman" w:hAnsi="Times New Roman"/>
          <w:sz w:val="24"/>
          <w:szCs w:val="24"/>
          <w:lang w:val="uk-UA"/>
        </w:rPr>
        <w:t>Збірник тез Всеукраїнської інтернет-конференції «Актуальні проблеми університетської та професійної післядипломної освіти в кризових умовах / НАПН України, Інститут менеджменту освіти. – К., 2015. – 112с</w:t>
      </w:r>
      <w:r w:rsidRPr="00BA4001">
        <w:rPr>
          <w:rFonts w:ascii="Times New Roman" w:hAnsi="Times New Roman"/>
          <w:sz w:val="24"/>
          <w:szCs w:val="24"/>
          <w:lang w:val="uk-UA"/>
        </w:rPr>
        <w:t>.</w:t>
      </w:r>
    </w:p>
    <w:p w:rsidR="007D6789" w:rsidRPr="00E043F7" w:rsidRDefault="007D6789" w:rsidP="0094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Лаврухіна Т. В</w:t>
      </w:r>
      <w:r w:rsidRPr="00190FC1">
        <w:rPr>
          <w:rFonts w:ascii="Times New Roman" w:hAnsi="Times New Roman"/>
          <w:sz w:val="24"/>
          <w:szCs w:val="24"/>
          <w:lang w:val="uk-UA"/>
        </w:rPr>
        <w:t>. Формування ключових компетентностей майбутніх авіаційних диспетчерів як умова готовності до професійної діяльності / Т. В. Лаврухіна // Актуальні проблеми соціології, психології, педагогіки. – № 16. – К. : Київський національний університет імені Тараса Шевченко, 2012. – С. 168-174.</w:t>
      </w:r>
    </w:p>
    <w:p w:rsidR="007D6789" w:rsidRPr="00941496" w:rsidRDefault="007D6789" w:rsidP="00941496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Макар Л.М</w:t>
      </w:r>
      <w:r w:rsidRPr="00941496">
        <w:rPr>
          <w:rFonts w:ascii="Times New Roman" w:hAnsi="Times New Roman"/>
          <w:sz w:val="24"/>
          <w:szCs w:val="24"/>
          <w:lang w:val="uk-UA"/>
        </w:rPr>
        <w:t>. Сутність освітнього середовища в педагогічному процесі// Педагогіка формування творчої особистості у вищій і загальноосвітній школах. – 2013, Вип.30 (83). – С. 229 – 235.</w:t>
      </w:r>
    </w:p>
    <w:p w:rsidR="007D6789" w:rsidRPr="00190FC1" w:rsidRDefault="007D6789" w:rsidP="0094149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12.</w:t>
      </w:r>
      <w:r w:rsidRPr="00B310A3">
        <w:rPr>
          <w:rFonts w:ascii="Times New Roman" w:hAnsi="Times New Roman"/>
          <w:i/>
          <w:color w:val="000000"/>
          <w:spacing w:val="1"/>
          <w:sz w:val="24"/>
          <w:szCs w:val="24"/>
          <w:lang w:val="uk-UA"/>
        </w:rPr>
        <w:t>Орленко Н. А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. Експериментальна перевірка результатів дослідження фізичної підготовленості майбутніх фахівців авіаційного профілю / Н.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 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А.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 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Орленко // Педагог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ка, психолог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я та медико-б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олог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>чн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проблеми ф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зичного виховання 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190FC1">
        <w:rPr>
          <w:rFonts w:ascii="Times New Roman" w:hAnsi="Times New Roman"/>
          <w:color w:val="000000"/>
          <w:spacing w:val="1"/>
          <w:sz w:val="24"/>
          <w:szCs w:val="24"/>
          <w:lang w:val="uk-UA"/>
        </w:rPr>
        <w:t xml:space="preserve"> спорту. – № 6. – 2012. – С. 94-97.</w:t>
      </w:r>
    </w:p>
    <w:p w:rsidR="007D6789" w:rsidRPr="00190FC1" w:rsidRDefault="007D6789" w:rsidP="009414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Петренко О. В.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 Внутрішній світ професіонала та психологічний простір професійної команди як ракурси аналізу надійності льотного екіпажу</w:t>
      </w:r>
      <w:r w:rsidRPr="00190FC1">
        <w:rPr>
          <w:rFonts w:ascii="Times New Roman" w:hAnsi="Times New Roman"/>
          <w:sz w:val="24"/>
          <w:szCs w:val="24"/>
        </w:rPr>
        <w:t> </w:t>
      </w:r>
      <w:r w:rsidRPr="00190FC1">
        <w:rPr>
          <w:rFonts w:ascii="Times New Roman" w:hAnsi="Times New Roman"/>
          <w:sz w:val="24"/>
          <w:szCs w:val="24"/>
          <w:lang w:val="uk-UA"/>
        </w:rPr>
        <w:t>/ О.</w:t>
      </w:r>
      <w:r w:rsidRPr="00190FC1">
        <w:rPr>
          <w:rFonts w:ascii="Times New Roman" w:hAnsi="Times New Roman"/>
          <w:sz w:val="24"/>
          <w:szCs w:val="24"/>
        </w:rPr>
        <w:t> 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В. Петренко // Актуальні проблеми психології : збірник наукових праць / за ред. </w:t>
      </w:r>
      <w:r w:rsidRPr="00190FC1">
        <w:rPr>
          <w:rFonts w:ascii="Times New Roman" w:hAnsi="Times New Roman"/>
          <w:sz w:val="24"/>
          <w:szCs w:val="24"/>
        </w:rPr>
        <w:t>С. Д. Максименка. – К. : ДП «Інформаційно-аналітичне агентство»; 2011. – Т.Х, вип.18. – С. 388–401.</w:t>
      </w:r>
    </w:p>
    <w:p w:rsidR="007D6789" w:rsidRPr="00190FC1" w:rsidRDefault="007D6789" w:rsidP="00941496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Плачинда Т. С</w:t>
      </w:r>
      <w:r w:rsidRPr="00190FC1">
        <w:rPr>
          <w:rFonts w:ascii="Times New Roman" w:hAnsi="Times New Roman"/>
          <w:sz w:val="24"/>
          <w:szCs w:val="24"/>
          <w:lang w:val="uk-UA"/>
        </w:rPr>
        <w:t>. Нормативні вимоги професійної підготовки авіаційних спеціалістів / Т. С. Плачинда // Педагогіка формування творчої особистості у вищій і загальноосвітній школах : зб. наук. праць / [редкол. : Т. І. Сущенко (голов. ред.) та ін.]. – Запоріжжя, 2013. – Вип. 32 (85). – С. 373-380.</w:t>
      </w:r>
    </w:p>
    <w:p w:rsidR="007D6789" w:rsidRPr="00BA4001" w:rsidRDefault="007D6789" w:rsidP="00B52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Пухальська Г. А.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 Педагогічні умови формування комунікативної компетентності у майбутніх пілотів цивільної авіації  : автореф. дис. … канд. пед. наук : 13.00.04 «Теорія і методика професійної освіти» / Галина Анатоліївна Пухальська ; Черкаський національний університет імені Богдана Хмельниц</w:t>
      </w:r>
      <w:r>
        <w:rPr>
          <w:rFonts w:ascii="Times New Roman" w:hAnsi="Times New Roman"/>
          <w:sz w:val="24"/>
          <w:szCs w:val="24"/>
          <w:lang w:val="uk-UA"/>
        </w:rPr>
        <w:t>ького. – Черкаси, 2011. – 12 с.</w:t>
      </w:r>
    </w:p>
    <w:p w:rsidR="007D6789" w:rsidRDefault="007D6789" w:rsidP="00B5292E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Pr="00367D40">
        <w:rPr>
          <w:rFonts w:ascii="Times New Roman" w:hAnsi="Times New Roman"/>
          <w:i/>
          <w:sz w:val="24"/>
          <w:szCs w:val="24"/>
        </w:rPr>
        <w:t>Статут НАУ</w:t>
      </w:r>
      <w:r w:rsidRPr="00B5292E">
        <w:rPr>
          <w:rFonts w:ascii="Times New Roman" w:hAnsi="Times New Roman"/>
          <w:sz w:val="24"/>
          <w:szCs w:val="24"/>
        </w:rPr>
        <w:t xml:space="preserve"> (нова редакція). – К.: НАУ, 2016. – 58 с.</w:t>
      </w:r>
    </w:p>
    <w:p w:rsidR="007D6789" w:rsidRPr="00190FC1" w:rsidRDefault="007D6789" w:rsidP="00B5292E">
      <w:pPr>
        <w:spacing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Pr="00B310A3">
        <w:rPr>
          <w:rFonts w:ascii="Times New Roman" w:hAnsi="Times New Roman"/>
          <w:i/>
          <w:sz w:val="24"/>
          <w:szCs w:val="24"/>
          <w:lang w:val="uk-UA"/>
        </w:rPr>
        <w:t>Хом’юк І. В.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0FC1">
        <w:rPr>
          <w:rFonts w:ascii="Times New Roman" w:hAnsi="Times New Roman"/>
          <w:sz w:val="24"/>
          <w:szCs w:val="24"/>
        </w:rPr>
        <w:t>C</w:t>
      </w:r>
      <w:r w:rsidRPr="00190FC1">
        <w:rPr>
          <w:rFonts w:ascii="Times New Roman" w:hAnsi="Times New Roman"/>
          <w:sz w:val="24"/>
          <w:szCs w:val="24"/>
          <w:lang w:val="uk-UA"/>
        </w:rPr>
        <w:t xml:space="preserve">истема роботи викладача в контексті формування базового рівня професійної мобільності майбутніх інженерів // Педагогічні науки: теорія, історія, інноваційні технології. </w:t>
      </w:r>
      <w:r w:rsidRPr="00190FC1">
        <w:rPr>
          <w:rFonts w:ascii="Times New Roman" w:hAnsi="Times New Roman"/>
          <w:sz w:val="24"/>
          <w:szCs w:val="24"/>
        </w:rPr>
        <w:t>Сумський державний педагогічний університет ім. А. С. Макаренка. – 2012. – Вип. № 6(24). – С. 337–345.</w:t>
      </w:r>
    </w:p>
    <w:p w:rsidR="007D6789" w:rsidRPr="00551A89" w:rsidRDefault="007D6789" w:rsidP="00966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18.</w:t>
      </w:r>
      <w:r w:rsidRPr="00B310A3">
        <w:rPr>
          <w:rFonts w:ascii="Times New Roman" w:hAnsi="Times New Roman"/>
          <w:i/>
          <w:sz w:val="24"/>
          <w:szCs w:val="24"/>
          <w:lang w:eastAsia="uk-UA"/>
        </w:rPr>
        <w:t>Фотинюк В. Г</w:t>
      </w:r>
      <w:r w:rsidRPr="00190FC1">
        <w:rPr>
          <w:rFonts w:ascii="Times New Roman" w:hAnsi="Times New Roman"/>
          <w:sz w:val="24"/>
          <w:szCs w:val="24"/>
          <w:lang w:eastAsia="uk-UA"/>
        </w:rPr>
        <w:t xml:space="preserve">. Складові методики професійно-прикладної фізичної підготовки майбутніх бакалаврів з авіації та космонавтики [Електронний ресурс] / В. Г. Фотинюк // Науковий часопис НПУ імені М. П. Драгоманова. Серія 15 : Науково-педагогічні проблеми фізичної культури (фізична культура і спорт). – 2014. – Вип. 9. – С. 153-156. </w:t>
      </w:r>
    </w:p>
    <w:p w:rsidR="007D6789" w:rsidRDefault="007D6789" w:rsidP="00CA5B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19.</w:t>
      </w:r>
      <w:r w:rsidRPr="00B310A3">
        <w:rPr>
          <w:rFonts w:ascii="Times New Roman" w:hAnsi="Times New Roman"/>
          <w:i/>
          <w:sz w:val="24"/>
          <w:szCs w:val="24"/>
          <w:lang w:val="uk-UA" w:eastAsia="uk-UA"/>
        </w:rPr>
        <w:t>Mason J</w:t>
      </w:r>
      <w:r>
        <w:rPr>
          <w:rFonts w:ascii="Times New Roman" w:hAnsi="Times New Roman"/>
          <w:sz w:val="24"/>
          <w:szCs w:val="24"/>
          <w:lang w:val="uk-UA" w:eastAsia="uk-UA"/>
        </w:rPr>
        <w:t>. Blended Learning. ETAS Jornal 2</w:t>
      </w:r>
      <w:r>
        <w:rPr>
          <w:rFonts w:ascii="Times New Roman" w:hAnsi="Times New Roman"/>
          <w:sz w:val="24"/>
          <w:szCs w:val="24"/>
          <w:lang w:val="en-US" w:eastAsia="uk-UA"/>
        </w:rPr>
        <w:t>3/1, 2005.</w:t>
      </w:r>
    </w:p>
    <w:sectPr w:rsidR="007D6789" w:rsidSect="00147F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8E9058A"/>
    <w:multiLevelType w:val="multilevel"/>
    <w:tmpl w:val="7C8A3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D33292"/>
    <w:multiLevelType w:val="hybridMultilevel"/>
    <w:tmpl w:val="CFB048A8"/>
    <w:lvl w:ilvl="0" w:tplc="CBB0AD6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A012E14"/>
    <w:multiLevelType w:val="multilevel"/>
    <w:tmpl w:val="B41E69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BA2178"/>
    <w:multiLevelType w:val="hybridMultilevel"/>
    <w:tmpl w:val="CBB2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F8470F"/>
    <w:multiLevelType w:val="hybridMultilevel"/>
    <w:tmpl w:val="DACA1DEA"/>
    <w:lvl w:ilvl="0" w:tplc="F39427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F31F0"/>
    <w:multiLevelType w:val="hybridMultilevel"/>
    <w:tmpl w:val="1682D994"/>
    <w:lvl w:ilvl="0" w:tplc="0B46DA1C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5F6EDF"/>
    <w:multiLevelType w:val="multilevel"/>
    <w:tmpl w:val="4712F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FFC"/>
    <w:rsid w:val="00006B41"/>
    <w:rsid w:val="00027C62"/>
    <w:rsid w:val="00037288"/>
    <w:rsid w:val="00051C04"/>
    <w:rsid w:val="000624F3"/>
    <w:rsid w:val="00074EED"/>
    <w:rsid w:val="00084F8C"/>
    <w:rsid w:val="00092885"/>
    <w:rsid w:val="000C5701"/>
    <w:rsid w:val="000E174E"/>
    <w:rsid w:val="00102B8A"/>
    <w:rsid w:val="00102BB3"/>
    <w:rsid w:val="00121347"/>
    <w:rsid w:val="00144F49"/>
    <w:rsid w:val="00147FFC"/>
    <w:rsid w:val="00187D40"/>
    <w:rsid w:val="00190FC1"/>
    <w:rsid w:val="00191CE3"/>
    <w:rsid w:val="001A0031"/>
    <w:rsid w:val="001B5242"/>
    <w:rsid w:val="001D2FF8"/>
    <w:rsid w:val="001D466F"/>
    <w:rsid w:val="001E25B2"/>
    <w:rsid w:val="00200491"/>
    <w:rsid w:val="00214ECE"/>
    <w:rsid w:val="00281CDD"/>
    <w:rsid w:val="00291989"/>
    <w:rsid w:val="002A0533"/>
    <w:rsid w:val="002B639C"/>
    <w:rsid w:val="002F3421"/>
    <w:rsid w:val="00311383"/>
    <w:rsid w:val="00316E71"/>
    <w:rsid w:val="00360022"/>
    <w:rsid w:val="00367D40"/>
    <w:rsid w:val="003716EC"/>
    <w:rsid w:val="003835DF"/>
    <w:rsid w:val="0039755F"/>
    <w:rsid w:val="003A645D"/>
    <w:rsid w:val="003C1798"/>
    <w:rsid w:val="003C231F"/>
    <w:rsid w:val="003E731D"/>
    <w:rsid w:val="003F3EDD"/>
    <w:rsid w:val="003F5E1A"/>
    <w:rsid w:val="0040071B"/>
    <w:rsid w:val="00410E0A"/>
    <w:rsid w:val="00466E14"/>
    <w:rsid w:val="00471D94"/>
    <w:rsid w:val="004A0FD3"/>
    <w:rsid w:val="004D4D56"/>
    <w:rsid w:val="004F2FC1"/>
    <w:rsid w:val="00527347"/>
    <w:rsid w:val="005355F5"/>
    <w:rsid w:val="005443DB"/>
    <w:rsid w:val="00551A89"/>
    <w:rsid w:val="005568C9"/>
    <w:rsid w:val="00584928"/>
    <w:rsid w:val="00586FA1"/>
    <w:rsid w:val="005917B9"/>
    <w:rsid w:val="005C64D8"/>
    <w:rsid w:val="005D46A5"/>
    <w:rsid w:val="005F63D9"/>
    <w:rsid w:val="00624312"/>
    <w:rsid w:val="00671971"/>
    <w:rsid w:val="00674F30"/>
    <w:rsid w:val="00681743"/>
    <w:rsid w:val="006861ED"/>
    <w:rsid w:val="00703B78"/>
    <w:rsid w:val="00704884"/>
    <w:rsid w:val="007400FB"/>
    <w:rsid w:val="00745681"/>
    <w:rsid w:val="00750C01"/>
    <w:rsid w:val="00790DBD"/>
    <w:rsid w:val="00796E53"/>
    <w:rsid w:val="007A1D0D"/>
    <w:rsid w:val="007B057D"/>
    <w:rsid w:val="007C3B24"/>
    <w:rsid w:val="007D2CF0"/>
    <w:rsid w:val="007D6789"/>
    <w:rsid w:val="007D6EA2"/>
    <w:rsid w:val="007F36FA"/>
    <w:rsid w:val="008022E4"/>
    <w:rsid w:val="00814A9C"/>
    <w:rsid w:val="00822FB2"/>
    <w:rsid w:val="00857935"/>
    <w:rsid w:val="008A391F"/>
    <w:rsid w:val="008B4747"/>
    <w:rsid w:val="008B5739"/>
    <w:rsid w:val="008B7E73"/>
    <w:rsid w:val="008D192D"/>
    <w:rsid w:val="008E566A"/>
    <w:rsid w:val="0090006F"/>
    <w:rsid w:val="00914615"/>
    <w:rsid w:val="00921987"/>
    <w:rsid w:val="00941496"/>
    <w:rsid w:val="00966D89"/>
    <w:rsid w:val="009838CB"/>
    <w:rsid w:val="009C3B88"/>
    <w:rsid w:val="009D1E8B"/>
    <w:rsid w:val="00A26459"/>
    <w:rsid w:val="00A31DC1"/>
    <w:rsid w:val="00A4601F"/>
    <w:rsid w:val="00A6508A"/>
    <w:rsid w:val="00A701A7"/>
    <w:rsid w:val="00A831F5"/>
    <w:rsid w:val="00AA0268"/>
    <w:rsid w:val="00AC227C"/>
    <w:rsid w:val="00AC7A00"/>
    <w:rsid w:val="00AD56DF"/>
    <w:rsid w:val="00B123F1"/>
    <w:rsid w:val="00B14256"/>
    <w:rsid w:val="00B20494"/>
    <w:rsid w:val="00B22DE4"/>
    <w:rsid w:val="00B310A3"/>
    <w:rsid w:val="00B35069"/>
    <w:rsid w:val="00B36899"/>
    <w:rsid w:val="00B5292E"/>
    <w:rsid w:val="00B63186"/>
    <w:rsid w:val="00B80847"/>
    <w:rsid w:val="00B946BC"/>
    <w:rsid w:val="00BA4001"/>
    <w:rsid w:val="00BB5E1F"/>
    <w:rsid w:val="00BC376D"/>
    <w:rsid w:val="00BF0657"/>
    <w:rsid w:val="00BF0DCB"/>
    <w:rsid w:val="00BF1EBB"/>
    <w:rsid w:val="00C3505C"/>
    <w:rsid w:val="00C93172"/>
    <w:rsid w:val="00CA2975"/>
    <w:rsid w:val="00CA57F7"/>
    <w:rsid w:val="00CA5B26"/>
    <w:rsid w:val="00CD52B7"/>
    <w:rsid w:val="00CE29E3"/>
    <w:rsid w:val="00D0012E"/>
    <w:rsid w:val="00D324E6"/>
    <w:rsid w:val="00D40631"/>
    <w:rsid w:val="00D472E7"/>
    <w:rsid w:val="00D72F82"/>
    <w:rsid w:val="00D80CD8"/>
    <w:rsid w:val="00D93EAF"/>
    <w:rsid w:val="00DE5694"/>
    <w:rsid w:val="00E043F7"/>
    <w:rsid w:val="00E27D47"/>
    <w:rsid w:val="00E55A2C"/>
    <w:rsid w:val="00E603DC"/>
    <w:rsid w:val="00E637CC"/>
    <w:rsid w:val="00E977E8"/>
    <w:rsid w:val="00EC7300"/>
    <w:rsid w:val="00EE261D"/>
    <w:rsid w:val="00EE469F"/>
    <w:rsid w:val="00EE66E9"/>
    <w:rsid w:val="00F70BF3"/>
    <w:rsid w:val="00FC4928"/>
    <w:rsid w:val="00FE245A"/>
    <w:rsid w:val="00FE7C5E"/>
    <w:rsid w:val="00F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8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16E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E71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E71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6E71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6E71"/>
    <w:pPr>
      <w:keepNext/>
      <w:spacing w:before="120" w:after="0" w:line="240" w:lineRule="auto"/>
      <w:ind w:firstLine="709"/>
      <w:jc w:val="both"/>
      <w:outlineLvl w:val="4"/>
    </w:pPr>
    <w:rPr>
      <w:rFonts w:ascii="Times New Roman" w:hAnsi="Times New Roman"/>
      <w:bCs/>
      <w:sz w:val="28"/>
      <w:szCs w:val="24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6E7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6"/>
      <w:u w:val="single"/>
      <w:lang w:val="uk-U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6E71"/>
    <w:pPr>
      <w:keepNext/>
      <w:spacing w:after="120" w:line="240" w:lineRule="auto"/>
      <w:ind w:left="720" w:firstLine="720"/>
      <w:jc w:val="both"/>
      <w:outlineLvl w:val="6"/>
    </w:pPr>
    <w:rPr>
      <w:rFonts w:ascii="Times New Roman" w:hAnsi="Times New Roman"/>
      <w:caps/>
      <w:sz w:val="28"/>
      <w:szCs w:val="20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16E71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6E71"/>
    <w:pPr>
      <w:keepNext/>
      <w:tabs>
        <w:tab w:val="left" w:pos="851"/>
      </w:tabs>
      <w:spacing w:after="0" w:line="240" w:lineRule="auto"/>
      <w:jc w:val="center"/>
      <w:outlineLvl w:val="8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E7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6E71"/>
    <w:rPr>
      <w:rFonts w:ascii="Arial" w:hAnsi="Arial" w:cs="Times New Roman"/>
      <w:b/>
      <w:i/>
      <w:sz w:val="20"/>
      <w:szCs w:val="20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16E71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16E71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16E71"/>
    <w:rPr>
      <w:rFonts w:ascii="Times New Roman" w:hAnsi="Times New Roman" w:cs="Times New Roman"/>
      <w:bCs/>
      <w:sz w:val="24"/>
      <w:szCs w:val="24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16E71"/>
    <w:rPr>
      <w:rFonts w:ascii="Times New Roman" w:hAnsi="Times New Roman" w:cs="Times New Roman"/>
      <w:sz w:val="26"/>
      <w:szCs w:val="26"/>
      <w:u w:val="single"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16E71"/>
    <w:rPr>
      <w:rFonts w:ascii="Times New Roman" w:hAnsi="Times New Roman" w:cs="Times New Roman"/>
      <w:caps/>
      <w:sz w:val="20"/>
      <w:szCs w:val="20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16E71"/>
    <w:rPr>
      <w:rFonts w:ascii="Times New Roman" w:hAnsi="Times New Roman" w:cs="Times New Roman"/>
      <w:sz w:val="20"/>
      <w:szCs w:val="20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16E71"/>
    <w:rPr>
      <w:rFonts w:ascii="Times New Roman" w:hAnsi="Times New Roman" w:cs="Times New Roman"/>
      <w:b/>
      <w:bCs/>
      <w:sz w:val="24"/>
      <w:szCs w:val="24"/>
      <w:lang w:val="uk-UA"/>
    </w:rPr>
  </w:style>
  <w:style w:type="character" w:styleId="Hyperlink">
    <w:name w:val="Hyperlink"/>
    <w:basedOn w:val="DefaultParagraphFont"/>
    <w:uiPriority w:val="99"/>
    <w:semiHidden/>
    <w:rsid w:val="00316E71"/>
    <w:rPr>
      <w:rFonts w:ascii="Times New Roman" w:hAnsi="Times New Roman"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316E71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316E7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semiHidden/>
    <w:rsid w:val="00316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16E71"/>
    <w:rPr>
      <w:rFonts w:ascii="Courier New" w:hAnsi="Courier New" w:cs="Courier New"/>
      <w:sz w:val="20"/>
      <w:szCs w:val="20"/>
      <w:lang w:val="uk-UA"/>
    </w:rPr>
  </w:style>
  <w:style w:type="paragraph" w:styleId="NormalWeb">
    <w:name w:val="Normal (Web)"/>
    <w:basedOn w:val="Normal"/>
    <w:uiPriority w:val="99"/>
    <w:semiHidden/>
    <w:rsid w:val="00316E71"/>
    <w:rPr>
      <w:rFonts w:ascii="Times New Roman" w:hAnsi="Times New Roman"/>
      <w:sz w:val="24"/>
      <w:szCs w:val="24"/>
      <w:lang w:val="uk-UA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316E71"/>
    <w:pPr>
      <w:spacing w:after="0" w:line="240" w:lineRule="auto"/>
    </w:pPr>
    <w:rPr>
      <w:rFonts w:ascii="Arial Unicode MS" w:eastAsia="Arial Unicode MS" w:hAnsi="Arial Unicode M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6E71"/>
    <w:rPr>
      <w:rFonts w:ascii="Times New Roman" w:hAnsi="Times New Roman"/>
      <w:sz w:val="20"/>
      <w:lang w:val="uk-UA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316E7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16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6E71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316E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6E71"/>
    <w:rPr>
      <w:rFonts w:ascii="Times New Roman" w:hAnsi="Times New Roman" w:cs="Times New Roman"/>
      <w:sz w:val="24"/>
      <w:szCs w:val="24"/>
      <w:lang w:val="uk-UA"/>
    </w:rPr>
  </w:style>
  <w:style w:type="paragraph" w:styleId="Title">
    <w:name w:val="Title"/>
    <w:basedOn w:val="Normal"/>
    <w:next w:val="Normal"/>
    <w:link w:val="TitleChar"/>
    <w:uiPriority w:val="99"/>
    <w:qFormat/>
    <w:rsid w:val="00316E71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16E71"/>
    <w:rPr>
      <w:rFonts w:ascii="Cambria" w:eastAsia="Times New Roman" w:hAnsi="Cambria" w:cs="Times New Roman"/>
      <w:b/>
      <w:kern w:val="28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16E71"/>
    <w:pPr>
      <w:spacing w:after="120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6E71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16E71"/>
    <w:pPr>
      <w:spacing w:after="120"/>
      <w:ind w:left="283"/>
    </w:pPr>
    <w:rPr>
      <w:sz w:val="20"/>
      <w:szCs w:val="20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6E71"/>
    <w:rPr>
      <w:rFonts w:ascii="Calibri" w:eastAsia="Times New Roman" w:hAnsi="Calibri" w:cs="Times New Roman"/>
      <w:sz w:val="20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semiHidden/>
    <w:rsid w:val="00316E71"/>
    <w:pPr>
      <w:spacing w:after="120" w:line="480" w:lineRule="auto"/>
    </w:pPr>
    <w:rPr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16E71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316E71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16E71"/>
    <w:rPr>
      <w:rFonts w:ascii="Times New Roman" w:hAnsi="Times New Roman" w:cs="Times New Roman"/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316E71"/>
    <w:pPr>
      <w:spacing w:after="120" w:line="480" w:lineRule="auto"/>
      <w:ind w:left="283"/>
    </w:pPr>
    <w:rPr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6E71"/>
    <w:rPr>
      <w:rFonts w:ascii="Calibri" w:eastAsia="Times New Roman" w:hAnsi="Calibri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16E71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16E71"/>
    <w:rPr>
      <w:rFonts w:ascii="Times New Roman" w:hAnsi="Times New Roman" w:cs="Times New Roman"/>
      <w:sz w:val="28"/>
      <w:szCs w:val="28"/>
      <w:lang w:val="uk-UA"/>
    </w:rPr>
  </w:style>
  <w:style w:type="paragraph" w:styleId="BlockText">
    <w:name w:val="Block Text"/>
    <w:basedOn w:val="Normal"/>
    <w:uiPriority w:val="99"/>
    <w:semiHidden/>
    <w:rsid w:val="00316E71"/>
    <w:pPr>
      <w:spacing w:after="0" w:line="240" w:lineRule="auto"/>
      <w:ind w:left="-57" w:right="-57"/>
      <w:jc w:val="center"/>
    </w:pPr>
    <w:rPr>
      <w:rFonts w:ascii="Arial" w:hAnsi="Arial" w:cs="Arial"/>
      <w:sz w:val="24"/>
      <w:szCs w:val="24"/>
      <w:lang w:val="uk-UA"/>
    </w:rPr>
  </w:style>
  <w:style w:type="paragraph" w:styleId="PlainText">
    <w:name w:val="Plain Text"/>
    <w:basedOn w:val="Normal"/>
    <w:link w:val="PlainTextChar1"/>
    <w:uiPriority w:val="99"/>
    <w:semiHidden/>
    <w:rsid w:val="00316E71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16E71"/>
    <w:rPr>
      <w:rFonts w:ascii="Courier New" w:hAnsi="Courier New"/>
      <w:sz w:val="20"/>
      <w:lang w:val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16E7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16E71"/>
    <w:pPr>
      <w:spacing w:after="0" w:line="240" w:lineRule="auto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E71"/>
    <w:rPr>
      <w:rFonts w:ascii="Tahoma" w:eastAsia="Times New Roman" w:hAnsi="Tahoma" w:cs="Tahoma"/>
      <w:sz w:val="16"/>
      <w:szCs w:val="16"/>
      <w:lang w:val="uk-UA" w:eastAsia="en-US"/>
    </w:rPr>
  </w:style>
  <w:style w:type="paragraph" w:styleId="ListParagraph">
    <w:name w:val="List Paragraph"/>
    <w:basedOn w:val="Normal"/>
    <w:uiPriority w:val="99"/>
    <w:qFormat/>
    <w:rsid w:val="00316E71"/>
    <w:pPr>
      <w:ind w:left="720"/>
      <w:contextualSpacing/>
    </w:pPr>
    <w:rPr>
      <w:lang w:val="uk-UA" w:eastAsia="en-US"/>
    </w:rPr>
  </w:style>
  <w:style w:type="paragraph" w:customStyle="1" w:styleId="Default">
    <w:name w:val="Default"/>
    <w:uiPriority w:val="99"/>
    <w:rsid w:val="00316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Style3">
    <w:name w:val="Style3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21" w:lineRule="exact"/>
      <w:ind w:firstLine="341"/>
      <w:jc w:val="both"/>
    </w:pPr>
    <w:rPr>
      <w:rFonts w:ascii="Century Schoolbook" w:hAnsi="Century Schoolbook"/>
      <w:sz w:val="24"/>
      <w:szCs w:val="24"/>
      <w:lang w:val="uk-UA" w:eastAsia="uk-UA"/>
    </w:rPr>
  </w:style>
  <w:style w:type="paragraph" w:customStyle="1" w:styleId="Pa2">
    <w:name w:val="Pa2"/>
    <w:basedOn w:val="Default"/>
    <w:next w:val="Default"/>
    <w:uiPriority w:val="99"/>
    <w:rsid w:val="00316E71"/>
    <w:pPr>
      <w:spacing w:line="191" w:lineRule="atLeast"/>
    </w:pPr>
    <w:rPr>
      <w:rFonts w:ascii="Arial" w:hAnsi="Arial" w:cs="Arial"/>
      <w:color w:val="auto"/>
      <w:lang w:eastAsia="uk-UA"/>
    </w:rPr>
  </w:style>
  <w:style w:type="paragraph" w:customStyle="1" w:styleId="Style6">
    <w:name w:val="Style6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79" w:lineRule="exact"/>
      <w:ind w:firstLine="710"/>
      <w:jc w:val="both"/>
    </w:pPr>
    <w:rPr>
      <w:rFonts w:ascii="Book Antiqua" w:hAnsi="Book Antiqua"/>
      <w:sz w:val="24"/>
      <w:szCs w:val="24"/>
      <w:lang w:val="uk-UA" w:eastAsia="uk-UA"/>
    </w:rPr>
  </w:style>
  <w:style w:type="paragraph" w:customStyle="1" w:styleId="Style7">
    <w:name w:val="Style7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  <w:lang w:val="uk-UA" w:eastAsia="uk-UA"/>
    </w:rPr>
  </w:style>
  <w:style w:type="paragraph" w:customStyle="1" w:styleId="Style14">
    <w:name w:val="Style14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80" w:lineRule="exact"/>
      <w:ind w:firstLine="725"/>
      <w:jc w:val="both"/>
    </w:pPr>
    <w:rPr>
      <w:rFonts w:ascii="Book Antiqua" w:hAnsi="Book Antiqua"/>
      <w:sz w:val="24"/>
      <w:szCs w:val="24"/>
      <w:lang w:val="uk-UA" w:eastAsia="uk-UA"/>
    </w:rPr>
  </w:style>
  <w:style w:type="paragraph" w:customStyle="1" w:styleId="Style5">
    <w:name w:val="Style5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28" w:lineRule="exact"/>
      <w:ind w:firstLine="427"/>
      <w:jc w:val="both"/>
    </w:pPr>
    <w:rPr>
      <w:rFonts w:ascii="Tahoma" w:hAnsi="Tahoma"/>
      <w:sz w:val="24"/>
      <w:szCs w:val="24"/>
    </w:rPr>
  </w:style>
  <w:style w:type="paragraph" w:customStyle="1" w:styleId="Style12">
    <w:name w:val="Style12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05" w:lineRule="exact"/>
      <w:ind w:firstLine="374"/>
      <w:jc w:val="both"/>
    </w:pPr>
    <w:rPr>
      <w:rFonts w:ascii="Tahoma" w:hAnsi="Tahoma"/>
      <w:sz w:val="24"/>
      <w:szCs w:val="24"/>
    </w:rPr>
  </w:style>
  <w:style w:type="character" w:customStyle="1" w:styleId="a0">
    <w:name w:val="Текст диссертации Знак Знак Знак"/>
    <w:link w:val="a1"/>
    <w:uiPriority w:val="99"/>
    <w:locked/>
    <w:rsid w:val="00316E71"/>
    <w:rPr>
      <w:snapToGrid w:val="0"/>
      <w:sz w:val="28"/>
    </w:rPr>
  </w:style>
  <w:style w:type="paragraph" w:customStyle="1" w:styleId="a1">
    <w:name w:val="Текст диссертации Знак Знак"/>
    <w:basedOn w:val="Normal"/>
    <w:next w:val="Normal"/>
    <w:link w:val="a0"/>
    <w:uiPriority w:val="99"/>
    <w:rsid w:val="00316E71"/>
    <w:pPr>
      <w:tabs>
        <w:tab w:val="left" w:pos="14175"/>
      </w:tabs>
      <w:snapToGrid w:val="0"/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Style29">
    <w:name w:val="Style29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07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12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38">
    <w:name w:val="Style38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26" w:lineRule="exact"/>
      <w:ind w:firstLine="144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316E71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316E71"/>
    <w:pPr>
      <w:suppressLineNumber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316E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Iauiue">
    <w:name w:val="Iau.iue"/>
    <w:basedOn w:val="Normal"/>
    <w:next w:val="Normal"/>
    <w:uiPriority w:val="99"/>
    <w:rsid w:val="00316E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paragraph" w:customStyle="1" w:styleId="Pa18">
    <w:name w:val="Pa18"/>
    <w:basedOn w:val="Default"/>
    <w:next w:val="Default"/>
    <w:uiPriority w:val="99"/>
    <w:rsid w:val="00316E71"/>
    <w:pPr>
      <w:spacing w:line="201" w:lineRule="atLeast"/>
    </w:pPr>
    <w:rPr>
      <w:rFonts w:ascii="PetersburgC" w:hAnsi="PetersburgC"/>
      <w:color w:val="auto"/>
    </w:rPr>
  </w:style>
  <w:style w:type="paragraph" w:customStyle="1" w:styleId="Pa22">
    <w:name w:val="Pa22"/>
    <w:basedOn w:val="Default"/>
    <w:next w:val="Default"/>
    <w:uiPriority w:val="99"/>
    <w:rsid w:val="00316E71"/>
    <w:pPr>
      <w:spacing w:line="201" w:lineRule="atLeast"/>
    </w:pPr>
    <w:rPr>
      <w:rFonts w:ascii="PetersburgC" w:hAnsi="PetersburgC"/>
      <w:color w:val="auto"/>
    </w:rPr>
  </w:style>
  <w:style w:type="paragraph" w:customStyle="1" w:styleId="Pa7">
    <w:name w:val="Pa7"/>
    <w:basedOn w:val="Default"/>
    <w:next w:val="Default"/>
    <w:uiPriority w:val="99"/>
    <w:rsid w:val="00316E71"/>
    <w:pPr>
      <w:spacing w:line="201" w:lineRule="atLeast"/>
    </w:pPr>
    <w:rPr>
      <w:rFonts w:ascii="PetersburgC" w:hAnsi="PetersburgC"/>
      <w:color w:val="auto"/>
    </w:rPr>
  </w:style>
  <w:style w:type="paragraph" w:customStyle="1" w:styleId="4">
    <w:name w:val="Основной текст+4"/>
    <w:basedOn w:val="Normal"/>
    <w:next w:val="Normal"/>
    <w:uiPriority w:val="99"/>
    <w:rsid w:val="00316E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paragraph" w:customStyle="1" w:styleId="9">
    <w:name w:val="Обычный+9"/>
    <w:basedOn w:val="Normal"/>
    <w:next w:val="Normal"/>
    <w:uiPriority w:val="99"/>
    <w:rsid w:val="00316E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uk-UA" w:eastAsia="en-US"/>
    </w:rPr>
  </w:style>
  <w:style w:type="character" w:styleId="PlaceholderText">
    <w:name w:val="Placeholder Text"/>
    <w:basedOn w:val="DefaultParagraphFont"/>
    <w:uiPriority w:val="99"/>
    <w:semiHidden/>
    <w:rsid w:val="00316E71"/>
    <w:rPr>
      <w:color w:val="808080"/>
    </w:rPr>
  </w:style>
  <w:style w:type="character" w:customStyle="1" w:styleId="st">
    <w:name w:val="st"/>
    <w:uiPriority w:val="99"/>
    <w:rsid w:val="00316E71"/>
  </w:style>
  <w:style w:type="character" w:customStyle="1" w:styleId="hl1">
    <w:name w:val="hl1"/>
    <w:uiPriority w:val="99"/>
    <w:rsid w:val="00316E71"/>
    <w:rPr>
      <w:color w:val="4682B4"/>
    </w:rPr>
  </w:style>
  <w:style w:type="character" w:customStyle="1" w:styleId="reference-text">
    <w:name w:val="reference-text"/>
    <w:uiPriority w:val="99"/>
    <w:rsid w:val="00316E71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316E71"/>
    <w:rPr>
      <w:rFonts w:ascii="Arial Unicode MS" w:eastAsia="Arial Unicode MS" w:hAnsi="Arial Unicode MS" w:cs="Times New Roman"/>
    </w:rPr>
  </w:style>
  <w:style w:type="character" w:customStyle="1" w:styleId="FontStyle20">
    <w:name w:val="Font Style20"/>
    <w:uiPriority w:val="99"/>
    <w:rsid w:val="00316E71"/>
    <w:rPr>
      <w:rFonts w:ascii="Arial" w:hAnsi="Arial"/>
      <w:sz w:val="18"/>
    </w:rPr>
  </w:style>
  <w:style w:type="character" w:customStyle="1" w:styleId="FontStyle23">
    <w:name w:val="Font Style23"/>
    <w:uiPriority w:val="99"/>
    <w:rsid w:val="00316E71"/>
    <w:rPr>
      <w:rFonts w:ascii="Arial" w:hAnsi="Arial"/>
      <w:sz w:val="16"/>
    </w:rPr>
  </w:style>
  <w:style w:type="character" w:customStyle="1" w:styleId="hps">
    <w:name w:val="hps"/>
    <w:uiPriority w:val="99"/>
    <w:rsid w:val="00316E71"/>
  </w:style>
  <w:style w:type="character" w:customStyle="1" w:styleId="light1">
    <w:name w:val="light1"/>
    <w:uiPriority w:val="99"/>
    <w:rsid w:val="00316E71"/>
    <w:rPr>
      <w:shd w:val="clear" w:color="auto" w:fill="CFCFEF"/>
    </w:rPr>
  </w:style>
  <w:style w:type="character" w:customStyle="1" w:styleId="title1">
    <w:name w:val="title1"/>
    <w:uiPriority w:val="99"/>
    <w:rsid w:val="00316E71"/>
    <w:rPr>
      <w:b/>
      <w:sz w:val="21"/>
    </w:rPr>
  </w:style>
  <w:style w:type="character" w:customStyle="1" w:styleId="light2">
    <w:name w:val="light2"/>
    <w:uiPriority w:val="99"/>
    <w:rsid w:val="00316E71"/>
    <w:rPr>
      <w:b/>
      <w:sz w:val="21"/>
      <w:shd w:val="clear" w:color="auto" w:fill="CFCFEF"/>
    </w:rPr>
  </w:style>
  <w:style w:type="character" w:customStyle="1" w:styleId="FontStyle133">
    <w:name w:val="Font Style133"/>
    <w:uiPriority w:val="99"/>
    <w:rsid w:val="00316E71"/>
    <w:rPr>
      <w:rFonts w:ascii="Times New Roman" w:hAnsi="Times New Roman"/>
      <w:sz w:val="24"/>
    </w:rPr>
  </w:style>
  <w:style w:type="character" w:customStyle="1" w:styleId="FontStyle101">
    <w:name w:val="Font Style101"/>
    <w:uiPriority w:val="99"/>
    <w:rsid w:val="00316E71"/>
    <w:rPr>
      <w:rFonts w:ascii="Times New Roman" w:hAnsi="Times New Roman"/>
      <w:spacing w:val="30"/>
      <w:sz w:val="14"/>
    </w:rPr>
  </w:style>
  <w:style w:type="character" w:customStyle="1" w:styleId="FontStyle107">
    <w:name w:val="Font Style107"/>
    <w:uiPriority w:val="99"/>
    <w:rsid w:val="00316E71"/>
    <w:rPr>
      <w:rFonts w:ascii="Times New Roman" w:hAnsi="Times New Roman"/>
      <w:sz w:val="22"/>
    </w:rPr>
  </w:style>
  <w:style w:type="character" w:customStyle="1" w:styleId="FontStyle123">
    <w:name w:val="Font Style123"/>
    <w:uiPriority w:val="99"/>
    <w:rsid w:val="00316E71"/>
    <w:rPr>
      <w:rFonts w:ascii="Times New Roman" w:hAnsi="Times New Roman"/>
      <w:b/>
      <w:sz w:val="24"/>
    </w:rPr>
  </w:style>
  <w:style w:type="character" w:customStyle="1" w:styleId="18">
    <w:name w:val="Знак Знак18"/>
    <w:uiPriority w:val="99"/>
    <w:rsid w:val="00316E71"/>
    <w:rPr>
      <w:rFonts w:ascii="Times New Roman" w:hAnsi="Times New Roman"/>
      <w:sz w:val="24"/>
      <w:lang w:val="uk-UA" w:eastAsia="ru-RU"/>
    </w:rPr>
  </w:style>
  <w:style w:type="character" w:customStyle="1" w:styleId="15">
    <w:name w:val="Знак Знак15"/>
    <w:uiPriority w:val="99"/>
    <w:rsid w:val="00316E71"/>
    <w:rPr>
      <w:rFonts w:ascii="Times New Roman" w:hAnsi="Times New Roman"/>
      <w:sz w:val="24"/>
      <w:lang w:val="uk-UA" w:eastAsia="ru-RU"/>
    </w:rPr>
  </w:style>
  <w:style w:type="character" w:customStyle="1" w:styleId="8">
    <w:name w:val="Знак Знак8"/>
    <w:uiPriority w:val="99"/>
    <w:rsid w:val="00316E71"/>
    <w:rPr>
      <w:rFonts w:ascii="Times New Roman" w:hAnsi="Times New Roman"/>
      <w:sz w:val="24"/>
      <w:lang w:val="uk-UA" w:eastAsia="ru-RU"/>
    </w:rPr>
  </w:style>
  <w:style w:type="table" w:styleId="TableGrid">
    <w:name w:val="Table Grid"/>
    <w:basedOn w:val="TableNormal"/>
    <w:uiPriority w:val="99"/>
    <w:rsid w:val="00316E71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locked/>
    <w:rsid w:val="00316E71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16E7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16E7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16E7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16E7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16E71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16E71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locked/>
    <w:rsid w:val="00316E71"/>
    <w:rPr>
      <w:rFonts w:ascii="Times New Roman" w:hAnsi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316E71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16E71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uiPriority w:val="99"/>
    <w:rsid w:val="00316E71"/>
    <w:rPr>
      <w:sz w:val="20"/>
      <w:szCs w:val="20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3878</Words>
  <Characters>22106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Customer</cp:lastModifiedBy>
  <cp:revision>5</cp:revision>
  <dcterms:created xsi:type="dcterms:W3CDTF">2017-05-28T14:48:00Z</dcterms:created>
  <dcterms:modified xsi:type="dcterms:W3CDTF">2017-05-29T06:05:00Z</dcterms:modified>
</cp:coreProperties>
</file>