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D" w:rsidRPr="00017117" w:rsidRDefault="0087138D" w:rsidP="0087138D">
      <w:pPr>
        <w:numPr>
          <w:ilvl w:val="0"/>
          <w:numId w:val="8"/>
        </w:num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138D">
        <w:rPr>
          <w:rFonts w:ascii="Times New Roman" w:hAnsi="Times New Roman"/>
          <w:sz w:val="28"/>
          <w:szCs w:val="28"/>
        </w:rPr>
        <w:t>Романські, германські та східні мови;</w:t>
      </w:r>
    </w:p>
    <w:p w:rsidR="00017117" w:rsidRPr="00017117" w:rsidRDefault="00017117" w:rsidP="00947BEB">
      <w:pPr>
        <w:suppressAutoHyphens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017117">
        <w:rPr>
          <w:rFonts w:ascii="Times New Roman" w:hAnsi="Times New Roman"/>
          <w:b/>
          <w:sz w:val="28"/>
          <w:szCs w:val="28"/>
          <w:lang w:val="ru-RU"/>
        </w:rPr>
        <w:t>УДК</w:t>
      </w:r>
      <w:r w:rsidR="00947BEB">
        <w:rPr>
          <w:rFonts w:ascii="Times New Roman" w:hAnsi="Times New Roman"/>
          <w:b/>
          <w:sz w:val="28"/>
          <w:szCs w:val="28"/>
          <w:lang w:val="ru-RU"/>
        </w:rPr>
        <w:t xml:space="preserve"> 811.112.2</w:t>
      </w:r>
    </w:p>
    <w:p w:rsidR="0087138D" w:rsidRPr="0087138D" w:rsidRDefault="0087138D" w:rsidP="0028422B">
      <w:pPr>
        <w:spacing w:after="0" w:line="36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7138D" w:rsidRDefault="0087138D" w:rsidP="0087138D">
      <w:pPr>
        <w:spacing w:after="0" w:line="36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Желуденко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М.А.,</w:t>
      </w:r>
    </w:p>
    <w:p w:rsidR="0087138D" w:rsidRDefault="0087138D" w:rsidP="0087138D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доцент кафедры иностранной филологии</w:t>
      </w:r>
    </w:p>
    <w:p w:rsidR="0087138D" w:rsidRPr="0087138D" w:rsidRDefault="0087138D" w:rsidP="0087138D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Национального авиационного университета (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. Киев)</w:t>
      </w:r>
    </w:p>
    <w:p w:rsidR="0087138D" w:rsidRDefault="0087138D" w:rsidP="0087138D">
      <w:pPr>
        <w:spacing w:after="0" w:line="36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Сабитова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А.А.,</w:t>
      </w:r>
    </w:p>
    <w:p w:rsidR="0087138D" w:rsidRDefault="0087138D" w:rsidP="0087138D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преподаватель кафедры иностранной филологии</w:t>
      </w:r>
    </w:p>
    <w:p w:rsidR="0087138D" w:rsidRPr="0087138D" w:rsidRDefault="0087138D" w:rsidP="0087138D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Национального авиационного университета (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. Киев)</w:t>
      </w:r>
    </w:p>
    <w:p w:rsidR="00CD0482" w:rsidRPr="00FF562D" w:rsidRDefault="00CD0482" w:rsidP="00475F68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CD0482" w:rsidRPr="0087138D" w:rsidRDefault="0087138D" w:rsidP="0087138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ВАРИАТИВНОСТЬ СОВРЕМЕННОГО НЕМЕЦКОГО ЯЗЫКА</w:t>
      </w:r>
    </w:p>
    <w:p w:rsidR="00C20E74" w:rsidRDefault="00C20E74" w:rsidP="0028422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38D" w:rsidRPr="006446E1" w:rsidRDefault="0087138D" w:rsidP="004E2C0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7138D">
        <w:rPr>
          <w:rFonts w:ascii="Times New Roman" w:hAnsi="Times New Roman"/>
          <w:b/>
          <w:sz w:val="28"/>
          <w:szCs w:val="28"/>
          <w:lang w:val="ru-RU"/>
        </w:rPr>
        <w:t>Аннотация.</w:t>
      </w:r>
      <w:r w:rsidR="006446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46E1">
        <w:rPr>
          <w:rFonts w:ascii="Times New Roman" w:hAnsi="Times New Roman"/>
          <w:sz w:val="28"/>
          <w:szCs w:val="28"/>
          <w:lang w:val="ru-RU"/>
        </w:rPr>
        <w:t>В статье рассматривается немецкий язык как динамическое социальное явление, важной характеристикой которого является вариативность</w:t>
      </w:r>
      <w:r w:rsidR="00947BEB">
        <w:rPr>
          <w:rFonts w:ascii="Times New Roman" w:hAnsi="Times New Roman"/>
          <w:sz w:val="28"/>
          <w:szCs w:val="28"/>
          <w:lang w:val="ru-RU"/>
        </w:rPr>
        <w:t>;</w:t>
      </w:r>
      <w:r w:rsidR="00017117">
        <w:rPr>
          <w:rFonts w:ascii="Times New Roman" w:hAnsi="Times New Roman"/>
          <w:sz w:val="28"/>
          <w:szCs w:val="28"/>
          <w:lang w:val="ru-RU"/>
        </w:rPr>
        <w:t xml:space="preserve"> анализируются разные уровни вариативности – грамматический,</w:t>
      </w:r>
      <w:r w:rsidR="00947BEB">
        <w:rPr>
          <w:rFonts w:ascii="Times New Roman" w:hAnsi="Times New Roman"/>
          <w:sz w:val="28"/>
          <w:szCs w:val="28"/>
          <w:lang w:val="ru-RU"/>
        </w:rPr>
        <w:t xml:space="preserve"> семантический, лексический и </w:t>
      </w:r>
      <w:r w:rsidR="00017117">
        <w:rPr>
          <w:rFonts w:ascii="Times New Roman" w:hAnsi="Times New Roman"/>
          <w:sz w:val="28"/>
          <w:szCs w:val="28"/>
          <w:lang w:val="ru-RU"/>
        </w:rPr>
        <w:t>д</w:t>
      </w:r>
      <w:r w:rsidR="00947BEB">
        <w:rPr>
          <w:rFonts w:ascii="Times New Roman" w:hAnsi="Times New Roman"/>
          <w:sz w:val="28"/>
          <w:szCs w:val="28"/>
          <w:lang w:val="ru-RU"/>
        </w:rPr>
        <w:t>р</w:t>
      </w:r>
      <w:r w:rsidR="00017117">
        <w:rPr>
          <w:rFonts w:ascii="Times New Roman" w:hAnsi="Times New Roman"/>
          <w:sz w:val="28"/>
          <w:szCs w:val="28"/>
          <w:lang w:val="ru-RU"/>
        </w:rPr>
        <w:t xml:space="preserve">.; подчеркивается многогранность понятия «вариативность» на примере австрийского немецкого языка. </w:t>
      </w:r>
    </w:p>
    <w:p w:rsidR="0087138D" w:rsidRDefault="0087138D" w:rsidP="004E2C0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7138D">
        <w:rPr>
          <w:rFonts w:ascii="Times New Roman" w:hAnsi="Times New Roman"/>
          <w:b/>
          <w:sz w:val="28"/>
          <w:szCs w:val="28"/>
          <w:lang w:val="ru-RU"/>
        </w:rPr>
        <w:t>Ключевые слова: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138D">
        <w:rPr>
          <w:rFonts w:ascii="Times New Roman" w:hAnsi="Times New Roman"/>
          <w:sz w:val="28"/>
          <w:szCs w:val="28"/>
          <w:lang w:val="ru-RU"/>
        </w:rPr>
        <w:t xml:space="preserve">вариативность, австрийский немецкий язык, языковая норма, </w:t>
      </w:r>
      <w:r w:rsidR="004E2C07">
        <w:rPr>
          <w:rFonts w:ascii="Times New Roman" w:hAnsi="Times New Roman"/>
          <w:sz w:val="28"/>
          <w:szCs w:val="28"/>
          <w:lang w:val="ru-RU"/>
        </w:rPr>
        <w:t xml:space="preserve">структура языковой системы, трансформация, лингвистика, германистика, уровни вариативности, уровневая организация языка.  </w:t>
      </w:r>
      <w:proofErr w:type="gramEnd"/>
    </w:p>
    <w:p w:rsidR="004E2C07" w:rsidRDefault="004E2C07" w:rsidP="004E2C0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7923" w:rsidRDefault="00947BEB" w:rsidP="004B3A2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Одной из доминантных</w:t>
      </w:r>
      <w:r w:rsidR="009A1EE6" w:rsidRPr="00FF562D">
        <w:rPr>
          <w:rFonts w:ascii="Times New Roman" w:hAnsi="Times New Roman"/>
          <w:sz w:val="28"/>
          <w:szCs w:val="28"/>
          <w:lang w:val="ru-RU"/>
        </w:rPr>
        <w:t xml:space="preserve"> характеристик любого языка является его динамичность, то есть развитие и трансформация</w:t>
      </w:r>
      <w:r w:rsidR="00C20E74" w:rsidRPr="00FF562D">
        <w:rPr>
          <w:rFonts w:ascii="Times New Roman" w:hAnsi="Times New Roman"/>
          <w:sz w:val="28"/>
          <w:szCs w:val="28"/>
          <w:lang w:val="ru-RU"/>
        </w:rPr>
        <w:t xml:space="preserve">, которые частично отображают не только языковую картину мира, но и изменения общественно-культурной сферы. </w:t>
      </w:r>
      <w:r w:rsidR="009A1EE6" w:rsidRPr="00FF562D">
        <w:rPr>
          <w:rFonts w:ascii="Times New Roman" w:hAnsi="Times New Roman"/>
          <w:sz w:val="28"/>
          <w:szCs w:val="28"/>
          <w:lang w:val="ru-RU"/>
        </w:rPr>
        <w:t xml:space="preserve">Немецкий язык </w:t>
      </w:r>
      <w:r w:rsidR="00C20E74" w:rsidRPr="00FF562D">
        <w:rPr>
          <w:rFonts w:ascii="Times New Roman" w:hAnsi="Times New Roman"/>
          <w:sz w:val="28"/>
          <w:szCs w:val="28"/>
          <w:lang w:val="ru-RU"/>
        </w:rPr>
        <w:t>не является исключением</w:t>
      </w:r>
      <w:r w:rsidR="009A1EE6" w:rsidRPr="00FF562D">
        <w:rPr>
          <w:rFonts w:ascii="Times New Roman" w:hAnsi="Times New Roman"/>
          <w:sz w:val="28"/>
          <w:szCs w:val="28"/>
          <w:lang w:val="ru-RU"/>
        </w:rPr>
        <w:t>.</w:t>
      </w:r>
      <w:r w:rsidR="003A45AF" w:rsidRPr="00FF56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6B5F" w:rsidRPr="009B6B5F" w:rsidRDefault="00951226" w:rsidP="009B6B5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Актуальность статьи обусловлена восприятием языка как социального динамического процесса.</w:t>
      </w:r>
      <w:r w:rsidR="00C04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036">
        <w:rPr>
          <w:rFonts w:ascii="Times New Roman" w:hAnsi="Times New Roman"/>
          <w:sz w:val="28"/>
          <w:szCs w:val="28"/>
          <w:lang w:val="ru-RU"/>
        </w:rPr>
        <w:t xml:space="preserve">Объектом данной статьи является современный немецкий язык, а под </w:t>
      </w:r>
      <w:r w:rsidR="00DB5036" w:rsidRPr="00964D4A">
        <w:rPr>
          <w:rFonts w:ascii="Times New Roman" w:hAnsi="Times New Roman"/>
          <w:sz w:val="28"/>
          <w:szCs w:val="28"/>
          <w:lang w:val="ru-RU"/>
        </w:rPr>
        <w:t xml:space="preserve">предметом понимаем вариативность языка как одну из </w:t>
      </w:r>
      <w:r w:rsidR="004B6A6E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DB5036" w:rsidRPr="00964D4A">
        <w:rPr>
          <w:rFonts w:ascii="Times New Roman" w:hAnsi="Times New Roman"/>
          <w:sz w:val="28"/>
          <w:szCs w:val="28"/>
          <w:lang w:val="ru-RU"/>
        </w:rPr>
        <w:t>ключевых характеристик.</w:t>
      </w:r>
      <w:r w:rsidR="00C04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B5F" w:rsidRPr="009B6B5F">
        <w:rPr>
          <w:rFonts w:ascii="Times New Roman" w:hAnsi="Times New Roman"/>
          <w:sz w:val="28"/>
          <w:szCs w:val="28"/>
          <w:lang w:val="ru-RU"/>
        </w:rPr>
        <w:t xml:space="preserve">Важно отметить, что вариативность мы </w:t>
      </w:r>
      <w:r w:rsidR="009B6B5F" w:rsidRPr="009B6B5F">
        <w:rPr>
          <w:rFonts w:ascii="Times New Roman" w:hAnsi="Times New Roman"/>
          <w:sz w:val="28"/>
          <w:szCs w:val="28"/>
          <w:lang w:val="ru-RU"/>
        </w:rPr>
        <w:lastRenderedPageBreak/>
        <w:t>рассматриваем не только с лингвистической точки зрения, но и социальной, исторической, культурной.</w:t>
      </w:r>
    </w:p>
    <w:p w:rsidR="00171C67" w:rsidRDefault="00951226" w:rsidP="009B6B5F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64D4A">
        <w:rPr>
          <w:sz w:val="28"/>
          <w:szCs w:val="28"/>
          <w:lang w:val="ru-RU"/>
        </w:rPr>
        <w:t xml:space="preserve"> </w:t>
      </w:r>
      <w:r w:rsidR="00947BEB">
        <w:rPr>
          <w:sz w:val="28"/>
          <w:szCs w:val="28"/>
          <w:lang w:val="ru-RU"/>
        </w:rPr>
        <w:t xml:space="preserve">По мнению </w:t>
      </w:r>
      <w:r w:rsidR="004B3A2F" w:rsidRPr="004B3A2F">
        <w:rPr>
          <w:sz w:val="28"/>
          <w:szCs w:val="28"/>
        </w:rPr>
        <w:t>Б. Франк</w:t>
      </w:r>
      <w:r w:rsidR="00947BEB">
        <w:rPr>
          <w:sz w:val="28"/>
          <w:szCs w:val="28"/>
          <w:lang w:val="ru-RU"/>
        </w:rPr>
        <w:t>а,</w:t>
      </w:r>
      <w:r w:rsidR="006703F9">
        <w:rPr>
          <w:sz w:val="28"/>
          <w:szCs w:val="28"/>
          <w:lang w:val="ru-RU"/>
        </w:rPr>
        <w:t xml:space="preserve"> </w:t>
      </w:r>
      <w:proofErr w:type="spellStart"/>
      <w:r w:rsidR="004B3A2F" w:rsidRPr="004B3A2F">
        <w:rPr>
          <w:sz w:val="28"/>
          <w:szCs w:val="28"/>
        </w:rPr>
        <w:t>язык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подвержен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изменениям</w:t>
      </w:r>
      <w:proofErr w:type="spellEnd"/>
      <w:r w:rsidR="004B3A2F" w:rsidRPr="004B3A2F">
        <w:rPr>
          <w:sz w:val="28"/>
          <w:szCs w:val="28"/>
        </w:rPr>
        <w:t xml:space="preserve">, а </w:t>
      </w:r>
      <w:proofErr w:type="spellStart"/>
      <w:r w:rsidR="004B3A2F" w:rsidRPr="004B3A2F">
        <w:rPr>
          <w:sz w:val="28"/>
          <w:szCs w:val="28"/>
        </w:rPr>
        <w:t>основной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движущей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силой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языкового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развития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являются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изменяющиеся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отношения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между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языковой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системой</w:t>
      </w:r>
      <w:proofErr w:type="spellEnd"/>
      <w:r w:rsidR="004B3A2F" w:rsidRPr="004B3A2F">
        <w:rPr>
          <w:sz w:val="28"/>
          <w:szCs w:val="28"/>
        </w:rPr>
        <w:t xml:space="preserve"> и </w:t>
      </w:r>
      <w:proofErr w:type="spellStart"/>
      <w:r w:rsidR="004B3A2F" w:rsidRPr="004B3A2F">
        <w:rPr>
          <w:sz w:val="28"/>
          <w:szCs w:val="28"/>
        </w:rPr>
        <w:t>языковой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нормой</w:t>
      </w:r>
      <w:proofErr w:type="spellEnd"/>
      <w:r w:rsidR="004B3A2F" w:rsidRPr="004B3A2F">
        <w:rPr>
          <w:sz w:val="28"/>
          <w:szCs w:val="28"/>
        </w:rPr>
        <w:t xml:space="preserve">. </w:t>
      </w:r>
      <w:proofErr w:type="gramStart"/>
      <w:r w:rsidR="004B3A2F">
        <w:rPr>
          <w:sz w:val="28"/>
          <w:szCs w:val="28"/>
          <w:lang w:val="ru-RU"/>
        </w:rPr>
        <w:t>С</w:t>
      </w:r>
      <w:proofErr w:type="spellStart"/>
      <w:r w:rsidR="004B3A2F" w:rsidRPr="004B3A2F">
        <w:rPr>
          <w:sz w:val="28"/>
          <w:szCs w:val="28"/>
        </w:rPr>
        <w:t>огласно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уровневой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организации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языка</w:t>
      </w:r>
      <w:proofErr w:type="spellEnd"/>
      <w:r w:rsidR="00530044">
        <w:rPr>
          <w:sz w:val="28"/>
          <w:szCs w:val="28"/>
        </w:rPr>
        <w:t>,</w:t>
      </w:r>
      <w:r w:rsidR="004B3A2F" w:rsidRPr="004B3A2F">
        <w:rPr>
          <w:sz w:val="28"/>
          <w:szCs w:val="28"/>
        </w:rPr>
        <w:t xml:space="preserve"> областями </w:t>
      </w:r>
      <w:proofErr w:type="spellStart"/>
      <w:r w:rsidR="004B3A2F" w:rsidRPr="004B3A2F">
        <w:rPr>
          <w:sz w:val="28"/>
          <w:szCs w:val="28"/>
        </w:rPr>
        <w:t>вариативности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могут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быть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графическая</w:t>
      </w:r>
      <w:proofErr w:type="spellEnd"/>
      <w:r w:rsidR="004B3A2F" w:rsidRPr="004B3A2F">
        <w:rPr>
          <w:sz w:val="28"/>
          <w:szCs w:val="28"/>
        </w:rPr>
        <w:t xml:space="preserve"> (письмо), </w:t>
      </w:r>
      <w:proofErr w:type="spellStart"/>
      <w:r w:rsidR="004B3A2F" w:rsidRPr="004B3A2F">
        <w:rPr>
          <w:sz w:val="28"/>
          <w:szCs w:val="28"/>
        </w:rPr>
        <w:t>орфографическая</w:t>
      </w:r>
      <w:proofErr w:type="spellEnd"/>
      <w:r w:rsidR="004B3A2F" w:rsidRPr="004B3A2F">
        <w:rPr>
          <w:sz w:val="28"/>
          <w:szCs w:val="28"/>
        </w:rPr>
        <w:t xml:space="preserve"> (</w:t>
      </w:r>
      <w:proofErr w:type="spellStart"/>
      <w:r w:rsidR="004B3A2F" w:rsidRPr="004B3A2F">
        <w:rPr>
          <w:sz w:val="28"/>
          <w:szCs w:val="28"/>
        </w:rPr>
        <w:t>правописание</w:t>
      </w:r>
      <w:proofErr w:type="spellEnd"/>
      <w:r w:rsidR="004B3A2F" w:rsidRPr="004B3A2F">
        <w:rPr>
          <w:sz w:val="28"/>
          <w:szCs w:val="28"/>
        </w:rPr>
        <w:t xml:space="preserve">), </w:t>
      </w:r>
      <w:proofErr w:type="spellStart"/>
      <w:r w:rsidR="004B3A2F" w:rsidRPr="004B3A2F">
        <w:rPr>
          <w:sz w:val="28"/>
          <w:szCs w:val="28"/>
        </w:rPr>
        <w:t>фонемная</w:t>
      </w:r>
      <w:proofErr w:type="spellEnd"/>
      <w:r w:rsidR="004B3A2F" w:rsidRPr="004B3A2F">
        <w:rPr>
          <w:sz w:val="28"/>
          <w:szCs w:val="28"/>
        </w:rPr>
        <w:t xml:space="preserve"> (</w:t>
      </w:r>
      <w:proofErr w:type="spellStart"/>
      <w:r w:rsidR="004B3A2F" w:rsidRPr="004B3A2F">
        <w:rPr>
          <w:sz w:val="28"/>
          <w:szCs w:val="28"/>
        </w:rPr>
        <w:t>произношение</w:t>
      </w:r>
      <w:proofErr w:type="spellEnd"/>
      <w:r w:rsidR="004B3A2F" w:rsidRPr="004B3A2F">
        <w:rPr>
          <w:sz w:val="28"/>
          <w:szCs w:val="28"/>
        </w:rPr>
        <w:t xml:space="preserve">), </w:t>
      </w:r>
      <w:proofErr w:type="spellStart"/>
      <w:r w:rsidR="004B3A2F" w:rsidRPr="004B3A2F">
        <w:rPr>
          <w:sz w:val="28"/>
          <w:szCs w:val="28"/>
        </w:rPr>
        <w:t>орфоэпическая</w:t>
      </w:r>
      <w:proofErr w:type="spellEnd"/>
      <w:r w:rsidR="004B3A2F" w:rsidRPr="004B3A2F">
        <w:rPr>
          <w:sz w:val="28"/>
          <w:szCs w:val="28"/>
        </w:rPr>
        <w:t xml:space="preserve"> (норма </w:t>
      </w:r>
      <w:proofErr w:type="spellStart"/>
      <w:r w:rsidR="004B3A2F" w:rsidRPr="004B3A2F">
        <w:rPr>
          <w:sz w:val="28"/>
          <w:szCs w:val="28"/>
        </w:rPr>
        <w:t>произношения</w:t>
      </w:r>
      <w:proofErr w:type="spellEnd"/>
      <w:r w:rsidR="004B3A2F" w:rsidRPr="004B3A2F">
        <w:rPr>
          <w:sz w:val="28"/>
          <w:szCs w:val="28"/>
        </w:rPr>
        <w:t>)</w:t>
      </w:r>
      <w:r w:rsidR="00C043F2">
        <w:rPr>
          <w:sz w:val="28"/>
          <w:szCs w:val="28"/>
          <w:lang w:val="ru-RU"/>
        </w:rPr>
        <w:t xml:space="preserve"> </w:t>
      </w:r>
      <w:proofErr w:type="spellStart"/>
      <w:r w:rsidR="00C043F2">
        <w:rPr>
          <w:sz w:val="28"/>
          <w:szCs w:val="28"/>
          <w:lang w:val="ru-RU"/>
        </w:rPr>
        <w:t>вариат</w:t>
      </w:r>
      <w:r w:rsidR="004B3A2F" w:rsidRPr="004B3A2F">
        <w:rPr>
          <w:sz w:val="28"/>
          <w:szCs w:val="28"/>
        </w:rPr>
        <w:t>ивность</w:t>
      </w:r>
      <w:proofErr w:type="spellEnd"/>
      <w:r w:rsidR="00C043F2">
        <w:rPr>
          <w:sz w:val="28"/>
          <w:szCs w:val="28"/>
          <w:lang w:val="ru-RU"/>
        </w:rPr>
        <w:t xml:space="preserve"> и др.</w:t>
      </w:r>
      <w:r w:rsidR="004B3A2F" w:rsidRPr="004B3A2F">
        <w:rPr>
          <w:sz w:val="28"/>
          <w:szCs w:val="28"/>
        </w:rPr>
        <w:t xml:space="preserve">, а </w:t>
      </w:r>
      <w:proofErr w:type="spellStart"/>
      <w:r w:rsidR="004B3A2F" w:rsidRPr="004B3A2F">
        <w:rPr>
          <w:sz w:val="28"/>
          <w:szCs w:val="28"/>
        </w:rPr>
        <w:t>также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вариативность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видов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текста</w:t>
      </w:r>
      <w:proofErr w:type="spellEnd"/>
      <w:r w:rsidR="004B3A2F" w:rsidRPr="004B3A2F">
        <w:rPr>
          <w:sz w:val="28"/>
          <w:szCs w:val="28"/>
        </w:rPr>
        <w:t xml:space="preserve"> [</w:t>
      </w:r>
      <w:r w:rsidR="007A057E">
        <w:rPr>
          <w:sz w:val="28"/>
          <w:szCs w:val="28"/>
          <w:lang w:val="ru-RU"/>
        </w:rPr>
        <w:t>1</w:t>
      </w:r>
      <w:r w:rsidR="00947BEB">
        <w:rPr>
          <w:sz w:val="28"/>
          <w:szCs w:val="28"/>
        </w:rPr>
        <w:t>].</w:t>
      </w:r>
      <w:proofErr w:type="gramEnd"/>
      <w:r w:rsidR="00947BEB">
        <w:rPr>
          <w:sz w:val="28"/>
          <w:szCs w:val="28"/>
        </w:rPr>
        <w:t xml:space="preserve"> </w:t>
      </w:r>
      <w:r w:rsidR="00947BEB">
        <w:rPr>
          <w:sz w:val="28"/>
          <w:szCs w:val="28"/>
          <w:lang w:val="ru-RU"/>
        </w:rPr>
        <w:t>В</w:t>
      </w:r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германистике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подчёркивается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связь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между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вариативностью</w:t>
      </w:r>
      <w:proofErr w:type="spellEnd"/>
      <w:r w:rsidR="004B3A2F" w:rsidRPr="004B3A2F">
        <w:rPr>
          <w:sz w:val="28"/>
          <w:szCs w:val="28"/>
        </w:rPr>
        <w:t xml:space="preserve"> форм </w:t>
      </w:r>
      <w:proofErr w:type="spellStart"/>
      <w:r w:rsidR="004B3A2F" w:rsidRPr="004B3A2F">
        <w:rPr>
          <w:sz w:val="28"/>
          <w:szCs w:val="28"/>
        </w:rPr>
        <w:t>существования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языка</w:t>
      </w:r>
      <w:proofErr w:type="spellEnd"/>
      <w:r w:rsidR="004B3A2F" w:rsidRPr="004B3A2F">
        <w:rPr>
          <w:sz w:val="28"/>
          <w:szCs w:val="28"/>
        </w:rPr>
        <w:t xml:space="preserve"> и </w:t>
      </w:r>
      <w:proofErr w:type="spellStart"/>
      <w:r w:rsidR="004B3A2F" w:rsidRPr="004B3A2F">
        <w:rPr>
          <w:sz w:val="28"/>
          <w:szCs w:val="28"/>
        </w:rPr>
        <w:t>вариативностью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языковых</w:t>
      </w:r>
      <w:proofErr w:type="spellEnd"/>
      <w:r w:rsidR="004B3A2F" w:rsidRPr="004B3A2F">
        <w:rPr>
          <w:sz w:val="28"/>
          <w:szCs w:val="28"/>
        </w:rPr>
        <w:t xml:space="preserve"> </w:t>
      </w:r>
      <w:proofErr w:type="spellStart"/>
      <w:r w:rsidR="004B3A2F" w:rsidRPr="004B3A2F">
        <w:rPr>
          <w:sz w:val="28"/>
          <w:szCs w:val="28"/>
        </w:rPr>
        <w:t>единиц</w:t>
      </w:r>
      <w:proofErr w:type="spellEnd"/>
      <w:r w:rsidR="004B3A2F" w:rsidRPr="004B3A2F">
        <w:rPr>
          <w:sz w:val="28"/>
          <w:szCs w:val="28"/>
        </w:rPr>
        <w:t xml:space="preserve">. </w:t>
      </w:r>
    </w:p>
    <w:p w:rsidR="00074C5B" w:rsidRDefault="004B3A2F" w:rsidP="004B3A2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3A2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B3A2F">
        <w:rPr>
          <w:rFonts w:ascii="Times New Roman" w:hAnsi="Times New Roman"/>
          <w:sz w:val="28"/>
          <w:szCs w:val="28"/>
        </w:rPr>
        <w:t>отечественной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лингвистике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проблема </w:t>
      </w:r>
      <w:proofErr w:type="spellStart"/>
      <w:r w:rsidRPr="004B3A2F">
        <w:rPr>
          <w:rFonts w:ascii="Times New Roman" w:hAnsi="Times New Roman"/>
          <w:sz w:val="28"/>
          <w:szCs w:val="28"/>
        </w:rPr>
        <w:t>варьирования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языковых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BEB">
        <w:rPr>
          <w:rFonts w:ascii="Times New Roman" w:hAnsi="Times New Roman"/>
          <w:sz w:val="28"/>
          <w:szCs w:val="28"/>
        </w:rPr>
        <w:t>единиц</w:t>
      </w:r>
      <w:proofErr w:type="spellEnd"/>
      <w:r w:rsidR="00947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BEB">
        <w:rPr>
          <w:rFonts w:ascii="Times New Roman" w:hAnsi="Times New Roman"/>
          <w:sz w:val="28"/>
          <w:szCs w:val="28"/>
        </w:rPr>
        <w:t>осваивалась</w:t>
      </w:r>
      <w:proofErr w:type="spellEnd"/>
      <w:r w:rsidR="00947BEB">
        <w:rPr>
          <w:rFonts w:ascii="Times New Roman" w:hAnsi="Times New Roman"/>
          <w:sz w:val="28"/>
          <w:szCs w:val="28"/>
        </w:rPr>
        <w:t xml:space="preserve">, </w:t>
      </w:r>
      <w:r w:rsidR="00947BEB">
        <w:rPr>
          <w:rFonts w:ascii="Times New Roman" w:hAnsi="Times New Roman"/>
          <w:sz w:val="28"/>
          <w:szCs w:val="28"/>
          <w:lang w:val="ru-RU"/>
        </w:rPr>
        <w:t>в первую очередь</w:t>
      </w:r>
      <w:r w:rsidR="008C6DC0">
        <w:rPr>
          <w:rFonts w:ascii="Times New Roman" w:hAnsi="Times New Roman"/>
          <w:sz w:val="28"/>
          <w:szCs w:val="28"/>
        </w:rPr>
        <w:t>,</w:t>
      </w:r>
      <w:r w:rsidRPr="004B3A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3A2F">
        <w:rPr>
          <w:rFonts w:ascii="Times New Roman" w:hAnsi="Times New Roman"/>
          <w:sz w:val="28"/>
          <w:szCs w:val="28"/>
        </w:rPr>
        <w:t>практическом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плане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3A2F">
        <w:rPr>
          <w:rFonts w:ascii="Times New Roman" w:hAnsi="Times New Roman"/>
          <w:sz w:val="28"/>
          <w:szCs w:val="28"/>
        </w:rPr>
        <w:t>посредством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создания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лексикографических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работ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, </w:t>
      </w:r>
      <w:r w:rsidR="008C6DC0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8C6DC0">
        <w:rPr>
          <w:rFonts w:ascii="Times New Roman" w:hAnsi="Times New Roman"/>
          <w:sz w:val="28"/>
          <w:szCs w:val="28"/>
        </w:rPr>
        <w:t>примеру</w:t>
      </w:r>
      <w:proofErr w:type="spellEnd"/>
      <w:r w:rsidR="008C6DC0">
        <w:rPr>
          <w:rFonts w:ascii="Times New Roman" w:hAnsi="Times New Roman"/>
          <w:sz w:val="28"/>
          <w:szCs w:val="28"/>
        </w:rPr>
        <w:t>,</w:t>
      </w:r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словарей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трудностей, </w:t>
      </w:r>
      <w:proofErr w:type="spellStart"/>
      <w:r w:rsidRPr="004B3A2F">
        <w:rPr>
          <w:rFonts w:ascii="Times New Roman" w:hAnsi="Times New Roman"/>
          <w:sz w:val="28"/>
          <w:szCs w:val="28"/>
        </w:rPr>
        <w:t>основная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задача </w:t>
      </w:r>
      <w:proofErr w:type="spellStart"/>
      <w:r w:rsidRPr="004B3A2F">
        <w:rPr>
          <w:rFonts w:ascii="Times New Roman" w:hAnsi="Times New Roman"/>
          <w:sz w:val="28"/>
          <w:szCs w:val="28"/>
        </w:rPr>
        <w:t>которых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состояла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3A2F">
        <w:rPr>
          <w:rFonts w:ascii="Times New Roman" w:hAnsi="Times New Roman"/>
          <w:sz w:val="28"/>
          <w:szCs w:val="28"/>
        </w:rPr>
        <w:t>предупреждении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неправильного </w:t>
      </w:r>
      <w:proofErr w:type="spellStart"/>
      <w:r w:rsidRPr="004B3A2F">
        <w:rPr>
          <w:rFonts w:ascii="Times New Roman" w:hAnsi="Times New Roman"/>
          <w:sz w:val="28"/>
          <w:szCs w:val="28"/>
        </w:rPr>
        <w:t>словоупотребления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. </w:t>
      </w:r>
    </w:p>
    <w:p w:rsidR="00A4113A" w:rsidRDefault="004B3A2F" w:rsidP="004B3A2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3A2F">
        <w:rPr>
          <w:rFonts w:ascii="Times New Roman" w:hAnsi="Times New Roman"/>
          <w:sz w:val="28"/>
          <w:szCs w:val="28"/>
        </w:rPr>
        <w:t>Теоретическое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осмысление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формальной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3A2F">
        <w:rPr>
          <w:rFonts w:ascii="Times New Roman" w:hAnsi="Times New Roman"/>
          <w:sz w:val="28"/>
          <w:szCs w:val="28"/>
        </w:rPr>
        <w:t>семантической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вариат</w:t>
      </w:r>
      <w:r w:rsidR="008C6DC0">
        <w:rPr>
          <w:rFonts w:ascii="Times New Roman" w:hAnsi="Times New Roman"/>
          <w:sz w:val="28"/>
          <w:szCs w:val="28"/>
        </w:rPr>
        <w:t>ив</w:t>
      </w:r>
      <w:r w:rsidRPr="004B3A2F">
        <w:rPr>
          <w:rFonts w:ascii="Times New Roman" w:hAnsi="Times New Roman"/>
          <w:sz w:val="28"/>
          <w:szCs w:val="28"/>
        </w:rPr>
        <w:t>ности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A2F">
        <w:rPr>
          <w:rFonts w:ascii="Times New Roman" w:hAnsi="Times New Roman"/>
          <w:sz w:val="28"/>
          <w:szCs w:val="28"/>
        </w:rPr>
        <w:t>начинается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3A2F">
        <w:rPr>
          <w:rFonts w:ascii="Times New Roman" w:hAnsi="Times New Roman"/>
          <w:sz w:val="28"/>
          <w:szCs w:val="28"/>
        </w:rPr>
        <w:t>середине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XX в. в </w:t>
      </w:r>
      <w:proofErr w:type="spellStart"/>
      <w:r w:rsidRPr="004B3A2F">
        <w:rPr>
          <w:rFonts w:ascii="Times New Roman" w:hAnsi="Times New Roman"/>
          <w:sz w:val="28"/>
          <w:szCs w:val="28"/>
        </w:rPr>
        <w:t>работах</w:t>
      </w:r>
      <w:proofErr w:type="spellEnd"/>
      <w:r w:rsidRPr="004B3A2F">
        <w:rPr>
          <w:rFonts w:ascii="Times New Roman" w:hAnsi="Times New Roman"/>
          <w:sz w:val="28"/>
          <w:szCs w:val="28"/>
        </w:rPr>
        <w:t xml:space="preserve"> В. Виноградова, О.</w:t>
      </w:r>
      <w:r w:rsidR="006703F9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6703F9">
        <w:rPr>
          <w:rFonts w:ascii="Times New Roman" w:hAnsi="Times New Roman"/>
          <w:sz w:val="28"/>
          <w:szCs w:val="28"/>
        </w:rPr>
        <w:t>Ахмановой</w:t>
      </w:r>
      <w:proofErr w:type="spellEnd"/>
      <w:r w:rsidR="006703F9">
        <w:rPr>
          <w:rFonts w:ascii="Times New Roman" w:hAnsi="Times New Roman"/>
          <w:sz w:val="28"/>
          <w:szCs w:val="28"/>
        </w:rPr>
        <w:t>, А.</w:t>
      </w:r>
      <w:r w:rsidR="00171C67">
        <w:rPr>
          <w:rFonts w:ascii="Times New Roman" w:hAnsi="Times New Roman"/>
          <w:sz w:val="28"/>
          <w:szCs w:val="28"/>
        </w:rPr>
        <w:t> </w:t>
      </w:r>
      <w:proofErr w:type="spellStart"/>
      <w:r w:rsidRPr="004B3A2F">
        <w:rPr>
          <w:rFonts w:ascii="Times New Roman" w:hAnsi="Times New Roman"/>
          <w:sz w:val="28"/>
          <w:szCs w:val="28"/>
        </w:rPr>
        <w:t>Смирницкого</w:t>
      </w:r>
      <w:proofErr w:type="spellEnd"/>
      <w:r w:rsidR="007A057E">
        <w:rPr>
          <w:rFonts w:ascii="Times New Roman" w:hAnsi="Times New Roman"/>
          <w:sz w:val="28"/>
          <w:szCs w:val="28"/>
          <w:lang w:val="ru-RU"/>
        </w:rPr>
        <w:t>.</w:t>
      </w:r>
      <w:r w:rsidR="00074C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422B" w:rsidRPr="00FF562D">
        <w:rPr>
          <w:rFonts w:ascii="Times New Roman" w:hAnsi="Times New Roman"/>
          <w:sz w:val="28"/>
          <w:szCs w:val="28"/>
          <w:lang w:val="ru-RU"/>
        </w:rPr>
        <w:t>Вариативность в разных ее проявлениях рассматривали такие ученые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8422B" w:rsidRPr="00FF562D"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="009B6B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562D">
        <w:rPr>
          <w:rFonts w:ascii="Times New Roman" w:hAnsi="Times New Roman"/>
          <w:sz w:val="28"/>
          <w:szCs w:val="28"/>
          <w:lang w:val="ru-RU"/>
        </w:rPr>
        <w:t>Г.</w:t>
      </w:r>
      <w:r w:rsidR="00F6721F">
        <w:rPr>
          <w:rFonts w:ascii="Times New Roman" w:hAnsi="Times New Roman"/>
          <w:sz w:val="28"/>
          <w:szCs w:val="28"/>
          <w:lang w:val="ru-RU"/>
        </w:rPr>
        <w:t> </w:t>
      </w:r>
      <w:r w:rsidR="00FF562D">
        <w:rPr>
          <w:rFonts w:ascii="Times New Roman" w:hAnsi="Times New Roman"/>
          <w:sz w:val="28"/>
          <w:szCs w:val="28"/>
          <w:lang w:val="ru-RU"/>
        </w:rPr>
        <w:t xml:space="preserve">Винокур, В. Клоков, В. Степанов, </w:t>
      </w:r>
      <w:r w:rsidR="006105EC">
        <w:rPr>
          <w:rFonts w:ascii="Times New Roman" w:hAnsi="Times New Roman"/>
          <w:sz w:val="28"/>
          <w:szCs w:val="28"/>
          <w:lang w:val="ru-RU"/>
        </w:rPr>
        <w:t>В. Ярцев</w:t>
      </w:r>
      <w:r w:rsidR="00F6721F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="00FF56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Большой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 вклад в 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освещение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 проблематики 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вариат</w:t>
      </w:r>
      <w:proofErr w:type="spellEnd"/>
      <w:r w:rsidR="00603E58">
        <w:rPr>
          <w:rFonts w:ascii="Times New Roman" w:hAnsi="Times New Roman"/>
          <w:sz w:val="28"/>
          <w:szCs w:val="28"/>
          <w:lang w:val="ru-RU"/>
        </w:rPr>
        <w:t>ив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ности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языковых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единиц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материале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немецкого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языка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 внесли Б.</w:t>
      </w:r>
      <w:r w:rsidR="006703F9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Абрамов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, </w:t>
      </w:r>
      <w:r w:rsidR="00A4113A">
        <w:rPr>
          <w:rFonts w:ascii="Times New Roman" w:hAnsi="Times New Roman"/>
          <w:sz w:val="28"/>
          <w:szCs w:val="28"/>
        </w:rPr>
        <w:t>М.</w:t>
      </w:r>
      <w:r w:rsidR="00792E37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Гухман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="00A4113A" w:rsidRPr="00D049E0">
        <w:rPr>
          <w:rFonts w:ascii="Times New Roman" w:hAnsi="Times New Roman"/>
          <w:sz w:val="28"/>
          <w:szCs w:val="28"/>
        </w:rPr>
        <w:t>Домашнев</w:t>
      </w:r>
      <w:proofErr w:type="spellEnd"/>
      <w:r w:rsidR="00A4113A" w:rsidRPr="00D049E0">
        <w:rPr>
          <w:rFonts w:ascii="Times New Roman" w:hAnsi="Times New Roman"/>
          <w:sz w:val="28"/>
          <w:szCs w:val="28"/>
        </w:rPr>
        <w:t>, Г.</w:t>
      </w:r>
      <w:r w:rsidR="00A4113A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C043F2">
        <w:rPr>
          <w:rFonts w:ascii="Times New Roman" w:hAnsi="Times New Roman"/>
          <w:sz w:val="28"/>
          <w:szCs w:val="28"/>
        </w:rPr>
        <w:t>Ивлева</w:t>
      </w:r>
      <w:proofErr w:type="spellEnd"/>
      <w:r w:rsidR="00C043F2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="00C043F2">
        <w:rPr>
          <w:rFonts w:ascii="Times New Roman" w:hAnsi="Times New Roman"/>
          <w:sz w:val="28"/>
          <w:szCs w:val="28"/>
        </w:rPr>
        <w:t>Копчук</w:t>
      </w:r>
      <w:proofErr w:type="spellEnd"/>
      <w:r w:rsidR="00C043F2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="00C043F2">
        <w:rPr>
          <w:rFonts w:ascii="Times New Roman" w:hAnsi="Times New Roman"/>
          <w:sz w:val="28"/>
          <w:szCs w:val="28"/>
        </w:rPr>
        <w:t>Крепких</w:t>
      </w:r>
      <w:proofErr w:type="spellEnd"/>
      <w:r w:rsidR="00C04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13A" w:rsidRPr="00D049E0">
        <w:rPr>
          <w:rFonts w:ascii="Times New Roman" w:hAnsi="Times New Roman"/>
          <w:sz w:val="28"/>
          <w:szCs w:val="28"/>
        </w:rPr>
        <w:t xml:space="preserve">и </w:t>
      </w:r>
      <w:r w:rsidR="001A26EB">
        <w:rPr>
          <w:rFonts w:ascii="Times New Roman" w:hAnsi="Times New Roman"/>
          <w:sz w:val="28"/>
          <w:szCs w:val="28"/>
        </w:rPr>
        <w:t>др.</w:t>
      </w:r>
      <w:r w:rsidR="001A26EB" w:rsidRPr="001A2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26EB" w:rsidRPr="00893FB0">
        <w:rPr>
          <w:rFonts w:ascii="Times New Roman" w:hAnsi="Times New Roman"/>
          <w:sz w:val="28"/>
          <w:szCs w:val="28"/>
          <w:lang w:val="ru-RU"/>
        </w:rPr>
        <w:t>[4]</w:t>
      </w:r>
      <w:r w:rsidR="00A4113A" w:rsidRPr="00D049E0">
        <w:rPr>
          <w:rFonts w:ascii="Times New Roman" w:hAnsi="Times New Roman"/>
          <w:sz w:val="28"/>
          <w:szCs w:val="28"/>
        </w:rPr>
        <w:t>.</w:t>
      </w:r>
      <w:r w:rsidR="00A411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6B5F" w:rsidRDefault="008C06C2" w:rsidP="004B3A2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562D">
        <w:rPr>
          <w:rFonts w:ascii="Times New Roman" w:hAnsi="Times New Roman"/>
          <w:sz w:val="28"/>
          <w:szCs w:val="28"/>
          <w:lang w:val="ru-RU"/>
        </w:rPr>
        <w:t xml:space="preserve">В основу </w:t>
      </w:r>
      <w:r>
        <w:rPr>
          <w:rFonts w:ascii="Times New Roman" w:hAnsi="Times New Roman"/>
          <w:sz w:val="28"/>
          <w:szCs w:val="28"/>
          <w:lang w:val="ru-RU"/>
        </w:rPr>
        <w:t xml:space="preserve">нашей </w:t>
      </w:r>
      <w:r w:rsidRPr="00FF562D">
        <w:rPr>
          <w:rFonts w:ascii="Times New Roman" w:hAnsi="Times New Roman"/>
          <w:sz w:val="28"/>
          <w:szCs w:val="28"/>
          <w:lang w:val="ru-RU"/>
        </w:rPr>
        <w:t xml:space="preserve">статьи положены </w:t>
      </w:r>
      <w:r w:rsidR="00947BEB">
        <w:rPr>
          <w:rFonts w:ascii="Times New Roman" w:hAnsi="Times New Roman"/>
          <w:sz w:val="28"/>
          <w:szCs w:val="28"/>
          <w:lang w:val="ru-RU"/>
        </w:rPr>
        <w:t xml:space="preserve">частично </w:t>
      </w:r>
      <w:r w:rsidR="00951226">
        <w:rPr>
          <w:rFonts w:ascii="Times New Roman" w:hAnsi="Times New Roman"/>
          <w:sz w:val="28"/>
          <w:szCs w:val="28"/>
          <w:lang w:val="ru-RU"/>
        </w:rPr>
        <w:t>и</w:t>
      </w:r>
      <w:r w:rsidR="00B01DC7">
        <w:rPr>
          <w:rFonts w:ascii="Times New Roman" w:hAnsi="Times New Roman"/>
          <w:sz w:val="28"/>
          <w:szCs w:val="28"/>
          <w:lang w:val="ru-RU"/>
        </w:rPr>
        <w:t>сследования О. </w:t>
      </w:r>
      <w:r w:rsidR="00FF562D">
        <w:rPr>
          <w:rFonts w:ascii="Times New Roman" w:hAnsi="Times New Roman"/>
          <w:sz w:val="28"/>
          <w:szCs w:val="28"/>
          <w:lang w:val="ru-RU"/>
        </w:rPr>
        <w:t>Черновой, кот</w:t>
      </w:r>
      <w:r w:rsidR="00B01DC7">
        <w:rPr>
          <w:rFonts w:ascii="Times New Roman" w:hAnsi="Times New Roman"/>
          <w:sz w:val="28"/>
          <w:szCs w:val="28"/>
          <w:lang w:val="ru-RU"/>
        </w:rPr>
        <w:t>орая считает, что вариативность</w:t>
      </w:r>
      <w:r w:rsidR="00FF562D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B01DC7">
        <w:rPr>
          <w:rFonts w:ascii="Times New Roman" w:hAnsi="Times New Roman"/>
          <w:sz w:val="28"/>
          <w:szCs w:val="28"/>
          <w:lang w:val="ru-RU"/>
        </w:rPr>
        <w:t>одно из системных свойств языка</w:t>
      </w:r>
      <w:r w:rsidR="00FF562D">
        <w:rPr>
          <w:rFonts w:ascii="Times New Roman" w:hAnsi="Times New Roman"/>
          <w:sz w:val="28"/>
          <w:szCs w:val="28"/>
          <w:lang w:val="ru-RU"/>
        </w:rPr>
        <w:t xml:space="preserve"> отображает структуру языковой системы. В свою очередь, каждая единица системы функционирует в виде одного из своих вариа</w:t>
      </w:r>
      <w:r w:rsidR="006105EC">
        <w:rPr>
          <w:rFonts w:ascii="Times New Roman" w:hAnsi="Times New Roman"/>
          <w:sz w:val="28"/>
          <w:szCs w:val="28"/>
          <w:lang w:val="ru-RU"/>
        </w:rPr>
        <w:t>н</w:t>
      </w:r>
      <w:r w:rsidR="00FF562D">
        <w:rPr>
          <w:rFonts w:ascii="Times New Roman" w:hAnsi="Times New Roman"/>
          <w:sz w:val="28"/>
          <w:szCs w:val="28"/>
          <w:lang w:val="ru-RU"/>
        </w:rPr>
        <w:t>тов</w:t>
      </w:r>
      <w:r w:rsidR="006105EC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1A26EB">
        <w:rPr>
          <w:rFonts w:ascii="Times New Roman" w:hAnsi="Times New Roman"/>
          <w:sz w:val="28"/>
          <w:szCs w:val="28"/>
          <w:lang w:val="ru-RU"/>
        </w:rPr>
        <w:t>6</w:t>
      </w:r>
      <w:r w:rsidR="006105EC">
        <w:rPr>
          <w:rFonts w:ascii="Times New Roman" w:hAnsi="Times New Roman"/>
          <w:sz w:val="28"/>
          <w:szCs w:val="28"/>
          <w:lang w:val="ru-RU"/>
        </w:rPr>
        <w:t>]</w:t>
      </w:r>
      <w:r w:rsidR="00FF562D">
        <w:rPr>
          <w:rFonts w:ascii="Times New Roman" w:hAnsi="Times New Roman"/>
          <w:sz w:val="28"/>
          <w:szCs w:val="28"/>
          <w:lang w:val="ru-RU"/>
        </w:rPr>
        <w:t>.</w:t>
      </w:r>
      <w:r w:rsidR="004B6A6E" w:rsidRPr="004B6A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4CB0" w:rsidRPr="00FF562D" w:rsidRDefault="009A1EE6" w:rsidP="004B3A2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562D">
        <w:rPr>
          <w:rFonts w:ascii="Times New Roman" w:hAnsi="Times New Roman"/>
          <w:sz w:val="28"/>
          <w:szCs w:val="28"/>
          <w:lang w:val="ru-RU"/>
        </w:rPr>
        <w:t xml:space="preserve">В данной статье мы рассмотрим </w:t>
      </w:r>
      <w:r w:rsidR="00074C5B">
        <w:rPr>
          <w:rFonts w:ascii="Times New Roman" w:hAnsi="Times New Roman"/>
          <w:sz w:val="28"/>
          <w:szCs w:val="28"/>
          <w:lang w:val="ru-RU"/>
        </w:rPr>
        <w:t xml:space="preserve">различные уровни вариативности на примере </w:t>
      </w:r>
      <w:r w:rsidRPr="00FF562D">
        <w:rPr>
          <w:rFonts w:ascii="Times New Roman" w:hAnsi="Times New Roman"/>
          <w:sz w:val="28"/>
          <w:szCs w:val="28"/>
          <w:lang w:val="ru-RU"/>
        </w:rPr>
        <w:t>конкретных выражений</w:t>
      </w:r>
      <w:r w:rsidR="0026510B" w:rsidRPr="00FF562D">
        <w:rPr>
          <w:rFonts w:ascii="Times New Roman" w:hAnsi="Times New Roman"/>
          <w:sz w:val="28"/>
          <w:szCs w:val="28"/>
          <w:lang w:val="ru-RU"/>
        </w:rPr>
        <w:t xml:space="preserve"> и конструкций</w:t>
      </w:r>
      <w:r w:rsidR="00947BEB">
        <w:rPr>
          <w:rFonts w:ascii="Times New Roman" w:hAnsi="Times New Roman"/>
          <w:sz w:val="28"/>
          <w:szCs w:val="28"/>
          <w:lang w:val="ru-RU"/>
        </w:rPr>
        <w:t xml:space="preserve">. Практической базой исследования являются </w:t>
      </w:r>
      <w:r w:rsidR="002A741A" w:rsidRPr="00FF562D">
        <w:rPr>
          <w:rFonts w:ascii="Times New Roman" w:hAnsi="Times New Roman"/>
          <w:sz w:val="28"/>
          <w:szCs w:val="28"/>
          <w:lang w:val="ru-RU"/>
        </w:rPr>
        <w:t>материал</w:t>
      </w:r>
      <w:r w:rsidR="00947BEB">
        <w:rPr>
          <w:rFonts w:ascii="Times New Roman" w:hAnsi="Times New Roman"/>
          <w:sz w:val="28"/>
          <w:szCs w:val="28"/>
          <w:lang w:val="ru-RU"/>
        </w:rPr>
        <w:t>ы</w:t>
      </w:r>
      <w:r w:rsidR="002A741A" w:rsidRPr="00FF56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741A" w:rsidRPr="00FF562D">
        <w:rPr>
          <w:rFonts w:ascii="Times New Roman" w:hAnsi="Times New Roman"/>
          <w:sz w:val="28"/>
          <w:szCs w:val="28"/>
          <w:lang w:val="ru-RU"/>
        </w:rPr>
        <w:t>мультимедийной</w:t>
      </w:r>
      <w:proofErr w:type="spellEnd"/>
      <w:r w:rsidR="002A741A" w:rsidRPr="00FF562D">
        <w:rPr>
          <w:rFonts w:ascii="Times New Roman" w:hAnsi="Times New Roman"/>
          <w:sz w:val="28"/>
          <w:szCs w:val="28"/>
          <w:lang w:val="ru-RU"/>
        </w:rPr>
        <w:t xml:space="preserve"> информационной системы </w:t>
      </w:r>
      <w:proofErr w:type="spellStart"/>
      <w:r w:rsidR="002A741A" w:rsidRPr="00FF562D">
        <w:rPr>
          <w:rFonts w:ascii="Times New Roman" w:hAnsi="Times New Roman"/>
          <w:sz w:val="28"/>
          <w:szCs w:val="28"/>
          <w:lang w:val="ru-RU"/>
        </w:rPr>
        <w:t>grammis</w:t>
      </w:r>
      <w:proofErr w:type="spellEnd"/>
      <w:r w:rsidR="002A741A" w:rsidRPr="00FF562D">
        <w:rPr>
          <w:rFonts w:ascii="Times New Roman" w:hAnsi="Times New Roman"/>
          <w:sz w:val="28"/>
          <w:szCs w:val="28"/>
          <w:lang w:val="ru-RU"/>
        </w:rPr>
        <w:t xml:space="preserve"> 2.0, созданной Институтом немецкого языка (</w:t>
      </w:r>
      <w:r w:rsidR="002A741A" w:rsidRPr="00FF562D">
        <w:rPr>
          <w:rFonts w:ascii="Times New Roman" w:hAnsi="Times New Roman"/>
          <w:sz w:val="28"/>
          <w:szCs w:val="28"/>
          <w:lang w:val="de-DE"/>
        </w:rPr>
        <w:t>IDS</w:t>
      </w:r>
      <w:r w:rsidR="002A741A">
        <w:rPr>
          <w:rFonts w:ascii="Times New Roman" w:hAnsi="Times New Roman"/>
          <w:sz w:val="28"/>
          <w:szCs w:val="28"/>
          <w:lang w:val="ru-RU"/>
        </w:rPr>
        <w:t>)</w:t>
      </w:r>
      <w:r w:rsidR="0026510B" w:rsidRPr="00FF562D">
        <w:rPr>
          <w:rFonts w:ascii="Times New Roman" w:hAnsi="Times New Roman"/>
          <w:sz w:val="28"/>
          <w:szCs w:val="28"/>
          <w:lang w:val="ru-RU"/>
        </w:rPr>
        <w:t>:</w:t>
      </w:r>
    </w:p>
    <w:p w:rsidR="0026510B" w:rsidRPr="00FF562D" w:rsidRDefault="00200015" w:rsidP="004B3A2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FF562D">
        <w:rPr>
          <w:rFonts w:ascii="Times New Roman" w:hAnsi="Times New Roman"/>
          <w:b/>
          <w:sz w:val="28"/>
          <w:szCs w:val="28"/>
          <w:lang w:val="de-DE"/>
        </w:rPr>
        <w:t>I</w:t>
      </w:r>
      <w:r w:rsidR="00EA4A17" w:rsidRPr="00FF562D">
        <w:rPr>
          <w:rFonts w:ascii="Times New Roman" w:hAnsi="Times New Roman"/>
          <w:b/>
          <w:sz w:val="28"/>
          <w:szCs w:val="28"/>
          <w:lang w:val="de-DE"/>
        </w:rPr>
        <w:t xml:space="preserve">. </w:t>
      </w:r>
      <w:r w:rsidR="0026510B" w:rsidRPr="00FF562D">
        <w:rPr>
          <w:rFonts w:ascii="Times New Roman" w:hAnsi="Times New Roman"/>
          <w:b/>
          <w:sz w:val="28"/>
          <w:szCs w:val="28"/>
          <w:lang w:val="de-DE"/>
        </w:rPr>
        <w:t>im Urlaub</w:t>
      </w:r>
      <w:r w:rsidR="009F417B" w:rsidRPr="00FF562D">
        <w:rPr>
          <w:rFonts w:ascii="Times New Roman" w:hAnsi="Times New Roman"/>
          <w:b/>
          <w:sz w:val="28"/>
          <w:szCs w:val="28"/>
          <w:lang w:val="de-DE"/>
        </w:rPr>
        <w:t xml:space="preserve"> sein </w:t>
      </w:r>
      <w:r w:rsidR="0026510B" w:rsidRPr="00FF562D">
        <w:rPr>
          <w:rFonts w:ascii="Times New Roman" w:hAnsi="Times New Roman"/>
          <w:b/>
          <w:sz w:val="28"/>
          <w:szCs w:val="28"/>
          <w:lang w:val="de-DE"/>
        </w:rPr>
        <w:t>/ in Urlaub sein</w:t>
      </w:r>
    </w:p>
    <w:p w:rsidR="0026510B" w:rsidRPr="00FF562D" w:rsidRDefault="009F417B" w:rsidP="004B3A2F">
      <w:pPr>
        <w:pStyle w:val="a3"/>
        <w:ind w:left="0" w:firstLine="567"/>
        <w:rPr>
          <w:rFonts w:ascii="Times New Roman" w:hAnsi="Times New Roman"/>
          <w:sz w:val="28"/>
          <w:szCs w:val="28"/>
          <w:lang w:val="de-DE"/>
        </w:rPr>
      </w:pPr>
      <w:r w:rsidRPr="00FF562D">
        <w:rPr>
          <w:rFonts w:ascii="Times New Roman" w:hAnsi="Times New Roman"/>
          <w:sz w:val="28"/>
          <w:szCs w:val="28"/>
        </w:rPr>
        <w:lastRenderedPageBreak/>
        <w:t>Оба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выражения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являются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правильными</w:t>
      </w:r>
      <w:r w:rsidR="001C2827" w:rsidRPr="00FF562D">
        <w:rPr>
          <w:rFonts w:ascii="Times New Roman" w:hAnsi="Times New Roman"/>
          <w:sz w:val="28"/>
          <w:szCs w:val="28"/>
          <w:lang w:val="de-DE"/>
        </w:rPr>
        <w:t>:</w:t>
      </w:r>
    </w:p>
    <w:p w:rsidR="009F417B" w:rsidRPr="00FF562D" w:rsidRDefault="009F417B" w:rsidP="004B3A2F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 xml:space="preserve">Und wenn der Bäcker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im Urlaub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 xml:space="preserve">ist, bekomme ich genauso wenig meine frischen Brötchen, wie wenn er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in Urlaub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ist.</w:t>
      </w:r>
    </w:p>
    <w:p w:rsidR="009F417B" w:rsidRPr="00FF562D" w:rsidRDefault="009F417B" w:rsidP="004B3A2F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 xml:space="preserve">Es tut uns leid, dass Sie so lange auf einen Termin warten müssen, aber viele unsere Mitarbeiter sind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im Urlaub (in Urlaub)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9F417B" w:rsidRPr="00FF562D" w:rsidRDefault="009F417B" w:rsidP="004B3A2F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>Следует, однако, отметить, что оба выражения не являются идентичными, а  несущественная разница в значении обычно на практике не акцентируется.</w:t>
      </w:r>
    </w:p>
    <w:p w:rsidR="009F417B" w:rsidRPr="00FF562D" w:rsidRDefault="009F417B" w:rsidP="004B3A2F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b/>
          <w:i/>
          <w:sz w:val="28"/>
          <w:szCs w:val="28"/>
        </w:rPr>
        <w:t>I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n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Urlaub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sein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 xml:space="preserve">означает «не работать, отдыхать, быть на каникулах», а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im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Urlaub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sein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имеет значение «находиться в регулярном отпуске, предоставляемом каждому работнику его работодателем».</w:t>
      </w:r>
    </w:p>
    <w:p w:rsidR="001C2827" w:rsidRPr="00FF562D" w:rsidRDefault="001C2827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>Приведем пример, который демонстрирует разницу в потреблении обоих выражений:</w:t>
      </w:r>
    </w:p>
    <w:p w:rsidR="001C2827" w:rsidRPr="00FF562D" w:rsidRDefault="001C2827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 xml:space="preserve">Ich war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im Urlaub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in Paris (1).</w:t>
      </w:r>
    </w:p>
    <w:p w:rsidR="001C2827" w:rsidRPr="00FF562D" w:rsidRDefault="001C2827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 xml:space="preserve">Ich war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in Urlaub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in Paris (2).</w:t>
      </w:r>
    </w:p>
    <w:p w:rsidR="001C2827" w:rsidRPr="00FF562D" w:rsidRDefault="001C2827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 xml:space="preserve">Предложение 1 означает, что я </w:t>
      </w:r>
      <w:r w:rsidRPr="00FF562D">
        <w:rPr>
          <w:rFonts w:ascii="Times New Roman" w:hAnsi="Times New Roman"/>
          <w:sz w:val="28"/>
          <w:szCs w:val="28"/>
          <w:u w:val="single"/>
        </w:rPr>
        <w:t>во время</w:t>
      </w:r>
      <w:r w:rsidRPr="00FF562D">
        <w:rPr>
          <w:rFonts w:ascii="Times New Roman" w:hAnsi="Times New Roman"/>
          <w:sz w:val="28"/>
          <w:szCs w:val="28"/>
        </w:rPr>
        <w:t xml:space="preserve"> отпуска был</w:t>
      </w:r>
      <w:r w:rsidR="0068731A">
        <w:rPr>
          <w:rFonts w:ascii="Times New Roman" w:hAnsi="Times New Roman"/>
          <w:sz w:val="28"/>
          <w:szCs w:val="28"/>
        </w:rPr>
        <w:t>а</w:t>
      </w:r>
      <w:r w:rsidRPr="00FF562D">
        <w:rPr>
          <w:rFonts w:ascii="Times New Roman" w:hAnsi="Times New Roman"/>
          <w:sz w:val="28"/>
          <w:szCs w:val="28"/>
        </w:rPr>
        <w:t xml:space="preserve"> в Париже. Предложение 2 означает, что я провела свой отпуск в Париже. В большинстве случаев оба вариан</w:t>
      </w:r>
      <w:r w:rsidR="00200015" w:rsidRPr="00FF562D">
        <w:rPr>
          <w:rFonts w:ascii="Times New Roman" w:hAnsi="Times New Roman"/>
          <w:sz w:val="28"/>
          <w:szCs w:val="28"/>
        </w:rPr>
        <w:t>та не имеют существенной разницы</w:t>
      </w:r>
      <w:r w:rsidRPr="00FF562D">
        <w:rPr>
          <w:rFonts w:ascii="Times New Roman" w:hAnsi="Times New Roman"/>
          <w:sz w:val="28"/>
          <w:szCs w:val="28"/>
        </w:rPr>
        <w:t xml:space="preserve"> (особенно в том случае, если я весь отпуск провела в Париже)</w:t>
      </w:r>
      <w:r w:rsidR="001A26EB" w:rsidRPr="001A26EB">
        <w:rPr>
          <w:rFonts w:ascii="Times New Roman" w:hAnsi="Times New Roman"/>
          <w:sz w:val="28"/>
          <w:szCs w:val="28"/>
        </w:rPr>
        <w:t xml:space="preserve"> [2]</w:t>
      </w:r>
      <w:r w:rsidRPr="00FF562D">
        <w:rPr>
          <w:rFonts w:ascii="Times New Roman" w:hAnsi="Times New Roman"/>
          <w:sz w:val="28"/>
          <w:szCs w:val="28"/>
        </w:rPr>
        <w:t>.</w:t>
      </w:r>
    </w:p>
    <w:p w:rsidR="00EA4A17" w:rsidRPr="00FF562D" w:rsidRDefault="00200015" w:rsidP="0028422B">
      <w:pPr>
        <w:pStyle w:val="a3"/>
        <w:ind w:left="0" w:firstLine="567"/>
        <w:rPr>
          <w:rFonts w:ascii="Times New Roman" w:hAnsi="Times New Roman"/>
          <w:b/>
          <w:sz w:val="28"/>
          <w:szCs w:val="28"/>
          <w:lang w:val="de-DE"/>
        </w:rPr>
      </w:pPr>
      <w:r w:rsidRPr="00FF562D">
        <w:rPr>
          <w:rFonts w:ascii="Times New Roman" w:hAnsi="Times New Roman"/>
          <w:b/>
          <w:sz w:val="28"/>
          <w:szCs w:val="28"/>
          <w:lang w:val="de-DE"/>
        </w:rPr>
        <w:t>II</w:t>
      </w:r>
      <w:r w:rsidR="002C07A1" w:rsidRPr="00FF562D">
        <w:rPr>
          <w:rFonts w:ascii="Times New Roman" w:hAnsi="Times New Roman"/>
          <w:b/>
          <w:sz w:val="28"/>
          <w:szCs w:val="28"/>
          <w:lang w:val="de-DE"/>
        </w:rPr>
        <w:t>. Die Mehrza</w:t>
      </w:r>
      <w:r w:rsidR="00C20E74" w:rsidRPr="00FF562D">
        <w:rPr>
          <w:rFonts w:ascii="Times New Roman" w:hAnsi="Times New Roman"/>
          <w:b/>
          <w:sz w:val="28"/>
          <w:szCs w:val="28"/>
          <w:lang w:val="de-DE"/>
        </w:rPr>
        <w:t>hl der Studenten kommt /</w:t>
      </w:r>
      <w:r w:rsidR="002C07A1" w:rsidRPr="00FF562D">
        <w:rPr>
          <w:rFonts w:ascii="Times New Roman" w:hAnsi="Times New Roman"/>
          <w:b/>
          <w:sz w:val="28"/>
          <w:szCs w:val="28"/>
          <w:lang w:val="de-DE"/>
        </w:rPr>
        <w:t xml:space="preserve"> kommen zur Versammlung</w:t>
      </w:r>
    </w:p>
    <w:p w:rsidR="002C07A1" w:rsidRPr="00FF562D" w:rsidRDefault="002C07A1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>Согласно правилу, если подлежащее стоит в единственном числе, то и сказуемое тоже</w:t>
      </w:r>
      <w:r w:rsidR="00020220" w:rsidRPr="00FF562D">
        <w:rPr>
          <w:rFonts w:ascii="Times New Roman" w:hAnsi="Times New Roman"/>
          <w:sz w:val="28"/>
          <w:szCs w:val="28"/>
        </w:rPr>
        <w:t>, т.е. подлежащее и сказуемое согласуются</w:t>
      </w:r>
      <w:r w:rsidRPr="00FF562D">
        <w:rPr>
          <w:rFonts w:ascii="Times New Roman" w:hAnsi="Times New Roman"/>
          <w:sz w:val="28"/>
          <w:szCs w:val="28"/>
        </w:rPr>
        <w:t xml:space="preserve">. </w:t>
      </w:r>
    </w:p>
    <w:p w:rsidR="002C07A1" w:rsidRPr="00FF562D" w:rsidRDefault="002C07A1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>Er lacht.</w:t>
      </w:r>
    </w:p>
    <w:p w:rsidR="002C07A1" w:rsidRPr="00FF562D" w:rsidRDefault="002C07A1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>Der Mann lacht.</w:t>
      </w:r>
    </w:p>
    <w:p w:rsidR="002C07A1" w:rsidRPr="00FF562D" w:rsidRDefault="002C07A1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>И наоборот, сказуемое употребляется во множественном числе, когда подлежащее выражено существительным (или местоимением)</w:t>
      </w:r>
      <w:r w:rsidR="00200015" w:rsidRPr="00FF562D">
        <w:rPr>
          <w:rFonts w:ascii="Times New Roman" w:hAnsi="Times New Roman"/>
          <w:sz w:val="28"/>
          <w:szCs w:val="28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во множественном числе.</w:t>
      </w:r>
    </w:p>
    <w:p w:rsidR="002C07A1" w:rsidRPr="00FF562D" w:rsidRDefault="002C07A1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>Sie lachen.</w:t>
      </w:r>
    </w:p>
    <w:p w:rsidR="002C07A1" w:rsidRPr="00FF562D" w:rsidRDefault="002C07A1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>Die Männer lachen.</w:t>
      </w:r>
    </w:p>
    <w:p w:rsidR="00A27A2B" w:rsidRPr="00FF562D" w:rsidRDefault="002C07A1" w:rsidP="0028422B">
      <w:pPr>
        <w:pStyle w:val="a3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lastRenderedPageBreak/>
        <w:t xml:space="preserve">Но есть </w:t>
      </w:r>
      <w:r w:rsidR="00B863FB" w:rsidRPr="00FF562D">
        <w:rPr>
          <w:rFonts w:ascii="Times New Roman" w:hAnsi="Times New Roman"/>
          <w:sz w:val="28"/>
          <w:szCs w:val="28"/>
        </w:rPr>
        <w:t>примеры</w:t>
      </w:r>
      <w:r w:rsidRPr="00FF562D">
        <w:rPr>
          <w:rFonts w:ascii="Times New Roman" w:hAnsi="Times New Roman"/>
          <w:sz w:val="28"/>
          <w:szCs w:val="28"/>
        </w:rPr>
        <w:t xml:space="preserve">, когда данное правило можно интерпретировать иначе. </w:t>
      </w:r>
      <w:r w:rsidR="00B863FB" w:rsidRPr="00FF562D">
        <w:rPr>
          <w:rFonts w:ascii="Times New Roman" w:hAnsi="Times New Roman"/>
          <w:sz w:val="28"/>
          <w:szCs w:val="28"/>
        </w:rPr>
        <w:t>Это происходит в том</w:t>
      </w:r>
      <w:r w:rsidRPr="00FF562D">
        <w:rPr>
          <w:rFonts w:ascii="Times New Roman" w:hAnsi="Times New Roman"/>
          <w:sz w:val="28"/>
          <w:szCs w:val="28"/>
        </w:rPr>
        <w:t xml:space="preserve"> случа</w:t>
      </w:r>
      <w:r w:rsidR="00B863FB" w:rsidRPr="00FF562D">
        <w:rPr>
          <w:rFonts w:ascii="Times New Roman" w:hAnsi="Times New Roman"/>
          <w:sz w:val="28"/>
          <w:szCs w:val="28"/>
        </w:rPr>
        <w:t>е</w:t>
      </w:r>
      <w:r w:rsidRPr="00FF562D">
        <w:rPr>
          <w:rFonts w:ascii="Times New Roman" w:hAnsi="Times New Roman"/>
          <w:sz w:val="28"/>
          <w:szCs w:val="28"/>
        </w:rPr>
        <w:t>, когда подлежащие состоит из двух частей – в единственном и множественном числе</w:t>
      </w:r>
      <w:r w:rsidR="00A27A2B" w:rsidRPr="00FF562D">
        <w:rPr>
          <w:rFonts w:ascii="Times New Roman" w:hAnsi="Times New Roman"/>
          <w:sz w:val="28"/>
          <w:szCs w:val="28"/>
        </w:rPr>
        <w:t xml:space="preserve"> – </w:t>
      </w:r>
      <w:r w:rsidR="00A27A2B" w:rsidRPr="00FF562D">
        <w:rPr>
          <w:rFonts w:ascii="Times New Roman" w:hAnsi="Times New Roman"/>
          <w:b/>
          <w:i/>
          <w:sz w:val="28"/>
          <w:szCs w:val="28"/>
          <w:lang w:val="de-DE"/>
        </w:rPr>
        <w:t>die</w:t>
      </w:r>
      <w:r w:rsidR="00A27A2B"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27A2B" w:rsidRPr="00FF562D">
        <w:rPr>
          <w:rFonts w:ascii="Times New Roman" w:hAnsi="Times New Roman"/>
          <w:b/>
          <w:i/>
          <w:sz w:val="28"/>
          <w:szCs w:val="28"/>
          <w:lang w:val="de-DE"/>
        </w:rPr>
        <w:t>Mehrzahl</w:t>
      </w:r>
      <w:r w:rsidR="00A27A2B"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27A2B" w:rsidRPr="00FF562D">
        <w:rPr>
          <w:rFonts w:ascii="Times New Roman" w:hAnsi="Times New Roman"/>
          <w:b/>
          <w:i/>
          <w:sz w:val="28"/>
          <w:szCs w:val="28"/>
          <w:lang w:val="de-DE"/>
        </w:rPr>
        <w:t>der</w:t>
      </w:r>
      <w:r w:rsidR="00A27A2B"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27A2B" w:rsidRPr="00FF562D">
        <w:rPr>
          <w:rFonts w:ascii="Times New Roman" w:hAnsi="Times New Roman"/>
          <w:b/>
          <w:i/>
          <w:sz w:val="28"/>
          <w:szCs w:val="28"/>
          <w:lang w:val="de-DE"/>
        </w:rPr>
        <w:t>Studenten</w:t>
      </w:r>
      <w:r w:rsidR="00A27A2B" w:rsidRPr="00FF562D">
        <w:rPr>
          <w:rFonts w:ascii="Times New Roman" w:hAnsi="Times New Roman"/>
          <w:b/>
          <w:i/>
          <w:sz w:val="28"/>
          <w:szCs w:val="28"/>
        </w:rPr>
        <w:t>.</w:t>
      </w:r>
    </w:p>
    <w:p w:rsidR="00A27A2B" w:rsidRPr="00916DD7" w:rsidRDefault="00A27A2B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>Die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Mehrzahl</w:t>
      </w:r>
      <w:r w:rsidRPr="00FF562D">
        <w:rPr>
          <w:rFonts w:ascii="Times New Roman" w:hAnsi="Times New Roman"/>
          <w:i/>
          <w:sz w:val="28"/>
          <w:szCs w:val="28"/>
        </w:rPr>
        <w:t xml:space="preserve"> –</w:t>
      </w:r>
      <w:r w:rsidRPr="00FF562D">
        <w:rPr>
          <w:rFonts w:ascii="Times New Roman" w:hAnsi="Times New Roman"/>
          <w:sz w:val="28"/>
          <w:szCs w:val="28"/>
        </w:rPr>
        <w:t xml:space="preserve"> это ядро предложения, а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der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Studenten</w:t>
      </w:r>
      <w:r w:rsidRPr="00FF562D">
        <w:rPr>
          <w:rFonts w:ascii="Times New Roman" w:hAnsi="Times New Roman"/>
          <w:i/>
          <w:sz w:val="28"/>
          <w:szCs w:val="28"/>
        </w:rPr>
        <w:t xml:space="preserve"> – </w:t>
      </w:r>
      <w:r w:rsidRPr="00916DD7">
        <w:rPr>
          <w:rFonts w:ascii="Times New Roman" w:hAnsi="Times New Roman"/>
          <w:sz w:val="28"/>
          <w:szCs w:val="28"/>
        </w:rPr>
        <w:t xml:space="preserve">более детально дополняет основную часть, </w:t>
      </w:r>
      <w:r w:rsidR="00CC69A9" w:rsidRPr="00916DD7">
        <w:rPr>
          <w:rFonts w:ascii="Times New Roman" w:hAnsi="Times New Roman"/>
          <w:sz w:val="28"/>
          <w:szCs w:val="28"/>
        </w:rPr>
        <w:t>указывает на какой-то н</w:t>
      </w:r>
      <w:r w:rsidRPr="00916DD7">
        <w:rPr>
          <w:rFonts w:ascii="Times New Roman" w:hAnsi="Times New Roman"/>
          <w:sz w:val="28"/>
          <w:szCs w:val="28"/>
        </w:rPr>
        <w:t>юанс.</w:t>
      </w:r>
    </w:p>
    <w:p w:rsidR="002C07A1" w:rsidRPr="00FF562D" w:rsidRDefault="00A27A2B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>Традиционная грамматика говорит, что доминирующим является ядро предложения (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die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Mehrzahl</w:t>
      </w:r>
      <w:r w:rsidRPr="00FF562D">
        <w:rPr>
          <w:rFonts w:ascii="Times New Roman" w:hAnsi="Times New Roman"/>
          <w:sz w:val="28"/>
          <w:szCs w:val="28"/>
        </w:rPr>
        <w:t>) и, соответственно, сказуемое должно стоять в единственном числе:</w:t>
      </w:r>
    </w:p>
    <w:p w:rsidR="00CC69A9" w:rsidRPr="00FF562D" w:rsidRDefault="00A27A2B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Die Mehrzahl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der Studenten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 kommt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zur Versammlung.</w:t>
      </w:r>
    </w:p>
    <w:p w:rsidR="00CC69A9" w:rsidRPr="00FF562D" w:rsidRDefault="00CC69A9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>Но все чаще встречаются в устной и письменной речи предложения, в которых глагол согласуется с той частью подлежащего, которая стоит во множественном числе:</w:t>
      </w:r>
    </w:p>
    <w:p w:rsidR="00CC69A9" w:rsidRPr="00FF562D" w:rsidRDefault="00CC69A9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>Die Mehrzahl d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er Studenten </w:t>
      </w:r>
      <w:proofErr w:type="gramStart"/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kommen</w:t>
      </w:r>
      <w:proofErr w:type="gramEnd"/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zur Versammlung.</w:t>
      </w:r>
    </w:p>
    <w:p w:rsidR="00EA4A17" w:rsidRPr="00FF562D" w:rsidRDefault="00CC69A9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>Можно привести множество примеров, подтверждающих, что оба варианта являются правильными и в равной степени употребляемыми:</w:t>
      </w:r>
    </w:p>
    <w:p w:rsidR="00CC69A9" w:rsidRPr="00FF562D" w:rsidRDefault="00200015" w:rsidP="0028422B">
      <w:pPr>
        <w:pStyle w:val="a3"/>
        <w:ind w:left="0" w:firstLine="567"/>
        <w:rPr>
          <w:rFonts w:ascii="Times New Roman" w:hAnsi="Times New Roman"/>
          <w:b/>
          <w:i/>
          <w:sz w:val="28"/>
          <w:szCs w:val="28"/>
          <w:lang w:val="de-DE"/>
        </w:rPr>
      </w:pP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1. </w:t>
      </w:r>
      <w:r w:rsidR="00CC69A9" w:rsidRPr="00FF562D">
        <w:rPr>
          <w:rFonts w:ascii="Times New Roman" w:hAnsi="Times New Roman"/>
          <w:b/>
          <w:i/>
          <w:sz w:val="28"/>
          <w:szCs w:val="28"/>
          <w:lang w:val="de-DE"/>
        </w:rPr>
        <w:t xml:space="preserve">Mehrzahl </w:t>
      </w:r>
    </w:p>
    <w:p w:rsidR="00CC69A9" w:rsidRPr="00FF562D" w:rsidRDefault="00CC69A9" w:rsidP="0028422B">
      <w:pPr>
        <w:pStyle w:val="a3"/>
        <w:ind w:left="0"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</w:pPr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Die Mehrzahl der neuen Aussteller</w:t>
      </w:r>
      <w:r w:rsidRPr="00FF562D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 </w:t>
      </w:r>
      <w:r w:rsidRPr="00FF56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de-DE"/>
        </w:rPr>
        <w:t>stammt</w:t>
      </w:r>
      <w:r w:rsidRPr="00FF562D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 </w:t>
      </w:r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aus dem Rheintal.</w:t>
      </w:r>
      <w:r w:rsidRPr="00FF562D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 </w:t>
      </w:r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br/>
      </w:r>
      <w:r w:rsidR="00200015"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(</w:t>
      </w:r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St. Gal</w:t>
      </w:r>
      <w:r w:rsidR="00200015"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ler Tagblatt, 22.01.2008, S. 36)</w:t>
      </w:r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.</w:t>
      </w:r>
    </w:p>
    <w:p w:rsidR="00CC69A9" w:rsidRPr="00FF562D" w:rsidRDefault="00CC69A9" w:rsidP="0028422B">
      <w:pPr>
        <w:pStyle w:val="a3"/>
        <w:ind w:left="0"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</w:pPr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Doch im überdachten Zuschauerbereich</w:t>
      </w:r>
      <w:r w:rsidRPr="00FF562D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 </w:t>
      </w:r>
      <w:proofErr w:type="gramStart"/>
      <w:r w:rsidRPr="00FF56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de-DE"/>
        </w:rPr>
        <w:t>blieben</w:t>
      </w:r>
      <w:proofErr w:type="gramEnd"/>
      <w:r w:rsidRPr="00FF562D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 </w:t>
      </w:r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 xml:space="preserve">doch noch die Mehrzahl der Besucher zurück, um bis zum späten Nachmittag die Vorführungen, wie Dressur, Westernreiten und Vorführungen der </w:t>
      </w:r>
      <w:proofErr w:type="spellStart"/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Güssinger</w:t>
      </w:r>
      <w:proofErr w:type="spellEnd"/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 xml:space="preserve"> Rettungshunde-Brigade zu bewundern.</w:t>
      </w:r>
      <w:r w:rsidRPr="00FF562D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 </w:t>
      </w:r>
      <w:r w:rsidR="00200015"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(</w:t>
      </w:r>
      <w:r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 xml:space="preserve">Burgenländische </w:t>
      </w:r>
      <w:r w:rsidR="00200015" w:rsidRPr="00FF562D">
        <w:rPr>
          <w:rFonts w:ascii="Times New Roman" w:eastAsia="Arial Unicode MS" w:hAnsi="Times New Roman" w:cs="Times New Roman"/>
          <w:color w:val="000000"/>
          <w:sz w:val="28"/>
          <w:szCs w:val="28"/>
          <w:lang w:val="de-DE"/>
        </w:rPr>
        <w:t>Volkszeitung, 14.05.2008, S. 49)</w:t>
      </w:r>
    </w:p>
    <w:p w:rsidR="00CC69A9" w:rsidRPr="00FF562D" w:rsidRDefault="00200015" w:rsidP="0028422B">
      <w:pPr>
        <w:pStyle w:val="allgemei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Arial Unicode MS"/>
          <w:b/>
          <w:color w:val="000000"/>
          <w:sz w:val="28"/>
          <w:szCs w:val="28"/>
          <w:lang w:val="de-DE"/>
        </w:rPr>
      </w:pPr>
      <w:r w:rsidRPr="00FF562D">
        <w:rPr>
          <w:rFonts w:eastAsia="Arial Unicode MS"/>
          <w:b/>
          <w:bCs/>
          <w:i/>
          <w:color w:val="000000"/>
          <w:sz w:val="28"/>
          <w:szCs w:val="28"/>
          <w:lang w:val="de-DE"/>
        </w:rPr>
        <w:t xml:space="preserve">2. </w:t>
      </w:r>
      <w:r w:rsidR="00CC69A9" w:rsidRPr="00FF562D">
        <w:rPr>
          <w:rFonts w:eastAsia="Arial Unicode MS"/>
          <w:b/>
          <w:bCs/>
          <w:i/>
          <w:color w:val="000000"/>
          <w:sz w:val="28"/>
          <w:szCs w:val="28"/>
          <w:lang w:val="de-DE"/>
        </w:rPr>
        <w:t>Hälfte</w:t>
      </w:r>
    </w:p>
    <w:p w:rsidR="00CC69A9" w:rsidRPr="00FF562D" w:rsidRDefault="00CC69A9" w:rsidP="0028422B">
      <w:pPr>
        <w:pStyle w:val="beispie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lang w:val="de-DE"/>
        </w:rPr>
      </w:pPr>
      <w:r w:rsidRPr="00FF562D">
        <w:rPr>
          <w:rFonts w:eastAsia="Arial Unicode MS"/>
          <w:color w:val="000000"/>
          <w:sz w:val="28"/>
          <w:szCs w:val="28"/>
          <w:lang w:val="de-DE"/>
        </w:rPr>
        <w:t>Die Hälfte der neuen Mitarbeiter</w:t>
      </w:r>
      <w:r w:rsidRPr="00FF562D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r w:rsidRPr="00FF562D">
        <w:rPr>
          <w:rFonts w:eastAsia="Arial Unicode MS"/>
          <w:b/>
          <w:bCs/>
          <w:color w:val="000000"/>
          <w:sz w:val="28"/>
          <w:szCs w:val="28"/>
          <w:lang w:val="de-DE"/>
        </w:rPr>
        <w:t>kommt</w:t>
      </w:r>
      <w:r w:rsidRPr="00FF562D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r w:rsidRPr="00FF562D">
        <w:rPr>
          <w:rFonts w:eastAsia="Arial Unicode MS"/>
          <w:color w:val="000000"/>
          <w:sz w:val="28"/>
          <w:szCs w:val="28"/>
          <w:lang w:val="de-DE"/>
        </w:rPr>
        <w:t>direkt von der Universität.</w:t>
      </w:r>
      <w:r w:rsidR="00200015" w:rsidRPr="00FF562D">
        <w:rPr>
          <w:rFonts w:eastAsia="Arial Unicode MS"/>
          <w:color w:val="000000"/>
          <w:sz w:val="28"/>
          <w:szCs w:val="28"/>
          <w:lang w:val="de-DE"/>
        </w:rPr>
        <w:t xml:space="preserve"> (Die Zeit, </w:t>
      </w:r>
      <w:r w:rsidRPr="00FF562D">
        <w:rPr>
          <w:rFonts w:eastAsia="Arial Unicode MS"/>
          <w:color w:val="000000"/>
          <w:sz w:val="28"/>
          <w:szCs w:val="28"/>
          <w:lang w:val="de-DE"/>
        </w:rPr>
        <w:t>9.1.1998</w:t>
      </w:r>
      <w:r w:rsidR="00200015" w:rsidRPr="00FF562D">
        <w:rPr>
          <w:rFonts w:eastAsia="Arial Unicode MS"/>
          <w:color w:val="000000"/>
          <w:sz w:val="28"/>
          <w:szCs w:val="28"/>
          <w:lang w:val="de-DE"/>
        </w:rPr>
        <w:t>).</w:t>
      </w:r>
      <w:r w:rsidRPr="00FF562D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r w:rsidRPr="00FF562D">
        <w:rPr>
          <w:rFonts w:eastAsia="Arial Unicode MS"/>
          <w:color w:val="000000"/>
          <w:sz w:val="28"/>
          <w:szCs w:val="28"/>
          <w:lang w:val="de-DE"/>
        </w:rPr>
        <w:br/>
        <w:t>In Umfragen</w:t>
      </w:r>
      <w:r w:rsidRPr="00FF562D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r w:rsidRPr="00FF562D">
        <w:rPr>
          <w:rFonts w:eastAsia="Arial Unicode MS"/>
          <w:b/>
          <w:bCs/>
          <w:color w:val="000000"/>
          <w:sz w:val="28"/>
          <w:szCs w:val="28"/>
          <w:lang w:val="de-DE"/>
        </w:rPr>
        <w:t>geben</w:t>
      </w:r>
      <w:r w:rsidRPr="00FF562D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r w:rsidRPr="00FF562D">
        <w:rPr>
          <w:rFonts w:eastAsia="Arial Unicode MS"/>
          <w:color w:val="000000"/>
          <w:sz w:val="28"/>
          <w:szCs w:val="28"/>
          <w:lang w:val="de-DE"/>
        </w:rPr>
        <w:t xml:space="preserve">sich mehr als die Hälfte der Amerikaner </w:t>
      </w:r>
      <w:r w:rsidR="00B863FB" w:rsidRPr="00FF562D">
        <w:rPr>
          <w:rFonts w:eastAsia="Arial Unicode MS"/>
          <w:color w:val="000000"/>
          <w:sz w:val="28"/>
          <w:szCs w:val="28"/>
          <w:lang w:val="de-DE"/>
        </w:rPr>
        <w:t>«</w:t>
      </w:r>
      <w:r w:rsidRPr="00FF562D">
        <w:rPr>
          <w:rFonts w:eastAsia="Arial Unicode MS"/>
          <w:color w:val="000000"/>
          <w:sz w:val="28"/>
          <w:szCs w:val="28"/>
          <w:lang w:val="de-DE"/>
        </w:rPr>
        <w:t>skeptisch</w:t>
      </w:r>
      <w:r w:rsidR="00B863FB" w:rsidRPr="00FF562D">
        <w:rPr>
          <w:rFonts w:eastAsia="Arial Unicode MS"/>
          <w:color w:val="000000"/>
          <w:sz w:val="28"/>
          <w:szCs w:val="28"/>
          <w:lang w:val="de-DE"/>
        </w:rPr>
        <w:t>»</w:t>
      </w:r>
      <w:r w:rsidRPr="00FF562D">
        <w:rPr>
          <w:rFonts w:eastAsia="Arial Unicode MS"/>
          <w:color w:val="000000"/>
          <w:sz w:val="28"/>
          <w:szCs w:val="28"/>
          <w:lang w:val="de-DE"/>
        </w:rPr>
        <w:t xml:space="preserve"> in Sachen GMO-Nahrung.</w:t>
      </w:r>
      <w:r w:rsidR="00200015" w:rsidRPr="00FF562D">
        <w:rPr>
          <w:rFonts w:eastAsia="Arial Unicode MS"/>
          <w:color w:val="000000"/>
          <w:sz w:val="28"/>
          <w:szCs w:val="28"/>
          <w:lang w:val="de-DE"/>
        </w:rPr>
        <w:t xml:space="preserve"> (Die Zeit, 5.1.2006)</w:t>
      </w:r>
    </w:p>
    <w:p w:rsidR="00200015" w:rsidRPr="00FF562D" w:rsidRDefault="00A222E8" w:rsidP="0028422B">
      <w:pPr>
        <w:pStyle w:val="allgemein"/>
        <w:shd w:val="clear" w:color="auto" w:fill="FFFFFF"/>
        <w:spacing w:beforeAutospacing="0" w:after="0" w:afterAutospacing="0" w:line="360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  <w:lang w:val="de-DE"/>
        </w:rPr>
      </w:pPr>
      <w:r w:rsidRPr="00FF562D">
        <w:rPr>
          <w:rFonts w:eastAsia="Arial Unicode MS"/>
          <w:b/>
          <w:bCs/>
          <w:color w:val="000000"/>
          <w:sz w:val="28"/>
          <w:szCs w:val="28"/>
          <w:lang w:val="de-DE"/>
        </w:rPr>
        <w:t>III. Hat die Rotkreuzschwester / die Rote-Kreuz-Schwester / die Rotes-Kreuz-Schwester den Grüne-Bohnen-Eintopf gekocht?</w:t>
      </w:r>
    </w:p>
    <w:p w:rsidR="00525300" w:rsidRPr="00FF562D" w:rsidRDefault="00A222E8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</w:rPr>
      </w:pP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lastRenderedPageBreak/>
        <w:t>Rotkreuz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 xml:space="preserve">schwester,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Rote-Kreuz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 xml:space="preserve">-Schwester,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Rotes-Kreuz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 xml:space="preserve">-Schwester </w:t>
      </w:r>
      <w:r w:rsidRPr="00FF562D">
        <w:rPr>
          <w:rFonts w:ascii="Times New Roman" w:hAnsi="Times New Roman"/>
          <w:sz w:val="28"/>
          <w:szCs w:val="28"/>
        </w:rPr>
        <w:t>являются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сложными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словами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(Komposita). </w:t>
      </w:r>
      <w:r w:rsidRPr="00FF562D">
        <w:rPr>
          <w:rFonts w:ascii="Times New Roman" w:hAnsi="Times New Roman"/>
          <w:sz w:val="28"/>
          <w:szCs w:val="28"/>
        </w:rPr>
        <w:t>Как все сложные слова, они состоят из двух частей: основного слова (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Schwester</w:t>
      </w:r>
      <w:r w:rsidRPr="00FF562D">
        <w:rPr>
          <w:rFonts w:ascii="Times New Roman" w:hAnsi="Times New Roman"/>
          <w:i/>
          <w:sz w:val="28"/>
          <w:szCs w:val="28"/>
        </w:rPr>
        <w:t xml:space="preserve">) – </w:t>
      </w:r>
      <w:r w:rsidRPr="00FF562D">
        <w:rPr>
          <w:rFonts w:ascii="Times New Roman" w:hAnsi="Times New Roman"/>
          <w:sz w:val="28"/>
          <w:szCs w:val="28"/>
        </w:rPr>
        <w:t>и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 xml:space="preserve">слова, которое раскрывает детальнее значение самой композиты </w:t>
      </w:r>
      <w:r w:rsidRPr="00FF562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FF562D">
        <w:rPr>
          <w:rFonts w:ascii="Times New Roman" w:hAnsi="Times New Roman"/>
          <w:i/>
          <w:sz w:val="28"/>
          <w:szCs w:val="28"/>
        </w:rPr>
        <w:t>Rotkreuz</w:t>
      </w:r>
      <w:proofErr w:type="spellEnd"/>
      <w:r w:rsidRPr="00FF562D">
        <w:rPr>
          <w:rFonts w:ascii="Times New Roman" w:hAnsi="Times New Roman"/>
          <w:i/>
          <w:sz w:val="28"/>
          <w:szCs w:val="28"/>
        </w:rPr>
        <w:t>).</w:t>
      </w:r>
    </w:p>
    <w:p w:rsidR="00CC69A9" w:rsidRPr="00FF562D" w:rsidRDefault="00525300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 xml:space="preserve">Возникает вопрос о том, какой из трех вариантов является правильным: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Rotkreuzs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chwester</w:t>
      </w:r>
      <w:r w:rsidRPr="00FF562D">
        <w:rPr>
          <w:rFonts w:ascii="Times New Roman" w:hAnsi="Times New Roman"/>
          <w:i/>
          <w:sz w:val="28"/>
          <w:szCs w:val="28"/>
        </w:rPr>
        <w:t xml:space="preserve">,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Rote</w:t>
      </w:r>
      <w:r w:rsidRPr="00FF562D">
        <w:rPr>
          <w:rFonts w:ascii="Times New Roman" w:hAnsi="Times New Roman"/>
          <w:b/>
          <w:i/>
          <w:sz w:val="28"/>
          <w:szCs w:val="28"/>
        </w:rPr>
        <w:t>-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Kreuz</w:t>
      </w:r>
      <w:r w:rsidRPr="00FF562D">
        <w:rPr>
          <w:rFonts w:ascii="Times New Roman" w:hAnsi="Times New Roman"/>
          <w:b/>
          <w:i/>
          <w:sz w:val="28"/>
          <w:szCs w:val="28"/>
        </w:rPr>
        <w:t>-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Schwester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F562D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FF5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Rotes</w:t>
      </w:r>
      <w:r w:rsidRPr="00FF562D">
        <w:rPr>
          <w:rFonts w:ascii="Times New Roman" w:hAnsi="Times New Roman"/>
          <w:b/>
          <w:i/>
          <w:sz w:val="28"/>
          <w:szCs w:val="28"/>
        </w:rPr>
        <w:t>-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Kreuz</w:t>
      </w:r>
      <w:r w:rsidRPr="00FF562D">
        <w:rPr>
          <w:rFonts w:ascii="Times New Roman" w:hAnsi="Times New Roman"/>
          <w:b/>
          <w:i/>
          <w:sz w:val="28"/>
          <w:szCs w:val="28"/>
        </w:rPr>
        <w:t>-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Schwester</w:t>
      </w:r>
      <w:r w:rsidRPr="00FF562D">
        <w:rPr>
          <w:rFonts w:ascii="Times New Roman" w:hAnsi="Times New Roman"/>
          <w:sz w:val="28"/>
          <w:szCs w:val="28"/>
        </w:rPr>
        <w:t>?</w:t>
      </w:r>
      <w:r w:rsidR="00A222E8" w:rsidRPr="00FF562D">
        <w:rPr>
          <w:rFonts w:ascii="Times New Roman" w:hAnsi="Times New Roman"/>
          <w:sz w:val="28"/>
          <w:szCs w:val="28"/>
        </w:rPr>
        <w:t xml:space="preserve">  </w:t>
      </w:r>
    </w:p>
    <w:p w:rsidR="00983364" w:rsidRPr="00FF562D" w:rsidRDefault="00983364" w:rsidP="0028422B">
      <w:pPr>
        <w:pStyle w:val="a3"/>
        <w:ind w:left="0" w:firstLine="567"/>
        <w:rPr>
          <w:rFonts w:ascii="Times New Roman" w:hAnsi="Times New Roman"/>
          <w:sz w:val="28"/>
          <w:szCs w:val="28"/>
          <w:lang w:val="de-DE"/>
        </w:rPr>
      </w:pPr>
      <w:r w:rsidRPr="00FF562D">
        <w:rPr>
          <w:rFonts w:ascii="Times New Roman" w:hAnsi="Times New Roman"/>
          <w:sz w:val="28"/>
          <w:szCs w:val="28"/>
        </w:rPr>
        <w:t xml:space="preserve">Все три варианты зафиксированы документально. В собраниях текстов IDS в 46 документах встречается слово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Rotkreuz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schwester</w:t>
      </w:r>
      <w:r w:rsidRPr="00FF562D">
        <w:rPr>
          <w:rFonts w:ascii="Times New Roman" w:hAnsi="Times New Roman"/>
          <w:i/>
          <w:sz w:val="28"/>
          <w:szCs w:val="28"/>
        </w:rPr>
        <w:t xml:space="preserve">, </w:t>
      </w:r>
      <w:r w:rsidRPr="00FF562D">
        <w:rPr>
          <w:rFonts w:ascii="Times New Roman" w:hAnsi="Times New Roman"/>
          <w:sz w:val="28"/>
          <w:szCs w:val="28"/>
        </w:rPr>
        <w:t xml:space="preserve">в 6 – </w:t>
      </w:r>
      <w:proofErr w:type="spellStart"/>
      <w:r w:rsidRPr="00FF562D">
        <w:rPr>
          <w:rFonts w:ascii="Times New Roman" w:hAnsi="Times New Roman"/>
          <w:b/>
          <w:i/>
          <w:sz w:val="28"/>
          <w:szCs w:val="28"/>
        </w:rPr>
        <w:t>Rote</w:t>
      </w:r>
      <w:proofErr w:type="spellEnd"/>
      <w:r w:rsidRPr="00FF562D">
        <w:rPr>
          <w:rFonts w:ascii="Times New Roman" w:hAnsi="Times New Roman"/>
          <w:b/>
          <w:i/>
          <w:sz w:val="28"/>
          <w:szCs w:val="28"/>
        </w:rPr>
        <w:t>-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Kreuz</w:t>
      </w:r>
      <w:r w:rsidRPr="00FF562D">
        <w:rPr>
          <w:rFonts w:ascii="Times New Roman" w:hAnsi="Times New Roman"/>
          <w:b/>
          <w:i/>
          <w:sz w:val="28"/>
          <w:szCs w:val="28"/>
        </w:rPr>
        <w:t>-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Schwester</w:t>
      </w:r>
      <w:r w:rsidRPr="00FF562D">
        <w:rPr>
          <w:rFonts w:ascii="Times New Roman" w:hAnsi="Times New Roman"/>
          <w:i/>
          <w:sz w:val="28"/>
          <w:szCs w:val="28"/>
        </w:rPr>
        <w:t xml:space="preserve"> и </w:t>
      </w:r>
      <w:r w:rsidRPr="00FF562D">
        <w:rPr>
          <w:rFonts w:ascii="Times New Roman" w:hAnsi="Times New Roman"/>
          <w:sz w:val="28"/>
          <w:szCs w:val="28"/>
        </w:rPr>
        <w:t xml:space="preserve">ни разу не встречается вариант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Rotes</w:t>
      </w:r>
      <w:r w:rsidRPr="00FF562D">
        <w:rPr>
          <w:rFonts w:ascii="Times New Roman" w:hAnsi="Times New Roman"/>
          <w:b/>
          <w:i/>
          <w:sz w:val="28"/>
          <w:szCs w:val="28"/>
        </w:rPr>
        <w:t>-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Kreuz</w:t>
      </w:r>
      <w:r w:rsidRPr="00FF562D">
        <w:rPr>
          <w:rFonts w:ascii="Times New Roman" w:hAnsi="Times New Roman"/>
          <w:b/>
          <w:i/>
          <w:sz w:val="28"/>
          <w:szCs w:val="28"/>
        </w:rPr>
        <w:t>-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Schwester</w:t>
      </w:r>
      <w:r w:rsidRPr="00FF562D">
        <w:rPr>
          <w:rFonts w:ascii="Times New Roman" w:hAnsi="Times New Roman"/>
          <w:i/>
          <w:sz w:val="28"/>
          <w:szCs w:val="28"/>
        </w:rPr>
        <w:t xml:space="preserve">. </w:t>
      </w:r>
      <w:r w:rsidRPr="00FF562D">
        <w:rPr>
          <w:rFonts w:ascii="Times New Roman" w:hAnsi="Times New Roman"/>
          <w:sz w:val="28"/>
          <w:szCs w:val="28"/>
        </w:rPr>
        <w:t>Однако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FF562D">
        <w:rPr>
          <w:rFonts w:ascii="Times New Roman" w:hAnsi="Times New Roman"/>
          <w:sz w:val="28"/>
          <w:szCs w:val="28"/>
        </w:rPr>
        <w:t>есть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другие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комбинации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FF562D">
        <w:rPr>
          <w:rFonts w:ascii="Times New Roman" w:hAnsi="Times New Roman"/>
          <w:sz w:val="28"/>
          <w:szCs w:val="28"/>
        </w:rPr>
        <w:t>например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Rotes-Kreuz-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Ärztin.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9D1DAA" w:rsidRPr="00FF562D" w:rsidRDefault="009D1DAA" w:rsidP="0028422B">
      <w:pPr>
        <w:pStyle w:val="a3"/>
        <w:ind w:left="0" w:firstLine="567"/>
        <w:rPr>
          <w:rFonts w:ascii="Times New Roman" w:hAnsi="Times New Roman"/>
          <w:b/>
          <w:sz w:val="28"/>
          <w:szCs w:val="28"/>
          <w:lang w:val="de-DE"/>
        </w:rPr>
      </w:pPr>
      <w:r w:rsidRPr="00FF562D">
        <w:rPr>
          <w:rFonts w:ascii="Times New Roman" w:hAnsi="Times New Roman"/>
          <w:b/>
          <w:sz w:val="28"/>
          <w:szCs w:val="28"/>
          <w:lang w:val="de-DE"/>
        </w:rPr>
        <w:t>IV.  Ich gehe auf die Eisbahn / Ich gehe zur Eisbahn?</w:t>
      </w:r>
    </w:p>
    <w:p w:rsidR="009D1DAA" w:rsidRPr="00FF562D" w:rsidRDefault="009D1DAA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>Вопрос выбора и правильного употребления предлога часто вызывает сложности, поскольку предполагает разные варианты использования в зависимости от  контекста.</w:t>
      </w:r>
    </w:p>
    <w:p w:rsidR="009D1DAA" w:rsidRPr="00FF562D" w:rsidRDefault="009D1DAA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sz w:val="28"/>
          <w:szCs w:val="28"/>
        </w:rPr>
        <w:t xml:space="preserve">Оба варианта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Ich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gehe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auf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die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Eisbahn</w:t>
      </w:r>
      <w:r w:rsidRPr="00FF562D">
        <w:rPr>
          <w:rFonts w:ascii="Times New Roman" w:hAnsi="Times New Roman"/>
          <w:sz w:val="28"/>
          <w:szCs w:val="28"/>
        </w:rPr>
        <w:t xml:space="preserve"> </w:t>
      </w:r>
      <w:r w:rsidRPr="00FF562D">
        <w:rPr>
          <w:rFonts w:ascii="Times New Roman" w:hAnsi="Times New Roman"/>
          <w:sz w:val="28"/>
          <w:szCs w:val="28"/>
          <w:lang w:val="de-DE"/>
        </w:rPr>
        <w:t>und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Ich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gehe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zur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Eisbahn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являются правильными с точки зрения грамматики.</w:t>
      </w:r>
    </w:p>
    <w:p w:rsidR="009D1DAA" w:rsidRPr="00FF562D" w:rsidRDefault="009D1DAA" w:rsidP="0028422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>Ich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gehe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zur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Eisbahn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не означает, что человек, который это говорит, действительно сам будет кататься на катке. Возможно, он идет на каток в качестве зрителя, например, чтобы посмотреть спортивное шоу или соревнование.</w:t>
      </w:r>
    </w:p>
    <w:p w:rsidR="009D1DAA" w:rsidRPr="00FF562D" w:rsidRDefault="009D1DAA" w:rsidP="0028422B">
      <w:pPr>
        <w:pStyle w:val="a3"/>
        <w:ind w:left="0" w:firstLine="567"/>
        <w:rPr>
          <w:rFonts w:ascii="Times New Roman" w:hAnsi="Times New Roman"/>
          <w:i/>
          <w:sz w:val="28"/>
          <w:szCs w:val="28"/>
        </w:rPr>
      </w:pPr>
      <w:r w:rsidRPr="00FF562D">
        <w:rPr>
          <w:rFonts w:ascii="Times New Roman" w:hAnsi="Times New Roman"/>
          <w:i/>
          <w:sz w:val="28"/>
          <w:szCs w:val="28"/>
          <w:lang w:val="de-DE"/>
        </w:rPr>
        <w:t>Ich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gehe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auf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b/>
          <w:i/>
          <w:sz w:val="28"/>
          <w:szCs w:val="28"/>
          <w:lang w:val="de-DE"/>
        </w:rPr>
        <w:t>die</w:t>
      </w:r>
      <w:r w:rsidRPr="00FF5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Eisbahn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 xml:space="preserve">говорит о намерении  самого говорящего кататься на коньках: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Ich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begebe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mich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auf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das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Eis</w:t>
      </w:r>
      <w:r w:rsidRPr="00FF562D">
        <w:rPr>
          <w:rFonts w:ascii="Times New Roman" w:hAnsi="Times New Roman"/>
          <w:i/>
          <w:sz w:val="28"/>
          <w:szCs w:val="28"/>
        </w:rPr>
        <w:t xml:space="preserve">. </w:t>
      </w:r>
      <w:r w:rsidRPr="00FF562D">
        <w:rPr>
          <w:rFonts w:ascii="Times New Roman" w:hAnsi="Times New Roman"/>
          <w:sz w:val="28"/>
          <w:szCs w:val="28"/>
        </w:rPr>
        <w:t xml:space="preserve">Но наиболее точной является такая формулировка: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Ich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gehe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Schlittschuh</w:t>
      </w:r>
      <w:r w:rsidRPr="00FF562D">
        <w:rPr>
          <w:rFonts w:ascii="Times New Roman" w:hAnsi="Times New Roman"/>
          <w:i/>
          <w:sz w:val="28"/>
          <w:szCs w:val="28"/>
        </w:rPr>
        <w:t xml:space="preserve"> </w:t>
      </w:r>
      <w:r w:rsidRPr="00FF562D">
        <w:rPr>
          <w:rFonts w:ascii="Times New Roman" w:hAnsi="Times New Roman"/>
          <w:i/>
          <w:sz w:val="28"/>
          <w:szCs w:val="28"/>
          <w:lang w:val="de-DE"/>
        </w:rPr>
        <w:t>laufen</w:t>
      </w:r>
      <w:r w:rsidRPr="00FF562D">
        <w:rPr>
          <w:rFonts w:ascii="Times New Roman" w:hAnsi="Times New Roman"/>
          <w:i/>
          <w:sz w:val="28"/>
          <w:szCs w:val="28"/>
        </w:rPr>
        <w:t>.</w:t>
      </w:r>
    </w:p>
    <w:p w:rsidR="001D7AAC" w:rsidRPr="00FF562D" w:rsidRDefault="001D7AAC" w:rsidP="0028422B">
      <w:pPr>
        <w:pStyle w:val="a3"/>
        <w:ind w:left="0" w:firstLine="567"/>
        <w:rPr>
          <w:rFonts w:ascii="Times New Roman" w:hAnsi="Times New Roman"/>
          <w:b/>
          <w:sz w:val="28"/>
          <w:szCs w:val="28"/>
        </w:rPr>
      </w:pPr>
      <w:r w:rsidRPr="00FF562D">
        <w:rPr>
          <w:rFonts w:ascii="Times New Roman" w:hAnsi="Times New Roman"/>
          <w:b/>
          <w:sz w:val="28"/>
          <w:szCs w:val="28"/>
          <w:lang w:val="de-DE"/>
        </w:rPr>
        <w:t>V</w:t>
      </w:r>
      <w:r w:rsidRPr="00FF562D">
        <w:rPr>
          <w:rFonts w:ascii="Times New Roman" w:hAnsi="Times New Roman"/>
          <w:b/>
          <w:sz w:val="28"/>
          <w:szCs w:val="28"/>
        </w:rPr>
        <w:t xml:space="preserve">. </w:t>
      </w:r>
      <w:r w:rsidRPr="00FF562D">
        <w:rPr>
          <w:rFonts w:ascii="Times New Roman" w:hAnsi="Times New Roman"/>
          <w:b/>
          <w:sz w:val="28"/>
          <w:szCs w:val="28"/>
          <w:lang w:val="de-DE"/>
        </w:rPr>
        <w:t>kriegen</w:t>
      </w:r>
      <w:r w:rsidRPr="00FF562D">
        <w:rPr>
          <w:rFonts w:ascii="Times New Roman" w:hAnsi="Times New Roman"/>
          <w:b/>
          <w:sz w:val="28"/>
          <w:szCs w:val="28"/>
        </w:rPr>
        <w:t xml:space="preserve"> / </w:t>
      </w:r>
      <w:r w:rsidRPr="00FF562D">
        <w:rPr>
          <w:rFonts w:ascii="Times New Roman" w:hAnsi="Times New Roman"/>
          <w:b/>
          <w:sz w:val="28"/>
          <w:szCs w:val="28"/>
          <w:lang w:val="de-DE"/>
        </w:rPr>
        <w:t>bekommen</w:t>
      </w:r>
    </w:p>
    <w:p w:rsidR="001D7AAC" w:rsidRPr="00FF562D" w:rsidRDefault="001D7AAC" w:rsidP="0028422B">
      <w:pPr>
        <w:pStyle w:val="a3"/>
        <w:ind w:left="0" w:firstLine="567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Разница</w:t>
      </w:r>
      <w:proofErr w:type="spellEnd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</w:t>
      </w:r>
      <w:proofErr w:type="spellEnd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F56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de-DE"/>
        </w:rPr>
        <w:t>bekommen</w:t>
      </w:r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 w:rsidRPr="00FF56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de-DE"/>
        </w:rPr>
        <w:t>kriegen</w:t>
      </w:r>
      <w:r w:rsidRPr="00FF56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является</w:t>
      </w:r>
      <w:proofErr w:type="spellEnd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исключительно</w:t>
      </w:r>
      <w:proofErr w:type="spellEnd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стилистической</w:t>
      </w:r>
      <w:proofErr w:type="spellEnd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Глагол</w:t>
      </w:r>
      <w:proofErr w:type="spellEnd"/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F56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k</w:t>
      </w:r>
      <w:proofErr w:type="spellStart"/>
      <w:r w:rsidRPr="00FF56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de-DE"/>
        </w:rPr>
        <w:t>riegen</w:t>
      </w:r>
      <w:proofErr w:type="spellEnd"/>
      <w:r w:rsidRPr="00FF56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употребляется преимущественно в разговорной речи. </w:t>
      </w:r>
    </w:p>
    <w:p w:rsidR="001D7AAC" w:rsidRPr="00FF562D" w:rsidRDefault="001D7AAC" w:rsidP="0028422B">
      <w:pPr>
        <w:pStyle w:val="a3"/>
        <w:ind w:left="0" w:firstLine="567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6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de-DE"/>
        </w:rPr>
        <w:t>Bekommen</w:t>
      </w:r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стандартный вариант литературного немецкого языка и стилистически правильный вариант</w:t>
      </w:r>
      <w:r w:rsidR="00BE69EF" w:rsidRPr="00BE6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употребления</w:t>
      </w:r>
      <w:r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глагола.</w:t>
      </w:r>
    </w:p>
    <w:p w:rsidR="00BE69EF" w:rsidRDefault="00BE69EF" w:rsidP="00BE69EF">
      <w:pPr>
        <w:pStyle w:val="a3"/>
        <w:ind w:left="0" w:firstLine="567"/>
        <w:contextualSpacing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1D7AAC" w:rsidRPr="00FF5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тоит отметить, что существенной и принципиальной разницы нет, если сказать: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Er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kriegt</w:t>
      </w:r>
      <w:r w:rsidRPr="00BE69E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 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eine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Tracht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Pr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ü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gel</w:t>
      </w:r>
      <w:proofErr w:type="spellEnd"/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! </w:t>
      </w:r>
      <w:r w:rsidRPr="00BE6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oder</w:t>
      </w:r>
      <w:r w:rsidRPr="00BE6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Er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bekommt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eine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Tracht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Pr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ü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gel</w:t>
      </w:r>
      <w:proofErr w:type="spellEnd"/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</w:p>
    <w:p w:rsidR="00BE69EF" w:rsidRPr="00BE69EF" w:rsidRDefault="00BE69EF" w:rsidP="00BE69EF">
      <w:pPr>
        <w:pStyle w:val="a3"/>
        <w:ind w:left="0" w:firstLine="567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обоих случаях смысл остается одинаковым. Но есть такие варианты, когда лучше употребить глагол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de-DE"/>
        </w:rPr>
        <w:t>kriegen</w:t>
      </w:r>
      <w:r w:rsidRPr="00BE6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Pr="00BE6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</w:t>
      </w:r>
      <w:r w:rsidRPr="0051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Er</w:t>
      </w:r>
      <w:r w:rsidRPr="00516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soll</w:t>
      </w:r>
      <w:r w:rsidRPr="00516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sich</w:t>
      </w:r>
      <w:r w:rsidRPr="00516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wieder</w:t>
      </w:r>
      <w:r w:rsidRPr="00516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einkriegen</w:t>
      </w:r>
      <w:r w:rsidRPr="00516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!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„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Sich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einkriegen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 w:rsidRPr="00BE6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„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sich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abregen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 w:rsidRPr="00BE6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6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случае </w:t>
      </w:r>
      <w:r w:rsidR="0068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выступают</w:t>
      </w:r>
      <w:r w:rsidRPr="00BE6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синоним</w:t>
      </w:r>
      <w:r w:rsidR="0068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соответственно</w:t>
      </w:r>
      <w:r w:rsidR="0068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употребление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de-DE"/>
        </w:rPr>
        <w:t>b</w:t>
      </w:r>
      <w:r w:rsidRPr="00BE6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de-DE"/>
        </w:rPr>
        <w:t>ekommen</w:t>
      </w:r>
      <w:r w:rsidRPr="00BE6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87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вляется</w:t>
      </w:r>
      <w:r w:rsidRPr="00BE6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неуместным</w:t>
      </w:r>
      <w:r w:rsidRPr="00BE6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606E7" w:rsidRPr="00DB5036" w:rsidRDefault="00DB5036" w:rsidP="0028422B">
      <w:pPr>
        <w:pStyle w:val="a3"/>
        <w:ind w:left="0" w:firstLine="567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</w:pPr>
      <w:r w:rsidRPr="00DB50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 xml:space="preserve">VI. Anfang diesen Jahres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/</w:t>
      </w:r>
      <w:r w:rsidRPr="00DB50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 xml:space="preserve"> Ende dieses Jahres?</w:t>
      </w:r>
    </w:p>
    <w:p w:rsidR="00615B54" w:rsidRDefault="00DB5036" w:rsidP="0028422B">
      <w:pPr>
        <w:pStyle w:val="a3"/>
        <w:ind w:left="0" w:firstLine="567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Употребление указательного местоимения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Genitiv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Singular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довольно часто </w:t>
      </w:r>
      <w:r w:rsidR="0061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проблемы.</w:t>
      </w:r>
      <w:r w:rsidR="00C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Интересным этот  случай является еще и потому, что является ярким примером динамичности языка.</w:t>
      </w:r>
    </w:p>
    <w:p w:rsidR="00615B54" w:rsidRPr="00D21928" w:rsidRDefault="00615B54" w:rsidP="0028422B">
      <w:pPr>
        <w:pStyle w:val="a3"/>
        <w:ind w:left="0" w:firstLine="567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1970 году, согласно, материалам сайта Grammis2.0 ответ являлся бы однозначным. Например</w:t>
      </w:r>
      <w:r w:rsidRPr="00D2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:</w:t>
      </w:r>
    </w:p>
    <w:p w:rsidR="00DB5036" w:rsidRPr="00615B54" w:rsidRDefault="00DB5036" w:rsidP="00615B54">
      <w:pPr>
        <w:pStyle w:val="beispie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lang w:val="de-DE"/>
        </w:rPr>
      </w:pPr>
      <w:r w:rsidRPr="00615B54">
        <w:rPr>
          <w:rFonts w:eastAsia="Arial Unicode MS"/>
          <w:color w:val="000000"/>
          <w:sz w:val="28"/>
          <w:szCs w:val="28"/>
          <w:lang w:val="de-DE"/>
        </w:rPr>
        <w:t xml:space="preserve">Die Preise für Autoreifen sollen in den nächsten Tagen je nach Reifengröße um zwei bis sieben Prozent gesenkt werden. </w:t>
      </w:r>
      <w:proofErr w:type="gramStart"/>
      <w:r w:rsidRPr="00615B54">
        <w:rPr>
          <w:rFonts w:eastAsia="Arial Unicode MS"/>
          <w:color w:val="000000"/>
          <w:sz w:val="28"/>
          <w:szCs w:val="28"/>
          <w:lang w:val="de-DE"/>
        </w:rPr>
        <w:t>Grund :</w:t>
      </w:r>
      <w:proofErr w:type="gramEnd"/>
      <w:r w:rsidRPr="00615B54">
        <w:rPr>
          <w:rFonts w:eastAsia="Arial Unicode MS"/>
          <w:color w:val="000000"/>
          <w:sz w:val="28"/>
          <w:szCs w:val="28"/>
          <w:lang w:val="de-DE"/>
        </w:rPr>
        <w:t xml:space="preserve"> der Absatz sank in den ersten vier Monaten</w:t>
      </w:r>
      <w:r w:rsidRPr="00615B54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r w:rsidRPr="00615B54">
        <w:rPr>
          <w:rFonts w:eastAsia="Arial Unicode MS"/>
          <w:b/>
          <w:bCs/>
          <w:color w:val="000000"/>
          <w:sz w:val="28"/>
          <w:szCs w:val="28"/>
          <w:lang w:val="de-DE"/>
        </w:rPr>
        <w:t>dieses Jahres</w:t>
      </w:r>
      <w:r w:rsidRPr="00615B54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r w:rsidRPr="00615B54">
        <w:rPr>
          <w:rFonts w:eastAsia="Arial Unicode MS"/>
          <w:color w:val="000000"/>
          <w:sz w:val="28"/>
          <w:szCs w:val="28"/>
          <w:lang w:val="de-DE"/>
        </w:rPr>
        <w:t>um 30 Prozent.</w:t>
      </w:r>
      <w:r w:rsidR="00615B54" w:rsidRPr="00615B54">
        <w:rPr>
          <w:rFonts w:eastAsia="Arial Unicode MS"/>
          <w:color w:val="000000"/>
          <w:sz w:val="28"/>
          <w:szCs w:val="28"/>
          <w:lang w:val="de-DE"/>
        </w:rPr>
        <w:t xml:space="preserve"> </w:t>
      </w:r>
      <w:r w:rsidRPr="00615B54">
        <w:rPr>
          <w:rFonts w:eastAsia="Arial Unicode MS"/>
          <w:color w:val="000000"/>
          <w:sz w:val="28"/>
          <w:szCs w:val="28"/>
          <w:lang w:val="de-DE"/>
        </w:rPr>
        <w:t>[Bildzeitung, 19.06.1967, S. 2]</w:t>
      </w:r>
    </w:p>
    <w:p w:rsidR="00DB5036" w:rsidRPr="00893FB0" w:rsidRDefault="00DB5036" w:rsidP="00615B54">
      <w:pPr>
        <w:pStyle w:val="beispie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615B54">
        <w:rPr>
          <w:rFonts w:eastAsia="Arial Unicode MS"/>
          <w:color w:val="000000"/>
          <w:sz w:val="28"/>
          <w:szCs w:val="28"/>
          <w:lang w:val="de-DE"/>
        </w:rPr>
        <w:t>Das Abkommen, das von 1966 bis 1970 Gültigkeit hat, sieht, wie gemeldet, einen Handelsumsatz von 60 Milliarden Mark vor, das heißt 43 Prozent mehr, als in dem Ende</w:t>
      </w:r>
      <w:r w:rsidRPr="00615B54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r w:rsidRPr="00615B54">
        <w:rPr>
          <w:rFonts w:eastAsia="Arial Unicode MS"/>
          <w:b/>
          <w:bCs/>
          <w:color w:val="000000"/>
          <w:sz w:val="28"/>
          <w:szCs w:val="28"/>
          <w:lang w:val="de-DE"/>
        </w:rPr>
        <w:t>dieses Jahres</w:t>
      </w:r>
      <w:r w:rsidRPr="00615B54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r w:rsidRPr="00615B54">
        <w:rPr>
          <w:rFonts w:eastAsia="Arial Unicode MS"/>
          <w:color w:val="000000"/>
          <w:sz w:val="28"/>
          <w:szCs w:val="28"/>
          <w:lang w:val="de-DE"/>
        </w:rPr>
        <w:t>auslaufenden langfristigen Vertrag umgesetzt worden war.</w:t>
      </w:r>
      <w:r w:rsidRPr="00615B54">
        <w:rPr>
          <w:rFonts w:eastAsia="Arial Unicode MS"/>
          <w:color w:val="000000"/>
          <w:sz w:val="28"/>
          <w:szCs w:val="28"/>
          <w:lang w:val="de-DE"/>
        </w:rPr>
        <w:br/>
      </w:r>
      <w:r w:rsidRPr="00893FB0">
        <w:rPr>
          <w:rFonts w:eastAsia="Arial Unicode MS"/>
          <w:color w:val="000000"/>
          <w:sz w:val="28"/>
          <w:szCs w:val="28"/>
        </w:rPr>
        <w:t>[</w:t>
      </w:r>
      <w:r w:rsidRPr="00615B54">
        <w:rPr>
          <w:rFonts w:eastAsia="Arial Unicode MS"/>
          <w:color w:val="000000"/>
          <w:sz w:val="28"/>
          <w:szCs w:val="28"/>
          <w:lang w:val="de-DE"/>
        </w:rPr>
        <w:t>Frankfurter</w:t>
      </w:r>
      <w:r w:rsidRPr="00893FB0">
        <w:rPr>
          <w:rFonts w:eastAsia="Arial Unicode MS"/>
          <w:color w:val="000000"/>
          <w:sz w:val="28"/>
          <w:szCs w:val="28"/>
        </w:rPr>
        <w:t xml:space="preserve"> </w:t>
      </w:r>
      <w:r w:rsidRPr="00615B54">
        <w:rPr>
          <w:rFonts w:eastAsia="Arial Unicode MS"/>
          <w:color w:val="000000"/>
          <w:sz w:val="28"/>
          <w:szCs w:val="28"/>
          <w:lang w:val="de-DE"/>
        </w:rPr>
        <w:t>Allgemeine</w:t>
      </w:r>
      <w:r w:rsidRPr="00893FB0">
        <w:rPr>
          <w:rFonts w:eastAsia="Arial Unicode MS"/>
          <w:color w:val="000000"/>
          <w:sz w:val="28"/>
          <w:szCs w:val="28"/>
        </w:rPr>
        <w:t xml:space="preserve">, 08.12.1965, </w:t>
      </w:r>
      <w:r w:rsidRPr="00615B54">
        <w:rPr>
          <w:rFonts w:eastAsia="Arial Unicode MS"/>
          <w:color w:val="000000"/>
          <w:sz w:val="28"/>
          <w:szCs w:val="28"/>
          <w:lang w:val="de-DE"/>
        </w:rPr>
        <w:t>S</w:t>
      </w:r>
      <w:r w:rsidRPr="00893FB0">
        <w:rPr>
          <w:rFonts w:eastAsia="Arial Unicode MS"/>
          <w:color w:val="000000"/>
          <w:sz w:val="28"/>
          <w:szCs w:val="28"/>
        </w:rPr>
        <w:t>. 4]</w:t>
      </w:r>
    </w:p>
    <w:p w:rsidR="00615B54" w:rsidRDefault="00615B54" w:rsidP="00615B54">
      <w:pPr>
        <w:pStyle w:val="beispie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На сегодняшний день в СМИ наряду с доминирующей версией </w:t>
      </w:r>
      <w:r w:rsidRPr="00615B54">
        <w:rPr>
          <w:rFonts w:eastAsia="Arial Unicode MS"/>
          <w:b/>
          <w:i/>
          <w:color w:val="000000"/>
          <w:sz w:val="28"/>
          <w:szCs w:val="28"/>
          <w:lang w:val="de-DE"/>
        </w:rPr>
        <w:t>dieses</w:t>
      </w:r>
      <w:r w:rsidRPr="00615B54">
        <w:rPr>
          <w:rFonts w:eastAsia="Arial Unicode MS"/>
          <w:b/>
          <w:i/>
          <w:color w:val="000000"/>
          <w:sz w:val="28"/>
          <w:szCs w:val="28"/>
        </w:rPr>
        <w:t xml:space="preserve"> </w:t>
      </w:r>
      <w:r w:rsidRPr="00615B54">
        <w:rPr>
          <w:rFonts w:eastAsia="Arial Unicode MS"/>
          <w:b/>
          <w:i/>
          <w:color w:val="000000"/>
          <w:sz w:val="28"/>
          <w:szCs w:val="28"/>
          <w:lang w:val="de-DE"/>
        </w:rPr>
        <w:t>Jahres</w:t>
      </w:r>
      <w:r>
        <w:rPr>
          <w:rFonts w:eastAsia="Arial Unicode MS"/>
          <w:b/>
          <w:i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достаточно распространенной является и вариант </w:t>
      </w:r>
      <w:r>
        <w:rPr>
          <w:rFonts w:eastAsia="Arial Unicode MS"/>
          <w:b/>
          <w:i/>
          <w:color w:val="000000"/>
          <w:sz w:val="28"/>
          <w:szCs w:val="28"/>
          <w:lang w:val="de-DE"/>
        </w:rPr>
        <w:t>diesen</w:t>
      </w:r>
      <w:r w:rsidRPr="00615B54">
        <w:rPr>
          <w:rFonts w:eastAsia="Arial Unicode MS"/>
          <w:b/>
          <w:i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i/>
          <w:color w:val="000000"/>
          <w:sz w:val="28"/>
          <w:szCs w:val="28"/>
          <w:lang w:val="de-DE"/>
        </w:rPr>
        <w:t>Jahres</w:t>
      </w:r>
      <w:r>
        <w:rPr>
          <w:rFonts w:eastAsia="Arial Unicode MS"/>
          <w:i/>
          <w:color w:val="000000"/>
          <w:sz w:val="28"/>
          <w:szCs w:val="28"/>
        </w:rPr>
        <w:t>:</w:t>
      </w:r>
    </w:p>
    <w:p w:rsidR="00DB5036" w:rsidRDefault="00DB5036" w:rsidP="00DE1B93">
      <w:pPr>
        <w:pStyle w:val="beispie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615B54">
        <w:rPr>
          <w:rFonts w:eastAsia="Arial Unicode MS"/>
          <w:color w:val="000000"/>
          <w:sz w:val="28"/>
          <w:szCs w:val="28"/>
          <w:lang w:val="de-DE"/>
        </w:rPr>
        <w:t>Es ist etwas Positives anzumerken, nach meiner persönlichen Ansicht, gegenüber dem Mai, Juni</w:t>
      </w:r>
      <w:r w:rsidRPr="00615B54">
        <w:rPr>
          <w:rStyle w:val="apple-converted-space"/>
          <w:rFonts w:eastAsia="Arial Unicode MS"/>
          <w:color w:val="000000"/>
          <w:sz w:val="28"/>
          <w:szCs w:val="28"/>
          <w:lang w:val="de-DE"/>
        </w:rPr>
        <w:t> </w:t>
      </w:r>
      <w:proofErr w:type="gramStart"/>
      <w:r w:rsidRPr="00615B54">
        <w:rPr>
          <w:rFonts w:eastAsia="Arial Unicode MS"/>
          <w:b/>
          <w:bCs/>
          <w:color w:val="000000"/>
          <w:sz w:val="28"/>
          <w:szCs w:val="28"/>
          <w:lang w:val="de-DE"/>
        </w:rPr>
        <w:t>diesen</w:t>
      </w:r>
      <w:proofErr w:type="gramEnd"/>
      <w:r w:rsidRPr="00615B54">
        <w:rPr>
          <w:rFonts w:eastAsia="Arial Unicode MS"/>
          <w:b/>
          <w:bCs/>
          <w:color w:val="000000"/>
          <w:sz w:val="28"/>
          <w:szCs w:val="28"/>
          <w:lang w:val="de-DE"/>
        </w:rPr>
        <w:t xml:space="preserve"> Jahres</w:t>
      </w:r>
      <w:r w:rsidRPr="00615B54">
        <w:rPr>
          <w:rFonts w:eastAsia="Arial Unicode MS"/>
          <w:color w:val="000000"/>
          <w:sz w:val="28"/>
          <w:szCs w:val="28"/>
          <w:lang w:val="de-DE"/>
        </w:rPr>
        <w:t>.</w:t>
      </w:r>
      <w:r w:rsidR="00615B54" w:rsidRPr="00615B54">
        <w:rPr>
          <w:rFonts w:eastAsia="Arial Unicode MS"/>
          <w:color w:val="000000"/>
          <w:sz w:val="28"/>
          <w:szCs w:val="28"/>
          <w:lang w:val="de-DE"/>
        </w:rPr>
        <w:t xml:space="preserve"> </w:t>
      </w:r>
      <w:proofErr w:type="gramStart"/>
      <w:r w:rsidRPr="00505D4B">
        <w:rPr>
          <w:rFonts w:eastAsia="Arial Unicode MS"/>
          <w:color w:val="000000"/>
          <w:sz w:val="28"/>
          <w:szCs w:val="28"/>
        </w:rPr>
        <w:t>[</w:t>
      </w:r>
      <w:r w:rsidRPr="00615B54">
        <w:rPr>
          <w:rFonts w:eastAsia="Arial Unicode MS"/>
          <w:i/>
          <w:iCs/>
          <w:color w:val="000000"/>
          <w:sz w:val="28"/>
          <w:szCs w:val="28"/>
          <w:lang w:val="de-DE"/>
        </w:rPr>
        <w:t>W</w:t>
      </w:r>
      <w:proofErr w:type="spellStart"/>
      <w:r w:rsidRPr="00505D4B">
        <w:rPr>
          <w:rFonts w:eastAsia="Arial Unicode MS"/>
          <w:i/>
          <w:iCs/>
          <w:color w:val="000000"/>
          <w:sz w:val="28"/>
          <w:szCs w:val="28"/>
        </w:rPr>
        <w:t>ä</w:t>
      </w:r>
      <w:r w:rsidRPr="00615B54">
        <w:rPr>
          <w:rFonts w:eastAsia="Arial Unicode MS"/>
          <w:i/>
          <w:iCs/>
          <w:color w:val="000000"/>
          <w:sz w:val="28"/>
          <w:szCs w:val="28"/>
          <w:lang w:val="de-DE"/>
        </w:rPr>
        <w:t>hrungskrise</w:t>
      </w:r>
      <w:proofErr w:type="spellEnd"/>
      <w:r w:rsidRPr="00505D4B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r w:rsidRPr="00615B54">
        <w:rPr>
          <w:rFonts w:eastAsia="Arial Unicode MS"/>
          <w:i/>
          <w:iCs/>
          <w:color w:val="000000"/>
          <w:sz w:val="28"/>
          <w:szCs w:val="28"/>
          <w:lang w:val="de-DE"/>
        </w:rPr>
        <w:t>des</w:t>
      </w:r>
      <w:r w:rsidRPr="00505D4B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r w:rsidRPr="00615B54">
        <w:rPr>
          <w:rFonts w:eastAsia="Arial Unicode MS"/>
          <w:i/>
          <w:iCs/>
          <w:color w:val="000000"/>
          <w:sz w:val="28"/>
          <w:szCs w:val="28"/>
          <w:lang w:val="de-DE"/>
        </w:rPr>
        <w:t>Dollars</w:t>
      </w:r>
      <w:r w:rsidRPr="00615B54">
        <w:rPr>
          <w:rStyle w:val="apple-converted-space"/>
          <w:rFonts w:eastAsia="Arial Unicode MS"/>
          <w:i/>
          <w:iCs/>
          <w:color w:val="000000"/>
          <w:sz w:val="28"/>
          <w:szCs w:val="28"/>
          <w:lang w:val="de-DE"/>
        </w:rPr>
        <w:t> </w:t>
      </w:r>
      <w:r w:rsidRPr="00505D4B">
        <w:rPr>
          <w:rFonts w:eastAsia="Arial Unicode MS"/>
          <w:color w:val="000000"/>
          <w:sz w:val="28"/>
          <w:szCs w:val="28"/>
        </w:rPr>
        <w:t xml:space="preserve">, </w:t>
      </w:r>
      <w:r w:rsidRPr="00615B54">
        <w:rPr>
          <w:rFonts w:eastAsia="Arial Unicode MS"/>
          <w:color w:val="000000"/>
          <w:sz w:val="28"/>
          <w:szCs w:val="28"/>
          <w:lang w:val="de-DE"/>
        </w:rPr>
        <w:t>ARD</w:t>
      </w:r>
      <w:r w:rsidRPr="00505D4B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15B54">
        <w:rPr>
          <w:rFonts w:eastAsia="Arial Unicode MS"/>
          <w:color w:val="000000"/>
          <w:sz w:val="28"/>
          <w:szCs w:val="28"/>
          <w:lang w:val="de-DE"/>
        </w:rPr>
        <w:t>Bayr</w:t>
      </w:r>
      <w:proofErr w:type="spellEnd"/>
      <w:r w:rsidRPr="00505D4B">
        <w:rPr>
          <w:rFonts w:eastAsia="Arial Unicode MS"/>
          <w:color w:val="000000"/>
          <w:sz w:val="28"/>
          <w:szCs w:val="28"/>
        </w:rPr>
        <w:t>.</w:t>
      </w:r>
      <w:proofErr w:type="gramEnd"/>
      <w:r w:rsidRPr="00505D4B">
        <w:rPr>
          <w:rFonts w:eastAsia="Arial Unicode MS"/>
          <w:color w:val="000000"/>
          <w:sz w:val="28"/>
          <w:szCs w:val="28"/>
        </w:rPr>
        <w:t xml:space="preserve"> </w:t>
      </w:r>
      <w:r w:rsidRPr="00615B54">
        <w:rPr>
          <w:rFonts w:eastAsia="Arial Unicode MS"/>
          <w:color w:val="000000"/>
          <w:sz w:val="28"/>
          <w:szCs w:val="28"/>
          <w:lang w:val="de-DE"/>
        </w:rPr>
        <w:t>Rundfunk</w:t>
      </w:r>
      <w:r w:rsidRPr="00505D4B">
        <w:rPr>
          <w:rFonts w:eastAsia="Arial Unicode MS"/>
          <w:color w:val="000000"/>
          <w:sz w:val="28"/>
          <w:szCs w:val="28"/>
        </w:rPr>
        <w:t>, 16.8.1971]</w:t>
      </w:r>
      <w:r w:rsidR="00DE1B93" w:rsidRPr="00505D4B">
        <w:rPr>
          <w:rFonts w:eastAsia="Arial Unicode MS"/>
          <w:color w:val="000000"/>
          <w:sz w:val="28"/>
          <w:szCs w:val="28"/>
        </w:rPr>
        <w:t>.</w:t>
      </w:r>
    </w:p>
    <w:p w:rsidR="00AF07EC" w:rsidRDefault="00074C5B" w:rsidP="00DE1B93">
      <w:pPr>
        <w:pStyle w:val="beispie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Рассматривая вариативность немецкого языка как одну из его ключевых характеристик, стоит отметить, что названные выше уровни вариативности не отображают в полной мере суть самого понятия</w:t>
      </w:r>
      <w:r w:rsidR="00947BEB">
        <w:rPr>
          <w:rFonts w:eastAsia="Arial Unicode MS"/>
          <w:color w:val="000000"/>
          <w:sz w:val="28"/>
          <w:szCs w:val="28"/>
        </w:rPr>
        <w:t xml:space="preserve"> и его </w:t>
      </w:r>
      <w:proofErr w:type="spellStart"/>
      <w:r w:rsidR="00947BEB">
        <w:rPr>
          <w:rFonts w:eastAsia="Arial Unicode MS"/>
          <w:color w:val="000000"/>
          <w:sz w:val="28"/>
          <w:szCs w:val="28"/>
        </w:rPr>
        <w:t>мультифункциональности</w:t>
      </w:r>
      <w:proofErr w:type="spellEnd"/>
      <w:r>
        <w:rPr>
          <w:rFonts w:eastAsia="Arial Unicode MS"/>
          <w:color w:val="000000"/>
          <w:sz w:val="28"/>
          <w:szCs w:val="28"/>
        </w:rPr>
        <w:t>.</w:t>
      </w:r>
      <w:r w:rsidR="00AF07EC">
        <w:rPr>
          <w:rFonts w:eastAsia="Arial Unicode MS"/>
          <w:color w:val="000000"/>
          <w:sz w:val="28"/>
          <w:szCs w:val="28"/>
        </w:rPr>
        <w:t xml:space="preserve"> </w:t>
      </w:r>
    </w:p>
    <w:p w:rsidR="00AF07EC" w:rsidRDefault="00DE0D49" w:rsidP="00C043F2">
      <w:pPr>
        <w:pStyle w:val="beispiel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 xml:space="preserve">Одним </w:t>
      </w:r>
      <w:proofErr w:type="spellStart"/>
      <w:r>
        <w:rPr>
          <w:rFonts w:eastAsia="Arial Unicode MS"/>
          <w:color w:val="000000"/>
          <w:sz w:val="28"/>
          <w:szCs w:val="28"/>
          <w:lang w:val="uk-UA"/>
        </w:rPr>
        <w:t>из</w:t>
      </w:r>
      <w:proofErr w:type="spellEnd"/>
      <w:r>
        <w:rPr>
          <w:rFonts w:eastAsia="Arial Unicode MS"/>
          <w:color w:val="000000"/>
          <w:sz w:val="28"/>
          <w:szCs w:val="28"/>
          <w:lang w:val="uk-UA"/>
        </w:rPr>
        <w:t xml:space="preserve"> п</w:t>
      </w:r>
      <w:proofErr w:type="spellStart"/>
      <w:r w:rsidR="00AF07EC">
        <w:rPr>
          <w:rFonts w:eastAsia="Arial Unicode MS"/>
          <w:color w:val="000000"/>
          <w:sz w:val="28"/>
          <w:szCs w:val="28"/>
        </w:rPr>
        <w:t>роявлени</w:t>
      </w:r>
      <w:proofErr w:type="spellEnd"/>
      <w:r>
        <w:rPr>
          <w:rFonts w:eastAsia="Arial Unicode MS"/>
          <w:color w:val="000000"/>
          <w:sz w:val="28"/>
          <w:szCs w:val="28"/>
          <w:lang w:val="uk-UA"/>
        </w:rPr>
        <w:t>й</w:t>
      </w:r>
      <w:r w:rsidR="00AF07EC">
        <w:rPr>
          <w:rFonts w:eastAsia="Arial Unicode MS"/>
          <w:color w:val="000000"/>
          <w:sz w:val="28"/>
          <w:szCs w:val="28"/>
        </w:rPr>
        <w:t xml:space="preserve"> вариативности немецкого языка является австрийский немецкий язык. К </w:t>
      </w:r>
      <w:r w:rsidR="00AF07EC" w:rsidRPr="004859F7">
        <w:rPr>
          <w:rFonts w:eastAsia="TimesNewRomanPSMT"/>
          <w:sz w:val="28"/>
          <w:szCs w:val="28"/>
        </w:rPr>
        <w:t xml:space="preserve">нему причисляют региональные языковые </w:t>
      </w:r>
      <w:r w:rsidR="00AF07EC" w:rsidRPr="004859F7">
        <w:rPr>
          <w:rFonts w:eastAsia="TimesNewRomanPSMT"/>
          <w:sz w:val="28"/>
          <w:szCs w:val="28"/>
        </w:rPr>
        <w:lastRenderedPageBreak/>
        <w:t>явления внутри страны, если они соответствуют языковой норме</w:t>
      </w:r>
      <w:r w:rsidR="00C043F2">
        <w:rPr>
          <w:rFonts w:eastAsia="TimesNewRomanPSMT"/>
          <w:sz w:val="28"/>
          <w:szCs w:val="28"/>
        </w:rPr>
        <w:t>.</w:t>
      </w:r>
      <w:r w:rsidR="00AF07EC" w:rsidRPr="004859F7">
        <w:rPr>
          <w:rFonts w:eastAsia="TimesNewRomanPSMT"/>
          <w:sz w:val="28"/>
          <w:szCs w:val="28"/>
        </w:rPr>
        <w:t xml:space="preserve"> Сфера распространения австрийского немецкого выходит за рамки Австрийского государства. По историческим причинам в немецком языке Баварии, всей южной Германии, или Швейцарии можно найти признаки </w:t>
      </w:r>
      <w:proofErr w:type="gramStart"/>
      <w:r w:rsidR="00AF07EC" w:rsidRPr="004859F7">
        <w:rPr>
          <w:rFonts w:eastAsia="TimesNewRomanPSMT"/>
          <w:sz w:val="28"/>
          <w:szCs w:val="28"/>
        </w:rPr>
        <w:t>австрийского</w:t>
      </w:r>
      <w:proofErr w:type="gramEnd"/>
      <w:r w:rsidR="00AF07EC" w:rsidRPr="004859F7">
        <w:rPr>
          <w:rFonts w:eastAsia="TimesNewRomanPSMT"/>
          <w:sz w:val="28"/>
          <w:szCs w:val="28"/>
        </w:rPr>
        <w:t xml:space="preserve"> немецкого. Причем, когда речь идет о немецком языке Австрии или австрийском немецком, имеют в виду все языковые проявления немецкого языка в Австрии (от диалектов, разговорного языка, профессиональных языков до нормативного языка)</w:t>
      </w:r>
      <w:r w:rsidR="001A26EB">
        <w:rPr>
          <w:rFonts w:eastAsia="TimesNewRomanPSMT"/>
          <w:sz w:val="28"/>
          <w:szCs w:val="28"/>
        </w:rPr>
        <w:t xml:space="preserve"> [</w:t>
      </w:r>
      <w:r w:rsidR="001A26EB" w:rsidRPr="001A26EB">
        <w:rPr>
          <w:rFonts w:eastAsia="TimesNewRomanPSMT"/>
          <w:sz w:val="28"/>
          <w:szCs w:val="28"/>
        </w:rPr>
        <w:t>5</w:t>
      </w:r>
      <w:r w:rsidR="001A26EB">
        <w:rPr>
          <w:rFonts w:eastAsia="TimesNewRomanPSMT"/>
          <w:sz w:val="28"/>
          <w:szCs w:val="28"/>
        </w:rPr>
        <w:t>]</w:t>
      </w:r>
      <w:r w:rsidR="00AF07EC" w:rsidRPr="004859F7">
        <w:rPr>
          <w:rFonts w:eastAsia="TimesNewRomanPSMT"/>
          <w:sz w:val="28"/>
          <w:szCs w:val="28"/>
        </w:rPr>
        <w:t>.</w:t>
      </w:r>
      <w:r w:rsidR="00AF07EC">
        <w:rPr>
          <w:rFonts w:eastAsia="TimesNewRomanPSMT"/>
          <w:sz w:val="28"/>
          <w:szCs w:val="28"/>
        </w:rPr>
        <w:t xml:space="preserve"> В дальнейших статьях мы рассмотрим особенности австрийского немецкого языка в контексте вариативности.</w:t>
      </w:r>
    </w:p>
    <w:p w:rsidR="00AF07EC" w:rsidRPr="004859F7" w:rsidRDefault="00AF07EC" w:rsidP="00AF07E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Таким</w:t>
      </w:r>
      <w:r w:rsidR="004F7B45">
        <w:rPr>
          <w:rFonts w:ascii="Times New Roman" w:eastAsia="TimesNewRomanPSMT" w:hAnsi="Times New Roman"/>
          <w:sz w:val="28"/>
          <w:szCs w:val="28"/>
          <w:lang w:val="ru-RU"/>
        </w:rPr>
        <w:t xml:space="preserve"> образом, вариативность – много</w:t>
      </w:r>
      <w:r>
        <w:rPr>
          <w:rFonts w:ascii="Times New Roman" w:eastAsia="TimesNewRomanPSMT" w:hAnsi="Times New Roman"/>
          <w:sz w:val="28"/>
          <w:szCs w:val="28"/>
          <w:lang w:val="ru-RU"/>
        </w:rPr>
        <w:t>уровневое понятие, которое отражает развитие языка как лингвистического явления, а также различные процессы, происходящие в обществе в определенный период. Кроме того, вариативность может распространят</w:t>
      </w:r>
      <w:r w:rsidR="00B105B4">
        <w:rPr>
          <w:rFonts w:ascii="Times New Roman" w:eastAsia="TimesNewRomanPSMT" w:hAnsi="Times New Roman"/>
          <w:sz w:val="28"/>
          <w:szCs w:val="28"/>
          <w:lang w:val="ru-RU"/>
        </w:rPr>
        <w:t>ь</w:t>
      </w:r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ся за </w:t>
      </w:r>
      <w:r w:rsidR="00B105B4">
        <w:rPr>
          <w:rFonts w:ascii="Times New Roman" w:eastAsia="TimesNewRomanPSMT" w:hAnsi="Times New Roman"/>
          <w:sz w:val="28"/>
          <w:szCs w:val="28"/>
          <w:lang w:val="ru-RU"/>
        </w:rPr>
        <w:t xml:space="preserve">пределами </w:t>
      </w:r>
      <w:r>
        <w:rPr>
          <w:rFonts w:ascii="Times New Roman" w:eastAsia="TimesNewRomanPSMT" w:hAnsi="Times New Roman"/>
          <w:sz w:val="28"/>
          <w:szCs w:val="28"/>
          <w:lang w:val="ru-RU"/>
        </w:rPr>
        <w:t>географически</w:t>
      </w:r>
      <w:r w:rsidR="00B105B4">
        <w:rPr>
          <w:rFonts w:ascii="Times New Roman" w:eastAsia="TimesNewRomanPSMT" w:hAnsi="Times New Roman"/>
          <w:sz w:val="28"/>
          <w:szCs w:val="28"/>
          <w:lang w:val="ru-RU"/>
        </w:rPr>
        <w:t>х</w:t>
      </w:r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 границ страны, сохраняя при этом нормативные </w:t>
      </w:r>
      <w:r w:rsidR="00B105B4">
        <w:rPr>
          <w:rFonts w:ascii="Times New Roman" w:eastAsia="TimesNewRomanPSMT" w:hAnsi="Times New Roman"/>
          <w:sz w:val="28"/>
          <w:szCs w:val="28"/>
          <w:lang w:val="ru-RU"/>
        </w:rPr>
        <w:t>ф</w:t>
      </w:r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ормы языка, но приобретая специфические характеристики.    </w:t>
      </w:r>
    </w:p>
    <w:p w:rsidR="00CC69A9" w:rsidRDefault="003A45AF" w:rsidP="0028422B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FF562D">
        <w:rPr>
          <w:rFonts w:ascii="Times New Roman" w:hAnsi="Times New Roman"/>
          <w:sz w:val="28"/>
          <w:szCs w:val="28"/>
        </w:rPr>
        <w:t>Литература</w:t>
      </w:r>
    </w:p>
    <w:p w:rsidR="009B6B5F" w:rsidRPr="009B6B5F" w:rsidRDefault="009B6B5F" w:rsidP="0028422B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3A2F" w:rsidRPr="004B3A2F" w:rsidRDefault="004B3A2F" w:rsidP="007A057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de-DE"/>
        </w:rPr>
      </w:pPr>
      <w:r w:rsidRPr="004B3A2F">
        <w:rPr>
          <w:rFonts w:ascii="Times New Roman" w:hAnsi="Times New Roman" w:cs="Times New Roman"/>
          <w:sz w:val="28"/>
          <w:szCs w:val="28"/>
          <w:lang w:val="de-DE"/>
        </w:rPr>
        <w:t>Frank, Barbara. Zur Bedeutung von Diskurstraditionen für die Sprachwandelforschung / Barbara Frank // Sammelband 4. – München : Universitätsverlag Göttingen, 2004. – S. 1-24.</w:t>
      </w:r>
    </w:p>
    <w:p w:rsidR="00983364" w:rsidRPr="00C17C14" w:rsidRDefault="00F15AD3" w:rsidP="007A057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B3A2F">
        <w:rPr>
          <w:rFonts w:ascii="Times New Roman" w:hAnsi="Times New Roman" w:cs="Times New Roman"/>
          <w:sz w:val="28"/>
          <w:szCs w:val="28"/>
          <w:lang w:val="de-DE"/>
        </w:rPr>
        <w:t>Grammis</w:t>
      </w:r>
      <w:proofErr w:type="spellEnd"/>
      <w:r w:rsidRPr="004B3A2F">
        <w:rPr>
          <w:rFonts w:ascii="Times New Roman" w:hAnsi="Times New Roman" w:cs="Times New Roman"/>
          <w:sz w:val="28"/>
          <w:szCs w:val="28"/>
          <w:lang w:val="de-DE"/>
        </w:rPr>
        <w:t xml:space="preserve"> 2.0 Das grammatische Informationssystem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für deutsche Sprache (</w:t>
      </w:r>
      <w:proofErr w:type="spellStart"/>
      <w:r w:rsidRPr="00FF562D">
        <w:rPr>
          <w:rFonts w:ascii="Times New Roman" w:hAnsi="Times New Roman"/>
          <w:sz w:val="28"/>
          <w:szCs w:val="28"/>
          <w:lang w:val="de-DE"/>
        </w:rPr>
        <w:t>ids</w:t>
      </w:r>
      <w:proofErr w:type="spellEnd"/>
      <w:r w:rsidRPr="00FF562D">
        <w:rPr>
          <w:rFonts w:ascii="Times New Roman" w:hAnsi="Times New Roman"/>
          <w:sz w:val="28"/>
          <w:szCs w:val="28"/>
          <w:lang w:val="de-DE"/>
        </w:rPr>
        <w:t>) [</w:t>
      </w:r>
      <w:proofErr w:type="spellStart"/>
      <w:r w:rsidRPr="00FF562D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ресурс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]. – </w:t>
      </w:r>
      <w:r w:rsidRPr="00FF562D">
        <w:rPr>
          <w:rFonts w:ascii="Times New Roman" w:hAnsi="Times New Roman"/>
          <w:sz w:val="28"/>
          <w:szCs w:val="28"/>
        </w:rPr>
        <w:t>Режим</w:t>
      </w:r>
      <w:r w:rsidRPr="00FF562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F562D">
        <w:rPr>
          <w:rFonts w:ascii="Times New Roman" w:hAnsi="Times New Roman"/>
          <w:sz w:val="28"/>
          <w:szCs w:val="28"/>
        </w:rPr>
        <w:t>доступу</w:t>
      </w:r>
      <w:r w:rsidR="00475F68" w:rsidRPr="00475F6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475F68">
        <w:rPr>
          <w:rFonts w:ascii="Times New Roman" w:hAnsi="Times New Roman"/>
          <w:sz w:val="28"/>
          <w:szCs w:val="28"/>
          <w:lang w:val="de-DE"/>
        </w:rPr>
        <w:t xml:space="preserve">: </w:t>
      </w:r>
      <w:hyperlink r:id="rId5" w:history="1">
        <w:r w:rsidR="006105EC" w:rsidRPr="00475F6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de-DE"/>
          </w:rPr>
          <w:t>http://hypermedia.ids-mannheim.de/call/public/fragen.ansicht</w:t>
        </w:r>
      </w:hyperlink>
    </w:p>
    <w:p w:rsidR="00C17C14" w:rsidRPr="00C17C14" w:rsidRDefault="00C17C14" w:rsidP="007A057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Домашнев А.И. Труды по германскому языкознанию и социолингвистике</w:t>
      </w:r>
      <w:r w:rsidR="001A26EB">
        <w:rPr>
          <w:rFonts w:ascii="Times New Roman" w:hAnsi="Times New Roman" w:cs="Times New Roman"/>
          <w:sz w:val="28"/>
          <w:szCs w:val="28"/>
        </w:rPr>
        <w:t xml:space="preserve"> / А.И. Домашнев</w:t>
      </w:r>
      <w:r>
        <w:rPr>
          <w:rFonts w:ascii="Times New Roman" w:hAnsi="Times New Roman" w:cs="Times New Roman"/>
          <w:sz w:val="28"/>
          <w:szCs w:val="28"/>
        </w:rPr>
        <w:t xml:space="preserve">. – Л.: Наука, </w:t>
      </w:r>
      <w:r w:rsidR="001A26EB">
        <w:rPr>
          <w:rFonts w:ascii="Times New Roman" w:hAnsi="Times New Roman" w:cs="Times New Roman"/>
          <w:sz w:val="28"/>
          <w:szCs w:val="28"/>
        </w:rPr>
        <w:t>2005. – С. 862-863</w:t>
      </w:r>
    </w:p>
    <w:p w:rsidR="006105EC" w:rsidRPr="00152AA4" w:rsidRDefault="006105EC" w:rsidP="007A057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75F68">
        <w:rPr>
          <w:rFonts w:ascii="Times New Roman" w:hAnsi="Times New Roman" w:cs="Times New Roman"/>
          <w:sz w:val="28"/>
          <w:szCs w:val="28"/>
          <w:shd w:val="clear" w:color="auto" w:fill="FFFFFF"/>
        </w:rPr>
        <w:t>Копчук</w:t>
      </w:r>
      <w:proofErr w:type="spellEnd"/>
      <w:r w:rsidRPr="0047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Л.Б. Развитие обиходно-разговорного языка в немецкоязычных</w:t>
      </w:r>
      <w:r w:rsidRPr="00610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странах в свете социолингвистической концепции языковой эволюции / Вестник Балтийского федерального университета им. И. Канта. 2014. </w:t>
      </w:r>
      <w:proofErr w:type="spellStart"/>
      <w:r w:rsidRPr="00610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610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2 - С. 51-61.</w:t>
      </w:r>
      <w:r w:rsidRPr="00610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2AA4" w:rsidRDefault="00152AA4" w:rsidP="007A057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05D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Сабитова</w:t>
      </w:r>
      <w:proofErr w:type="spellEnd"/>
      <w:r w:rsidRPr="00505D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А.П. </w:t>
      </w:r>
      <w:proofErr w:type="spellStart"/>
      <w:r w:rsidRPr="00505D4B">
        <w:rPr>
          <w:rFonts w:ascii="Times New Roman" w:hAnsi="Times New Roman" w:cs="Times New Roman"/>
          <w:sz w:val="28"/>
          <w:szCs w:val="28"/>
          <w:lang w:val="uk-UA"/>
        </w:rPr>
        <w:t>Лексические</w:t>
      </w:r>
      <w:proofErr w:type="spellEnd"/>
      <w:r w:rsidRPr="00505D4B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proofErr w:type="spellStart"/>
      <w:r w:rsidRPr="00505D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05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D4B">
        <w:rPr>
          <w:rFonts w:ascii="Times New Roman" w:hAnsi="Times New Roman" w:cs="Times New Roman"/>
          <w:sz w:val="28"/>
          <w:szCs w:val="28"/>
          <w:lang w:val="uk-UA"/>
        </w:rPr>
        <w:t>австрийского</w:t>
      </w:r>
      <w:proofErr w:type="spellEnd"/>
      <w:r w:rsidRPr="00505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D4B">
        <w:rPr>
          <w:rFonts w:ascii="Times New Roman" w:hAnsi="Times New Roman" w:cs="Times New Roman"/>
          <w:sz w:val="28"/>
          <w:szCs w:val="28"/>
          <w:lang w:val="uk-UA"/>
        </w:rPr>
        <w:t>немецкого</w:t>
      </w:r>
      <w:proofErr w:type="spellEnd"/>
      <w:r w:rsidRPr="00505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D4B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D4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5D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Сабитова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 w:rsidRPr="00505D4B">
        <w:rPr>
          <w:rFonts w:ascii="Times New Roman" w:hAnsi="Times New Roman" w:cs="Times New Roman"/>
          <w:bCs/>
          <w:sz w:val="28"/>
          <w:szCs w:val="28"/>
          <w:lang w:val="uk-UA"/>
        </w:rPr>
        <w:t>Подолання мовних та комунікативних бар’єрів</w:t>
      </w:r>
      <w:r w:rsidR="00C17C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5D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освіта, наука, культура» </w:t>
      </w:r>
      <w:r w:rsidRPr="00505D4B">
        <w:rPr>
          <w:rFonts w:ascii="Times New Roman" w:hAnsi="Times New Roman" w:cs="Times New Roman"/>
          <w:sz w:val="28"/>
          <w:szCs w:val="28"/>
          <w:lang w:val="uk-UA"/>
        </w:rPr>
        <w:t xml:space="preserve">: зб. наук. праць / за </w:t>
      </w:r>
      <w:proofErr w:type="spellStart"/>
      <w:r w:rsidRPr="00505D4B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05D4B">
        <w:rPr>
          <w:rFonts w:ascii="Times New Roman" w:hAnsi="Times New Roman" w:cs="Times New Roman"/>
          <w:sz w:val="28"/>
          <w:szCs w:val="28"/>
          <w:lang w:val="uk-UA"/>
        </w:rPr>
        <w:t xml:space="preserve">. ред. А. Ґ. </w:t>
      </w:r>
      <w:proofErr w:type="spellStart"/>
      <w:r w:rsidRPr="00505D4B">
        <w:rPr>
          <w:rFonts w:ascii="Times New Roman" w:hAnsi="Times New Roman" w:cs="Times New Roman"/>
          <w:sz w:val="28"/>
          <w:szCs w:val="28"/>
          <w:lang w:val="uk-UA"/>
        </w:rPr>
        <w:t>Ґудманяна</w:t>
      </w:r>
      <w:proofErr w:type="spellEnd"/>
      <w:r w:rsidRPr="00505D4B">
        <w:rPr>
          <w:rFonts w:ascii="Times New Roman" w:hAnsi="Times New Roman" w:cs="Times New Roman"/>
          <w:sz w:val="28"/>
          <w:szCs w:val="28"/>
          <w:lang w:val="uk-UA"/>
        </w:rPr>
        <w:t>, О. В. Ковтун. – К.</w:t>
      </w:r>
      <w:r w:rsidR="00C17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D4B">
        <w:rPr>
          <w:rFonts w:ascii="Times New Roman" w:hAnsi="Times New Roman" w:cs="Times New Roman"/>
          <w:sz w:val="28"/>
          <w:szCs w:val="28"/>
          <w:lang w:val="uk-UA"/>
        </w:rPr>
        <w:t>: 2016. – С.</w:t>
      </w:r>
      <w:r w:rsidR="00C17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D4B">
        <w:rPr>
          <w:rFonts w:ascii="Times New Roman" w:hAnsi="Times New Roman" w:cs="Times New Roman"/>
          <w:sz w:val="28"/>
          <w:szCs w:val="28"/>
          <w:lang w:val="uk-UA"/>
        </w:rPr>
        <w:t>241-245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6E7" w:rsidRPr="00C17C14" w:rsidRDefault="004606E7" w:rsidP="00C17C14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17C14">
        <w:rPr>
          <w:rFonts w:ascii="Times New Roman" w:hAnsi="Times New Roman" w:cs="Times New Roman"/>
          <w:sz w:val="28"/>
          <w:szCs w:val="28"/>
        </w:rPr>
        <w:t>Чернова О.О. Вариативность системы современного литературного немецкого языка и национальное своеобразие лексики его австрийского варианта (на материале названий продуктов питания) / О.О. Чернова</w:t>
      </w:r>
      <w:r w:rsidR="00475F68" w:rsidRPr="00C17C14">
        <w:rPr>
          <w:rFonts w:ascii="Times New Roman" w:hAnsi="Times New Roman" w:cs="Times New Roman"/>
          <w:sz w:val="28"/>
          <w:szCs w:val="28"/>
        </w:rPr>
        <w:t xml:space="preserve"> </w:t>
      </w:r>
      <w:r w:rsidRPr="00C17C14">
        <w:rPr>
          <w:rFonts w:ascii="Times New Roman" w:hAnsi="Times New Roman" w:cs="Times New Roman"/>
          <w:sz w:val="28"/>
          <w:szCs w:val="28"/>
        </w:rPr>
        <w:t>// Научные ведомости Белгородского государственного университета. Серия: Гуманитарные науки.</w:t>
      </w:r>
      <w:r w:rsidR="00C17C14">
        <w:rPr>
          <w:rFonts w:ascii="Times New Roman" w:hAnsi="Times New Roman" w:cs="Times New Roman"/>
          <w:sz w:val="28"/>
          <w:szCs w:val="28"/>
        </w:rPr>
        <w:t xml:space="preserve"> </w:t>
      </w:r>
      <w:r w:rsidRPr="00C17C14">
        <w:rPr>
          <w:rFonts w:ascii="Times New Roman" w:hAnsi="Times New Roman" w:cs="Times New Roman"/>
          <w:sz w:val="28"/>
          <w:szCs w:val="28"/>
        </w:rPr>
        <w:t xml:space="preserve"> -</w:t>
      </w:r>
      <w:r w:rsidR="00C17C14">
        <w:rPr>
          <w:rFonts w:ascii="Times New Roman" w:hAnsi="Times New Roman" w:cs="Times New Roman"/>
          <w:sz w:val="28"/>
          <w:szCs w:val="28"/>
        </w:rPr>
        <w:t xml:space="preserve"> </w:t>
      </w:r>
      <w:r w:rsidRPr="00C17C14">
        <w:rPr>
          <w:rFonts w:ascii="Times New Roman" w:hAnsi="Times New Roman" w:cs="Times New Roman"/>
          <w:sz w:val="28"/>
          <w:szCs w:val="28"/>
        </w:rPr>
        <w:t xml:space="preserve"> № 7 (228). – Т.</w:t>
      </w:r>
      <w:r w:rsidR="00475F68" w:rsidRPr="00C17C14">
        <w:rPr>
          <w:rFonts w:ascii="Times New Roman" w:hAnsi="Times New Roman" w:cs="Times New Roman"/>
          <w:sz w:val="28"/>
          <w:szCs w:val="28"/>
        </w:rPr>
        <w:t xml:space="preserve"> </w:t>
      </w:r>
      <w:r w:rsidRPr="00C17C14">
        <w:rPr>
          <w:rFonts w:ascii="Times New Roman" w:hAnsi="Times New Roman" w:cs="Times New Roman"/>
          <w:sz w:val="28"/>
          <w:szCs w:val="28"/>
        </w:rPr>
        <w:t>29, 2016.</w:t>
      </w:r>
      <w:r w:rsidR="00C17C14" w:rsidRPr="00C17C14">
        <w:rPr>
          <w:rFonts w:ascii="Times New Roman" w:hAnsi="Times New Roman" w:cs="Times New Roman"/>
          <w:sz w:val="28"/>
          <w:szCs w:val="28"/>
        </w:rPr>
        <w:t xml:space="preserve"> </w:t>
      </w:r>
      <w:r w:rsidR="00C17C14">
        <w:rPr>
          <w:rFonts w:ascii="Times New Roman" w:hAnsi="Times New Roman" w:cs="Times New Roman"/>
          <w:sz w:val="28"/>
          <w:szCs w:val="28"/>
        </w:rPr>
        <w:t>– С. 84-89.</w:t>
      </w:r>
    </w:p>
    <w:p w:rsidR="00017117" w:rsidRDefault="00017117" w:rsidP="006105EC">
      <w:pPr>
        <w:pStyle w:val="a3"/>
        <w:ind w:left="0" w:firstLine="567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606E7" w:rsidRDefault="00017117" w:rsidP="006105EC">
      <w:pPr>
        <w:pStyle w:val="a3"/>
        <w:ind w:left="0" w:firstLine="567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Желуденко</w:t>
      </w:r>
      <w:proofErr w:type="spellEnd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М.О., </w:t>
      </w:r>
      <w:proofErr w:type="spellStart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Сабітова</w:t>
      </w:r>
      <w:proofErr w:type="spellEnd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А.П.  ВАРІАТИВНОСТЬ СУЧАСНОЇ НІМЕЦЬКОЇ МОВИ</w:t>
      </w:r>
    </w:p>
    <w:p w:rsidR="00AD25AD" w:rsidRPr="00AD25AD" w:rsidRDefault="00AD25AD" w:rsidP="006105EC">
      <w:pPr>
        <w:pStyle w:val="a3"/>
        <w:ind w:left="0"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Анотація.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статті розглядається німецька мова як динамічне соціальне явище, важливою характеристикою якого є варіативність; проаналізовано різні рівні варіативності – граматичний, семантичний, лексичний і т.д.; підкреслено багатогранність поняття «варіативність» на прикладі австрійської німецької мови</w:t>
      </w:r>
      <w:r w:rsidR="00C17C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21928" w:rsidRPr="00F103BC" w:rsidRDefault="00AD25AD" w:rsidP="00AD25A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25AD">
        <w:rPr>
          <w:rFonts w:ascii="Times New Roman" w:hAnsi="Times New Roman"/>
          <w:b/>
          <w:sz w:val="28"/>
          <w:szCs w:val="28"/>
        </w:rPr>
        <w:t xml:space="preserve">Ключові слова: </w:t>
      </w:r>
      <w:r w:rsidRPr="00AD25AD">
        <w:rPr>
          <w:rFonts w:ascii="Times New Roman" w:hAnsi="Times New Roman"/>
          <w:sz w:val="28"/>
          <w:szCs w:val="28"/>
        </w:rPr>
        <w:t xml:space="preserve">варіативність, австрійська німецька мова, мовна норма, структура мовної системи, трансформація, лінгвістика, германістика, рівні варіативності, </w:t>
      </w:r>
      <w:proofErr w:type="spellStart"/>
      <w:r w:rsidRPr="00AD25AD">
        <w:rPr>
          <w:rFonts w:ascii="Times New Roman" w:hAnsi="Times New Roman"/>
          <w:sz w:val="28"/>
          <w:szCs w:val="28"/>
        </w:rPr>
        <w:t>рівнева</w:t>
      </w:r>
      <w:proofErr w:type="spellEnd"/>
      <w:r w:rsidRPr="00AD25AD">
        <w:rPr>
          <w:rFonts w:ascii="Times New Roman" w:hAnsi="Times New Roman"/>
          <w:sz w:val="28"/>
          <w:szCs w:val="28"/>
        </w:rPr>
        <w:t xml:space="preserve"> організація мови. </w:t>
      </w:r>
    </w:p>
    <w:p w:rsidR="005053CC" w:rsidRPr="00F103BC" w:rsidRDefault="005053CC" w:rsidP="00AD25A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3CC" w:rsidRPr="00F103BC" w:rsidRDefault="00F103BC" w:rsidP="00AD25A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103BC">
        <w:rPr>
          <w:rFonts w:ascii="Times New Roman" w:hAnsi="Times New Roman"/>
          <w:b/>
          <w:sz w:val="28"/>
          <w:szCs w:val="28"/>
          <w:lang w:val="en-US"/>
        </w:rPr>
        <w:t>Zheludenko</w:t>
      </w:r>
      <w:proofErr w:type="spellEnd"/>
      <w:r w:rsidRPr="00F103BC">
        <w:rPr>
          <w:rFonts w:ascii="Times New Roman" w:hAnsi="Times New Roman"/>
          <w:b/>
          <w:sz w:val="28"/>
          <w:szCs w:val="28"/>
          <w:lang w:val="en-US"/>
        </w:rPr>
        <w:t xml:space="preserve"> M., </w:t>
      </w:r>
      <w:proofErr w:type="spellStart"/>
      <w:r w:rsidRPr="00F103BC">
        <w:rPr>
          <w:rFonts w:ascii="Times New Roman" w:hAnsi="Times New Roman"/>
          <w:b/>
          <w:sz w:val="28"/>
          <w:szCs w:val="28"/>
          <w:lang w:val="en-US"/>
        </w:rPr>
        <w:t>Sabitova</w:t>
      </w:r>
      <w:proofErr w:type="spellEnd"/>
      <w:r w:rsidRPr="00F103BC">
        <w:rPr>
          <w:rFonts w:ascii="Times New Roman" w:hAnsi="Times New Roman"/>
          <w:b/>
          <w:sz w:val="28"/>
          <w:szCs w:val="28"/>
          <w:lang w:val="en-US"/>
        </w:rPr>
        <w:t xml:space="preserve"> A.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VARIABILITY OG MODERN GERMAN LANGUAGE</w:t>
      </w:r>
    </w:p>
    <w:p w:rsidR="00D21928" w:rsidRPr="00D21928" w:rsidRDefault="00D21928" w:rsidP="00D219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C043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D219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Summary.</w:t>
      </w:r>
      <w:proofErr w:type="gramEnd"/>
      <w:r w:rsidRPr="00D219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The article deals with the German language as a dynamic social phenomenon,  an important characteristic of which is variability; different levels of variability - gram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matical, semantic, lexical, etc</w:t>
      </w:r>
      <w:r w:rsidRPr="00D219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are analyzed; the diversity of the concept of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“</w:t>
      </w:r>
      <w:r w:rsidRPr="00D219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variability» on the example of Austrian German language is stressed.</w:t>
      </w:r>
    </w:p>
    <w:p w:rsidR="00D21928" w:rsidRPr="00D21928" w:rsidRDefault="00D21928" w:rsidP="00D2192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21928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       Key words:</w:t>
      </w:r>
      <w:r w:rsidRPr="00D2192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variability, Austrian German language, language norm, structure of the language system, transformation, linguistics, </w:t>
      </w:r>
      <w:proofErr w:type="spellStart"/>
      <w:r w:rsidRPr="00D21928">
        <w:rPr>
          <w:rFonts w:ascii="Times New Roman" w:hAnsi="Times New Roman"/>
          <w:color w:val="000000"/>
          <w:sz w:val="28"/>
          <w:szCs w:val="28"/>
          <w:lang w:val="en-US" w:eastAsia="ru-RU"/>
        </w:rPr>
        <w:t>germanistics</w:t>
      </w:r>
      <w:proofErr w:type="spellEnd"/>
      <w:r w:rsidRPr="00D21928">
        <w:rPr>
          <w:rFonts w:ascii="Times New Roman" w:hAnsi="Times New Roman"/>
          <w:color w:val="000000"/>
          <w:sz w:val="28"/>
          <w:szCs w:val="28"/>
          <w:lang w:val="en-US" w:eastAsia="ru-RU"/>
        </w:rPr>
        <w:t>, variability levels, language level organization.</w:t>
      </w:r>
    </w:p>
    <w:p w:rsidR="00017117" w:rsidRPr="00D21928" w:rsidRDefault="00017117" w:rsidP="00D21928">
      <w:pPr>
        <w:pStyle w:val="a3"/>
        <w:ind w:left="0" w:firstLine="567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93FB0" w:rsidRDefault="00893FB0" w:rsidP="00893F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3BC" w:rsidRPr="00F103BC" w:rsidRDefault="00F103BC" w:rsidP="00893F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103BC" w:rsidRPr="00F103BC" w:rsidSect="00475F6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6A"/>
    <w:multiLevelType w:val="hybridMultilevel"/>
    <w:tmpl w:val="F3E4FC78"/>
    <w:lvl w:ilvl="0" w:tplc="1FFEA164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953"/>
    <w:multiLevelType w:val="multilevel"/>
    <w:tmpl w:val="D51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85FBB"/>
    <w:multiLevelType w:val="hybridMultilevel"/>
    <w:tmpl w:val="1D8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5E5"/>
    <w:multiLevelType w:val="hybridMultilevel"/>
    <w:tmpl w:val="AE9291B6"/>
    <w:lvl w:ilvl="0" w:tplc="7DCC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C196C"/>
    <w:multiLevelType w:val="hybridMultilevel"/>
    <w:tmpl w:val="8900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0058"/>
    <w:multiLevelType w:val="multilevel"/>
    <w:tmpl w:val="A04A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21567"/>
    <w:multiLevelType w:val="hybridMultilevel"/>
    <w:tmpl w:val="21B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41BB5"/>
    <w:multiLevelType w:val="hybridMultilevel"/>
    <w:tmpl w:val="EEFA6DE6"/>
    <w:lvl w:ilvl="0" w:tplc="341677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A1EE6"/>
    <w:rsid w:val="00017117"/>
    <w:rsid w:val="00020220"/>
    <w:rsid w:val="0002610C"/>
    <w:rsid w:val="0005458C"/>
    <w:rsid w:val="00074C5B"/>
    <w:rsid w:val="000A703A"/>
    <w:rsid w:val="000D670E"/>
    <w:rsid w:val="00112F98"/>
    <w:rsid w:val="00152AA4"/>
    <w:rsid w:val="001662A4"/>
    <w:rsid w:val="00171C67"/>
    <w:rsid w:val="00197EB2"/>
    <w:rsid w:val="001A26EB"/>
    <w:rsid w:val="001C2827"/>
    <w:rsid w:val="001D7AAC"/>
    <w:rsid w:val="00200015"/>
    <w:rsid w:val="00204842"/>
    <w:rsid w:val="00247E53"/>
    <w:rsid w:val="00256E05"/>
    <w:rsid w:val="0026510B"/>
    <w:rsid w:val="00266EAD"/>
    <w:rsid w:val="0028422B"/>
    <w:rsid w:val="002A741A"/>
    <w:rsid w:val="002C07A1"/>
    <w:rsid w:val="002D63AB"/>
    <w:rsid w:val="002E13C7"/>
    <w:rsid w:val="003821BE"/>
    <w:rsid w:val="00392266"/>
    <w:rsid w:val="003A45AF"/>
    <w:rsid w:val="003A629A"/>
    <w:rsid w:val="00424CB0"/>
    <w:rsid w:val="004606E7"/>
    <w:rsid w:val="00475F68"/>
    <w:rsid w:val="004769EC"/>
    <w:rsid w:val="004B3A2F"/>
    <w:rsid w:val="004B6A6E"/>
    <w:rsid w:val="004D7923"/>
    <w:rsid w:val="004E2C07"/>
    <w:rsid w:val="004F7B45"/>
    <w:rsid w:val="005053CC"/>
    <w:rsid w:val="00505D4B"/>
    <w:rsid w:val="00511B99"/>
    <w:rsid w:val="00516E9E"/>
    <w:rsid w:val="00525300"/>
    <w:rsid w:val="00530044"/>
    <w:rsid w:val="0055414A"/>
    <w:rsid w:val="005C6C6E"/>
    <w:rsid w:val="005F4E82"/>
    <w:rsid w:val="00600E4A"/>
    <w:rsid w:val="00603E58"/>
    <w:rsid w:val="006105EC"/>
    <w:rsid w:val="00615B54"/>
    <w:rsid w:val="00636435"/>
    <w:rsid w:val="006446E1"/>
    <w:rsid w:val="00662CFC"/>
    <w:rsid w:val="006703F9"/>
    <w:rsid w:val="0068731A"/>
    <w:rsid w:val="006B35EA"/>
    <w:rsid w:val="007200B9"/>
    <w:rsid w:val="00782AA1"/>
    <w:rsid w:val="00792E37"/>
    <w:rsid w:val="007A057E"/>
    <w:rsid w:val="007E06D7"/>
    <w:rsid w:val="007E731A"/>
    <w:rsid w:val="00862E8E"/>
    <w:rsid w:val="0087138D"/>
    <w:rsid w:val="00893FB0"/>
    <w:rsid w:val="008C06C2"/>
    <w:rsid w:val="008C6DC0"/>
    <w:rsid w:val="00913D3B"/>
    <w:rsid w:val="00916DD7"/>
    <w:rsid w:val="00942517"/>
    <w:rsid w:val="00947BEB"/>
    <w:rsid w:val="00951226"/>
    <w:rsid w:val="00954321"/>
    <w:rsid w:val="00964D4A"/>
    <w:rsid w:val="00983364"/>
    <w:rsid w:val="009A1EE6"/>
    <w:rsid w:val="009B6B5F"/>
    <w:rsid w:val="009D1DAA"/>
    <w:rsid w:val="009F417B"/>
    <w:rsid w:val="00A04D7F"/>
    <w:rsid w:val="00A222E8"/>
    <w:rsid w:val="00A27A2B"/>
    <w:rsid w:val="00A4113A"/>
    <w:rsid w:val="00A5074D"/>
    <w:rsid w:val="00AC7C0B"/>
    <w:rsid w:val="00AD25AD"/>
    <w:rsid w:val="00AE2345"/>
    <w:rsid w:val="00AF07EC"/>
    <w:rsid w:val="00AF2511"/>
    <w:rsid w:val="00B01DC7"/>
    <w:rsid w:val="00B105B4"/>
    <w:rsid w:val="00B3010A"/>
    <w:rsid w:val="00B863FB"/>
    <w:rsid w:val="00BE69EF"/>
    <w:rsid w:val="00C043F2"/>
    <w:rsid w:val="00C17C14"/>
    <w:rsid w:val="00C20E74"/>
    <w:rsid w:val="00C70635"/>
    <w:rsid w:val="00CB6A18"/>
    <w:rsid w:val="00CC69A9"/>
    <w:rsid w:val="00CD0482"/>
    <w:rsid w:val="00CE14AA"/>
    <w:rsid w:val="00D049E0"/>
    <w:rsid w:val="00D21928"/>
    <w:rsid w:val="00DB5036"/>
    <w:rsid w:val="00DC3D41"/>
    <w:rsid w:val="00DE092D"/>
    <w:rsid w:val="00DE0D49"/>
    <w:rsid w:val="00DE1B93"/>
    <w:rsid w:val="00E052BE"/>
    <w:rsid w:val="00E86B4F"/>
    <w:rsid w:val="00E95ABD"/>
    <w:rsid w:val="00EA15D7"/>
    <w:rsid w:val="00EA4A17"/>
    <w:rsid w:val="00F103BC"/>
    <w:rsid w:val="00F15AD3"/>
    <w:rsid w:val="00F6721F"/>
    <w:rsid w:val="00FA477F"/>
    <w:rsid w:val="00FF2820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BD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A222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BD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  <w:lang w:val="ru-RU"/>
    </w:rPr>
  </w:style>
  <w:style w:type="character" w:styleId="a4">
    <w:name w:val="Emphasis"/>
    <w:basedOn w:val="a0"/>
    <w:qFormat/>
    <w:rsid w:val="00E95ABD"/>
    <w:rPr>
      <w:i/>
      <w:iCs/>
    </w:rPr>
  </w:style>
  <w:style w:type="character" w:customStyle="1" w:styleId="apple-converted-space">
    <w:name w:val="apple-converted-space"/>
    <w:basedOn w:val="a0"/>
    <w:rsid w:val="009F417B"/>
  </w:style>
  <w:style w:type="paragraph" w:customStyle="1" w:styleId="allgemein">
    <w:name w:val="allgemein"/>
    <w:basedOn w:val="a"/>
    <w:rsid w:val="00CC6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eispiel">
    <w:name w:val="beispiel"/>
    <w:basedOn w:val="a"/>
    <w:rsid w:val="00CC6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222E8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A222E8"/>
    <w:rPr>
      <w:color w:val="0000FF"/>
      <w:u w:val="single"/>
    </w:rPr>
  </w:style>
  <w:style w:type="character" w:customStyle="1" w:styleId="search-hl">
    <w:name w:val="search-hl"/>
    <w:basedOn w:val="a0"/>
    <w:rsid w:val="006105EC"/>
  </w:style>
  <w:style w:type="character" w:customStyle="1" w:styleId="title">
    <w:name w:val="title"/>
    <w:basedOn w:val="a0"/>
    <w:rsid w:val="006105EC"/>
  </w:style>
  <w:style w:type="character" w:customStyle="1" w:styleId="edition">
    <w:name w:val="edition"/>
    <w:basedOn w:val="a0"/>
    <w:rsid w:val="006105EC"/>
  </w:style>
  <w:style w:type="character" w:customStyle="1" w:styleId="num">
    <w:name w:val="num"/>
    <w:basedOn w:val="a0"/>
    <w:rsid w:val="006105EC"/>
  </w:style>
  <w:style w:type="paragraph" w:customStyle="1" w:styleId="11">
    <w:name w:val="Нижний колонтитул1"/>
    <w:basedOn w:val="a"/>
    <w:rsid w:val="00DB5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036"/>
    <w:rPr>
      <w:rFonts w:ascii="Tahoma" w:hAnsi="Tahoma" w:cs="Tahoma"/>
      <w:sz w:val="16"/>
      <w:szCs w:val="16"/>
      <w:lang w:val="uk-UA" w:eastAsia="en-US"/>
    </w:rPr>
  </w:style>
  <w:style w:type="paragraph" w:styleId="a8">
    <w:name w:val="Normal (Web)"/>
    <w:basedOn w:val="a"/>
    <w:uiPriority w:val="99"/>
    <w:rsid w:val="0096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767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ypermedia.ids-mannheim.de/call/public/fragen.ansic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9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57</cp:revision>
  <dcterms:created xsi:type="dcterms:W3CDTF">2016-09-02T09:45:00Z</dcterms:created>
  <dcterms:modified xsi:type="dcterms:W3CDTF">2017-02-07T21:09:00Z</dcterms:modified>
</cp:coreProperties>
</file>