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E1" w:rsidRPr="00507C25" w:rsidRDefault="00A00AE1" w:rsidP="002E4D54">
      <w:pPr>
        <w:widowControl w:val="0"/>
        <w:spacing w:after="0" w:line="360" w:lineRule="auto"/>
        <w:ind w:firstLine="284"/>
        <w:rPr>
          <w:rFonts w:ascii="Times New Roman" w:hAnsi="Times New Roman"/>
          <w:sz w:val="28"/>
          <w:szCs w:val="28"/>
          <w:lang w:val="ru-RU"/>
        </w:rPr>
      </w:pPr>
      <w:bookmarkStart w:id="0" w:name="_GoBack"/>
      <w:bookmarkEnd w:id="0"/>
      <w:r w:rsidRPr="002E4D54">
        <w:rPr>
          <w:rFonts w:ascii="Times New Roman" w:hAnsi="Times New Roman"/>
          <w:sz w:val="28"/>
          <w:szCs w:val="28"/>
        </w:rPr>
        <w:t>УДК</w:t>
      </w:r>
      <w:r w:rsidR="00EF5CC9" w:rsidRPr="00EF5CC9">
        <w:rPr>
          <w:rFonts w:ascii="Times New Roman" w:eastAsia="Calibri" w:hAnsi="Times New Roman"/>
          <w:sz w:val="28"/>
          <w:szCs w:val="28"/>
          <w:lang w:val="ru-RU" w:eastAsia="zh-CN"/>
        </w:rPr>
        <w:t>338.47</w:t>
      </w:r>
    </w:p>
    <w:p w:rsidR="00860149" w:rsidRPr="002E4D54" w:rsidRDefault="00860149" w:rsidP="002E4D54">
      <w:pPr>
        <w:widowControl w:val="0"/>
        <w:spacing w:after="0" w:line="360" w:lineRule="auto"/>
        <w:ind w:firstLine="284"/>
        <w:jc w:val="center"/>
        <w:rPr>
          <w:rFonts w:ascii="Times New Roman" w:hAnsi="Times New Roman"/>
          <w:b/>
          <w:sz w:val="28"/>
          <w:szCs w:val="28"/>
        </w:rPr>
      </w:pPr>
      <w:r w:rsidRPr="00127677">
        <w:rPr>
          <w:rFonts w:ascii="Times New Roman" w:hAnsi="Times New Roman"/>
          <w:b/>
          <w:sz w:val="28"/>
          <w:szCs w:val="28"/>
        </w:rPr>
        <w:t>ТРАНСПОРТНА СИСТЕМА УКРАЇНИ ЯК ЕЛЕМЕНТ ГЛОБАЛЬНОЇ ТРАНСПОРТНОЇ СИСТЕМИ</w:t>
      </w:r>
    </w:p>
    <w:p w:rsidR="00A00AE1" w:rsidRPr="002E4D54" w:rsidRDefault="00A00AE1" w:rsidP="002E4D54">
      <w:pPr>
        <w:widowControl w:val="0"/>
        <w:spacing w:after="0" w:line="360" w:lineRule="auto"/>
        <w:ind w:firstLine="284"/>
        <w:jc w:val="right"/>
        <w:rPr>
          <w:rFonts w:ascii="Times New Roman" w:hAnsi="Times New Roman"/>
          <w:b/>
          <w:sz w:val="28"/>
          <w:szCs w:val="28"/>
        </w:rPr>
      </w:pPr>
      <w:r w:rsidRPr="002E4D54">
        <w:rPr>
          <w:rFonts w:ascii="Times New Roman" w:hAnsi="Times New Roman"/>
          <w:b/>
          <w:sz w:val="28"/>
          <w:szCs w:val="28"/>
        </w:rPr>
        <w:t>Остапенко Т.Г.</w:t>
      </w:r>
      <w:r w:rsidR="00204DE8" w:rsidRPr="002E4D54">
        <w:rPr>
          <w:rFonts w:ascii="Times New Roman" w:hAnsi="Times New Roman"/>
          <w:b/>
          <w:sz w:val="28"/>
          <w:szCs w:val="28"/>
        </w:rPr>
        <w:t xml:space="preserve">, </w:t>
      </w:r>
      <w:r w:rsidRPr="002E4D54">
        <w:rPr>
          <w:rFonts w:ascii="Times New Roman" w:hAnsi="Times New Roman"/>
          <w:b/>
          <w:sz w:val="28"/>
          <w:szCs w:val="28"/>
        </w:rPr>
        <w:t>к.е.н., доцент</w:t>
      </w:r>
    </w:p>
    <w:p w:rsidR="00A00AE1" w:rsidRPr="002E4D54" w:rsidRDefault="00A00AE1" w:rsidP="002E4D54">
      <w:pPr>
        <w:widowControl w:val="0"/>
        <w:spacing w:after="0" w:line="360" w:lineRule="auto"/>
        <w:ind w:firstLine="284"/>
        <w:jc w:val="right"/>
        <w:rPr>
          <w:rFonts w:ascii="Times New Roman" w:hAnsi="Times New Roman"/>
          <w:b/>
          <w:sz w:val="28"/>
          <w:szCs w:val="28"/>
        </w:rPr>
      </w:pPr>
      <w:r w:rsidRPr="002E4D54">
        <w:rPr>
          <w:rFonts w:ascii="Times New Roman" w:hAnsi="Times New Roman"/>
          <w:b/>
          <w:sz w:val="28"/>
          <w:szCs w:val="28"/>
        </w:rPr>
        <w:t>Гращенко І.С.</w:t>
      </w:r>
      <w:r w:rsidR="00204DE8" w:rsidRPr="002E4D54">
        <w:rPr>
          <w:rFonts w:ascii="Times New Roman" w:hAnsi="Times New Roman"/>
          <w:b/>
          <w:sz w:val="28"/>
          <w:szCs w:val="28"/>
        </w:rPr>
        <w:t xml:space="preserve">, </w:t>
      </w:r>
      <w:r w:rsidRPr="002E4D54">
        <w:rPr>
          <w:rFonts w:ascii="Times New Roman" w:hAnsi="Times New Roman"/>
          <w:b/>
          <w:sz w:val="28"/>
          <w:szCs w:val="28"/>
        </w:rPr>
        <w:t>к.е.н., доцент</w:t>
      </w:r>
    </w:p>
    <w:p w:rsidR="00A00AE1" w:rsidRPr="002E4D54" w:rsidRDefault="00A00AE1" w:rsidP="002E4D54">
      <w:pPr>
        <w:widowControl w:val="0"/>
        <w:spacing w:after="0" w:line="360" w:lineRule="auto"/>
        <w:ind w:firstLine="284"/>
        <w:jc w:val="right"/>
        <w:rPr>
          <w:rFonts w:ascii="Times New Roman" w:hAnsi="Times New Roman"/>
          <w:b/>
          <w:sz w:val="28"/>
          <w:szCs w:val="28"/>
        </w:rPr>
      </w:pPr>
      <w:r w:rsidRPr="002E4D54">
        <w:rPr>
          <w:rFonts w:ascii="Times New Roman" w:hAnsi="Times New Roman"/>
          <w:b/>
          <w:sz w:val="28"/>
          <w:szCs w:val="28"/>
        </w:rPr>
        <w:t>Прищепа Н.П.</w:t>
      </w:r>
      <w:r w:rsidR="00204DE8" w:rsidRPr="002E4D54">
        <w:rPr>
          <w:rFonts w:ascii="Times New Roman" w:hAnsi="Times New Roman"/>
          <w:b/>
          <w:sz w:val="28"/>
          <w:szCs w:val="28"/>
        </w:rPr>
        <w:t xml:space="preserve">, </w:t>
      </w:r>
      <w:r w:rsidRPr="002E4D54">
        <w:rPr>
          <w:rFonts w:ascii="Times New Roman" w:hAnsi="Times New Roman"/>
          <w:b/>
          <w:sz w:val="28"/>
          <w:szCs w:val="28"/>
        </w:rPr>
        <w:t>к.е.н., доцент</w:t>
      </w:r>
    </w:p>
    <w:p w:rsidR="00A00AE1" w:rsidRPr="002E4D54" w:rsidRDefault="00A00AE1" w:rsidP="002E4D54">
      <w:pPr>
        <w:widowControl w:val="0"/>
        <w:spacing w:after="0" w:line="360" w:lineRule="auto"/>
        <w:ind w:firstLine="284"/>
        <w:jc w:val="right"/>
        <w:rPr>
          <w:rFonts w:ascii="Times New Roman" w:hAnsi="Times New Roman"/>
          <w:b/>
          <w:sz w:val="28"/>
          <w:szCs w:val="28"/>
        </w:rPr>
      </w:pPr>
      <w:r w:rsidRPr="002E4D54">
        <w:rPr>
          <w:rFonts w:ascii="Times New Roman" w:hAnsi="Times New Roman"/>
          <w:b/>
          <w:sz w:val="28"/>
          <w:szCs w:val="28"/>
        </w:rPr>
        <w:t>Національний авіаційний університет</w:t>
      </w:r>
    </w:p>
    <w:p w:rsidR="00F50855" w:rsidRPr="002E4D54" w:rsidRDefault="00CA4A91" w:rsidP="002E4D54">
      <w:pPr>
        <w:widowControl w:val="0"/>
        <w:spacing w:after="0" w:line="360" w:lineRule="auto"/>
        <w:ind w:firstLine="284"/>
        <w:jc w:val="right"/>
        <w:rPr>
          <w:rFonts w:ascii="Times New Roman" w:hAnsi="Times New Roman"/>
          <w:b/>
          <w:sz w:val="28"/>
          <w:szCs w:val="28"/>
          <w:lang w:val="ru-RU"/>
        </w:rPr>
      </w:pPr>
      <w:r w:rsidRPr="002E4D54">
        <w:rPr>
          <w:rFonts w:ascii="Times New Roman" w:hAnsi="Times New Roman"/>
          <w:b/>
          <w:sz w:val="28"/>
          <w:szCs w:val="28"/>
          <w:lang w:val="ru-RU"/>
        </w:rPr>
        <w:t>(</w:t>
      </w:r>
      <w:r w:rsidRPr="002E4D54">
        <w:rPr>
          <w:rFonts w:ascii="Times New Roman" w:hAnsi="Times New Roman"/>
          <w:b/>
          <w:sz w:val="28"/>
          <w:szCs w:val="28"/>
        </w:rPr>
        <w:t>м. Київ, Україна</w:t>
      </w:r>
      <w:r w:rsidRPr="002E4D54">
        <w:rPr>
          <w:rFonts w:ascii="Times New Roman" w:hAnsi="Times New Roman"/>
          <w:b/>
          <w:sz w:val="28"/>
          <w:szCs w:val="28"/>
          <w:lang w:val="ru-RU"/>
        </w:rPr>
        <w:t>)</w:t>
      </w:r>
    </w:p>
    <w:p w:rsidR="006E6B57" w:rsidRPr="002E4D54" w:rsidRDefault="00A00AE1"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b/>
          <w:sz w:val="28"/>
          <w:szCs w:val="28"/>
        </w:rPr>
        <w:t>Анотація</w:t>
      </w:r>
      <w:r w:rsidR="00F50855" w:rsidRPr="002E4D54">
        <w:rPr>
          <w:rFonts w:ascii="Times New Roman" w:hAnsi="Times New Roman"/>
          <w:b/>
          <w:sz w:val="28"/>
          <w:szCs w:val="28"/>
        </w:rPr>
        <w:t xml:space="preserve">. </w:t>
      </w:r>
      <w:r w:rsidR="00AB0DD4" w:rsidRPr="002E4D54">
        <w:rPr>
          <w:rFonts w:ascii="Times New Roman" w:hAnsi="Times New Roman"/>
          <w:sz w:val="28"/>
          <w:szCs w:val="28"/>
        </w:rPr>
        <w:t xml:space="preserve">Статтю присвячено </w:t>
      </w:r>
      <w:r w:rsidR="006E6B57" w:rsidRPr="002E4D54">
        <w:rPr>
          <w:rFonts w:ascii="Times New Roman" w:hAnsi="Times New Roman"/>
          <w:sz w:val="28"/>
          <w:szCs w:val="28"/>
        </w:rPr>
        <w:t>формуванню та забезпеченню національної транспортної системи в межах глобальної транспортної системи. Визначено, що основними компонентами транспортної системи є процес, елементи, суб’єкти, рівні, механізм регулювання та управління та напрями вдосконалення цілісної національної транспортної системи.</w:t>
      </w:r>
      <w:r w:rsidR="00851D2E" w:rsidRPr="002E4D54">
        <w:rPr>
          <w:rFonts w:ascii="Times New Roman" w:hAnsi="Times New Roman"/>
          <w:sz w:val="28"/>
          <w:szCs w:val="28"/>
        </w:rPr>
        <w:t xml:space="preserve"> Необхідність визначення підходів щодо тлумачення складових національної транспортної системи викликана можливістю інтеграції економіки України до європейського та міжнародного економічного простору. </w:t>
      </w:r>
    </w:p>
    <w:p w:rsidR="00A00AE1" w:rsidRPr="002E4D54" w:rsidRDefault="00A00AE1"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b/>
          <w:sz w:val="28"/>
          <w:szCs w:val="28"/>
        </w:rPr>
        <w:t>Ключові слова</w:t>
      </w:r>
      <w:r w:rsidR="00AF1D82" w:rsidRPr="002E4D54">
        <w:rPr>
          <w:rFonts w:ascii="Times New Roman" w:hAnsi="Times New Roman"/>
          <w:b/>
          <w:sz w:val="28"/>
          <w:szCs w:val="28"/>
          <w:lang w:val="ru-RU"/>
        </w:rPr>
        <w:t>:</w:t>
      </w:r>
      <w:r w:rsidR="00AF1D82" w:rsidRPr="002E4D54">
        <w:rPr>
          <w:rFonts w:ascii="Times New Roman" w:hAnsi="Times New Roman"/>
          <w:sz w:val="28"/>
          <w:szCs w:val="28"/>
          <w:lang w:val="ru-RU"/>
        </w:rPr>
        <w:t>т</w:t>
      </w:r>
      <w:r w:rsidR="00860149" w:rsidRPr="002E4D54">
        <w:rPr>
          <w:rFonts w:ascii="Times New Roman" w:hAnsi="Times New Roman"/>
          <w:sz w:val="28"/>
          <w:szCs w:val="28"/>
        </w:rPr>
        <w:t>ранспорт</w:t>
      </w:r>
      <w:r w:rsidR="002C2621" w:rsidRPr="002E4D54">
        <w:rPr>
          <w:rFonts w:ascii="Times New Roman" w:hAnsi="Times New Roman"/>
          <w:sz w:val="28"/>
          <w:szCs w:val="28"/>
          <w:lang w:val="ru-RU"/>
        </w:rPr>
        <w:t>н</w:t>
      </w:r>
      <w:r w:rsidR="00860149" w:rsidRPr="002E4D54">
        <w:rPr>
          <w:rFonts w:ascii="Times New Roman" w:hAnsi="Times New Roman"/>
          <w:sz w:val="28"/>
          <w:szCs w:val="28"/>
        </w:rPr>
        <w:t>а система України, глобальна транспортна систем</w:t>
      </w:r>
      <w:r w:rsidR="006C64AD" w:rsidRPr="002E4D54">
        <w:rPr>
          <w:rFonts w:ascii="Times New Roman" w:hAnsi="Times New Roman"/>
          <w:sz w:val="28"/>
          <w:szCs w:val="28"/>
          <w:lang w:val="ru-RU"/>
        </w:rPr>
        <w:t>а</w:t>
      </w:r>
      <w:r w:rsidR="00860149" w:rsidRPr="002E4D54">
        <w:rPr>
          <w:rFonts w:ascii="Times New Roman" w:hAnsi="Times New Roman"/>
          <w:sz w:val="28"/>
          <w:szCs w:val="28"/>
        </w:rPr>
        <w:t xml:space="preserve">, </w:t>
      </w:r>
      <w:r w:rsidR="00AF1D82" w:rsidRPr="002E4D54">
        <w:rPr>
          <w:rFonts w:ascii="Times New Roman" w:hAnsi="Times New Roman"/>
          <w:sz w:val="28"/>
          <w:szCs w:val="28"/>
          <w:lang w:val="ru-RU"/>
        </w:rPr>
        <w:t xml:space="preserve">елементи, суб'єкти та рівні національної транспортної системи. </w:t>
      </w:r>
    </w:p>
    <w:p w:rsidR="00A00AE1" w:rsidRPr="002E4D54" w:rsidRDefault="00A00AE1" w:rsidP="002E4D54">
      <w:pPr>
        <w:widowControl w:val="0"/>
        <w:spacing w:after="0" w:line="360" w:lineRule="auto"/>
        <w:ind w:firstLine="284"/>
        <w:jc w:val="both"/>
        <w:rPr>
          <w:rFonts w:ascii="Times New Roman" w:hAnsi="Times New Roman"/>
          <w:sz w:val="28"/>
          <w:szCs w:val="28"/>
        </w:rPr>
      </w:pPr>
    </w:p>
    <w:p w:rsidR="00670888" w:rsidRPr="002E4D54" w:rsidRDefault="00670888" w:rsidP="002E4D54">
      <w:pPr>
        <w:widowControl w:val="0"/>
        <w:spacing w:after="0" w:line="360" w:lineRule="auto"/>
        <w:ind w:firstLine="284"/>
        <w:jc w:val="center"/>
        <w:rPr>
          <w:rFonts w:ascii="Times New Roman" w:hAnsi="Times New Roman"/>
          <w:b/>
          <w:caps/>
          <w:sz w:val="28"/>
          <w:szCs w:val="28"/>
          <w:lang w:val="ru-RU"/>
        </w:rPr>
      </w:pPr>
      <w:r w:rsidRPr="002E4D54">
        <w:rPr>
          <w:rFonts w:ascii="Times New Roman" w:hAnsi="Times New Roman"/>
          <w:b/>
          <w:caps/>
          <w:sz w:val="28"/>
          <w:szCs w:val="28"/>
          <w:lang w:val="ru-RU"/>
        </w:rPr>
        <w:t>Транспортная система Украины как элемент глобальной транспортной системы</w:t>
      </w:r>
    </w:p>
    <w:p w:rsidR="00491488" w:rsidRPr="002E4D54" w:rsidRDefault="00204DE8" w:rsidP="002E4D54">
      <w:pPr>
        <w:widowControl w:val="0"/>
        <w:spacing w:after="0" w:line="360" w:lineRule="auto"/>
        <w:ind w:firstLine="284"/>
        <w:jc w:val="right"/>
        <w:rPr>
          <w:rFonts w:ascii="Times New Roman" w:hAnsi="Times New Roman"/>
          <w:b/>
          <w:sz w:val="28"/>
          <w:szCs w:val="28"/>
          <w:lang w:val="ru-RU"/>
        </w:rPr>
      </w:pPr>
      <w:r w:rsidRPr="002E4D54">
        <w:rPr>
          <w:rFonts w:ascii="Times New Roman" w:hAnsi="Times New Roman"/>
          <w:b/>
          <w:sz w:val="28"/>
          <w:szCs w:val="28"/>
        </w:rPr>
        <w:t>Остапенко Т.Г.</w:t>
      </w:r>
      <w:r w:rsidR="00491488" w:rsidRPr="002E4D54">
        <w:rPr>
          <w:rFonts w:ascii="Times New Roman" w:hAnsi="Times New Roman"/>
          <w:b/>
          <w:sz w:val="28"/>
          <w:szCs w:val="28"/>
          <w:lang w:val="ru-RU"/>
        </w:rPr>
        <w:t>, к.э.н., доцент,</w:t>
      </w:r>
    </w:p>
    <w:p w:rsidR="00491488" w:rsidRPr="002E4D54" w:rsidRDefault="00204DE8" w:rsidP="002E4D54">
      <w:pPr>
        <w:widowControl w:val="0"/>
        <w:spacing w:after="0" w:line="360" w:lineRule="auto"/>
        <w:ind w:firstLine="284"/>
        <w:jc w:val="right"/>
        <w:rPr>
          <w:rFonts w:ascii="Times New Roman" w:hAnsi="Times New Roman"/>
          <w:b/>
          <w:sz w:val="28"/>
          <w:szCs w:val="28"/>
          <w:lang w:val="ru-RU"/>
        </w:rPr>
      </w:pPr>
      <w:r w:rsidRPr="002E4D54">
        <w:rPr>
          <w:rFonts w:ascii="Times New Roman" w:hAnsi="Times New Roman"/>
          <w:b/>
          <w:sz w:val="28"/>
          <w:szCs w:val="28"/>
        </w:rPr>
        <w:t>Гращенко И.С.</w:t>
      </w:r>
      <w:r w:rsidR="00491488" w:rsidRPr="002E4D54">
        <w:rPr>
          <w:rFonts w:ascii="Times New Roman" w:hAnsi="Times New Roman"/>
          <w:b/>
          <w:sz w:val="28"/>
          <w:szCs w:val="28"/>
          <w:lang w:val="ru-RU"/>
        </w:rPr>
        <w:t>, к.э.н., доцент,</w:t>
      </w:r>
    </w:p>
    <w:p w:rsidR="00491488" w:rsidRPr="002E4D54" w:rsidRDefault="00204DE8" w:rsidP="002E4D54">
      <w:pPr>
        <w:widowControl w:val="0"/>
        <w:spacing w:after="0" w:line="360" w:lineRule="auto"/>
        <w:ind w:firstLine="284"/>
        <w:jc w:val="right"/>
        <w:rPr>
          <w:rFonts w:ascii="Times New Roman" w:hAnsi="Times New Roman"/>
          <w:b/>
          <w:sz w:val="28"/>
          <w:szCs w:val="28"/>
          <w:lang w:val="ru-RU"/>
        </w:rPr>
      </w:pPr>
      <w:r w:rsidRPr="002E4D54">
        <w:rPr>
          <w:rFonts w:ascii="Times New Roman" w:hAnsi="Times New Roman"/>
          <w:b/>
          <w:sz w:val="28"/>
          <w:szCs w:val="28"/>
        </w:rPr>
        <w:t xml:space="preserve"> Прищепа Н.П.</w:t>
      </w:r>
      <w:r w:rsidR="00491488" w:rsidRPr="002E4D54">
        <w:rPr>
          <w:rFonts w:ascii="Times New Roman" w:hAnsi="Times New Roman"/>
          <w:b/>
          <w:sz w:val="28"/>
          <w:szCs w:val="28"/>
          <w:lang w:val="ru-RU"/>
        </w:rPr>
        <w:t xml:space="preserve">, </w:t>
      </w:r>
      <w:r w:rsidR="00491488" w:rsidRPr="002E4D54">
        <w:rPr>
          <w:rFonts w:ascii="Times New Roman" w:hAnsi="Times New Roman"/>
          <w:b/>
          <w:sz w:val="28"/>
          <w:szCs w:val="28"/>
        </w:rPr>
        <w:t>к.э.н.,</w:t>
      </w:r>
      <w:r w:rsidR="00491488" w:rsidRPr="002E4D54">
        <w:rPr>
          <w:rFonts w:ascii="Times New Roman" w:hAnsi="Times New Roman"/>
          <w:b/>
          <w:sz w:val="28"/>
          <w:szCs w:val="28"/>
          <w:lang w:val="ru-RU"/>
        </w:rPr>
        <w:t xml:space="preserve"> доцент</w:t>
      </w:r>
    </w:p>
    <w:p w:rsidR="00204DE8" w:rsidRPr="002E4D54" w:rsidRDefault="00491488" w:rsidP="002E4D54">
      <w:pPr>
        <w:widowControl w:val="0"/>
        <w:spacing w:after="0" w:line="360" w:lineRule="auto"/>
        <w:ind w:firstLine="284"/>
        <w:jc w:val="right"/>
        <w:rPr>
          <w:rFonts w:ascii="Times New Roman" w:hAnsi="Times New Roman"/>
          <w:b/>
          <w:sz w:val="28"/>
          <w:szCs w:val="28"/>
          <w:lang w:val="ru-RU"/>
        </w:rPr>
      </w:pPr>
      <w:r w:rsidRPr="002E4D54">
        <w:rPr>
          <w:rFonts w:ascii="Times New Roman" w:hAnsi="Times New Roman"/>
          <w:b/>
          <w:sz w:val="28"/>
          <w:szCs w:val="28"/>
          <w:lang w:val="ru-RU"/>
        </w:rPr>
        <w:t xml:space="preserve">Национальный авиационный университет </w:t>
      </w:r>
    </w:p>
    <w:p w:rsidR="00491488" w:rsidRPr="002E4D54" w:rsidRDefault="00491488" w:rsidP="002E4D54">
      <w:pPr>
        <w:widowControl w:val="0"/>
        <w:spacing w:after="0" w:line="360" w:lineRule="auto"/>
        <w:ind w:firstLine="284"/>
        <w:jc w:val="right"/>
        <w:rPr>
          <w:rFonts w:ascii="Times New Roman" w:hAnsi="Times New Roman"/>
          <w:sz w:val="28"/>
          <w:szCs w:val="28"/>
          <w:lang w:val="ru-RU"/>
        </w:rPr>
      </w:pPr>
      <w:r w:rsidRPr="002E4D54">
        <w:rPr>
          <w:rFonts w:ascii="Times New Roman" w:hAnsi="Times New Roman"/>
          <w:b/>
          <w:sz w:val="28"/>
          <w:szCs w:val="28"/>
          <w:lang w:val="ru-RU"/>
        </w:rPr>
        <w:t>(г. Киев, Украина)</w:t>
      </w:r>
    </w:p>
    <w:p w:rsidR="00AF1D82" w:rsidRPr="002E4D54" w:rsidRDefault="005E4D3D" w:rsidP="002E4D54">
      <w:pPr>
        <w:widowControl w:val="0"/>
        <w:spacing w:after="0" w:line="360" w:lineRule="auto"/>
        <w:ind w:firstLine="284"/>
        <w:jc w:val="both"/>
        <w:rPr>
          <w:rFonts w:ascii="Times New Roman" w:hAnsi="Times New Roman"/>
          <w:sz w:val="28"/>
          <w:szCs w:val="28"/>
          <w:lang w:val="ru-RU"/>
        </w:rPr>
      </w:pPr>
      <w:r w:rsidRPr="002E4D54">
        <w:rPr>
          <w:rFonts w:ascii="Times New Roman" w:hAnsi="Times New Roman"/>
          <w:b/>
          <w:sz w:val="28"/>
          <w:szCs w:val="28"/>
          <w:lang w:val="ru-RU"/>
        </w:rPr>
        <w:t>Аннотация.</w:t>
      </w:r>
      <w:r w:rsidRPr="002E4D54">
        <w:rPr>
          <w:rFonts w:ascii="Times New Roman" w:hAnsi="Times New Roman"/>
          <w:sz w:val="28"/>
          <w:szCs w:val="28"/>
          <w:lang w:val="ru-RU"/>
        </w:rPr>
        <w:t xml:space="preserve"> Статья посвящена формированию и обеспечению национальной транспортной системы в рамках глобальной транспортной системы. Определено, </w:t>
      </w:r>
      <w:r w:rsidR="00650C56" w:rsidRPr="002E4D54">
        <w:rPr>
          <w:rFonts w:ascii="Times New Roman" w:hAnsi="Times New Roman"/>
          <w:sz w:val="28"/>
          <w:szCs w:val="28"/>
          <w:lang w:val="ru-RU"/>
        </w:rPr>
        <w:t xml:space="preserve">что основными компонентами транспортной системы являются процесс, элементы, субъекты, уровни, механизм регулирования и управления и </w:t>
      </w:r>
      <w:r w:rsidR="00650C56" w:rsidRPr="002E4D54">
        <w:rPr>
          <w:rFonts w:ascii="Times New Roman" w:hAnsi="Times New Roman"/>
          <w:sz w:val="28"/>
          <w:szCs w:val="28"/>
          <w:lang w:val="ru-RU"/>
        </w:rPr>
        <w:lastRenderedPageBreak/>
        <w:t xml:space="preserve">направления </w:t>
      </w:r>
      <w:r w:rsidR="006B3A0A" w:rsidRPr="002E4D54">
        <w:rPr>
          <w:rFonts w:ascii="Times New Roman" w:hAnsi="Times New Roman"/>
          <w:sz w:val="28"/>
          <w:szCs w:val="28"/>
          <w:lang w:val="ru-RU"/>
        </w:rPr>
        <w:t xml:space="preserve">усовершенствования целостной транспортной системы. Необходимость определения подходов к трактовке составляющих национальной </w:t>
      </w:r>
      <w:r w:rsidR="00601E7B" w:rsidRPr="002E4D54">
        <w:rPr>
          <w:rFonts w:ascii="Times New Roman" w:hAnsi="Times New Roman"/>
          <w:sz w:val="28"/>
          <w:szCs w:val="28"/>
          <w:lang w:val="ru-RU"/>
        </w:rPr>
        <w:t xml:space="preserve">транспортной системы </w:t>
      </w:r>
      <w:r w:rsidR="00F7787A" w:rsidRPr="002E4D54">
        <w:rPr>
          <w:rFonts w:ascii="Times New Roman" w:hAnsi="Times New Roman"/>
          <w:sz w:val="28"/>
          <w:szCs w:val="28"/>
          <w:lang w:val="ru-RU"/>
        </w:rPr>
        <w:t xml:space="preserve">вызвана </w:t>
      </w:r>
      <w:r w:rsidR="00ED7144" w:rsidRPr="002E4D54">
        <w:rPr>
          <w:rFonts w:ascii="Times New Roman" w:hAnsi="Times New Roman"/>
          <w:sz w:val="28"/>
          <w:szCs w:val="28"/>
          <w:lang w:val="ru-RU"/>
        </w:rPr>
        <w:t xml:space="preserve">возможностью интеграции экономики Украины </w:t>
      </w:r>
      <w:r w:rsidR="00554960" w:rsidRPr="002E4D54">
        <w:rPr>
          <w:rFonts w:ascii="Times New Roman" w:hAnsi="Times New Roman"/>
          <w:sz w:val="28"/>
          <w:szCs w:val="28"/>
          <w:lang w:val="ru-RU"/>
        </w:rPr>
        <w:t xml:space="preserve">в европейское и международное экономическое пространство. </w:t>
      </w:r>
    </w:p>
    <w:p w:rsidR="00A00AE1" w:rsidRPr="002E4D54" w:rsidRDefault="00A00AE1" w:rsidP="002E4D54">
      <w:pPr>
        <w:widowControl w:val="0"/>
        <w:spacing w:after="0" w:line="360" w:lineRule="auto"/>
        <w:ind w:firstLine="284"/>
        <w:jc w:val="both"/>
        <w:rPr>
          <w:rFonts w:ascii="Times New Roman" w:hAnsi="Times New Roman"/>
          <w:sz w:val="28"/>
          <w:szCs w:val="28"/>
          <w:lang w:val="ru-RU"/>
        </w:rPr>
      </w:pPr>
      <w:r w:rsidRPr="002E4D54">
        <w:rPr>
          <w:rFonts w:ascii="Times New Roman" w:hAnsi="Times New Roman"/>
          <w:b/>
          <w:sz w:val="28"/>
          <w:szCs w:val="28"/>
        </w:rPr>
        <w:t>Ключевые слова</w:t>
      </w:r>
      <w:r w:rsidR="00FD5804" w:rsidRPr="002E4D54">
        <w:rPr>
          <w:rFonts w:ascii="Times New Roman" w:hAnsi="Times New Roman"/>
          <w:b/>
          <w:sz w:val="28"/>
          <w:szCs w:val="28"/>
          <w:lang w:val="ru-RU"/>
        </w:rPr>
        <w:t>:</w:t>
      </w:r>
      <w:r w:rsidR="00FD5804" w:rsidRPr="002E4D54">
        <w:rPr>
          <w:rFonts w:ascii="Times New Roman" w:hAnsi="Times New Roman"/>
          <w:sz w:val="28"/>
          <w:szCs w:val="28"/>
          <w:lang w:val="ru-RU"/>
        </w:rPr>
        <w:t xml:space="preserve">транспортная система Украины, глобальная транспортная система, </w:t>
      </w:r>
      <w:r w:rsidR="004422D6" w:rsidRPr="002E4D54">
        <w:rPr>
          <w:rFonts w:ascii="Times New Roman" w:hAnsi="Times New Roman"/>
          <w:sz w:val="28"/>
          <w:szCs w:val="28"/>
          <w:lang w:val="ru-RU"/>
        </w:rPr>
        <w:t>элементы, субъекты и уровни национальной транспортной системы.</w:t>
      </w:r>
    </w:p>
    <w:p w:rsidR="00A00AE1" w:rsidRPr="002E4D54" w:rsidRDefault="00A00AE1" w:rsidP="002E4D54">
      <w:pPr>
        <w:widowControl w:val="0"/>
        <w:spacing w:after="0" w:line="360" w:lineRule="auto"/>
        <w:ind w:firstLine="284"/>
        <w:jc w:val="both"/>
        <w:rPr>
          <w:rFonts w:ascii="Times New Roman" w:hAnsi="Times New Roman"/>
          <w:sz w:val="28"/>
          <w:szCs w:val="28"/>
        </w:rPr>
      </w:pPr>
    </w:p>
    <w:p w:rsidR="0045433F" w:rsidRPr="002E4D54" w:rsidRDefault="0045433F" w:rsidP="002E4D54">
      <w:pPr>
        <w:widowControl w:val="0"/>
        <w:spacing w:after="0" w:line="360" w:lineRule="auto"/>
        <w:ind w:firstLine="284"/>
        <w:jc w:val="center"/>
        <w:rPr>
          <w:rFonts w:ascii="Times New Roman" w:hAnsi="Times New Roman"/>
          <w:b/>
          <w:sz w:val="28"/>
          <w:szCs w:val="28"/>
          <w:lang w:val="en-US"/>
        </w:rPr>
      </w:pPr>
      <w:r w:rsidRPr="002E4D54">
        <w:rPr>
          <w:rFonts w:ascii="Times New Roman" w:hAnsi="Times New Roman"/>
          <w:b/>
          <w:sz w:val="28"/>
          <w:szCs w:val="28"/>
          <w:lang w:val="en-US"/>
        </w:rPr>
        <w:t>UKRAINE'S TRANSPORT SYSTEM AS A ELEMENT OF A GLOBAL TRANSPORT SYSTEM</w:t>
      </w:r>
    </w:p>
    <w:p w:rsidR="0045433F" w:rsidRPr="002E4D54" w:rsidRDefault="0045433F" w:rsidP="002E4D54">
      <w:pPr>
        <w:widowControl w:val="0"/>
        <w:spacing w:after="0" w:line="360" w:lineRule="auto"/>
        <w:ind w:firstLine="284"/>
        <w:jc w:val="right"/>
        <w:rPr>
          <w:rFonts w:ascii="Times New Roman" w:hAnsi="Times New Roman"/>
          <w:b/>
          <w:sz w:val="28"/>
          <w:szCs w:val="28"/>
          <w:lang w:val="it-IT"/>
        </w:rPr>
      </w:pPr>
      <w:r w:rsidRPr="002E4D54">
        <w:rPr>
          <w:rFonts w:ascii="Times New Roman" w:hAnsi="Times New Roman"/>
          <w:b/>
          <w:sz w:val="28"/>
          <w:szCs w:val="28"/>
          <w:lang w:val="it-IT"/>
        </w:rPr>
        <w:t>Ostapenko T.H., PhD, Associate Professor</w:t>
      </w:r>
    </w:p>
    <w:p w:rsidR="0045433F" w:rsidRPr="002E4D54" w:rsidRDefault="0045433F" w:rsidP="002E4D54">
      <w:pPr>
        <w:widowControl w:val="0"/>
        <w:spacing w:after="0" w:line="360" w:lineRule="auto"/>
        <w:ind w:firstLine="284"/>
        <w:jc w:val="right"/>
        <w:rPr>
          <w:rFonts w:ascii="Times New Roman" w:hAnsi="Times New Roman"/>
          <w:b/>
          <w:sz w:val="28"/>
          <w:szCs w:val="28"/>
          <w:lang w:val="en-US"/>
        </w:rPr>
      </w:pPr>
      <w:r w:rsidRPr="002E4D54">
        <w:rPr>
          <w:rFonts w:ascii="Times New Roman" w:hAnsi="Times New Roman"/>
          <w:b/>
          <w:sz w:val="28"/>
          <w:szCs w:val="28"/>
          <w:lang w:val="en-US"/>
        </w:rPr>
        <w:t>Hrashchenko I.S., PhD, Associate Professor</w:t>
      </w:r>
    </w:p>
    <w:p w:rsidR="0045433F" w:rsidRPr="002E4D54" w:rsidRDefault="0045433F" w:rsidP="002E4D54">
      <w:pPr>
        <w:widowControl w:val="0"/>
        <w:spacing w:after="0" w:line="360" w:lineRule="auto"/>
        <w:ind w:firstLine="284"/>
        <w:jc w:val="right"/>
        <w:rPr>
          <w:rFonts w:ascii="Times New Roman" w:hAnsi="Times New Roman"/>
          <w:b/>
          <w:sz w:val="28"/>
          <w:szCs w:val="28"/>
          <w:lang w:val="en-US"/>
        </w:rPr>
      </w:pPr>
      <w:r w:rsidRPr="002E4D54">
        <w:rPr>
          <w:rFonts w:ascii="Times New Roman" w:hAnsi="Times New Roman"/>
          <w:b/>
          <w:sz w:val="28"/>
          <w:szCs w:val="28"/>
          <w:lang w:val="en-US"/>
        </w:rPr>
        <w:t>Pryshchepa N.P., PhD, Associate Professor</w:t>
      </w:r>
    </w:p>
    <w:p w:rsidR="0045433F" w:rsidRPr="002E4D54" w:rsidRDefault="0045433F" w:rsidP="002E4D54">
      <w:pPr>
        <w:widowControl w:val="0"/>
        <w:spacing w:after="0" w:line="360" w:lineRule="auto"/>
        <w:ind w:firstLine="284"/>
        <w:jc w:val="right"/>
        <w:rPr>
          <w:rFonts w:ascii="Times New Roman" w:hAnsi="Times New Roman"/>
          <w:b/>
          <w:sz w:val="28"/>
          <w:szCs w:val="28"/>
          <w:lang w:val="en-US"/>
        </w:rPr>
      </w:pPr>
      <w:r w:rsidRPr="002E4D54">
        <w:rPr>
          <w:rFonts w:ascii="Times New Roman" w:hAnsi="Times New Roman"/>
          <w:b/>
          <w:sz w:val="28"/>
          <w:szCs w:val="28"/>
          <w:lang w:val="en-US"/>
        </w:rPr>
        <w:t>National Aviation University</w:t>
      </w:r>
    </w:p>
    <w:p w:rsidR="0045433F" w:rsidRPr="002E4D54" w:rsidRDefault="0045433F" w:rsidP="002E4D54">
      <w:pPr>
        <w:widowControl w:val="0"/>
        <w:spacing w:after="0" w:line="360" w:lineRule="auto"/>
        <w:ind w:firstLine="284"/>
        <w:jc w:val="right"/>
        <w:rPr>
          <w:rFonts w:ascii="Times New Roman" w:hAnsi="Times New Roman"/>
          <w:b/>
          <w:sz w:val="28"/>
          <w:szCs w:val="28"/>
          <w:lang w:val="en-US"/>
        </w:rPr>
      </w:pPr>
      <w:r w:rsidRPr="002E4D54">
        <w:rPr>
          <w:rFonts w:ascii="Times New Roman" w:hAnsi="Times New Roman"/>
          <w:b/>
          <w:sz w:val="28"/>
          <w:szCs w:val="28"/>
          <w:lang w:val="en-US"/>
        </w:rPr>
        <w:t>(Kyiv, Ukraine)</w:t>
      </w:r>
    </w:p>
    <w:p w:rsidR="0045433F" w:rsidRPr="002E4D54" w:rsidRDefault="0045433F" w:rsidP="002E4D54">
      <w:pPr>
        <w:widowControl w:val="0"/>
        <w:spacing w:after="0" w:line="360" w:lineRule="auto"/>
        <w:ind w:firstLine="284"/>
        <w:jc w:val="both"/>
        <w:rPr>
          <w:rFonts w:ascii="Times New Roman" w:hAnsi="Times New Roman"/>
          <w:sz w:val="28"/>
          <w:szCs w:val="28"/>
          <w:lang w:val="en-US"/>
        </w:rPr>
      </w:pPr>
      <w:r w:rsidRPr="002E4D54">
        <w:rPr>
          <w:rFonts w:ascii="Times New Roman" w:hAnsi="Times New Roman"/>
          <w:b/>
          <w:sz w:val="28"/>
          <w:szCs w:val="28"/>
          <w:lang w:val="en-US"/>
        </w:rPr>
        <w:t xml:space="preserve">Abstract. </w:t>
      </w:r>
      <w:r w:rsidRPr="002E4D54">
        <w:rPr>
          <w:rFonts w:ascii="Times New Roman" w:hAnsi="Times New Roman"/>
          <w:sz w:val="28"/>
          <w:szCs w:val="28"/>
          <w:lang w:val="en-US"/>
        </w:rPr>
        <w:t>The article is devoted to the formation and provision of a national transport system within the global transport system. It is determined that the main components of the transport system are the process, elements, subjects, levels, mechanism of regulation and management, and directions for improving the integral national transport system. The need to define approaches to the interpretation of the components of the national transport system is due to the possibility of integration of the Ukrainian economy into the European and international economic space.</w:t>
      </w:r>
    </w:p>
    <w:p w:rsidR="0045433F" w:rsidRPr="002E4D54" w:rsidRDefault="0045433F" w:rsidP="002E4D54">
      <w:pPr>
        <w:widowControl w:val="0"/>
        <w:spacing w:after="0" w:line="360" w:lineRule="auto"/>
        <w:ind w:firstLine="284"/>
        <w:jc w:val="both"/>
        <w:rPr>
          <w:rFonts w:ascii="Times New Roman" w:hAnsi="Times New Roman"/>
          <w:sz w:val="28"/>
          <w:szCs w:val="28"/>
          <w:lang w:val="en-US"/>
        </w:rPr>
      </w:pPr>
      <w:r w:rsidRPr="002E4D54">
        <w:rPr>
          <w:rFonts w:ascii="Times New Roman" w:hAnsi="Times New Roman"/>
          <w:b/>
          <w:sz w:val="28"/>
          <w:szCs w:val="28"/>
          <w:lang w:val="en-US"/>
        </w:rPr>
        <w:t xml:space="preserve">Key words: </w:t>
      </w:r>
      <w:r w:rsidRPr="002E4D54">
        <w:rPr>
          <w:rFonts w:ascii="Times New Roman" w:hAnsi="Times New Roman"/>
          <w:sz w:val="28"/>
          <w:szCs w:val="28"/>
          <w:lang w:val="en-US"/>
        </w:rPr>
        <w:t xml:space="preserve">transport system of Ukraine, global transport system, elements, subjects and levels of the national transport system. </w:t>
      </w:r>
    </w:p>
    <w:p w:rsidR="0045433F" w:rsidRPr="002E4D54" w:rsidRDefault="0045433F" w:rsidP="002E4D54">
      <w:pPr>
        <w:widowControl w:val="0"/>
        <w:spacing w:after="0" w:line="360" w:lineRule="auto"/>
        <w:ind w:firstLine="284"/>
        <w:rPr>
          <w:rFonts w:ascii="Times New Roman" w:hAnsi="Times New Roman"/>
          <w:sz w:val="28"/>
          <w:szCs w:val="28"/>
        </w:rPr>
      </w:pPr>
    </w:p>
    <w:p w:rsidR="0079379F" w:rsidRPr="002E4D54" w:rsidRDefault="00A00AE1"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b/>
          <w:sz w:val="28"/>
          <w:szCs w:val="28"/>
        </w:rPr>
        <w:t>Постановка проблеми</w:t>
      </w:r>
      <w:r w:rsidR="00B242B4" w:rsidRPr="002E4D54">
        <w:rPr>
          <w:rFonts w:ascii="Times New Roman" w:hAnsi="Times New Roman"/>
          <w:b/>
          <w:sz w:val="28"/>
          <w:szCs w:val="28"/>
        </w:rPr>
        <w:t xml:space="preserve">. </w:t>
      </w:r>
      <w:r w:rsidR="0079379F" w:rsidRPr="002E4D54">
        <w:rPr>
          <w:rFonts w:ascii="Times New Roman" w:hAnsi="Times New Roman"/>
          <w:sz w:val="28"/>
          <w:szCs w:val="28"/>
        </w:rPr>
        <w:t xml:space="preserve">Розвиток світової економіки в значній мірі залежить від стану міжнародних торговельних та інших зв’язків, але це визначає центральну роль транспорту, який забезпечує безперебійне пересування вантажів, пасажирів і пошти. Темпи розвитку на транспорті в ХХ столітті були настільки високі, що досягнуті зміни можуть бути порівняні за масштабами з </w:t>
      </w:r>
      <w:r w:rsidR="0079379F" w:rsidRPr="002E4D54">
        <w:rPr>
          <w:rFonts w:ascii="Times New Roman" w:hAnsi="Times New Roman"/>
          <w:sz w:val="28"/>
          <w:szCs w:val="28"/>
        </w:rPr>
        <w:lastRenderedPageBreak/>
        <w:t>прогресом за всю попередню історію транспорту. У ХХ ст. виникли та почали функціонувати та стали провідними компонентами всієї світової економіки нові транспортні галузі. Йдеться про автомобільний, авіаційний та трубопровідний транспорт.</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На початку ХХ ст. був відкритий Панамський канал, який поєднав Атлантику з Тихим океаном та стимулював зростання трансокеанських вантажопотоків, зменшивши тривалість багатьох судоходних маршрутів. В кінці ХХ ст. (в 1994 році) було завершено спорудження тунелю під Ла-Маншем та за перше ж десятиліття пасажиропотік між континентальною Європою та Великобританією сягнув 6 млн. осіб на рік [</w:t>
      </w:r>
      <w:r w:rsidR="005E546B" w:rsidRPr="00507C25">
        <w:rPr>
          <w:rFonts w:ascii="Times New Roman" w:hAnsi="Times New Roman"/>
          <w:sz w:val="28"/>
          <w:szCs w:val="28"/>
          <w:lang w:val="ru-RU"/>
        </w:rPr>
        <w:t>3</w:t>
      </w:r>
      <w:r w:rsidRPr="002E4D54">
        <w:rPr>
          <w:rFonts w:ascii="Times New Roman" w:hAnsi="Times New Roman"/>
          <w:sz w:val="28"/>
          <w:szCs w:val="28"/>
        </w:rPr>
        <w:t>].</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Значну трансформацію осягнув основний традиційний вид транспорту – морський, на який припадає найбільша частина вантажообороту, особливо в міжнародних перевезеннях. Радикальний прогрес змінює всі технічні характеристики: типи суден, їх розміри, вантажопідйомність, швидкість, безпечність експлуатації тощо [</w:t>
      </w:r>
      <w:r w:rsidR="005E546B" w:rsidRPr="002E4D54">
        <w:rPr>
          <w:rFonts w:ascii="Times New Roman" w:hAnsi="Times New Roman"/>
          <w:sz w:val="28"/>
          <w:szCs w:val="28"/>
        </w:rPr>
        <w:t>3]</w:t>
      </w:r>
      <w:r w:rsidRPr="002E4D54">
        <w:rPr>
          <w:rFonts w:ascii="Times New Roman" w:hAnsi="Times New Roman"/>
          <w:sz w:val="28"/>
          <w:szCs w:val="28"/>
        </w:rPr>
        <w:t>.</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Завдяки якісним та кількісним змінам морська торгівля (яка за тоннажем сягнула 4/5 всієї міжнародної торгівлі) збільшилась до середини ХХ ст. в 5 разів, а до 2000 року – ще у 10 разів. Іншими словами, загальний обсяг вантажів, які перевозилися в міжнародній морській торгівлі, за століття збільшився у 50 разів. Враховуючи інші види транспорту, включаючи «молоді», що виникли у ХХ ст., темпи зростання були ще більшими.</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У минулому столітті траси морських суден перетворилися на мережу постійних морських комунікацій, поступово формуючи спільно з іншими видами транспорту (залізничним, автомобільним, річковим, трубопровідним) загальносвітову транспортну систему.</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Ця система складається з національних транспортних систем, що існують у різних країнах світу та допомагає утворювати тісні інтеграційні зв’язки.</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Зауважимо, що на суходолі залізничний транспорт витіснив ґужевой, який зник (після тисячоліть існування) у розвинутих країнах, хоча й зберігається у найбільш відсталих та віддалених регіонах. Проте самі залізниці швидко після </w:t>
      </w:r>
      <w:r w:rsidRPr="002E4D54">
        <w:rPr>
          <w:rFonts w:ascii="Times New Roman" w:hAnsi="Times New Roman"/>
          <w:sz w:val="28"/>
          <w:szCs w:val="28"/>
        </w:rPr>
        <w:lastRenderedPageBreak/>
        <w:t xml:space="preserve">своїх перших успіхів почали відчувати найсильнішу конкуренцію з боку автомобільного транспорту. Правда, за цей час території європейських країн та США вкрилися густою мережею залізниць, та цілий ряд «великих залізничних магістралей», у тому числі й України, сягнули відстані тисячі кілометрів, але розвиток цього виду транспорту до початку ХХІ ст. все ж таки явно гальмується. Очевидно, що залізничний транспорт концентрується на вантажоперевезеннях на дальні відстані, тоді як вантажопотоки на короткі та частково на середні відстані складають сферу роботи автомобільного транспорту. </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 Міжконтинентальні перевезення пасажирів та пошти забезпечує авіаційний транспорт, який все активніше розвивається на теренах всіх материків. Вводяться в дію «лоу-кости», які здійснюють перевезення на недальні відстані за сприятливими цінами.Активно також розвивається трубопровідний транспорт, який розгалужено представлений в Україні.</w:t>
      </w:r>
    </w:p>
    <w:p w:rsidR="00476A03" w:rsidRPr="002E4D54" w:rsidRDefault="00476A03"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Тому доцільним є обґрунтування транспортної системи України як складового елементу глобальної транспортної системи світу.</w:t>
      </w:r>
    </w:p>
    <w:p w:rsidR="00860149" w:rsidRPr="002E4D54" w:rsidRDefault="00860149" w:rsidP="002E4D54">
      <w:pPr>
        <w:widowControl w:val="0"/>
        <w:spacing w:after="0" w:line="360" w:lineRule="auto"/>
        <w:ind w:firstLine="284"/>
        <w:jc w:val="both"/>
        <w:rPr>
          <w:rFonts w:ascii="Times New Roman" w:hAnsi="Times New Roman"/>
          <w:b/>
          <w:sz w:val="28"/>
          <w:szCs w:val="28"/>
        </w:rPr>
      </w:pPr>
      <w:r w:rsidRPr="002E4D54">
        <w:rPr>
          <w:rFonts w:ascii="Times New Roman" w:hAnsi="Times New Roman"/>
          <w:b/>
          <w:sz w:val="28"/>
          <w:szCs w:val="28"/>
        </w:rPr>
        <w:t>Аналіз останніх досліджень</w:t>
      </w:r>
      <w:r w:rsidR="002A7CAE" w:rsidRPr="002E4D54">
        <w:rPr>
          <w:rFonts w:ascii="Times New Roman" w:hAnsi="Times New Roman"/>
          <w:b/>
          <w:sz w:val="28"/>
          <w:szCs w:val="28"/>
        </w:rPr>
        <w:t xml:space="preserve">. </w:t>
      </w:r>
      <w:r w:rsidR="00D07D8C" w:rsidRPr="002E4D54">
        <w:rPr>
          <w:rFonts w:ascii="Times New Roman" w:hAnsi="Times New Roman"/>
          <w:sz w:val="28"/>
          <w:szCs w:val="28"/>
        </w:rPr>
        <w:t>Українські вчені присвятили увагу питанням формування та розвитку транспортної системи</w:t>
      </w:r>
      <w:r w:rsidR="008E55E6" w:rsidRPr="002E4D54">
        <w:rPr>
          <w:rFonts w:ascii="Times New Roman" w:hAnsi="Times New Roman"/>
          <w:sz w:val="28"/>
          <w:szCs w:val="28"/>
        </w:rPr>
        <w:t xml:space="preserve">. Так, Мохова Ю.Л. </w:t>
      </w:r>
      <w:r w:rsidR="005E546B" w:rsidRPr="002E4D54">
        <w:rPr>
          <w:rFonts w:ascii="Times New Roman" w:hAnsi="Times New Roman"/>
          <w:sz w:val="28"/>
          <w:szCs w:val="28"/>
        </w:rPr>
        <w:t xml:space="preserve">[4] </w:t>
      </w:r>
      <w:r w:rsidR="008E55E6" w:rsidRPr="002E4D54">
        <w:rPr>
          <w:rFonts w:ascii="Times New Roman" w:hAnsi="Times New Roman"/>
          <w:sz w:val="28"/>
          <w:szCs w:val="28"/>
        </w:rPr>
        <w:t>дослідила складові транспортного комплексу як сегменту для стабільного функціонування економіки країни та визначила ключові завдання у сфері транспорту та її регулювання. Панасенко Н.Л., Іваник В.Б.</w:t>
      </w:r>
      <w:r w:rsidR="005E546B" w:rsidRPr="002E4D54">
        <w:rPr>
          <w:rFonts w:ascii="Times New Roman" w:hAnsi="Times New Roman"/>
          <w:sz w:val="28"/>
          <w:szCs w:val="28"/>
        </w:rPr>
        <w:t xml:space="preserve"> [5]</w:t>
      </w:r>
      <w:r w:rsidR="008E55E6" w:rsidRPr="002E4D54">
        <w:rPr>
          <w:rFonts w:ascii="Times New Roman" w:hAnsi="Times New Roman"/>
          <w:sz w:val="28"/>
          <w:szCs w:val="28"/>
        </w:rPr>
        <w:t xml:space="preserve"> розробили алгоритм комплексного інтегрального оцінювання розвитку транспортної системи в Україні та здійснили вибір базових статистичних показників для дослідження сучасного стану транспортної системи України. Логу</w:t>
      </w:r>
      <w:r w:rsidR="00992736" w:rsidRPr="002E4D54">
        <w:rPr>
          <w:rFonts w:ascii="Times New Roman" w:hAnsi="Times New Roman"/>
          <w:sz w:val="28"/>
          <w:szCs w:val="28"/>
        </w:rPr>
        <w:t>т</w:t>
      </w:r>
      <w:r w:rsidR="008E55E6" w:rsidRPr="002E4D54">
        <w:rPr>
          <w:rFonts w:ascii="Times New Roman" w:hAnsi="Times New Roman"/>
          <w:sz w:val="28"/>
          <w:szCs w:val="28"/>
        </w:rPr>
        <w:t>ова Т.Г., Полторацький М.М.</w:t>
      </w:r>
      <w:r w:rsidR="005E546B" w:rsidRPr="002E4D54">
        <w:rPr>
          <w:rFonts w:ascii="Times New Roman" w:hAnsi="Times New Roman"/>
          <w:sz w:val="28"/>
          <w:szCs w:val="28"/>
          <w:lang w:val="ru-RU"/>
        </w:rPr>
        <w:t xml:space="preserve"> [2]</w:t>
      </w:r>
      <w:r w:rsidR="008E55E6" w:rsidRPr="002E4D54">
        <w:rPr>
          <w:rFonts w:ascii="Times New Roman" w:hAnsi="Times New Roman"/>
          <w:sz w:val="28"/>
          <w:szCs w:val="28"/>
        </w:rPr>
        <w:t xml:space="preserve"> розглянули та розтлумачили понятійні категорії «транспорт» та «єдина транспортна система України». Логвінова Н.В.</w:t>
      </w:r>
      <w:r w:rsidR="005E546B" w:rsidRPr="002E4D54">
        <w:rPr>
          <w:rFonts w:ascii="Times New Roman" w:hAnsi="Times New Roman"/>
          <w:sz w:val="28"/>
          <w:szCs w:val="28"/>
        </w:rPr>
        <w:t xml:space="preserve"> [1]</w:t>
      </w:r>
      <w:r w:rsidR="008E55E6" w:rsidRPr="002E4D54">
        <w:rPr>
          <w:rFonts w:ascii="Times New Roman" w:hAnsi="Times New Roman"/>
          <w:sz w:val="28"/>
          <w:szCs w:val="28"/>
        </w:rPr>
        <w:t xml:space="preserve"> дослідила шляхи розвитку транспортної системи України. </w:t>
      </w:r>
    </w:p>
    <w:p w:rsidR="00860149" w:rsidRPr="002E4D54" w:rsidRDefault="00860149" w:rsidP="002E4D54">
      <w:pPr>
        <w:pStyle w:val="a5"/>
        <w:widowControl w:val="0"/>
        <w:spacing w:before="0" w:beforeAutospacing="0" w:after="0" w:afterAutospacing="0" w:line="360" w:lineRule="auto"/>
        <w:ind w:firstLine="284"/>
        <w:jc w:val="both"/>
        <w:rPr>
          <w:sz w:val="28"/>
          <w:szCs w:val="28"/>
        </w:rPr>
      </w:pPr>
      <w:r w:rsidRPr="002E4D54">
        <w:rPr>
          <w:b/>
          <w:sz w:val="28"/>
          <w:szCs w:val="28"/>
        </w:rPr>
        <w:t>Формування цілей статті</w:t>
      </w:r>
      <w:r w:rsidR="00C10635" w:rsidRPr="002E4D54">
        <w:rPr>
          <w:b/>
          <w:sz w:val="28"/>
          <w:szCs w:val="28"/>
        </w:rPr>
        <w:t>.</w:t>
      </w:r>
      <w:r w:rsidRPr="002E4D54">
        <w:rPr>
          <w:sz w:val="28"/>
          <w:szCs w:val="28"/>
        </w:rPr>
        <w:t xml:space="preserve">У процесі трансформації національної економіки України та адаптації її у відповідності до міжнародних вимог в процесі інтеграції до ЄС - розвиток та реорганізація транспортної системи України є </w:t>
      </w:r>
      <w:r w:rsidRPr="002E4D54">
        <w:rPr>
          <w:sz w:val="28"/>
          <w:szCs w:val="28"/>
        </w:rPr>
        <w:lastRenderedPageBreak/>
        <w:t>вкрай важливим та актуальним на сьогоднішній день. Тому актуальним і невирішеним є весь спектр питань розробки комплексної концепції розвитку транспортної системи в умовах українських системних кризових явищ.</w:t>
      </w:r>
    </w:p>
    <w:p w:rsidR="0079379F" w:rsidRPr="002E4D54" w:rsidRDefault="00860149"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b/>
          <w:sz w:val="28"/>
          <w:szCs w:val="28"/>
        </w:rPr>
        <w:t>Виклад основного матеріалу</w:t>
      </w:r>
      <w:r w:rsidR="00C10635" w:rsidRPr="002E4D54">
        <w:rPr>
          <w:rFonts w:ascii="Times New Roman" w:hAnsi="Times New Roman"/>
          <w:b/>
          <w:sz w:val="28"/>
          <w:szCs w:val="28"/>
        </w:rPr>
        <w:t>.</w:t>
      </w:r>
      <w:r w:rsidR="009E3A78" w:rsidRPr="00507C25">
        <w:rPr>
          <w:rFonts w:ascii="Times New Roman" w:hAnsi="Times New Roman"/>
          <w:b/>
          <w:sz w:val="28"/>
          <w:szCs w:val="28"/>
          <w:lang w:val="ru-RU"/>
        </w:rPr>
        <w:t xml:space="preserve"> </w:t>
      </w:r>
      <w:r w:rsidR="0079379F" w:rsidRPr="002E4D54">
        <w:rPr>
          <w:rFonts w:ascii="Times New Roman" w:hAnsi="Times New Roman"/>
          <w:sz w:val="28"/>
          <w:szCs w:val="28"/>
        </w:rPr>
        <w:t>Зауважимо, що економічна категорія «національна транспортна система» потребує визначення, зокрема і для розуміння взаємовпливу з інтеграційними процесами.</w:t>
      </w:r>
      <w:r w:rsidR="009E3A78" w:rsidRPr="00507C25">
        <w:rPr>
          <w:rFonts w:ascii="Times New Roman" w:hAnsi="Times New Roman"/>
          <w:sz w:val="28"/>
          <w:szCs w:val="28"/>
          <w:lang w:val="ru-RU"/>
        </w:rPr>
        <w:t xml:space="preserve"> </w:t>
      </w:r>
      <w:r w:rsidR="0079379F" w:rsidRPr="002E4D54">
        <w:rPr>
          <w:rFonts w:ascii="Times New Roman" w:hAnsi="Times New Roman"/>
          <w:sz w:val="28"/>
          <w:szCs w:val="28"/>
        </w:rPr>
        <w:t xml:space="preserve">Слід зауважити, що національна транспортна система є складовою світової (глобальної) транспортної системи. Остання є базовим аспектом для розвитку національних транспортних систем.   </w:t>
      </w:r>
    </w:p>
    <w:p w:rsidR="00860149" w:rsidRPr="002E4D54" w:rsidRDefault="0079379F" w:rsidP="002E4D54">
      <w:pPr>
        <w:widowControl w:val="0"/>
        <w:shd w:val="clear" w:color="auto" w:fill="FFFFFF"/>
        <w:spacing w:after="0" w:line="360" w:lineRule="auto"/>
        <w:ind w:firstLine="284"/>
        <w:jc w:val="both"/>
        <w:rPr>
          <w:rFonts w:ascii="Times New Roman" w:hAnsi="Times New Roman"/>
          <w:iCs/>
          <w:sz w:val="28"/>
          <w:szCs w:val="28"/>
        </w:rPr>
      </w:pPr>
      <w:r w:rsidRPr="002E4D54">
        <w:rPr>
          <w:rFonts w:ascii="Times New Roman" w:hAnsi="Times New Roman"/>
          <w:iCs/>
          <w:sz w:val="28"/>
          <w:szCs w:val="28"/>
        </w:rPr>
        <w:t xml:space="preserve">Сукупність внутрішньо узгоджених, взаємопов'язаних, соціально однорідних транспортних засобів, з допомогою яких забезпечується організуючий і стабілізуючий вплив на виконання основних завдань в перевезеннях, відображає структуру і складає єдину цілісну транспортну систему. </w:t>
      </w:r>
    </w:p>
    <w:p w:rsidR="0079379F" w:rsidRPr="002E4D54" w:rsidRDefault="0079379F" w:rsidP="002E4D54">
      <w:pPr>
        <w:widowControl w:val="0"/>
        <w:shd w:val="clear" w:color="auto" w:fill="FFFFFF"/>
        <w:spacing w:after="0" w:line="360" w:lineRule="auto"/>
        <w:ind w:firstLine="284"/>
        <w:jc w:val="both"/>
        <w:rPr>
          <w:rFonts w:ascii="Times New Roman" w:hAnsi="Times New Roman"/>
          <w:iCs/>
          <w:sz w:val="28"/>
          <w:szCs w:val="28"/>
        </w:rPr>
      </w:pPr>
      <w:r w:rsidRPr="002E4D54">
        <w:rPr>
          <w:rFonts w:ascii="Times New Roman" w:hAnsi="Times New Roman"/>
          <w:iCs/>
          <w:sz w:val="28"/>
          <w:szCs w:val="28"/>
        </w:rPr>
        <w:t>Типи транспортних систем світу поділяють на:</w:t>
      </w:r>
    </w:p>
    <w:p w:rsidR="0079379F" w:rsidRPr="002E4D54" w:rsidRDefault="0079379F" w:rsidP="002E4D54">
      <w:pPr>
        <w:pStyle w:val="a3"/>
        <w:widowControl w:val="0"/>
        <w:numPr>
          <w:ilvl w:val="0"/>
          <w:numId w:val="5"/>
        </w:numPr>
        <w:shd w:val="clear" w:color="auto" w:fill="FFFFFF"/>
        <w:tabs>
          <w:tab w:val="left" w:pos="993"/>
        </w:tabs>
        <w:spacing w:after="0" w:line="360" w:lineRule="auto"/>
        <w:ind w:left="0" w:firstLine="284"/>
        <w:jc w:val="both"/>
        <w:rPr>
          <w:rFonts w:ascii="Times New Roman" w:hAnsi="Times New Roman"/>
          <w:iCs/>
          <w:sz w:val="28"/>
          <w:szCs w:val="28"/>
        </w:rPr>
      </w:pPr>
      <w:r w:rsidRPr="002E4D54">
        <w:rPr>
          <w:rFonts w:ascii="Times New Roman" w:hAnsi="Times New Roman"/>
          <w:iCs/>
          <w:sz w:val="28"/>
          <w:szCs w:val="28"/>
        </w:rPr>
        <w:t xml:space="preserve">Північноамериканський тип, характеризується  високим рівнем розвиненості всіх видів транспорту. Це </w:t>
      </w:r>
      <w:r w:rsidRPr="002E4D54">
        <w:rPr>
          <w:rFonts w:ascii="Times New Roman" w:hAnsi="Times New Roman"/>
          <w:sz w:val="28"/>
          <w:szCs w:val="28"/>
        </w:rPr>
        <w:t xml:space="preserve">транспортні системи Північної Америки (США, Канади) для яких характерна наявність усіх видів транспорту і промисловості з його обслуговування (виробництво транспортних засобів, обладнання), висока якість доріг та інженерних комунікацій, добре розвинена інфраструктура. </w:t>
      </w:r>
    </w:p>
    <w:p w:rsidR="0079379F" w:rsidRPr="002E4D54" w:rsidRDefault="0079379F" w:rsidP="002E4D54">
      <w:pPr>
        <w:pStyle w:val="a3"/>
        <w:widowControl w:val="0"/>
        <w:numPr>
          <w:ilvl w:val="0"/>
          <w:numId w:val="5"/>
        </w:numPr>
        <w:shd w:val="clear" w:color="auto" w:fill="FFFFFF"/>
        <w:tabs>
          <w:tab w:val="left" w:pos="993"/>
        </w:tabs>
        <w:spacing w:after="0" w:line="360" w:lineRule="auto"/>
        <w:ind w:left="0" w:firstLine="284"/>
        <w:jc w:val="both"/>
        <w:rPr>
          <w:rFonts w:ascii="Times New Roman" w:hAnsi="Times New Roman"/>
          <w:iCs/>
          <w:sz w:val="28"/>
          <w:szCs w:val="28"/>
        </w:rPr>
      </w:pPr>
      <w:r w:rsidRPr="002E4D54">
        <w:rPr>
          <w:rFonts w:ascii="Times New Roman" w:hAnsi="Times New Roman"/>
          <w:iCs/>
          <w:sz w:val="28"/>
          <w:szCs w:val="28"/>
        </w:rPr>
        <w:t>Європейський тип, характеризується най розгалуженою транспортної мережею,</w:t>
      </w:r>
      <w:r w:rsidRPr="002E4D54">
        <w:rPr>
          <w:rFonts w:ascii="Times New Roman" w:hAnsi="Times New Roman"/>
          <w:iCs/>
          <w:sz w:val="28"/>
          <w:szCs w:val="28"/>
          <w:lang w:eastAsia="zh-CN"/>
        </w:rPr>
        <w:t xml:space="preserve"> високорозвинені всі види транспорту</w:t>
      </w:r>
      <w:r w:rsidRPr="002E4D54">
        <w:rPr>
          <w:rFonts w:ascii="Times New Roman" w:hAnsi="Times New Roman"/>
          <w:iCs/>
          <w:sz w:val="28"/>
          <w:szCs w:val="28"/>
        </w:rPr>
        <w:t xml:space="preserve">, де пасажирські перевезення здійснюються переважно  залізничним транспортом, а вантажні перевезення здійснюються переважно  автомобільним транспортом. Це </w:t>
      </w:r>
      <w:r w:rsidRPr="002E4D54">
        <w:rPr>
          <w:rFonts w:ascii="Times New Roman" w:hAnsi="Times New Roman"/>
          <w:sz w:val="28"/>
          <w:szCs w:val="28"/>
        </w:rPr>
        <w:t xml:space="preserve">транспортні системи країн Європейського Союзу, що не входять до нього країн Західної Європи, Японії. За основними параметрами діяльності, якості обслуговування вони практично не поступаються транспортним системам США і Канади, але в деяких країнах відсутні окремі види транспорту (морського чи річкового), підприємства з виробництва транспортних засобів та ін. Роль транспорту в економічному житті і світогосподарських зв’язках цих країн також дуже </w:t>
      </w:r>
      <w:r w:rsidRPr="002E4D54">
        <w:rPr>
          <w:rFonts w:ascii="Times New Roman" w:hAnsi="Times New Roman"/>
          <w:sz w:val="28"/>
          <w:szCs w:val="28"/>
        </w:rPr>
        <w:lastRenderedPageBreak/>
        <w:t xml:space="preserve">велика. </w:t>
      </w:r>
      <w:r w:rsidRPr="002E4D54">
        <w:rPr>
          <w:rFonts w:ascii="Times New Roman" w:hAnsi="Times New Roman"/>
          <w:iCs/>
          <w:sz w:val="28"/>
          <w:szCs w:val="28"/>
          <w:lang w:eastAsia="zh-CN"/>
        </w:rPr>
        <w:t>Високий рівень більшості видів транспорту</w:t>
      </w:r>
      <w:r w:rsidRPr="002E4D54">
        <w:rPr>
          <w:rFonts w:ascii="Times New Roman" w:hAnsi="Times New Roman"/>
          <w:sz w:val="28"/>
          <w:szCs w:val="28"/>
          <w:lang w:eastAsia="zh-CN"/>
        </w:rPr>
        <w:t xml:space="preserve"> (наприклад, Японія не має трубопровідних та річкових перевезень; Австралія, Нова Зеландія, Південна Африка майже не мають річкового транспорту)</w:t>
      </w:r>
    </w:p>
    <w:p w:rsidR="0079379F" w:rsidRPr="002E4D54" w:rsidRDefault="0079379F" w:rsidP="002E4D54">
      <w:pPr>
        <w:pStyle w:val="a3"/>
        <w:widowControl w:val="0"/>
        <w:numPr>
          <w:ilvl w:val="0"/>
          <w:numId w:val="5"/>
        </w:numPr>
        <w:shd w:val="clear" w:color="auto" w:fill="FFFFFF"/>
        <w:tabs>
          <w:tab w:val="left" w:pos="993"/>
        </w:tabs>
        <w:spacing w:after="0" w:line="360" w:lineRule="auto"/>
        <w:ind w:left="0" w:firstLine="284"/>
        <w:jc w:val="both"/>
        <w:rPr>
          <w:rFonts w:ascii="Times New Roman" w:hAnsi="Times New Roman"/>
          <w:iCs/>
          <w:sz w:val="28"/>
          <w:szCs w:val="28"/>
        </w:rPr>
      </w:pPr>
      <w:r w:rsidRPr="002E4D54">
        <w:rPr>
          <w:rFonts w:ascii="Times New Roman" w:hAnsi="Times New Roman"/>
          <w:iCs/>
          <w:sz w:val="28"/>
          <w:szCs w:val="28"/>
        </w:rPr>
        <w:t>Євразійський тип, характеризується низькою якістю та недостатнім розвиток автошляхів. Це</w:t>
      </w:r>
      <w:r w:rsidRPr="002E4D54">
        <w:rPr>
          <w:rFonts w:ascii="Times New Roman" w:hAnsi="Times New Roman"/>
          <w:sz w:val="28"/>
          <w:szCs w:val="28"/>
        </w:rPr>
        <w:t xml:space="preserve"> транспортні системи країн з перехідною економікою (східноєвропейські, СНД, Балтія), транспортні системи «нових індустріальних країн». На сьогоднішній період адаптації їх економік до нових умов співпраці із Західною Європою та іншими регіонами світу транспортні системи частково готові. Східноєвропейські країни роблять спроби інтегрувати свої транспортні системи із західноєвропейськими. Але країни Євросоюзу висувають певні вимоги, щодо експлуатації автомобільного та залізничного транспорту. Процес інтеграції усіх країн ЦСЄ, СНД, Балтії та інших у європейський економічний простір передбачає якісну модернізацію усіх об'єктів транспортної інфраструктури зазначених країн. а також деяких інших, швидко. Транспортні системи країн Азії, Африки, Латинської Америки в даний час перебудовуються з метою адаптації до умов функціонування світової транспортної системи. Питома вага транспорту в економіці цих країн ще відносно не великий, але його розвиток здійснюється швидкими темпами, створюється сучасна інфраструктура і роль національних транспортних систем постійно зростає.</w:t>
      </w:r>
      <w:r w:rsidRPr="002E4D54">
        <w:rPr>
          <w:rFonts w:ascii="Times New Roman" w:hAnsi="Times New Roman"/>
          <w:iCs/>
          <w:sz w:val="28"/>
          <w:szCs w:val="28"/>
          <w:lang w:eastAsia="zh-CN"/>
        </w:rPr>
        <w:t xml:space="preserve"> Переважно один вид транспорту</w:t>
      </w:r>
      <w:r w:rsidRPr="002E4D54">
        <w:rPr>
          <w:rFonts w:ascii="Times New Roman" w:hAnsi="Times New Roman"/>
          <w:sz w:val="28"/>
          <w:szCs w:val="28"/>
          <w:lang w:eastAsia="zh-CN"/>
        </w:rPr>
        <w:t xml:space="preserve"> (зокрема, залізничні перевезення є домінуючими в Індії, Аргентині, Марокко, автомобільні — в Афганістані, Саудівській Аравії, Ефіопії, річкові — у Судані, Конго, Парагваї).</w:t>
      </w:r>
    </w:p>
    <w:p w:rsidR="0079379F" w:rsidRPr="002E4D54" w:rsidRDefault="0079379F" w:rsidP="002E4D54">
      <w:pPr>
        <w:pStyle w:val="a3"/>
        <w:widowControl w:val="0"/>
        <w:numPr>
          <w:ilvl w:val="0"/>
          <w:numId w:val="5"/>
        </w:numPr>
        <w:shd w:val="clear" w:color="auto" w:fill="FFFFFF"/>
        <w:tabs>
          <w:tab w:val="left" w:pos="993"/>
        </w:tabs>
        <w:spacing w:after="0" w:line="360" w:lineRule="auto"/>
        <w:ind w:left="0" w:firstLine="284"/>
        <w:jc w:val="both"/>
        <w:rPr>
          <w:rFonts w:ascii="Times New Roman" w:hAnsi="Times New Roman"/>
          <w:iCs/>
          <w:sz w:val="28"/>
          <w:szCs w:val="28"/>
        </w:rPr>
      </w:pPr>
      <w:r w:rsidRPr="002E4D54">
        <w:rPr>
          <w:rFonts w:ascii="Times New Roman" w:hAnsi="Times New Roman"/>
          <w:iCs/>
          <w:sz w:val="28"/>
          <w:szCs w:val="28"/>
        </w:rPr>
        <w:t xml:space="preserve">Азіатський тип, характеризується розгалуженістю залізничної та автотранспортної мережі, у приморських районах каботажне судноплавство. Це </w:t>
      </w:r>
      <w:r w:rsidRPr="002E4D54">
        <w:rPr>
          <w:rFonts w:ascii="Times New Roman" w:hAnsi="Times New Roman"/>
          <w:sz w:val="28"/>
          <w:szCs w:val="28"/>
        </w:rPr>
        <w:t xml:space="preserve">транспортні системи країн що виражаються в специфічній конфігурації транспортних мереж (пристосованих для виконання завдань з вивезення з країн сировини, палива), відсутності (або недостатньої кількості) магістралей національного та міждержавного значення для розвитку всередині регіональних та міжнародних економічних зв’язків. </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Світова транспортна система постійно розвивається. Відповідно до вимог </w:t>
      </w:r>
      <w:r w:rsidRPr="002E4D54">
        <w:rPr>
          <w:rFonts w:ascii="Times New Roman" w:hAnsi="Times New Roman"/>
          <w:sz w:val="28"/>
          <w:szCs w:val="28"/>
        </w:rPr>
        <w:lastRenderedPageBreak/>
        <w:t>часу і законів економічного розвитку в ній відбуваються адекватні якісні та кількісні зміни. Це знаходить відображення в поліпшенні технічного оснащення транспортних операцій, зміні географії найважливіших транспортних вантажо- і пасажиропотоків, структурних співвідношеннях ролі і значення різних видів транспорту у світовому господарстві.</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Велике значення для розвитку транспортних систем східноєвропейських країн, зокрема України, має їх сучасне геополітичне та транспортно-географічне положення. Через територію цих країн проходять найважливіші транспортні комунікації, що забезпечують транзит вантажопотоків між Північною Європою і Західною Азією (включаючи Близький і Середній Схід), Росією та Західною Європою, Центральною Азією і Європою. Серед безлічі країн світу Україна виділяється особливо вигідним транспортно-географічним положенням. Це обумовлено низкою факторів:</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 По-перше, географічне розташування України характеризується високим значенням індексу розташування в системі топологічних відстаней між країнами Європи. </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По-друге, місце розташування України «на перехресті» залізничних, автомобільних, трубопровідних і повітряних трас, що з’єднують східні регіони Росії, Казахстан, країни Середньої Азії та Закавказзя з країнами Центральної та Південної Європи, а також північні і центральні райони Росії, Фінляндію, Польщу, країни Балтії з країнами Чорноморського басейну – зручно і перспективно з точки зору міжнародних транспортно-економічних зв’язків. Будучи морською державою, Україна має вихід (через турецькі протоки) до світового океану і розвивати мережу торгово-економічних комунікацій з багатьма країнами світу, включаючи США, Великобританію, Канаду, Австралію та іншими.</w:t>
      </w:r>
    </w:p>
    <w:p w:rsidR="0079379F" w:rsidRPr="002E4D54" w:rsidRDefault="0079379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Вище викладене вказує на значний транспортно-географічний потенціал України як транзитної держави, що зв’язує різні регіони Євразійського економічного простору і підкреслює особливу важливість для неї розвитку міжнародних транспортних систем.</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B26EE3">
        <w:rPr>
          <w:rFonts w:ascii="Times New Roman" w:hAnsi="Times New Roman"/>
          <w:sz w:val="28"/>
          <w:szCs w:val="28"/>
        </w:rPr>
        <w:lastRenderedPageBreak/>
        <w:t>Суб’єктами світової транспортної системи</w:t>
      </w:r>
      <w:r w:rsidRPr="002E4D54">
        <w:rPr>
          <w:rFonts w:ascii="Times New Roman" w:hAnsi="Times New Roman"/>
          <w:sz w:val="28"/>
          <w:szCs w:val="28"/>
        </w:rPr>
        <w:t xml:space="preserve"> є міжнародні транспортні організації, міжнародні інтеграційні транспортні об’єднання, держави, внутрішні регіони, транспортні галузі, підприємства – перевізники, окремі індивіди як продуценти та споживачі транспортних послуг.</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Міжнародні транспортні організації сформовані і здійснюють регулюючі функції   стосовно розвитку міжнародних транспортних перевезень. До провідних міжнародних транспортних організацій відносять такі:</w:t>
      </w:r>
    </w:p>
    <w:p w:rsidR="00C375AF" w:rsidRPr="002E4D54" w:rsidRDefault="00C375AF" w:rsidP="002E4D54">
      <w:pPr>
        <w:pStyle w:val="a3"/>
        <w:widowControl w:val="0"/>
        <w:numPr>
          <w:ilvl w:val="0"/>
          <w:numId w:val="19"/>
        </w:numPr>
        <w:spacing w:after="0" w:line="360" w:lineRule="auto"/>
        <w:ind w:left="0" w:firstLine="284"/>
        <w:jc w:val="both"/>
        <w:rPr>
          <w:rFonts w:ascii="Times New Roman" w:hAnsi="Times New Roman"/>
          <w:sz w:val="28"/>
          <w:szCs w:val="28"/>
        </w:rPr>
      </w:pPr>
      <w:r w:rsidRPr="002E4D54">
        <w:rPr>
          <w:rFonts w:ascii="Times New Roman" w:hAnsi="Times New Roman"/>
          <w:sz w:val="28"/>
          <w:szCs w:val="28"/>
          <w:lang w:val="en-US"/>
        </w:rPr>
        <w:t>FIATA</w:t>
      </w:r>
      <w:r w:rsidRPr="002E4D54">
        <w:rPr>
          <w:rFonts w:ascii="Times New Roman" w:hAnsi="Times New Roman"/>
          <w:sz w:val="28"/>
          <w:szCs w:val="28"/>
        </w:rPr>
        <w:t xml:space="preserve"> – Міжнародна асоціація вантажних експедиторів – представляє галузь вантажних перевізників, це неурядова організація з 40000 учасників (транспортних та логістичних фірм). Має  8-10 мільйонів працівників у 150 країн світу. </w:t>
      </w:r>
      <w:r w:rsidRPr="002E4D54">
        <w:rPr>
          <w:rFonts w:ascii="Times New Roman" w:hAnsi="Times New Roman"/>
          <w:sz w:val="28"/>
          <w:szCs w:val="28"/>
          <w:lang w:val="en-US"/>
        </w:rPr>
        <w:t>FIATA</w:t>
      </w:r>
      <w:r w:rsidRPr="002E4D54">
        <w:rPr>
          <w:rFonts w:ascii="Times New Roman" w:hAnsi="Times New Roman"/>
          <w:sz w:val="28"/>
          <w:szCs w:val="28"/>
        </w:rPr>
        <w:t xml:space="preserve"> розробила документи та їх електронні примірники для використання транспортними компаніями у всьому світі, а саме: свідоцтво про одержання відправником; складська квитанція </w:t>
      </w:r>
      <w:r w:rsidRPr="002E4D54">
        <w:rPr>
          <w:rFonts w:ascii="Times New Roman" w:hAnsi="Times New Roman"/>
          <w:sz w:val="28"/>
          <w:szCs w:val="28"/>
          <w:lang w:val="en-US"/>
        </w:rPr>
        <w:t>FIATA</w:t>
      </w:r>
      <w:r w:rsidRPr="002E4D54">
        <w:rPr>
          <w:rFonts w:ascii="Times New Roman" w:hAnsi="Times New Roman"/>
          <w:sz w:val="28"/>
          <w:szCs w:val="28"/>
        </w:rPr>
        <w:t xml:space="preserve">; договірний змішаний транспортний коносамент </w:t>
      </w:r>
      <w:r w:rsidRPr="002E4D54">
        <w:rPr>
          <w:rFonts w:ascii="Times New Roman" w:hAnsi="Times New Roman"/>
          <w:sz w:val="28"/>
          <w:szCs w:val="28"/>
          <w:lang w:val="en-US"/>
        </w:rPr>
        <w:t>FIATA</w:t>
      </w:r>
      <w:r w:rsidRPr="002E4D54">
        <w:rPr>
          <w:rFonts w:ascii="Times New Roman" w:hAnsi="Times New Roman"/>
          <w:sz w:val="28"/>
          <w:szCs w:val="28"/>
        </w:rPr>
        <w:t xml:space="preserve">; шляхова накладна </w:t>
      </w:r>
      <w:r w:rsidRPr="002E4D54">
        <w:rPr>
          <w:rFonts w:ascii="Times New Roman" w:hAnsi="Times New Roman"/>
          <w:sz w:val="28"/>
          <w:szCs w:val="28"/>
          <w:lang w:val="en-US"/>
        </w:rPr>
        <w:t>FIATA</w:t>
      </w:r>
      <w:r w:rsidRPr="002E4D54">
        <w:rPr>
          <w:rFonts w:ascii="Times New Roman" w:hAnsi="Times New Roman"/>
          <w:sz w:val="28"/>
          <w:szCs w:val="28"/>
        </w:rPr>
        <w:t xml:space="preserve"> з мультимодального перевезення; декларація вантажовідправника з перевезення небезпечних вантажів; міжнародне вагове свідоцтво; інструкції </w:t>
      </w:r>
      <w:r w:rsidRPr="002E4D54">
        <w:rPr>
          <w:rFonts w:ascii="Times New Roman" w:hAnsi="Times New Roman"/>
          <w:sz w:val="28"/>
          <w:szCs w:val="28"/>
          <w:lang w:val="en-US"/>
        </w:rPr>
        <w:t>FIATA</w:t>
      </w:r>
      <w:r w:rsidRPr="002E4D54">
        <w:rPr>
          <w:rFonts w:ascii="Times New Roman" w:hAnsi="Times New Roman"/>
          <w:sz w:val="28"/>
          <w:szCs w:val="28"/>
        </w:rPr>
        <w:t xml:space="preserve"> для експедиторів.</w:t>
      </w:r>
    </w:p>
    <w:p w:rsidR="00C375AF" w:rsidRPr="002E4D54" w:rsidRDefault="00C375AF" w:rsidP="002E4D54">
      <w:pPr>
        <w:pStyle w:val="a3"/>
        <w:widowControl w:val="0"/>
        <w:numPr>
          <w:ilvl w:val="0"/>
          <w:numId w:val="18"/>
        </w:numPr>
        <w:spacing w:after="0" w:line="360" w:lineRule="auto"/>
        <w:ind w:left="0" w:firstLine="284"/>
        <w:jc w:val="both"/>
        <w:rPr>
          <w:rFonts w:ascii="Times New Roman" w:hAnsi="Times New Roman"/>
          <w:sz w:val="28"/>
          <w:szCs w:val="28"/>
        </w:rPr>
      </w:pPr>
      <w:r w:rsidRPr="002E4D54">
        <w:rPr>
          <w:rFonts w:ascii="Times New Roman" w:hAnsi="Times New Roman"/>
          <w:sz w:val="28"/>
          <w:szCs w:val="28"/>
          <w:lang w:val="en-US"/>
        </w:rPr>
        <w:t>IATA</w:t>
      </w:r>
      <w:r w:rsidRPr="002E4D54">
        <w:rPr>
          <w:rFonts w:ascii="Times New Roman" w:hAnsi="Times New Roman"/>
          <w:sz w:val="28"/>
          <w:szCs w:val="28"/>
        </w:rPr>
        <w:t xml:space="preserve"> – Міжнародна асоціація повітряного транспорту – це неурядова організація, що презентує галузь авіаперевезень, її членами є 240 авіакомпаній, які покривають 84%  всього повітряного руху. ІАТА розробляє стандартні підходи до вантажних перевезень, зокрема: інструкції з регулювання перевезень небезпечних товарів; з регулювання перевезень живих тварин; з регулювання перевезень швидкопсувних вантажів. ІАТА розробила електронні стандарти комунікації щодо перевезення вантажів повітряним транспортом. </w:t>
      </w:r>
    </w:p>
    <w:p w:rsidR="00C375AF" w:rsidRPr="002E4D54" w:rsidRDefault="00C375AF" w:rsidP="002E4D54">
      <w:pPr>
        <w:pStyle w:val="a3"/>
        <w:widowControl w:val="0"/>
        <w:numPr>
          <w:ilvl w:val="0"/>
          <w:numId w:val="18"/>
        </w:numPr>
        <w:spacing w:after="0" w:line="360" w:lineRule="auto"/>
        <w:ind w:left="0" w:firstLine="284"/>
        <w:jc w:val="both"/>
        <w:rPr>
          <w:rFonts w:ascii="Times New Roman" w:hAnsi="Times New Roman"/>
          <w:sz w:val="28"/>
          <w:szCs w:val="28"/>
        </w:rPr>
      </w:pPr>
      <w:r w:rsidRPr="002E4D54">
        <w:rPr>
          <w:rFonts w:ascii="Times New Roman" w:hAnsi="Times New Roman"/>
          <w:sz w:val="28"/>
          <w:szCs w:val="28"/>
          <w:lang w:val="en-US"/>
        </w:rPr>
        <w:t>ICS</w:t>
      </w:r>
      <w:r w:rsidRPr="002E4D54">
        <w:rPr>
          <w:rFonts w:ascii="Times New Roman" w:hAnsi="Times New Roman"/>
          <w:sz w:val="28"/>
          <w:szCs w:val="28"/>
        </w:rPr>
        <w:t xml:space="preserve"> – Міжнародна палата поставок та Міжнародна федерація поставок – це основна міжнародна торговельна асоціація та організація, що охоплює всі галузі морських перевезень і забезпечує 80% світового торгового флоту. Ці організації представляють такі торговельні галузі: морська безпека, суднобудівельні стандарти, відповідальність вантажо-відправників, політика поставок та вільна торгівля.</w:t>
      </w:r>
    </w:p>
    <w:p w:rsidR="00C375AF" w:rsidRPr="002E4D54" w:rsidRDefault="00C375AF" w:rsidP="002E4D54">
      <w:pPr>
        <w:pStyle w:val="a3"/>
        <w:widowControl w:val="0"/>
        <w:numPr>
          <w:ilvl w:val="0"/>
          <w:numId w:val="18"/>
        </w:numPr>
        <w:spacing w:after="0" w:line="360" w:lineRule="auto"/>
        <w:ind w:left="0" w:firstLine="284"/>
        <w:jc w:val="both"/>
        <w:rPr>
          <w:rFonts w:ascii="Times New Roman" w:hAnsi="Times New Roman"/>
          <w:sz w:val="28"/>
          <w:szCs w:val="28"/>
        </w:rPr>
      </w:pPr>
      <w:r w:rsidRPr="002E4D54">
        <w:rPr>
          <w:rFonts w:ascii="Times New Roman" w:hAnsi="Times New Roman"/>
          <w:sz w:val="28"/>
          <w:szCs w:val="28"/>
          <w:lang w:val="en-US"/>
        </w:rPr>
        <w:lastRenderedPageBreak/>
        <w:t>IRU</w:t>
      </w:r>
      <w:r w:rsidRPr="002E4D54">
        <w:rPr>
          <w:rFonts w:ascii="Times New Roman" w:hAnsi="Times New Roman"/>
          <w:sz w:val="28"/>
          <w:szCs w:val="28"/>
        </w:rPr>
        <w:t>– це Світова організація автодорожнього транспорту, як представляє інтереси авто-вантажо-перевізників з перевезень вантажів та пасажирів;</w:t>
      </w:r>
    </w:p>
    <w:p w:rsidR="00C375AF" w:rsidRPr="002E4D54" w:rsidRDefault="00C375AF" w:rsidP="002E4D54">
      <w:pPr>
        <w:pStyle w:val="a3"/>
        <w:widowControl w:val="0"/>
        <w:numPr>
          <w:ilvl w:val="0"/>
          <w:numId w:val="18"/>
        </w:numPr>
        <w:spacing w:after="0" w:line="360" w:lineRule="auto"/>
        <w:ind w:left="0" w:firstLine="284"/>
        <w:jc w:val="both"/>
        <w:rPr>
          <w:rFonts w:ascii="Times New Roman" w:hAnsi="Times New Roman"/>
          <w:sz w:val="28"/>
          <w:szCs w:val="28"/>
        </w:rPr>
      </w:pPr>
      <w:r w:rsidRPr="002E4D54">
        <w:rPr>
          <w:rFonts w:ascii="Times New Roman" w:hAnsi="Times New Roman"/>
          <w:sz w:val="28"/>
          <w:szCs w:val="28"/>
          <w:lang w:val="en-US"/>
        </w:rPr>
        <w:t>UIC</w:t>
      </w:r>
      <w:r w:rsidRPr="002E4D54">
        <w:rPr>
          <w:rFonts w:ascii="Times New Roman" w:hAnsi="Times New Roman"/>
          <w:sz w:val="28"/>
          <w:szCs w:val="28"/>
        </w:rPr>
        <w:t xml:space="preserve"> – Міжнародний союз залізниць. Це неурядова організація, що представляє інтереси залізничної галузі. </w:t>
      </w:r>
      <w:r w:rsidRPr="002E4D54">
        <w:rPr>
          <w:rFonts w:ascii="Times New Roman" w:hAnsi="Times New Roman"/>
          <w:sz w:val="28"/>
          <w:szCs w:val="28"/>
          <w:lang w:val="en-US"/>
        </w:rPr>
        <w:t>UIC</w:t>
      </w:r>
      <w:r w:rsidRPr="002E4D54">
        <w:rPr>
          <w:rFonts w:ascii="Times New Roman" w:hAnsi="Times New Roman"/>
          <w:sz w:val="28"/>
          <w:szCs w:val="28"/>
        </w:rPr>
        <w:t xml:space="preserve"> публікує стандарти для залізничного сектору, для потягів, залізничного обладнання і залізничних станцій. </w:t>
      </w:r>
      <w:r w:rsidRPr="002E4D54">
        <w:rPr>
          <w:rFonts w:ascii="Times New Roman" w:hAnsi="Times New Roman"/>
          <w:sz w:val="28"/>
          <w:szCs w:val="28"/>
          <w:lang w:val="en-US"/>
        </w:rPr>
        <w:t>UIC</w:t>
      </w:r>
      <w:r w:rsidRPr="002E4D54">
        <w:rPr>
          <w:rFonts w:ascii="Times New Roman" w:hAnsi="Times New Roman"/>
          <w:sz w:val="28"/>
          <w:szCs w:val="28"/>
        </w:rPr>
        <w:t xml:space="preserve"> відповідає за виписку залізничних накладних (</w:t>
      </w:r>
      <w:r w:rsidRPr="002E4D54">
        <w:rPr>
          <w:rFonts w:ascii="Times New Roman" w:hAnsi="Times New Roman"/>
          <w:sz w:val="28"/>
          <w:szCs w:val="28"/>
          <w:lang w:val="en-US"/>
        </w:rPr>
        <w:t>CIM</w:t>
      </w:r>
      <w:r w:rsidRPr="002E4D54">
        <w:rPr>
          <w:rFonts w:ascii="Times New Roman" w:hAnsi="Times New Roman"/>
          <w:sz w:val="28"/>
          <w:szCs w:val="28"/>
        </w:rPr>
        <w:t xml:space="preserve">). </w:t>
      </w:r>
      <w:r w:rsidRPr="002E4D54">
        <w:rPr>
          <w:rFonts w:ascii="Times New Roman" w:hAnsi="Times New Roman"/>
          <w:sz w:val="28"/>
          <w:szCs w:val="28"/>
          <w:lang w:val="en-US"/>
        </w:rPr>
        <w:t>UIC</w:t>
      </w:r>
      <w:r w:rsidRPr="002E4D54">
        <w:rPr>
          <w:rFonts w:ascii="Times New Roman" w:hAnsi="Times New Roman"/>
          <w:sz w:val="28"/>
          <w:szCs w:val="28"/>
        </w:rPr>
        <w:t xml:space="preserve"> розробила стандарти для обміну інформацією між залізничними компаніями та залізничними операторами інфраструктури, що має назву </w:t>
      </w:r>
      <w:r w:rsidRPr="002E4D54">
        <w:rPr>
          <w:rFonts w:ascii="Times New Roman" w:hAnsi="Times New Roman"/>
          <w:sz w:val="28"/>
          <w:szCs w:val="28"/>
          <w:lang w:val="en-US"/>
        </w:rPr>
        <w:t>TSI</w:t>
      </w:r>
      <w:r w:rsidRPr="002E4D54">
        <w:rPr>
          <w:rFonts w:ascii="Times New Roman" w:hAnsi="Times New Roman"/>
          <w:sz w:val="28"/>
          <w:szCs w:val="28"/>
        </w:rPr>
        <w:t xml:space="preserve"> (Міжоператорська технічна специфікація);</w:t>
      </w:r>
    </w:p>
    <w:p w:rsidR="00C375AF" w:rsidRPr="002E4D54" w:rsidRDefault="00C375AF" w:rsidP="002E4D54">
      <w:pPr>
        <w:pStyle w:val="a3"/>
        <w:widowControl w:val="0"/>
        <w:numPr>
          <w:ilvl w:val="0"/>
          <w:numId w:val="18"/>
        </w:numPr>
        <w:spacing w:after="0" w:line="360" w:lineRule="auto"/>
        <w:ind w:left="0" w:firstLine="284"/>
        <w:jc w:val="both"/>
        <w:rPr>
          <w:rFonts w:ascii="Times New Roman" w:hAnsi="Times New Roman"/>
          <w:sz w:val="28"/>
          <w:szCs w:val="28"/>
        </w:rPr>
      </w:pPr>
      <w:r w:rsidRPr="002E4D54">
        <w:rPr>
          <w:rFonts w:ascii="Times New Roman" w:hAnsi="Times New Roman"/>
          <w:sz w:val="28"/>
          <w:szCs w:val="28"/>
          <w:lang w:val="en-US"/>
        </w:rPr>
        <w:t>SMDG</w:t>
      </w:r>
      <w:r w:rsidRPr="002E4D54">
        <w:rPr>
          <w:rFonts w:ascii="Times New Roman" w:hAnsi="Times New Roman"/>
          <w:sz w:val="28"/>
          <w:szCs w:val="28"/>
        </w:rPr>
        <w:t xml:space="preserve"> – це група користувачів морськими та контейнерними терміналами, авторизованими портами, розробляє стандарти для морських контейнерних перевезень, для обміну інформацією між вантажними підприємствами і індивідуальним рухом морських контейнерів з різних портів.</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Міжнародними інтеграційними угрупованнями, в яких здійснюється транспортна діяльність є, перш за все, Європейський Союз та НАФТА. Політику Європейського Союзу в транспортній галузі можна охарактеризувати такими складовими: тенденціями в галузі перевезень, причинами, що перешкоджають розвитку транспортної галузі та передовим досвідом у сфері регулювання транспортної галузі й інфраструктури. </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До тенденцій розвитку транспортної галузі в Європі відносять такі: обсяг транспортних потоків та перевезень в регіоні ЄЕК ООН в цілому збільшився несуттєво, поряд із тим динамка цих змін в різних видах транспорту, а також в різних субрегіонах і країнах була вельми неоднорідною; кількість автомобілів на дорогах країн Центральної та Східної Європи зросла більш ніж у двічі, в цих країнах зберігається тенденція до придбання індивідуального автотранспорту; в Європі в цілому сектор міжнародних перевезень розвивається активніше, між сектор внутрішніх перевезень, що засвідчує про продовження довгострокової тенденції, що спостерігається в регіону ЄЕК ООН; в країнах Центральної та Східної Європи сектор міжнародних залізничних перевезень характеризувався тим ж показниками, що і сектор внутрішніх перевезень. </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lastRenderedPageBreak/>
        <w:t xml:space="preserve">Причини, що перешкоджають розвитку транспортної галузі в країнах Європи були пов’язані, головним чином, із загальними економічними тенденціями в країнах – членах та із положенням, яке зберігалося у транспортному секторі в країнах ЄЕК ООН та Центральної та Східної Європи. До таких причин відносять: якість транспортної  інфраструктури в країнах Центральної та Східної Європи (тут слід зауважити, що по мірі того, як економіка цих країн набувала все більше інтеграційних ознакз економікою Союзу, транспортна інфраструктура, якій протягом десятиліть не надавалося особливої уваги і що не одержувала достатнього обсягу інвестицій, була вимушена забезпечувати транспортні потоки більшої інтенсивності); більш повільні темпи структурних перетворень у транспортному секторі, зокрема на залізничному транспорті, де відділення інфраструктури від діяльності з експлуатації вимагало не тільки великих витрат ресурсів та часу, але й впливало на зайнятість та ситуацію в соціальній сфері в результаті зменшення розмірів і реструктуризації транспортних підприємств; в країнах Європейського Союзу основні причини, що перешкоджали подальшому розвиткові транспортної галузі, могли бути пов’язані з перевантаженістю автомобільних доріг та екологічними наслідками збільшення обсягів перевезень, зокрема і в секторі міського транспорту. </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Передовий досвід у сфері регулювання транспортної галузі та інфраструктури передбачає виконання таких дій: нормотворча діяльність в країнах-членах ЄЕК ООН була спрямована на розробку заходів із забезпечення подальшого розвитку конкуренції на ринку транспортних послуг шляхом підвищення конкурентоспроможності залізниць та використання інших екологічно чистих видів транспорту, її мета полягала у тому, щоб підвищити безпеку дорожнього руху та знизити завантаженість у міських районах; іншими напрямами регламентуючої діяльності можна відмітити стимулювання залізничних та комбінованих перевезень з метою підвищення ефективності, надійності та конкурентоспроможності залізниць; після подій 11 вересня 2001 року та ряду великих залізничних та автомобільних аварій, питання забезпечення безпеки у транспортному секторі швидко набуло характеру однієї </w:t>
      </w:r>
      <w:r w:rsidRPr="002E4D54">
        <w:rPr>
          <w:rFonts w:ascii="Times New Roman" w:hAnsi="Times New Roman"/>
          <w:sz w:val="28"/>
          <w:szCs w:val="28"/>
        </w:rPr>
        <w:lastRenderedPageBreak/>
        <w:t>з пріоритетних законодавчих проблем; у всіх країнах Європи відбувався процес розгляду та введення великомасштабних регламентуючих заходів зі стимулювання капіталовкладень в інфраструктуру, такі заходи спрямовані на підвищення пропускної спроможності існуючої інфраструктури; важливим напрямом нормотворчої діяльності практично у всіх країнах стало прийняття заходів, покликаних підвищити ефективність регулювання транспортного ринку, коли уряди все більше приділяли увагу необхідності збалансування інтересів суспільства з інтересами користувачів та операторів транспорту.</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В рамках договору НАФТА (США, Канада, Мексика) одночасно з поетапною ліквідацією обмежень на торгівлю товарами були зняті взаємні обмеження щодо випуску автомобільних перевізників на ринки трьох країн, а також з іноземних інвестицій в транспортні підприємства, що виконують міжнародні перевезення. Результатом стало різке зростання обсягів торговельних і транспортних операцій. За перші п’ять років дії угоди обсяги автомобільних вантажних перевезень між трьома країнами зросли майже вдвічі. В даний час для забезпечення зростаючих споживачів транспортних перевезень на північноамериканському континенті створюються міжнародні транспортні коридори меридіонального напрямку. При цьому реалізується концепція поетапного переходу від гармонізації параметрів інфраструктури коридорів до створення умов для всебічного полегшення переміщення транспортних засобів та просування товарів і далі – до скоординованого раціонального переміщення продуктивних сил в галузі створюваних коридорів.</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Наступним суб’єктом світової транспортної системи є держава. Це центральна ланка у розвитку світової системи транспортних відносин. На цьому рівні формується національна транспортна система. Ця система складається з транспортних галузей різного характеру, суб’єктів та рівнів.</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Відомо, що держава виникла в результаті суспільного поділу праці та появи приватної власності. Ознаками держави як суб’єкта національної транспортної системи є: </w:t>
      </w:r>
    </w:p>
    <w:p w:rsidR="00C375AF" w:rsidRPr="002E4D54" w:rsidRDefault="00C375AF" w:rsidP="002E4D54">
      <w:pPr>
        <w:pStyle w:val="a3"/>
        <w:widowControl w:val="0"/>
        <w:numPr>
          <w:ilvl w:val="0"/>
          <w:numId w:val="2"/>
        </w:numPr>
        <w:spacing w:after="0" w:line="360" w:lineRule="auto"/>
        <w:ind w:left="0" w:firstLine="284"/>
        <w:jc w:val="both"/>
        <w:rPr>
          <w:rFonts w:ascii="Times New Roman" w:hAnsi="Times New Roman"/>
          <w:sz w:val="28"/>
          <w:szCs w:val="28"/>
        </w:rPr>
      </w:pPr>
      <w:r w:rsidRPr="002E4D54">
        <w:rPr>
          <w:rFonts w:ascii="Times New Roman" w:hAnsi="Times New Roman"/>
          <w:sz w:val="28"/>
          <w:szCs w:val="28"/>
        </w:rPr>
        <w:t xml:space="preserve">наявність особливої системи органів та установ, які здійснюють функції </w:t>
      </w:r>
      <w:r w:rsidRPr="002E4D54">
        <w:rPr>
          <w:rFonts w:ascii="Times New Roman" w:hAnsi="Times New Roman"/>
          <w:sz w:val="28"/>
          <w:szCs w:val="28"/>
        </w:rPr>
        <w:lastRenderedPageBreak/>
        <w:t>державної влади зокрема влади за транспортною галуззю;</w:t>
      </w:r>
    </w:p>
    <w:p w:rsidR="00C375AF" w:rsidRPr="002E4D54" w:rsidRDefault="00C375AF" w:rsidP="002E4D54">
      <w:pPr>
        <w:pStyle w:val="a3"/>
        <w:widowControl w:val="0"/>
        <w:numPr>
          <w:ilvl w:val="0"/>
          <w:numId w:val="2"/>
        </w:numPr>
        <w:spacing w:after="0" w:line="360" w:lineRule="auto"/>
        <w:ind w:left="0" w:firstLine="284"/>
        <w:jc w:val="both"/>
        <w:rPr>
          <w:rFonts w:ascii="Times New Roman" w:hAnsi="Times New Roman"/>
          <w:sz w:val="28"/>
          <w:szCs w:val="28"/>
        </w:rPr>
      </w:pPr>
      <w:r w:rsidRPr="002E4D54">
        <w:rPr>
          <w:rFonts w:ascii="Times New Roman" w:hAnsi="Times New Roman"/>
          <w:sz w:val="28"/>
          <w:szCs w:val="28"/>
        </w:rPr>
        <w:t>транспортне право, що фіксує певну систему норм, які санкціонуються Державою та Державними регулюючими установами за транспортною системою;</w:t>
      </w:r>
    </w:p>
    <w:p w:rsidR="00C375AF" w:rsidRPr="002E4D54" w:rsidRDefault="00C375AF" w:rsidP="002E4D54">
      <w:pPr>
        <w:pStyle w:val="a3"/>
        <w:widowControl w:val="0"/>
        <w:numPr>
          <w:ilvl w:val="0"/>
          <w:numId w:val="2"/>
        </w:numPr>
        <w:spacing w:after="0" w:line="360" w:lineRule="auto"/>
        <w:ind w:left="0" w:firstLine="284"/>
        <w:jc w:val="both"/>
        <w:rPr>
          <w:rFonts w:ascii="Times New Roman" w:hAnsi="Times New Roman"/>
          <w:sz w:val="28"/>
          <w:szCs w:val="28"/>
        </w:rPr>
      </w:pPr>
      <w:r w:rsidRPr="002E4D54">
        <w:rPr>
          <w:rFonts w:ascii="Times New Roman" w:hAnsi="Times New Roman"/>
          <w:sz w:val="28"/>
          <w:szCs w:val="28"/>
        </w:rPr>
        <w:t>певна територія, на яку поширюється юрисдикція даної Держави та територія, що охоплена транспортною інфраструктурою.</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Поділ праці в транспортній галузі є значним підґрунтям для визначення транспортної спеціалізації. Так, країни, що не мають виходу до морських транспортних шляхів, розвивають наземний транспорт – залізничний та автомобільний. Ті країни, що мають природно-географічні обмеження (гірські території та низини), розвивають крім наземного транспорту транспорт авіаційний. Такі країни, як Україна, з вдалим географічним положенням, розвивають всі транспортні галузі.</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Крім того, приватна власність є чинником, який дозволяє державі впивати через органи влади на транспортувальників та різного роду перевізників, серед яких виділяються природні монополії (Укрзалізниця), монополістичні структури такі як МАУ та наземна інфраструктура авіаційного транспорту (аеропорти), та величезна кількість приватних перевізників в галузі автомобільного транспорту.</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Зауважимо, що держава в галузі транспорту відповідає за транспортну політику та за формування нормативно-правової основи національної транспортної системи. Цей аспект діяльності розглянемо у частині механізмів управління транспортними мережами.</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Іншим суб’єктом національної транспортної системи є галузі. Відомо, що галузь є сукупністю виробників подібного продукту. Так, до транспортних галузей слід віднести: залізничний транспорт, автомобільний, трубопровідний, морський та авіаційний. Ці галузі співпадають з елементами транспортної системи, про що йшлося вище. </w:t>
      </w:r>
    </w:p>
    <w:p w:rsidR="00C375AF" w:rsidRPr="002E4D54" w:rsidRDefault="00C375AF" w:rsidP="002E4D54">
      <w:pPr>
        <w:widowControl w:val="0"/>
        <w:shd w:val="clear" w:color="auto" w:fill="FFFFFF"/>
        <w:spacing w:after="0" w:line="360" w:lineRule="auto"/>
        <w:ind w:firstLine="284"/>
        <w:jc w:val="both"/>
        <w:rPr>
          <w:rFonts w:ascii="Times New Roman" w:hAnsi="Times New Roman"/>
          <w:sz w:val="28"/>
          <w:szCs w:val="28"/>
        </w:rPr>
      </w:pPr>
      <w:r w:rsidRPr="002E4D54">
        <w:rPr>
          <w:rFonts w:ascii="Times New Roman" w:hAnsi="Times New Roman"/>
          <w:sz w:val="28"/>
          <w:szCs w:val="28"/>
        </w:rPr>
        <w:t>Наступним суб’єктом транспортної системи є підприємства, які здійснюють перевезення пасажирів, вантажів та пошти.</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lastRenderedPageBreak/>
        <w:t xml:space="preserve">Суб’єкти світової транспортної системи формують рівні цієї системи (табл.1). </w:t>
      </w:r>
    </w:p>
    <w:p w:rsidR="00C375AF" w:rsidRPr="002E4D54" w:rsidRDefault="00C375AF" w:rsidP="002E4D54">
      <w:pPr>
        <w:widowControl w:val="0"/>
        <w:spacing w:after="0" w:line="360" w:lineRule="auto"/>
        <w:ind w:firstLine="284"/>
        <w:jc w:val="right"/>
        <w:rPr>
          <w:rFonts w:ascii="Times New Roman" w:hAnsi="Times New Roman"/>
          <w:i/>
          <w:sz w:val="28"/>
          <w:szCs w:val="28"/>
        </w:rPr>
      </w:pPr>
      <w:r w:rsidRPr="002E4D54">
        <w:rPr>
          <w:rFonts w:ascii="Times New Roman" w:hAnsi="Times New Roman"/>
          <w:i/>
          <w:sz w:val="28"/>
          <w:szCs w:val="28"/>
        </w:rPr>
        <w:t>Таблиця 1</w:t>
      </w:r>
    </w:p>
    <w:p w:rsidR="00C375AF" w:rsidRPr="002E4D54" w:rsidRDefault="00C375AF" w:rsidP="002E4D54">
      <w:pPr>
        <w:widowControl w:val="0"/>
        <w:shd w:val="clear" w:color="auto" w:fill="FFFFFF"/>
        <w:spacing w:after="0" w:line="360" w:lineRule="auto"/>
        <w:ind w:firstLine="284"/>
        <w:jc w:val="center"/>
        <w:rPr>
          <w:rFonts w:ascii="Times New Roman" w:hAnsi="Times New Roman"/>
          <w:b/>
          <w:sz w:val="28"/>
          <w:szCs w:val="28"/>
          <w:lang w:eastAsia="zh-CN"/>
        </w:rPr>
      </w:pPr>
      <w:r w:rsidRPr="002E4D54">
        <w:rPr>
          <w:rFonts w:ascii="Times New Roman" w:hAnsi="Times New Roman"/>
          <w:b/>
          <w:sz w:val="28"/>
          <w:szCs w:val="28"/>
          <w:lang w:eastAsia="zh-CN"/>
        </w:rPr>
        <w:t>Характеристика ієрархічних рівнів транспортної системи України як складової Глобальної транспортної системи*</w:t>
      </w:r>
    </w:p>
    <w:tbl>
      <w:tblPr>
        <w:tblW w:w="9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1"/>
        <w:gridCol w:w="1765"/>
        <w:gridCol w:w="2552"/>
        <w:gridCol w:w="2559"/>
      </w:tblGrid>
      <w:tr w:rsidR="00127677" w:rsidRPr="00127677" w:rsidTr="00127677">
        <w:tc>
          <w:tcPr>
            <w:tcW w:w="2771"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rPr>
            </w:pPr>
            <w:r w:rsidRPr="00127677">
              <w:rPr>
                <w:rFonts w:ascii="Times New Roman" w:hAnsi="Times New Roman"/>
                <w:sz w:val="24"/>
                <w:szCs w:val="24"/>
                <w:lang w:eastAsia="zh-CN"/>
              </w:rPr>
              <w:t>Ієрархічний рівень транспортної системи</w:t>
            </w:r>
          </w:p>
        </w:tc>
        <w:tc>
          <w:tcPr>
            <w:tcW w:w="1765"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rPr>
            </w:pPr>
            <w:r w:rsidRPr="00127677">
              <w:rPr>
                <w:rFonts w:ascii="Times New Roman" w:hAnsi="Times New Roman"/>
                <w:sz w:val="24"/>
                <w:szCs w:val="24"/>
                <w:lang w:eastAsia="zh-CN"/>
              </w:rPr>
              <w:t>Транспортна структура</w:t>
            </w:r>
          </w:p>
        </w:tc>
        <w:tc>
          <w:tcPr>
            <w:tcW w:w="2552"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rPr>
            </w:pPr>
            <w:r w:rsidRPr="00127677">
              <w:rPr>
                <w:rFonts w:ascii="Times New Roman" w:hAnsi="Times New Roman"/>
                <w:sz w:val="24"/>
                <w:szCs w:val="24"/>
                <w:lang w:eastAsia="zh-CN"/>
              </w:rPr>
              <w:t>Стадія розвитку структури</w:t>
            </w:r>
          </w:p>
        </w:tc>
        <w:tc>
          <w:tcPr>
            <w:tcW w:w="2559" w:type="dxa"/>
            <w:tcBorders>
              <w:top w:val="single" w:sz="4" w:space="0" w:color="000000"/>
              <w:left w:val="single" w:sz="4" w:space="0" w:color="000000"/>
              <w:bottom w:val="single" w:sz="4" w:space="0" w:color="000000"/>
              <w:right w:val="single" w:sz="4" w:space="0" w:color="000000"/>
            </w:tcBorders>
          </w:tcPr>
          <w:p w:rsidR="00C375AF" w:rsidRPr="00127677" w:rsidRDefault="00C375AF" w:rsidP="002E4D54">
            <w:pPr>
              <w:widowControl w:val="0"/>
              <w:shd w:val="clear" w:color="auto" w:fill="FFFFFF"/>
              <w:spacing w:after="0" w:line="240" w:lineRule="auto"/>
              <w:rPr>
                <w:rFonts w:ascii="Times New Roman" w:hAnsi="Times New Roman"/>
                <w:sz w:val="24"/>
                <w:szCs w:val="24"/>
                <w:lang w:eastAsia="zh-CN"/>
              </w:rPr>
            </w:pPr>
            <w:r w:rsidRPr="00127677">
              <w:rPr>
                <w:rFonts w:ascii="Times New Roman" w:hAnsi="Times New Roman"/>
                <w:sz w:val="24"/>
                <w:szCs w:val="24"/>
                <w:lang w:eastAsia="zh-CN"/>
              </w:rPr>
              <w:t>Вид сполучення</w:t>
            </w:r>
          </w:p>
          <w:p w:rsidR="00C375AF" w:rsidRPr="00127677" w:rsidRDefault="00C375AF" w:rsidP="002E4D54">
            <w:pPr>
              <w:widowControl w:val="0"/>
              <w:spacing w:after="0" w:line="240" w:lineRule="auto"/>
              <w:jc w:val="center"/>
              <w:rPr>
                <w:rFonts w:ascii="Times New Roman" w:hAnsi="Times New Roman"/>
                <w:sz w:val="24"/>
                <w:szCs w:val="24"/>
              </w:rPr>
            </w:pPr>
          </w:p>
        </w:tc>
      </w:tr>
      <w:tr w:rsidR="00127677" w:rsidRPr="00127677" w:rsidTr="00127677">
        <w:tc>
          <w:tcPr>
            <w:tcW w:w="2771" w:type="dxa"/>
            <w:tcBorders>
              <w:top w:val="single" w:sz="4" w:space="0" w:color="000000"/>
              <w:left w:val="single" w:sz="4" w:space="0" w:color="000000"/>
              <w:bottom w:val="single" w:sz="4" w:space="0" w:color="000000"/>
              <w:right w:val="single" w:sz="4" w:space="0" w:color="000000"/>
            </w:tcBorders>
          </w:tcPr>
          <w:p w:rsidR="00C375AF" w:rsidRPr="00127677" w:rsidRDefault="00C375AF" w:rsidP="002E4D54">
            <w:pPr>
              <w:widowControl w:val="0"/>
              <w:spacing w:after="0" w:line="240" w:lineRule="auto"/>
              <w:rPr>
                <w:rFonts w:ascii="Times New Roman" w:hAnsi="Times New Roman"/>
                <w:b/>
                <w:sz w:val="24"/>
                <w:szCs w:val="24"/>
                <w:lang w:eastAsia="zh-CN"/>
              </w:rPr>
            </w:pPr>
            <w:r w:rsidRPr="00127677">
              <w:rPr>
                <w:rFonts w:ascii="Times New Roman" w:hAnsi="Times New Roman"/>
                <w:b/>
                <w:sz w:val="24"/>
                <w:szCs w:val="24"/>
                <w:lang w:eastAsia="zh-CN"/>
              </w:rPr>
              <w:t>Мега</w:t>
            </w:r>
          </w:p>
          <w:p w:rsidR="00C375AF" w:rsidRPr="00127677" w:rsidRDefault="00C375AF" w:rsidP="002E4D54">
            <w:pPr>
              <w:widowControl w:val="0"/>
              <w:spacing w:after="0" w:line="240" w:lineRule="auto"/>
              <w:rPr>
                <w:rFonts w:ascii="Times New Roman" w:hAnsi="Times New Roman"/>
                <w:sz w:val="24"/>
                <w:szCs w:val="24"/>
              </w:rPr>
            </w:pPr>
            <w:r w:rsidRPr="00127677">
              <w:rPr>
                <w:rFonts w:ascii="Times New Roman" w:hAnsi="Times New Roman"/>
                <w:b/>
                <w:sz w:val="24"/>
                <w:szCs w:val="24"/>
                <w:lang w:eastAsia="zh-CN"/>
              </w:rPr>
              <w:t>-</w:t>
            </w:r>
            <w:r w:rsidRPr="00127677">
              <w:rPr>
                <w:rFonts w:ascii="Times New Roman" w:hAnsi="Times New Roman"/>
                <w:sz w:val="24"/>
                <w:szCs w:val="24"/>
                <w:lang w:eastAsia="zh-CN"/>
              </w:rPr>
              <w:t xml:space="preserve"> міжпланетариний рівень</w:t>
            </w:r>
          </w:p>
        </w:tc>
        <w:tc>
          <w:tcPr>
            <w:tcW w:w="1765"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rPr>
            </w:pPr>
            <w:r w:rsidRPr="00127677">
              <w:rPr>
                <w:rFonts w:ascii="Times New Roman" w:hAnsi="Times New Roman"/>
                <w:sz w:val="24"/>
                <w:szCs w:val="24"/>
                <w:lang w:eastAsia="zh-CN"/>
              </w:rPr>
              <w:t>Космічній</w:t>
            </w:r>
          </w:p>
        </w:tc>
        <w:tc>
          <w:tcPr>
            <w:tcW w:w="2552"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rPr>
            </w:pPr>
            <w:r w:rsidRPr="00127677">
              <w:rPr>
                <w:rFonts w:ascii="Times New Roman" w:hAnsi="Times New Roman"/>
                <w:sz w:val="24"/>
                <w:szCs w:val="24"/>
                <w:lang w:eastAsia="zh-CN"/>
              </w:rPr>
              <w:t>Експериментальне сполучення з дослідницькими цілями</w:t>
            </w:r>
          </w:p>
        </w:tc>
        <w:tc>
          <w:tcPr>
            <w:tcW w:w="2559"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rPr>
            </w:pPr>
            <w:r w:rsidRPr="00127677">
              <w:rPr>
                <w:rFonts w:ascii="Times New Roman" w:hAnsi="Times New Roman"/>
                <w:sz w:val="24"/>
                <w:szCs w:val="24"/>
                <w:lang w:eastAsia="zh-CN"/>
              </w:rPr>
              <w:t xml:space="preserve">Сполучення Землі з найближчими до Сонячної системи планетами </w:t>
            </w:r>
          </w:p>
        </w:tc>
      </w:tr>
      <w:tr w:rsidR="00127677" w:rsidRPr="00127677" w:rsidTr="00127677">
        <w:tc>
          <w:tcPr>
            <w:tcW w:w="2771"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rPr>
                <w:rFonts w:ascii="Times New Roman" w:hAnsi="Times New Roman"/>
                <w:b/>
                <w:sz w:val="24"/>
                <w:szCs w:val="24"/>
                <w:lang w:eastAsia="zh-CN"/>
              </w:rPr>
            </w:pPr>
            <w:r w:rsidRPr="00127677">
              <w:rPr>
                <w:rFonts w:ascii="Times New Roman" w:hAnsi="Times New Roman"/>
                <w:b/>
                <w:sz w:val="24"/>
                <w:szCs w:val="24"/>
                <w:lang w:eastAsia="zh-CN"/>
              </w:rPr>
              <w:t>Мета</w:t>
            </w:r>
          </w:p>
          <w:p w:rsidR="00C375AF" w:rsidRPr="00127677" w:rsidRDefault="00C375AF" w:rsidP="002E4D54">
            <w:pPr>
              <w:widowControl w:val="0"/>
              <w:spacing w:after="0" w:line="240" w:lineRule="auto"/>
              <w:jc w:val="both"/>
              <w:rPr>
                <w:rFonts w:ascii="Times New Roman" w:eastAsia="Calibri" w:hAnsi="Times New Roman"/>
                <w:sz w:val="24"/>
                <w:szCs w:val="24"/>
              </w:rPr>
            </w:pPr>
            <w:r w:rsidRPr="00127677">
              <w:rPr>
                <w:rFonts w:ascii="Times New Roman" w:hAnsi="Times New Roman"/>
                <w:b/>
                <w:sz w:val="24"/>
                <w:szCs w:val="24"/>
                <w:lang w:eastAsia="zh-CN"/>
              </w:rPr>
              <w:t xml:space="preserve">- </w:t>
            </w:r>
            <w:r w:rsidRPr="00127677">
              <w:rPr>
                <w:rFonts w:ascii="Times New Roman" w:eastAsia="Calibri" w:hAnsi="Times New Roman"/>
                <w:sz w:val="24"/>
                <w:szCs w:val="24"/>
              </w:rPr>
              <w:t xml:space="preserve">міжконтинентальний </w:t>
            </w:r>
            <w:r w:rsidRPr="00127677">
              <w:rPr>
                <w:rFonts w:ascii="Times New Roman" w:hAnsi="Times New Roman"/>
                <w:sz w:val="24"/>
                <w:szCs w:val="24"/>
                <w:lang w:eastAsia="zh-CN"/>
              </w:rPr>
              <w:t>рівень</w:t>
            </w:r>
            <w:r w:rsidRPr="00127677">
              <w:rPr>
                <w:rFonts w:ascii="Times New Roman" w:eastAsia="Calibri" w:hAnsi="Times New Roman"/>
                <w:sz w:val="24"/>
                <w:szCs w:val="24"/>
              </w:rPr>
              <w:t>,</w:t>
            </w:r>
          </w:p>
          <w:p w:rsidR="00C375AF" w:rsidRPr="00127677" w:rsidRDefault="00C375AF" w:rsidP="002E4D54">
            <w:pPr>
              <w:widowControl w:val="0"/>
              <w:spacing w:after="0" w:line="240" w:lineRule="auto"/>
              <w:rPr>
                <w:rFonts w:ascii="Times New Roman" w:hAnsi="Times New Roman"/>
                <w:sz w:val="24"/>
                <w:szCs w:val="24"/>
                <w:lang w:eastAsia="zh-CN"/>
              </w:rPr>
            </w:pPr>
            <w:r w:rsidRPr="00127677">
              <w:rPr>
                <w:rFonts w:ascii="Times New Roman" w:eastAsia="Calibri" w:hAnsi="Times New Roman"/>
                <w:b/>
                <w:sz w:val="24"/>
                <w:szCs w:val="24"/>
              </w:rPr>
              <w:t>-</w:t>
            </w:r>
            <w:r w:rsidRPr="00127677">
              <w:rPr>
                <w:rFonts w:ascii="Times New Roman" w:eastAsia="Calibri" w:hAnsi="Times New Roman"/>
                <w:sz w:val="24"/>
                <w:szCs w:val="24"/>
              </w:rPr>
              <w:t xml:space="preserve"> внутрішньо континентальний </w:t>
            </w:r>
            <w:r w:rsidRPr="00127677">
              <w:rPr>
                <w:rFonts w:ascii="Times New Roman" w:hAnsi="Times New Roman"/>
                <w:sz w:val="24"/>
                <w:szCs w:val="24"/>
                <w:lang w:eastAsia="zh-CN"/>
              </w:rPr>
              <w:t>рівень;</w:t>
            </w:r>
          </w:p>
          <w:p w:rsidR="00C375AF" w:rsidRPr="00127677" w:rsidRDefault="00C375AF" w:rsidP="002E4D54">
            <w:pPr>
              <w:widowControl w:val="0"/>
              <w:spacing w:after="0" w:line="240" w:lineRule="auto"/>
              <w:jc w:val="center"/>
              <w:rPr>
                <w:rFonts w:ascii="Times New Roman" w:hAnsi="Times New Roman"/>
                <w:sz w:val="24"/>
                <w:szCs w:val="24"/>
              </w:rPr>
            </w:pPr>
            <w:r w:rsidRPr="00127677">
              <w:rPr>
                <w:rFonts w:ascii="Times New Roman" w:hAnsi="Times New Roman"/>
                <w:sz w:val="24"/>
                <w:szCs w:val="24"/>
                <w:lang w:eastAsia="zh-CN"/>
              </w:rPr>
              <w:t>- міждержавний.</w:t>
            </w:r>
          </w:p>
        </w:tc>
        <w:tc>
          <w:tcPr>
            <w:tcW w:w="1765"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rPr>
            </w:pPr>
            <w:r w:rsidRPr="00127677">
              <w:rPr>
                <w:rFonts w:ascii="Times New Roman" w:hAnsi="Times New Roman"/>
                <w:sz w:val="24"/>
                <w:szCs w:val="24"/>
                <w:lang w:eastAsia="zh-CN"/>
              </w:rPr>
              <w:t>Планетарій</w:t>
            </w:r>
          </w:p>
        </w:tc>
        <w:tc>
          <w:tcPr>
            <w:tcW w:w="2552"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rPr>
            </w:pPr>
            <w:r w:rsidRPr="00127677">
              <w:rPr>
                <w:rFonts w:ascii="Times New Roman" w:hAnsi="Times New Roman"/>
                <w:sz w:val="24"/>
                <w:szCs w:val="24"/>
                <w:lang w:eastAsia="zh-CN"/>
              </w:rPr>
              <w:t>Програмно-цільова і проекти</w:t>
            </w:r>
          </w:p>
        </w:tc>
        <w:tc>
          <w:tcPr>
            <w:tcW w:w="2559"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rPr>
            </w:pPr>
            <w:r w:rsidRPr="00127677">
              <w:rPr>
                <w:rFonts w:ascii="Times New Roman" w:hAnsi="Times New Roman"/>
                <w:sz w:val="24"/>
                <w:szCs w:val="24"/>
                <w:lang w:eastAsia="zh-CN"/>
              </w:rPr>
              <w:t>Міжнародне сполучення</w:t>
            </w:r>
          </w:p>
        </w:tc>
      </w:tr>
      <w:tr w:rsidR="00127677" w:rsidRPr="00127677" w:rsidTr="00127677">
        <w:tc>
          <w:tcPr>
            <w:tcW w:w="2771"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rPr>
                <w:rFonts w:ascii="Times New Roman" w:hAnsi="Times New Roman"/>
                <w:b/>
                <w:sz w:val="24"/>
                <w:szCs w:val="24"/>
                <w:lang w:eastAsia="zh-CN"/>
              </w:rPr>
            </w:pPr>
            <w:r w:rsidRPr="00127677">
              <w:rPr>
                <w:rFonts w:ascii="Times New Roman" w:hAnsi="Times New Roman"/>
                <w:b/>
                <w:sz w:val="24"/>
                <w:szCs w:val="24"/>
                <w:lang w:eastAsia="zh-CN"/>
              </w:rPr>
              <w:t>Макро</w:t>
            </w:r>
          </w:p>
          <w:p w:rsidR="00C375AF" w:rsidRPr="00127677" w:rsidRDefault="00C375AF" w:rsidP="002E4D54">
            <w:pPr>
              <w:widowControl w:val="0"/>
              <w:spacing w:after="0" w:line="240" w:lineRule="auto"/>
              <w:rPr>
                <w:rFonts w:ascii="Times New Roman" w:hAnsi="Times New Roman"/>
                <w:sz w:val="24"/>
                <w:szCs w:val="24"/>
                <w:lang w:eastAsia="zh-CN"/>
              </w:rPr>
            </w:pPr>
            <w:r w:rsidRPr="00127677">
              <w:rPr>
                <w:rFonts w:ascii="Times New Roman" w:hAnsi="Times New Roman"/>
                <w:sz w:val="24"/>
                <w:szCs w:val="24"/>
                <w:lang w:eastAsia="zh-CN"/>
              </w:rPr>
              <w:t>- національний рівень</w:t>
            </w:r>
          </w:p>
        </w:tc>
        <w:tc>
          <w:tcPr>
            <w:tcW w:w="1765"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Державний</w:t>
            </w:r>
          </w:p>
        </w:tc>
        <w:tc>
          <w:tcPr>
            <w:tcW w:w="2552"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Пасивне формування</w:t>
            </w:r>
          </w:p>
        </w:tc>
        <w:tc>
          <w:tcPr>
            <w:tcW w:w="2559"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Транспорт окремих країн і міжнародних об'єднань (груп країн)</w:t>
            </w:r>
          </w:p>
        </w:tc>
      </w:tr>
      <w:tr w:rsidR="00127677" w:rsidRPr="00127677" w:rsidTr="00127677">
        <w:tc>
          <w:tcPr>
            <w:tcW w:w="2771"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rPr>
                <w:rFonts w:ascii="Times New Roman" w:hAnsi="Times New Roman"/>
                <w:b/>
                <w:sz w:val="24"/>
                <w:szCs w:val="24"/>
                <w:lang w:eastAsia="zh-CN"/>
              </w:rPr>
            </w:pPr>
            <w:r w:rsidRPr="00127677">
              <w:rPr>
                <w:rFonts w:ascii="Times New Roman" w:hAnsi="Times New Roman"/>
                <w:b/>
                <w:sz w:val="24"/>
                <w:szCs w:val="24"/>
                <w:lang w:eastAsia="zh-CN"/>
              </w:rPr>
              <w:t>Мезо</w:t>
            </w:r>
          </w:p>
          <w:p w:rsidR="00C375AF" w:rsidRPr="00127677" w:rsidRDefault="00C375AF" w:rsidP="002E4D54">
            <w:pPr>
              <w:widowControl w:val="0"/>
              <w:spacing w:after="0" w:line="240" w:lineRule="auto"/>
              <w:rPr>
                <w:rFonts w:ascii="Times New Roman" w:hAnsi="Times New Roman"/>
                <w:sz w:val="24"/>
                <w:szCs w:val="24"/>
                <w:lang w:eastAsia="zh-CN"/>
              </w:rPr>
            </w:pPr>
            <w:r w:rsidRPr="00127677">
              <w:rPr>
                <w:rFonts w:ascii="Times New Roman" w:hAnsi="Times New Roman"/>
                <w:sz w:val="24"/>
                <w:szCs w:val="24"/>
                <w:lang w:eastAsia="zh-CN"/>
              </w:rPr>
              <w:t>- міжрегіональний;</w:t>
            </w:r>
          </w:p>
          <w:p w:rsidR="00C375AF" w:rsidRPr="00127677" w:rsidRDefault="00C375AF" w:rsidP="002E4D54">
            <w:pPr>
              <w:widowControl w:val="0"/>
              <w:spacing w:after="0" w:line="240" w:lineRule="auto"/>
              <w:rPr>
                <w:rFonts w:ascii="Times New Roman" w:hAnsi="Times New Roman"/>
                <w:sz w:val="24"/>
                <w:szCs w:val="24"/>
                <w:lang w:eastAsia="zh-CN"/>
              </w:rPr>
            </w:pPr>
            <w:r w:rsidRPr="00127677">
              <w:rPr>
                <w:rFonts w:ascii="Times New Roman" w:hAnsi="Times New Roman"/>
                <w:sz w:val="24"/>
                <w:szCs w:val="24"/>
                <w:lang w:eastAsia="zh-CN"/>
              </w:rPr>
              <w:t>- регіонального;</w:t>
            </w:r>
          </w:p>
          <w:p w:rsidR="00C375AF" w:rsidRPr="00127677" w:rsidRDefault="00C375AF" w:rsidP="002E4D54">
            <w:pPr>
              <w:widowControl w:val="0"/>
              <w:spacing w:after="0" w:line="240" w:lineRule="auto"/>
              <w:rPr>
                <w:rFonts w:ascii="Times New Roman" w:hAnsi="Times New Roman"/>
                <w:b/>
                <w:sz w:val="24"/>
                <w:szCs w:val="24"/>
                <w:lang w:eastAsia="zh-CN"/>
              </w:rPr>
            </w:pPr>
            <w:r w:rsidRPr="00127677">
              <w:rPr>
                <w:rFonts w:ascii="Times New Roman" w:hAnsi="Times New Roman"/>
                <w:sz w:val="24"/>
                <w:szCs w:val="24"/>
                <w:lang w:eastAsia="zh-CN"/>
              </w:rPr>
              <w:t>- міжгалузевий.</w:t>
            </w:r>
          </w:p>
        </w:tc>
        <w:tc>
          <w:tcPr>
            <w:tcW w:w="1765"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Регіональний</w:t>
            </w:r>
          </w:p>
        </w:tc>
        <w:tc>
          <w:tcPr>
            <w:tcW w:w="2552"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Активне формування</w:t>
            </w:r>
          </w:p>
        </w:tc>
        <w:tc>
          <w:tcPr>
            <w:tcW w:w="2559"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Транспорт економічних районів, міських агломерацій і великих міст, міжміське сполучення</w:t>
            </w:r>
          </w:p>
        </w:tc>
      </w:tr>
      <w:tr w:rsidR="00127677" w:rsidRPr="00127677" w:rsidTr="00127677">
        <w:tc>
          <w:tcPr>
            <w:tcW w:w="2771"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rPr>
                <w:rFonts w:ascii="Times New Roman" w:hAnsi="Times New Roman"/>
                <w:b/>
                <w:sz w:val="24"/>
                <w:szCs w:val="24"/>
                <w:lang w:eastAsia="zh-CN"/>
              </w:rPr>
            </w:pPr>
            <w:r w:rsidRPr="00127677">
              <w:rPr>
                <w:rFonts w:ascii="Times New Roman" w:hAnsi="Times New Roman"/>
                <w:b/>
                <w:sz w:val="24"/>
                <w:szCs w:val="24"/>
                <w:lang w:eastAsia="zh-CN"/>
              </w:rPr>
              <w:t xml:space="preserve">Суб </w:t>
            </w:r>
          </w:p>
          <w:p w:rsidR="00C375AF" w:rsidRPr="00127677" w:rsidRDefault="00C375AF" w:rsidP="002E4D54">
            <w:pPr>
              <w:widowControl w:val="0"/>
              <w:spacing w:after="0" w:line="240" w:lineRule="auto"/>
              <w:rPr>
                <w:rFonts w:ascii="Times New Roman" w:hAnsi="Times New Roman"/>
                <w:sz w:val="24"/>
                <w:szCs w:val="24"/>
                <w:lang w:eastAsia="zh-CN"/>
              </w:rPr>
            </w:pPr>
            <w:r w:rsidRPr="00127677">
              <w:rPr>
                <w:rFonts w:ascii="Times New Roman" w:hAnsi="Times New Roman"/>
                <w:b/>
                <w:sz w:val="24"/>
                <w:szCs w:val="24"/>
                <w:lang w:eastAsia="zh-CN"/>
              </w:rPr>
              <w:t xml:space="preserve">- </w:t>
            </w:r>
            <w:r w:rsidRPr="00127677">
              <w:rPr>
                <w:rFonts w:ascii="Times New Roman" w:hAnsi="Times New Roman"/>
                <w:sz w:val="24"/>
                <w:szCs w:val="24"/>
                <w:lang w:eastAsia="zh-CN"/>
              </w:rPr>
              <w:t xml:space="preserve">районний рівень; </w:t>
            </w:r>
          </w:p>
          <w:p w:rsidR="00C375AF" w:rsidRPr="00127677" w:rsidRDefault="00C375AF" w:rsidP="002E4D54">
            <w:pPr>
              <w:widowControl w:val="0"/>
              <w:spacing w:after="0" w:line="240" w:lineRule="auto"/>
              <w:rPr>
                <w:rFonts w:ascii="Times New Roman" w:hAnsi="Times New Roman"/>
                <w:b/>
                <w:sz w:val="24"/>
                <w:szCs w:val="24"/>
                <w:lang w:eastAsia="zh-CN"/>
              </w:rPr>
            </w:pPr>
            <w:r w:rsidRPr="00127677">
              <w:rPr>
                <w:rFonts w:ascii="Times New Roman" w:hAnsi="Times New Roman"/>
                <w:sz w:val="24"/>
                <w:szCs w:val="24"/>
                <w:lang w:eastAsia="zh-CN"/>
              </w:rPr>
              <w:t>- місцевий рівень;</w:t>
            </w:r>
          </w:p>
        </w:tc>
        <w:tc>
          <w:tcPr>
            <w:tcW w:w="1765"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Субрегіональ</w:t>
            </w:r>
            <w:r w:rsidR="002E4D54" w:rsidRPr="00127677">
              <w:rPr>
                <w:rFonts w:ascii="Times New Roman" w:hAnsi="Times New Roman"/>
                <w:sz w:val="24"/>
                <w:szCs w:val="24"/>
                <w:lang w:val="en-US" w:eastAsia="zh-CN"/>
              </w:rPr>
              <w:t>-</w:t>
            </w:r>
            <w:r w:rsidRPr="00127677">
              <w:rPr>
                <w:rFonts w:ascii="Times New Roman" w:hAnsi="Times New Roman"/>
                <w:sz w:val="24"/>
                <w:szCs w:val="24"/>
                <w:lang w:eastAsia="zh-CN"/>
              </w:rPr>
              <w:t>ний</w:t>
            </w:r>
          </w:p>
        </w:tc>
        <w:tc>
          <w:tcPr>
            <w:tcW w:w="2552"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Внутрішні технологічні зміни</w:t>
            </w:r>
          </w:p>
        </w:tc>
        <w:tc>
          <w:tcPr>
            <w:tcW w:w="2559"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 xml:space="preserve">Транспорт окремих населених пунктів і низових ланок мережі шляхів сполучення. </w:t>
            </w:r>
          </w:p>
        </w:tc>
      </w:tr>
      <w:tr w:rsidR="00127677" w:rsidRPr="00127677" w:rsidTr="00127677">
        <w:tc>
          <w:tcPr>
            <w:tcW w:w="2771"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rPr>
                <w:rFonts w:ascii="Times New Roman" w:hAnsi="Times New Roman"/>
                <w:b/>
                <w:sz w:val="24"/>
                <w:szCs w:val="24"/>
                <w:lang w:eastAsia="zh-CN"/>
              </w:rPr>
            </w:pPr>
            <w:r w:rsidRPr="00127677">
              <w:rPr>
                <w:rFonts w:ascii="Times New Roman" w:hAnsi="Times New Roman"/>
                <w:b/>
                <w:sz w:val="24"/>
                <w:szCs w:val="24"/>
                <w:lang w:eastAsia="zh-CN"/>
              </w:rPr>
              <w:t>Мікро</w:t>
            </w:r>
          </w:p>
          <w:p w:rsidR="00C375AF" w:rsidRPr="00127677" w:rsidRDefault="00C375AF" w:rsidP="002E4D54">
            <w:pPr>
              <w:widowControl w:val="0"/>
              <w:spacing w:after="0" w:line="240" w:lineRule="auto"/>
              <w:rPr>
                <w:rFonts w:ascii="Times New Roman" w:hAnsi="Times New Roman"/>
                <w:b/>
                <w:sz w:val="24"/>
                <w:szCs w:val="24"/>
                <w:lang w:eastAsia="zh-CN"/>
              </w:rPr>
            </w:pPr>
            <w:r w:rsidRPr="00127677">
              <w:rPr>
                <w:rFonts w:ascii="Times New Roman" w:hAnsi="Times New Roman"/>
                <w:b/>
                <w:sz w:val="24"/>
                <w:szCs w:val="24"/>
                <w:lang w:eastAsia="zh-CN"/>
              </w:rPr>
              <w:t>-</w:t>
            </w:r>
            <w:r w:rsidRPr="00127677">
              <w:rPr>
                <w:rFonts w:ascii="Times New Roman" w:hAnsi="Times New Roman"/>
                <w:sz w:val="24"/>
                <w:szCs w:val="24"/>
                <w:lang w:eastAsia="zh-CN"/>
              </w:rPr>
              <w:t xml:space="preserve"> міжфірмовий</w:t>
            </w:r>
          </w:p>
        </w:tc>
        <w:tc>
          <w:tcPr>
            <w:tcW w:w="1765"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Місцевий</w:t>
            </w:r>
          </w:p>
        </w:tc>
        <w:tc>
          <w:tcPr>
            <w:tcW w:w="2552"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Активне використання, внутрішні технологічні зміни</w:t>
            </w:r>
          </w:p>
        </w:tc>
        <w:tc>
          <w:tcPr>
            <w:tcW w:w="2559"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 xml:space="preserve">Транспорт окремих юридичних осіб, </w:t>
            </w:r>
          </w:p>
        </w:tc>
      </w:tr>
      <w:tr w:rsidR="00127677" w:rsidRPr="00127677" w:rsidTr="00127677">
        <w:tc>
          <w:tcPr>
            <w:tcW w:w="2771"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rPr>
                <w:rFonts w:ascii="Times New Roman" w:hAnsi="Times New Roman"/>
                <w:b/>
                <w:sz w:val="24"/>
                <w:szCs w:val="24"/>
                <w:lang w:eastAsia="zh-CN"/>
              </w:rPr>
            </w:pPr>
            <w:r w:rsidRPr="00127677">
              <w:rPr>
                <w:rFonts w:ascii="Times New Roman" w:hAnsi="Times New Roman"/>
                <w:b/>
                <w:sz w:val="24"/>
                <w:szCs w:val="24"/>
                <w:lang w:eastAsia="zh-CN"/>
              </w:rPr>
              <w:t>Нано</w:t>
            </w:r>
          </w:p>
          <w:p w:rsidR="00C375AF" w:rsidRPr="00127677" w:rsidRDefault="00C375AF" w:rsidP="002E4D54">
            <w:pPr>
              <w:widowControl w:val="0"/>
              <w:spacing w:after="0" w:line="240" w:lineRule="auto"/>
              <w:rPr>
                <w:rFonts w:ascii="Times New Roman" w:hAnsi="Times New Roman"/>
                <w:sz w:val="24"/>
                <w:szCs w:val="24"/>
                <w:lang w:eastAsia="zh-CN"/>
              </w:rPr>
            </w:pPr>
            <w:r w:rsidRPr="00127677">
              <w:rPr>
                <w:rFonts w:ascii="Times New Roman" w:hAnsi="Times New Roman"/>
                <w:sz w:val="24"/>
                <w:szCs w:val="24"/>
                <w:lang w:eastAsia="zh-CN"/>
              </w:rPr>
              <w:t>- «людина-людина»</w:t>
            </w:r>
          </w:p>
        </w:tc>
        <w:tc>
          <w:tcPr>
            <w:tcW w:w="1765"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Індивідуаль</w:t>
            </w:r>
            <w:r w:rsidR="002E4D54" w:rsidRPr="00127677">
              <w:rPr>
                <w:rFonts w:ascii="Times New Roman" w:hAnsi="Times New Roman"/>
                <w:sz w:val="24"/>
                <w:szCs w:val="24"/>
                <w:lang w:val="en-US" w:eastAsia="zh-CN"/>
              </w:rPr>
              <w:t>-</w:t>
            </w:r>
            <w:r w:rsidRPr="00127677">
              <w:rPr>
                <w:rFonts w:ascii="Times New Roman" w:hAnsi="Times New Roman"/>
                <w:sz w:val="24"/>
                <w:szCs w:val="24"/>
                <w:lang w:eastAsia="zh-CN"/>
              </w:rPr>
              <w:t>ний</w:t>
            </w:r>
          </w:p>
        </w:tc>
        <w:tc>
          <w:tcPr>
            <w:tcW w:w="2552"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Власне використання</w:t>
            </w:r>
          </w:p>
        </w:tc>
        <w:tc>
          <w:tcPr>
            <w:tcW w:w="2559" w:type="dxa"/>
            <w:tcBorders>
              <w:top w:val="single" w:sz="4" w:space="0" w:color="000000"/>
              <w:left w:val="single" w:sz="4" w:space="0" w:color="000000"/>
              <w:bottom w:val="single" w:sz="4" w:space="0" w:color="000000"/>
              <w:right w:val="single" w:sz="4" w:space="0" w:color="000000"/>
            </w:tcBorders>
            <w:hideMark/>
          </w:tcPr>
          <w:p w:rsidR="00C375AF" w:rsidRPr="00127677" w:rsidRDefault="00C375AF" w:rsidP="002E4D54">
            <w:pPr>
              <w:widowControl w:val="0"/>
              <w:spacing w:after="0" w:line="240" w:lineRule="auto"/>
              <w:jc w:val="center"/>
              <w:rPr>
                <w:rFonts w:ascii="Times New Roman" w:hAnsi="Times New Roman"/>
                <w:sz w:val="24"/>
                <w:szCs w:val="24"/>
                <w:lang w:eastAsia="zh-CN"/>
              </w:rPr>
            </w:pPr>
            <w:r w:rsidRPr="00127677">
              <w:rPr>
                <w:rFonts w:ascii="Times New Roman" w:hAnsi="Times New Roman"/>
                <w:sz w:val="24"/>
                <w:szCs w:val="24"/>
                <w:lang w:eastAsia="zh-CN"/>
              </w:rPr>
              <w:t>Транспорт окремих фізичних осіб.</w:t>
            </w:r>
          </w:p>
        </w:tc>
      </w:tr>
    </w:tbl>
    <w:p w:rsidR="00C375AF" w:rsidRPr="00127677" w:rsidRDefault="00C375AF" w:rsidP="002E4D54">
      <w:pPr>
        <w:widowControl w:val="0"/>
        <w:spacing w:after="0" w:line="360" w:lineRule="auto"/>
        <w:ind w:firstLine="284"/>
        <w:jc w:val="both"/>
        <w:rPr>
          <w:rFonts w:ascii="Times New Roman" w:hAnsi="Times New Roman"/>
          <w:sz w:val="24"/>
          <w:szCs w:val="28"/>
        </w:rPr>
      </w:pPr>
      <w:r w:rsidRPr="00127677">
        <w:rPr>
          <w:rFonts w:ascii="Times New Roman" w:hAnsi="Times New Roman"/>
          <w:sz w:val="24"/>
          <w:szCs w:val="28"/>
        </w:rPr>
        <w:t>*Джерело: складено авторами</w:t>
      </w:r>
    </w:p>
    <w:p w:rsidR="00127677" w:rsidRPr="00507C25" w:rsidRDefault="00127677"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Рівнями транспортної системи є: глобальний, міжнародний регіональний, міждержавний, міжрегіональний, міжгалузевий, міжфірмовий, рівень зв’язків «людина-людина». Так, глобальний рівень транспортної системи відповідає за координацію діяльності всіх суб’єктів на всесвітньому рівні. Коли йдеться про діяльність міжнародних транспортних організацій, про співпрацю між інтеграційними формуваннями, окремими державами, галузями, регіонами, </w:t>
      </w:r>
      <w:r w:rsidRPr="002E4D54">
        <w:rPr>
          <w:rFonts w:ascii="Times New Roman" w:hAnsi="Times New Roman"/>
          <w:sz w:val="28"/>
          <w:szCs w:val="28"/>
        </w:rPr>
        <w:lastRenderedPageBreak/>
        <w:t>підприємствами (здебільшого транснаціональними корпораціями) та окремими індивідуумами, які здійснюють безпосередні транспортні перевезення.</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Міжнародний регіональний рівень транспортної системи передбачає співпрацю транспортувальників та замовників транспортних послуг на міжконтинентальній сфері. Так, коли співпрацюють перевізники та замовники, які знаходяться на різних континентах, їх співпраця може носити міжнародний регіональний характер.</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Міждержавний рівень транспортування визначається співпрацею окремих держав в галузі укладання між ними  відповідних договорів та впровадження їх у реальне життя. Держава має суттєву нормативну функцію, яка реалізовується у підписанні двосторонніх та багатосторонніх транспортних домовленостей. Ці домовленості виконуються безпосередніми перевізниками різних видів та розмірів.</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Відносини транспортувальників з різних галузей передбачають співпрацю між представниками різних галузей транспортної системи і складають інтермодальні перевезення. Такі перевезення є складним утворенням і вимагають координації фахівців різних профілів та видів транспорту.</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Між фірмовий рівень транспортної системи передбачає співпрацю між окремими підприємствами  і в межах країни і у міжнародному середовищі. Це співпраця між замовниками транспортних послуг та безпосередніми перевізниками. Цей рівень відносин є найбільш поширеним та базовим у формуванні світової та національної транспортної систем. </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І відносини «людина-людина» є нано-рівнем світової та національної транспортних систем. І характеризуються міжособистісними зв’язками ієрархічного значення, коли підлеглий підпорядковується начальнику; горизонтального значення, коли співпрацюють замовник та здійснювач послуг транспортування; лінійного значення,коли представники однієї транспортної галузі об’єднують у спілки перевізників.</w:t>
      </w:r>
    </w:p>
    <w:p w:rsidR="00C375AF" w:rsidRPr="002E4D54" w:rsidRDefault="00C375AF"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Рівні відносин транспортної системи передбачають, що вони базуються на виконанні конкретних дій</w:t>
      </w:r>
      <w:r w:rsidR="009E3A78" w:rsidRPr="00507C25">
        <w:rPr>
          <w:rFonts w:ascii="Times New Roman" w:hAnsi="Times New Roman"/>
          <w:sz w:val="28"/>
          <w:szCs w:val="28"/>
          <w:lang w:val="ru-RU"/>
        </w:rPr>
        <w:t xml:space="preserve"> </w:t>
      </w:r>
      <w:r w:rsidRPr="002E4D54">
        <w:rPr>
          <w:rFonts w:ascii="Times New Roman" w:hAnsi="Times New Roman"/>
          <w:sz w:val="28"/>
          <w:szCs w:val="28"/>
        </w:rPr>
        <w:t xml:space="preserve">щодо надання якісних послуг перевезення. Ці дії </w:t>
      </w:r>
      <w:r w:rsidRPr="002E4D54">
        <w:rPr>
          <w:rFonts w:ascii="Times New Roman" w:hAnsi="Times New Roman"/>
          <w:sz w:val="28"/>
          <w:szCs w:val="28"/>
        </w:rPr>
        <w:lastRenderedPageBreak/>
        <w:t>укладаються у процес транспортування.</w:t>
      </w:r>
    </w:p>
    <w:p w:rsidR="00A00AE1" w:rsidRPr="002E4D54" w:rsidRDefault="00A00AE1"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Світова транспортна система є складним утворенням, яке складається з компонентів, що характеризуються тісними взаємозв’язками та системоутворюючими закономірностями взаємовпливу. Світова транспортна система складається з таких компонент: елементів, суб’єктів, рівнів, процесу та механізму регулювання рис. 2.  </w:t>
      </w:r>
    </w:p>
    <w:p w:rsidR="009A1A05" w:rsidRPr="002E4D54" w:rsidRDefault="005C5044" w:rsidP="002E4D54">
      <w:pPr>
        <w:widowControl w:val="0"/>
        <w:spacing w:after="0" w:line="360" w:lineRule="auto"/>
        <w:ind w:firstLine="284"/>
        <w:jc w:val="both"/>
        <w:rPr>
          <w:rFonts w:ascii="Times New Roman" w:hAnsi="Times New Roman"/>
          <w:sz w:val="28"/>
          <w:szCs w:val="28"/>
        </w:rPr>
      </w:pPr>
      <w:r>
        <w:rPr>
          <w:rFonts w:ascii="Times New Roman" w:hAnsi="Times New Roman"/>
          <w:noProof/>
          <w:sz w:val="28"/>
          <w:szCs w:val="28"/>
        </w:rPr>
        <mc:AlternateContent>
          <mc:Choice Requires="wpg">
            <w:drawing>
              <wp:inline distT="0" distB="0" distL="0" distR="0">
                <wp:extent cx="5942965" cy="5715635"/>
                <wp:effectExtent l="5080" t="7620" r="5080" b="10795"/>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5715635"/>
                          <a:chOff x="957" y="1808"/>
                          <a:chExt cx="9359" cy="9001"/>
                        </a:xfrm>
                      </wpg:grpSpPr>
                      <wps:wsp>
                        <wps:cNvPr id="2" name="Text Box 42"/>
                        <wps:cNvSpPr txBox="1">
                          <a:spLocks noChangeArrowheads="1"/>
                        </wps:cNvSpPr>
                        <wps:spPr bwMode="auto">
                          <a:xfrm>
                            <a:off x="1088" y="7836"/>
                            <a:ext cx="9228" cy="2973"/>
                          </a:xfrm>
                          <a:prstGeom prst="rect">
                            <a:avLst/>
                          </a:prstGeom>
                          <a:solidFill>
                            <a:srgbClr val="FFFFFF"/>
                          </a:solidFill>
                          <a:ln w="9525">
                            <a:solidFill>
                              <a:srgbClr val="000000"/>
                            </a:solidFill>
                            <a:miter lim="800000"/>
                            <a:headEnd/>
                            <a:tailEnd/>
                          </a:ln>
                        </wps:spPr>
                        <wps:txbx>
                          <w:txbxContent>
                            <w:p w:rsidR="00A00AE1" w:rsidRPr="00DF4CED" w:rsidRDefault="00A00AE1" w:rsidP="009A1A05">
                              <w:pPr>
                                <w:spacing w:after="0" w:line="240" w:lineRule="auto"/>
                                <w:jc w:val="center"/>
                                <w:rPr>
                                  <w:rFonts w:ascii="Times New Roman" w:hAnsi="Times New Roman"/>
                                  <w:b/>
                                  <w:sz w:val="24"/>
                                </w:rPr>
                              </w:pPr>
                              <w:r w:rsidRPr="00DF4CED">
                                <w:rPr>
                                  <w:rFonts w:ascii="Times New Roman" w:hAnsi="Times New Roman"/>
                                  <w:b/>
                                  <w:sz w:val="24"/>
                                </w:rPr>
                                <w:t>Напрямки розвитку транспортної системи</w:t>
                              </w:r>
                            </w:p>
                          </w:txbxContent>
                        </wps:txbx>
                        <wps:bodyPr rot="0" vert="horz" wrap="square" lIns="91440" tIns="45720" rIns="91440" bIns="45720" anchor="t" anchorCtr="0" upright="1">
                          <a:noAutofit/>
                        </wps:bodyPr>
                      </wps:wsp>
                      <wps:wsp>
                        <wps:cNvPr id="3" name="Поле 1"/>
                        <wps:cNvSpPr txBox="1">
                          <a:spLocks noChangeArrowheads="1"/>
                        </wps:cNvSpPr>
                        <wps:spPr bwMode="auto">
                          <a:xfrm>
                            <a:off x="957" y="1808"/>
                            <a:ext cx="9359" cy="704"/>
                          </a:xfrm>
                          <a:prstGeom prst="rect">
                            <a:avLst/>
                          </a:prstGeom>
                          <a:solidFill>
                            <a:srgbClr val="FFFFFF"/>
                          </a:solidFill>
                          <a:ln w="6350">
                            <a:solidFill>
                              <a:srgbClr val="000000"/>
                            </a:solidFill>
                            <a:miter lim="800000"/>
                            <a:headEnd/>
                            <a:tailEnd/>
                          </a:ln>
                        </wps:spPr>
                        <wps:txbx>
                          <w:txbxContent>
                            <w:p w:rsidR="00A00AE1" w:rsidRPr="00DF4CED" w:rsidRDefault="00A00AE1" w:rsidP="00B4071D">
                              <w:pPr>
                                <w:spacing w:after="0" w:line="240" w:lineRule="auto"/>
                                <w:jc w:val="center"/>
                                <w:rPr>
                                  <w:rFonts w:ascii="Times New Roman" w:hAnsi="Times New Roman"/>
                                  <w:b/>
                                  <w:color w:val="000000"/>
                                  <w:sz w:val="24"/>
                                  <w:szCs w:val="24"/>
                                </w:rPr>
                              </w:pPr>
                              <w:r w:rsidRPr="00DF4CED">
                                <w:rPr>
                                  <w:rFonts w:ascii="Times New Roman" w:hAnsi="Times New Roman"/>
                                  <w:b/>
                                  <w:color w:val="000000"/>
                                  <w:sz w:val="24"/>
                                  <w:szCs w:val="24"/>
                                </w:rPr>
                                <w:t>Процес транспортної системи</w:t>
                              </w:r>
                            </w:p>
                            <w:p w:rsidR="00A00AE1" w:rsidRPr="00DF4CED" w:rsidRDefault="00A00AE1" w:rsidP="00B4071D">
                              <w:pPr>
                                <w:spacing w:after="0" w:line="240" w:lineRule="auto"/>
                                <w:jc w:val="center"/>
                                <w:rPr>
                                  <w:rFonts w:ascii="Times New Roman" w:hAnsi="Times New Roman"/>
                                  <w:color w:val="000000"/>
                                  <w:sz w:val="24"/>
                                  <w:szCs w:val="24"/>
                                </w:rPr>
                              </w:pPr>
                              <w:r w:rsidRPr="00DF4CED">
                                <w:rPr>
                                  <w:rFonts w:ascii="Times New Roman" w:hAnsi="Times New Roman"/>
                                  <w:color w:val="000000"/>
                                  <w:sz w:val="24"/>
                                  <w:szCs w:val="24"/>
                                </w:rPr>
                                <w:t>підготовчий → основний → забезпечуючий</w:t>
                              </w:r>
                            </w:p>
                          </w:txbxContent>
                        </wps:txbx>
                        <wps:bodyPr rot="0" vert="horz" wrap="square" lIns="91440" tIns="45720" rIns="91440" bIns="45720" anchor="t" anchorCtr="0" upright="1">
                          <a:noAutofit/>
                        </wps:bodyPr>
                      </wps:wsp>
                      <wps:wsp>
                        <wps:cNvPr id="4" name="Поле 6"/>
                        <wps:cNvSpPr txBox="1">
                          <a:spLocks noChangeArrowheads="1"/>
                        </wps:cNvSpPr>
                        <wps:spPr bwMode="auto">
                          <a:xfrm>
                            <a:off x="957" y="2732"/>
                            <a:ext cx="2980" cy="2792"/>
                          </a:xfrm>
                          <a:prstGeom prst="rect">
                            <a:avLst/>
                          </a:prstGeom>
                          <a:solidFill>
                            <a:srgbClr val="FFFFFF"/>
                          </a:solidFill>
                          <a:ln w="6350">
                            <a:solidFill>
                              <a:srgbClr val="000000"/>
                            </a:solidFill>
                            <a:miter lim="800000"/>
                            <a:headEnd/>
                            <a:tailEnd/>
                          </a:ln>
                        </wps:spPr>
                        <wps:txbx>
                          <w:txbxContent>
                            <w:p w:rsidR="00A00AE1" w:rsidRPr="0084528D" w:rsidRDefault="00A00AE1" w:rsidP="00A00AE1">
                              <w:pPr>
                                <w:spacing w:after="0" w:line="240" w:lineRule="auto"/>
                                <w:rPr>
                                  <w:rFonts w:ascii="Times New Roman" w:hAnsi="Times New Roman"/>
                                  <w:b/>
                                  <w:color w:val="000000"/>
                                  <w:sz w:val="24"/>
                                </w:rPr>
                              </w:pPr>
                              <w:r w:rsidRPr="0084528D">
                                <w:rPr>
                                  <w:rFonts w:ascii="Times New Roman" w:hAnsi="Times New Roman"/>
                                  <w:b/>
                                  <w:color w:val="000000"/>
                                  <w:sz w:val="24"/>
                                </w:rPr>
                                <w:t>Елементи</w:t>
                              </w:r>
                            </w:p>
                            <w:p w:rsidR="00A00AE1" w:rsidRPr="00B4071D" w:rsidRDefault="00A00AE1" w:rsidP="00A00AE1">
                              <w:pPr>
                                <w:pStyle w:val="a3"/>
                                <w:numPr>
                                  <w:ilvl w:val="0"/>
                                  <w:numId w:val="14"/>
                                </w:numPr>
                                <w:tabs>
                                  <w:tab w:val="left" w:pos="284"/>
                                </w:tabs>
                                <w:spacing w:after="0" w:line="360" w:lineRule="auto"/>
                                <w:ind w:left="0" w:firstLine="360"/>
                                <w:rPr>
                                  <w:rStyle w:val="a7"/>
                                  <w:rFonts w:ascii="Times New Roman" w:hAnsi="Times New Roman"/>
                                  <w:b w:val="0"/>
                                  <w:iCs/>
                                  <w:color w:val="000000"/>
                                  <w:szCs w:val="24"/>
                                </w:rPr>
                              </w:pPr>
                              <w:r w:rsidRPr="00B4071D">
                                <w:rPr>
                                  <w:rStyle w:val="a7"/>
                                  <w:rFonts w:ascii="Times New Roman" w:hAnsi="Times New Roman"/>
                                  <w:b w:val="0"/>
                                  <w:iCs/>
                                  <w:color w:val="000000"/>
                                  <w:sz w:val="24"/>
                                  <w:szCs w:val="24"/>
                                </w:rPr>
                                <w:t>Автомобільний</w:t>
                              </w:r>
                            </w:p>
                            <w:p w:rsidR="00A00AE1" w:rsidRPr="0084528D" w:rsidRDefault="00A00AE1" w:rsidP="00A00AE1">
                              <w:pPr>
                                <w:pStyle w:val="a3"/>
                                <w:numPr>
                                  <w:ilvl w:val="0"/>
                                  <w:numId w:val="14"/>
                                </w:numPr>
                                <w:tabs>
                                  <w:tab w:val="left" w:pos="284"/>
                                </w:tabs>
                                <w:spacing w:after="0" w:line="360" w:lineRule="auto"/>
                                <w:ind w:left="0" w:firstLine="360"/>
                                <w:rPr>
                                  <w:rFonts w:ascii="Times New Roman" w:hAnsi="Times New Roman"/>
                                  <w:color w:val="000000"/>
                                </w:rPr>
                              </w:pPr>
                              <w:r w:rsidRPr="0084528D">
                                <w:rPr>
                                  <w:rFonts w:ascii="Times New Roman" w:hAnsi="Times New Roman"/>
                                  <w:bCs/>
                                  <w:color w:val="000000"/>
                                  <w:sz w:val="24"/>
                                  <w:szCs w:val="24"/>
                                </w:rPr>
                                <w:t>Залізничний</w:t>
                              </w:r>
                            </w:p>
                            <w:p w:rsidR="00A00AE1" w:rsidRPr="0084528D" w:rsidRDefault="00A00AE1" w:rsidP="00A00AE1">
                              <w:pPr>
                                <w:pStyle w:val="a3"/>
                                <w:numPr>
                                  <w:ilvl w:val="0"/>
                                  <w:numId w:val="14"/>
                                </w:numPr>
                                <w:tabs>
                                  <w:tab w:val="left" w:pos="284"/>
                                </w:tabs>
                                <w:spacing w:after="0" w:line="360" w:lineRule="auto"/>
                                <w:ind w:left="0" w:firstLine="360"/>
                                <w:rPr>
                                  <w:rFonts w:ascii="Times New Roman" w:hAnsi="Times New Roman"/>
                                  <w:bCs/>
                                  <w:color w:val="000000"/>
                                  <w:sz w:val="24"/>
                                  <w:szCs w:val="24"/>
                                </w:rPr>
                              </w:pPr>
                              <w:r w:rsidRPr="0084528D">
                                <w:rPr>
                                  <w:rFonts w:ascii="Times New Roman" w:hAnsi="Times New Roman"/>
                                  <w:bCs/>
                                  <w:color w:val="000000"/>
                                  <w:sz w:val="24"/>
                                  <w:szCs w:val="24"/>
                                </w:rPr>
                                <w:t>Трубопровідний</w:t>
                              </w:r>
                            </w:p>
                            <w:p w:rsidR="00A00AE1" w:rsidRPr="0084528D" w:rsidRDefault="00A00AE1" w:rsidP="00A00AE1">
                              <w:pPr>
                                <w:pStyle w:val="a3"/>
                                <w:numPr>
                                  <w:ilvl w:val="0"/>
                                  <w:numId w:val="14"/>
                                </w:numPr>
                                <w:tabs>
                                  <w:tab w:val="left" w:pos="284"/>
                                </w:tabs>
                                <w:spacing w:after="0" w:line="360" w:lineRule="auto"/>
                                <w:ind w:left="0" w:firstLine="360"/>
                                <w:rPr>
                                  <w:rFonts w:ascii="Times New Roman" w:hAnsi="Times New Roman"/>
                                  <w:bCs/>
                                  <w:color w:val="000000"/>
                                  <w:sz w:val="24"/>
                                  <w:szCs w:val="24"/>
                                </w:rPr>
                              </w:pPr>
                              <w:r w:rsidRPr="0084528D">
                                <w:rPr>
                                  <w:rFonts w:ascii="Times New Roman" w:hAnsi="Times New Roman"/>
                                  <w:bCs/>
                                  <w:color w:val="000000"/>
                                  <w:sz w:val="24"/>
                                  <w:szCs w:val="24"/>
                                </w:rPr>
                                <w:t>Водний</w:t>
                              </w:r>
                            </w:p>
                            <w:p w:rsidR="00A00AE1" w:rsidRPr="0084528D" w:rsidRDefault="00A00AE1" w:rsidP="00A00AE1">
                              <w:pPr>
                                <w:numPr>
                                  <w:ilvl w:val="0"/>
                                  <w:numId w:val="9"/>
                                </w:numPr>
                                <w:tabs>
                                  <w:tab w:val="left" w:pos="284"/>
                                </w:tabs>
                                <w:spacing w:after="0" w:line="360" w:lineRule="auto"/>
                                <w:ind w:left="0" w:firstLine="360"/>
                                <w:rPr>
                                  <w:rFonts w:ascii="Times New Roman" w:hAnsi="Times New Roman"/>
                                  <w:color w:val="000000"/>
                                  <w:sz w:val="24"/>
                                  <w:szCs w:val="24"/>
                                </w:rPr>
                              </w:pPr>
                              <w:r w:rsidRPr="0084528D">
                                <w:rPr>
                                  <w:rFonts w:ascii="Times New Roman" w:hAnsi="Times New Roman"/>
                                  <w:color w:val="000000"/>
                                  <w:sz w:val="24"/>
                                  <w:szCs w:val="24"/>
                                </w:rPr>
                                <w:t>Повітряний</w:t>
                              </w:r>
                            </w:p>
                          </w:txbxContent>
                        </wps:txbx>
                        <wps:bodyPr rot="0" vert="horz" wrap="square" lIns="91440" tIns="45720" rIns="91440" bIns="45720" anchor="t" anchorCtr="0" upright="1">
                          <a:noAutofit/>
                        </wps:bodyPr>
                      </wps:wsp>
                      <wps:wsp>
                        <wps:cNvPr id="5" name="Поле 7"/>
                        <wps:cNvSpPr txBox="1">
                          <a:spLocks noChangeArrowheads="1"/>
                        </wps:cNvSpPr>
                        <wps:spPr bwMode="auto">
                          <a:xfrm>
                            <a:off x="3936" y="2749"/>
                            <a:ext cx="3281" cy="2775"/>
                          </a:xfrm>
                          <a:prstGeom prst="rect">
                            <a:avLst/>
                          </a:prstGeom>
                          <a:solidFill>
                            <a:srgbClr val="FFFFFF"/>
                          </a:solidFill>
                          <a:ln w="6350">
                            <a:solidFill>
                              <a:srgbClr val="000000"/>
                            </a:solidFill>
                            <a:miter lim="800000"/>
                            <a:headEnd/>
                            <a:tailEnd/>
                          </a:ln>
                        </wps:spPr>
                        <wps:txbx>
                          <w:txbxContent>
                            <w:p w:rsidR="00A00AE1" w:rsidRPr="00DF4CED" w:rsidRDefault="00A00AE1" w:rsidP="00A00AE1">
                              <w:pPr>
                                <w:spacing w:after="0" w:line="240" w:lineRule="auto"/>
                                <w:rPr>
                                  <w:rFonts w:ascii="Times New Roman" w:hAnsi="Times New Roman"/>
                                  <w:b/>
                                  <w:color w:val="000000"/>
                                  <w:sz w:val="24"/>
                                </w:rPr>
                              </w:pPr>
                              <w:r w:rsidRPr="00DF4CED">
                                <w:rPr>
                                  <w:rFonts w:ascii="Times New Roman" w:hAnsi="Times New Roman"/>
                                  <w:b/>
                                  <w:color w:val="000000"/>
                                  <w:sz w:val="24"/>
                                </w:rPr>
                                <w:t>Суб’єкти</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Міжнародні транспортні організації</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Міжнародні інтеграційні організації</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Державний</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Внутрішньо-регіональний</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Підприємств</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Індивідуальний</w:t>
                              </w:r>
                            </w:p>
                          </w:txbxContent>
                        </wps:txbx>
                        <wps:bodyPr rot="0" vert="horz" wrap="square" lIns="91440" tIns="45720" rIns="91440" bIns="45720" anchor="t" anchorCtr="0" upright="1">
                          <a:noAutofit/>
                        </wps:bodyPr>
                      </wps:wsp>
                      <wps:wsp>
                        <wps:cNvPr id="6" name="Поле 8"/>
                        <wps:cNvSpPr txBox="1">
                          <a:spLocks noChangeArrowheads="1"/>
                        </wps:cNvSpPr>
                        <wps:spPr bwMode="auto">
                          <a:xfrm>
                            <a:off x="7219" y="2766"/>
                            <a:ext cx="3097" cy="2758"/>
                          </a:xfrm>
                          <a:prstGeom prst="rect">
                            <a:avLst/>
                          </a:prstGeom>
                          <a:solidFill>
                            <a:srgbClr val="FFFFFF"/>
                          </a:solidFill>
                          <a:ln w="6350">
                            <a:solidFill>
                              <a:srgbClr val="000000"/>
                            </a:solidFill>
                            <a:miter lim="800000"/>
                            <a:headEnd/>
                            <a:tailEnd/>
                          </a:ln>
                        </wps:spPr>
                        <wps:txbx>
                          <w:txbxContent>
                            <w:p w:rsidR="00A00AE1" w:rsidRPr="00DF4CED" w:rsidRDefault="00A00AE1" w:rsidP="00A00AE1">
                              <w:pPr>
                                <w:spacing w:after="0" w:line="240" w:lineRule="auto"/>
                                <w:rPr>
                                  <w:rFonts w:ascii="Times New Roman" w:hAnsi="Times New Roman"/>
                                  <w:b/>
                                  <w:color w:val="000000"/>
                                  <w:sz w:val="24"/>
                                </w:rPr>
                              </w:pPr>
                              <w:r w:rsidRPr="00DF4CED">
                                <w:rPr>
                                  <w:rFonts w:ascii="Times New Roman" w:hAnsi="Times New Roman"/>
                                  <w:b/>
                                  <w:color w:val="000000"/>
                                  <w:sz w:val="24"/>
                                </w:rPr>
                                <w:t>Рівні</w:t>
                              </w: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Мега</w:t>
                              </w:r>
                            </w:p>
                            <w:p w:rsidR="00A00AE1" w:rsidRPr="00DF4CED" w:rsidRDefault="00A00AE1" w:rsidP="00A00AE1">
                              <w:pPr>
                                <w:widowControl w:val="0"/>
                                <w:tabs>
                                  <w:tab w:val="left" w:pos="0"/>
                                  <w:tab w:val="left" w:pos="284"/>
                                </w:tabs>
                                <w:spacing w:after="0" w:line="240" w:lineRule="auto"/>
                                <w:rPr>
                                  <w:rFonts w:ascii="Times New Roman" w:hAnsi="Times New Roman"/>
                                  <w:color w:val="000000"/>
                                  <w:sz w:val="24"/>
                                  <w:szCs w:val="24"/>
                                  <w:lang w:eastAsia="zh-CN"/>
                                </w:rPr>
                              </w:pP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Мета</w:t>
                              </w:r>
                            </w:p>
                            <w:p w:rsidR="00A00AE1" w:rsidRPr="00DF4CED" w:rsidRDefault="00A00AE1" w:rsidP="00A00AE1">
                              <w:pPr>
                                <w:widowControl w:val="0"/>
                                <w:tabs>
                                  <w:tab w:val="left" w:pos="0"/>
                                  <w:tab w:val="left" w:pos="284"/>
                                </w:tabs>
                                <w:spacing w:after="0" w:line="240" w:lineRule="auto"/>
                                <w:rPr>
                                  <w:rFonts w:ascii="Times New Roman" w:hAnsi="Times New Roman"/>
                                  <w:color w:val="000000"/>
                                  <w:sz w:val="24"/>
                                  <w:szCs w:val="24"/>
                                  <w:lang w:eastAsia="zh-CN"/>
                                </w:rPr>
                              </w:pP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Макро</w:t>
                              </w: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Мезо</w:t>
                              </w: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Мікро</w:t>
                              </w: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Нано</w:t>
                              </w:r>
                            </w:p>
                            <w:p w:rsidR="00A00AE1" w:rsidRPr="00DF4CED" w:rsidRDefault="00A00AE1" w:rsidP="00A00AE1">
                              <w:pPr>
                                <w:spacing w:after="0" w:line="240" w:lineRule="auto"/>
                                <w:rPr>
                                  <w:rFonts w:ascii="Times New Roman" w:eastAsia="SimSun" w:hAnsi="Times New Roman"/>
                                  <w:b/>
                                  <w:color w:val="000000"/>
                                  <w:sz w:val="24"/>
                                </w:rPr>
                              </w:pPr>
                            </w:p>
                            <w:p w:rsidR="00A00AE1" w:rsidRPr="00DF4CED" w:rsidRDefault="00A00AE1" w:rsidP="00A00AE1">
                              <w:pPr>
                                <w:spacing w:after="0" w:line="240" w:lineRule="auto"/>
                                <w:rPr>
                                  <w:rFonts w:ascii="Times New Roman" w:hAnsi="Times New Roman"/>
                                  <w:color w:val="000000"/>
                                  <w:sz w:val="24"/>
                                </w:rPr>
                              </w:pPr>
                            </w:p>
                          </w:txbxContent>
                        </wps:txbx>
                        <wps:bodyPr rot="0" vert="horz" wrap="square" lIns="91440" tIns="45720" rIns="91440" bIns="45720" anchor="t" anchorCtr="0" upright="1">
                          <a:noAutofit/>
                        </wps:bodyPr>
                      </wps:wsp>
                      <wps:wsp>
                        <wps:cNvPr id="7" name="Стрелка вниз 9"/>
                        <wps:cNvSpPr>
                          <a:spLocks noChangeArrowheads="1"/>
                        </wps:cNvSpPr>
                        <wps:spPr bwMode="auto">
                          <a:xfrm>
                            <a:off x="3834" y="2512"/>
                            <a:ext cx="3198" cy="237"/>
                          </a:xfrm>
                          <a:prstGeom prst="downArrow">
                            <a:avLst>
                              <a:gd name="adj1" fmla="val 50000"/>
                              <a:gd name="adj2" fmla="val 50000"/>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8" name="Стрелка вниз 9"/>
                        <wps:cNvSpPr>
                          <a:spLocks noChangeArrowheads="1"/>
                        </wps:cNvSpPr>
                        <wps:spPr bwMode="auto">
                          <a:xfrm>
                            <a:off x="4021" y="5524"/>
                            <a:ext cx="3198" cy="269"/>
                          </a:xfrm>
                          <a:prstGeom prst="downArrow">
                            <a:avLst>
                              <a:gd name="adj1" fmla="val 50000"/>
                              <a:gd name="adj2" fmla="val 50000"/>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9" name="Text Box 61"/>
                        <wps:cNvSpPr txBox="1">
                          <a:spLocks noChangeArrowheads="1"/>
                        </wps:cNvSpPr>
                        <wps:spPr bwMode="auto">
                          <a:xfrm>
                            <a:off x="1246" y="8489"/>
                            <a:ext cx="2321" cy="1842"/>
                          </a:xfrm>
                          <a:prstGeom prst="rect">
                            <a:avLst/>
                          </a:prstGeom>
                          <a:solidFill>
                            <a:srgbClr val="FFFFFF"/>
                          </a:solidFill>
                          <a:ln w="9525">
                            <a:solidFill>
                              <a:srgbClr val="000000"/>
                            </a:solidFill>
                            <a:miter lim="800000"/>
                            <a:headEnd/>
                            <a:tailEnd/>
                          </a:ln>
                        </wps:spPr>
                        <wps:txbx>
                          <w:txbxContent>
                            <w:p w:rsidR="00A00AE1" w:rsidRPr="00DF4CED" w:rsidRDefault="00A00AE1" w:rsidP="00A00AE1">
                              <w:pPr>
                                <w:numPr>
                                  <w:ilvl w:val="0"/>
                                  <w:numId w:val="12"/>
                                </w:numPr>
                                <w:tabs>
                                  <w:tab w:val="left" w:pos="284"/>
                                </w:tabs>
                                <w:spacing w:after="0" w:line="240" w:lineRule="auto"/>
                                <w:ind w:left="0" w:firstLine="0"/>
                                <w:rPr>
                                  <w:rFonts w:ascii="Times New Roman" w:hAnsi="Times New Roman"/>
                                  <w:sz w:val="24"/>
                                  <w:szCs w:val="24"/>
                                </w:rPr>
                              </w:pPr>
                              <w:r w:rsidRPr="00DF4CED">
                                <w:rPr>
                                  <w:rFonts w:ascii="Times New Roman" w:hAnsi="Times New Roman"/>
                                  <w:sz w:val="24"/>
                                  <w:szCs w:val="24"/>
                                </w:rPr>
                                <w:t>Державна системи підтримки створення транспортних кластерів.</w:t>
                              </w:r>
                            </w:p>
                          </w:txbxContent>
                        </wps:txbx>
                        <wps:bodyPr rot="0" vert="horz" wrap="square" lIns="91440" tIns="45720" rIns="91440" bIns="45720" anchor="t" anchorCtr="0" upright="1">
                          <a:noAutofit/>
                        </wps:bodyPr>
                      </wps:wsp>
                      <wps:wsp>
                        <wps:cNvPr id="10" name="Стрелка вниз 9"/>
                        <wps:cNvSpPr>
                          <a:spLocks noChangeArrowheads="1"/>
                        </wps:cNvSpPr>
                        <wps:spPr bwMode="auto">
                          <a:xfrm>
                            <a:off x="4019" y="7535"/>
                            <a:ext cx="3198" cy="301"/>
                          </a:xfrm>
                          <a:prstGeom prst="downArrow">
                            <a:avLst>
                              <a:gd name="adj1" fmla="val 50000"/>
                              <a:gd name="adj2" fmla="val 50000"/>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11" name="Text Box 63"/>
                        <wps:cNvSpPr txBox="1">
                          <a:spLocks noChangeArrowheads="1"/>
                        </wps:cNvSpPr>
                        <wps:spPr bwMode="auto">
                          <a:xfrm>
                            <a:off x="6821" y="8201"/>
                            <a:ext cx="3376" cy="2465"/>
                          </a:xfrm>
                          <a:prstGeom prst="rect">
                            <a:avLst/>
                          </a:prstGeom>
                          <a:solidFill>
                            <a:srgbClr val="FFFFFF"/>
                          </a:solidFill>
                          <a:ln w="9525">
                            <a:solidFill>
                              <a:srgbClr val="000000"/>
                            </a:solidFill>
                            <a:miter lim="800000"/>
                            <a:headEnd/>
                            <a:tailEnd/>
                          </a:ln>
                        </wps:spPr>
                        <wps:txbx>
                          <w:txbxContent>
                            <w:p w:rsidR="00A00AE1" w:rsidRPr="00DF4CED" w:rsidRDefault="00A00AE1" w:rsidP="00A00AE1">
                              <w:pPr>
                                <w:numPr>
                                  <w:ilvl w:val="0"/>
                                  <w:numId w:val="13"/>
                                </w:numPr>
                                <w:tabs>
                                  <w:tab w:val="left" w:pos="284"/>
                                </w:tabs>
                                <w:spacing w:after="0" w:line="240" w:lineRule="auto"/>
                                <w:ind w:left="0" w:firstLine="0"/>
                                <w:rPr>
                                  <w:rFonts w:ascii="Times New Roman" w:hAnsi="Times New Roman"/>
                                  <w:sz w:val="24"/>
                                  <w:szCs w:val="24"/>
                                </w:rPr>
                              </w:pPr>
                              <w:r w:rsidRPr="00DF4CED">
                                <w:rPr>
                                  <w:rFonts w:ascii="Times New Roman" w:hAnsi="Times New Roman"/>
                                  <w:sz w:val="24"/>
                                  <w:szCs w:val="24"/>
                                </w:rPr>
                                <w:t>Підготовка кадрів вищими навчальними закладами;</w:t>
                              </w:r>
                            </w:p>
                            <w:p w:rsidR="00A00AE1" w:rsidRPr="00DF4CED" w:rsidRDefault="00A00AE1" w:rsidP="00A00AE1">
                              <w:pPr>
                                <w:numPr>
                                  <w:ilvl w:val="0"/>
                                  <w:numId w:val="13"/>
                                </w:numPr>
                                <w:tabs>
                                  <w:tab w:val="left" w:pos="284"/>
                                </w:tabs>
                                <w:spacing w:after="0" w:line="240" w:lineRule="auto"/>
                                <w:ind w:left="0" w:firstLine="0"/>
                                <w:rPr>
                                  <w:rFonts w:ascii="Times New Roman" w:hAnsi="Times New Roman"/>
                                  <w:sz w:val="24"/>
                                  <w:szCs w:val="24"/>
                                </w:rPr>
                              </w:pPr>
                              <w:r w:rsidRPr="00DF4CED">
                                <w:rPr>
                                  <w:rFonts w:ascii="Times New Roman" w:hAnsi="Times New Roman"/>
                                  <w:sz w:val="24"/>
                                  <w:szCs w:val="24"/>
                                </w:rPr>
                                <w:t>Розвиток інфраструктури: вузлів та пунктів у зв’язку з транспортно-логістичними кластерами;</w:t>
                              </w:r>
                            </w:p>
                            <w:p w:rsidR="00A00AE1" w:rsidRPr="00DF4CED" w:rsidRDefault="00A00AE1" w:rsidP="00A00AE1">
                              <w:pPr>
                                <w:numPr>
                                  <w:ilvl w:val="0"/>
                                  <w:numId w:val="13"/>
                                </w:numPr>
                                <w:tabs>
                                  <w:tab w:val="left" w:pos="284"/>
                                </w:tabs>
                                <w:spacing w:after="0" w:line="240" w:lineRule="auto"/>
                                <w:ind w:left="0" w:firstLine="0"/>
                                <w:rPr>
                                  <w:rFonts w:ascii="Times New Roman" w:hAnsi="Times New Roman"/>
                                  <w:sz w:val="24"/>
                                  <w:szCs w:val="24"/>
                                </w:rPr>
                              </w:pPr>
                              <w:r w:rsidRPr="00DF4CED">
                                <w:rPr>
                                  <w:rFonts w:ascii="Times New Roman" w:hAnsi="Times New Roman"/>
                                  <w:sz w:val="24"/>
                                  <w:szCs w:val="24"/>
                                </w:rPr>
                                <w:t>Побудова транспортних засобів в Україні.</w:t>
                              </w:r>
                            </w:p>
                            <w:p w:rsidR="00A00AE1" w:rsidRPr="00DF4CED" w:rsidRDefault="00A00AE1" w:rsidP="00A00AE1">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wps:wsp>
                        <wps:cNvPr id="12" name="AutoShape 64"/>
                        <wps:cNvCnPr>
                          <a:cxnSpLocks noChangeShapeType="1"/>
                        </wps:cNvCnPr>
                        <wps:spPr bwMode="auto">
                          <a:xfrm flipH="1">
                            <a:off x="6821" y="3321"/>
                            <a:ext cx="159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65"/>
                        <wps:cNvCnPr>
                          <a:cxnSpLocks noChangeShapeType="1"/>
                        </wps:cNvCnPr>
                        <wps:spPr bwMode="auto">
                          <a:xfrm flipH="1">
                            <a:off x="6821" y="3886"/>
                            <a:ext cx="159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6"/>
                        <wps:cNvCnPr>
                          <a:cxnSpLocks noChangeShapeType="1"/>
                        </wps:cNvCnPr>
                        <wps:spPr bwMode="auto">
                          <a:xfrm flipH="1">
                            <a:off x="6071" y="5319"/>
                            <a:ext cx="22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7"/>
                        <wps:cNvCnPr>
                          <a:cxnSpLocks noChangeShapeType="1"/>
                        </wps:cNvCnPr>
                        <wps:spPr bwMode="auto">
                          <a:xfrm flipH="1">
                            <a:off x="7032" y="4721"/>
                            <a:ext cx="12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68"/>
                        <wps:cNvCnPr>
                          <a:cxnSpLocks noChangeShapeType="1"/>
                        </wps:cNvCnPr>
                        <wps:spPr bwMode="auto">
                          <a:xfrm flipH="1">
                            <a:off x="5653" y="5029"/>
                            <a:ext cx="266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9"/>
                        <wps:cNvCnPr>
                          <a:cxnSpLocks noChangeShapeType="1"/>
                        </wps:cNvCnPr>
                        <wps:spPr bwMode="auto">
                          <a:xfrm flipH="1">
                            <a:off x="5653" y="4405"/>
                            <a:ext cx="266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71"/>
                        <wps:cNvSpPr>
                          <a:spLocks noChangeArrowheads="1"/>
                        </wps:cNvSpPr>
                        <wps:spPr bwMode="auto">
                          <a:xfrm>
                            <a:off x="3567" y="8335"/>
                            <a:ext cx="3254" cy="2163"/>
                          </a:xfrm>
                          <a:prstGeom prst="leftRightArrow">
                            <a:avLst>
                              <a:gd name="adj1" fmla="val 50000"/>
                              <a:gd name="adj2" fmla="val 30088"/>
                            </a:avLst>
                          </a:prstGeom>
                          <a:solidFill>
                            <a:srgbClr val="FFFFFF"/>
                          </a:solidFill>
                          <a:ln w="9525">
                            <a:solidFill>
                              <a:srgbClr val="000000"/>
                            </a:solidFill>
                            <a:miter lim="800000"/>
                            <a:headEnd/>
                            <a:tailEnd/>
                          </a:ln>
                        </wps:spPr>
                        <wps:txbx>
                          <w:txbxContent>
                            <w:p w:rsidR="00A00AE1" w:rsidRPr="00DF4CED" w:rsidRDefault="00A00AE1" w:rsidP="009A1A05">
                              <w:pPr>
                                <w:spacing w:after="0" w:line="240" w:lineRule="auto"/>
                                <w:jc w:val="center"/>
                                <w:rPr>
                                  <w:rFonts w:ascii="Times New Roman" w:hAnsi="Times New Roman"/>
                                  <w:i/>
                                  <w:sz w:val="24"/>
                                  <w:szCs w:val="24"/>
                                </w:rPr>
                              </w:pPr>
                              <w:r w:rsidRPr="00DF4CED">
                                <w:rPr>
                                  <w:rFonts w:ascii="Times New Roman" w:hAnsi="Times New Roman"/>
                                  <w:i/>
                                  <w:sz w:val="24"/>
                                  <w:szCs w:val="24"/>
                                </w:rPr>
                                <w:t>Постійна взаємодія та моніторинг сучасних вимог</w:t>
                              </w:r>
                            </w:p>
                          </w:txbxContent>
                        </wps:txbx>
                        <wps:bodyPr rot="0" vert="horz" wrap="square" lIns="91440" tIns="45720" rIns="91440" bIns="45720" anchor="t" anchorCtr="0" upright="1">
                          <a:noAutofit/>
                        </wps:bodyPr>
                      </wps:wsp>
                      <wpg:grpSp>
                        <wpg:cNvPr id="19" name="Group 50"/>
                        <wpg:cNvGrpSpPr>
                          <a:grpSpLocks/>
                        </wpg:cNvGrpSpPr>
                        <wpg:grpSpPr bwMode="auto">
                          <a:xfrm>
                            <a:off x="957" y="5793"/>
                            <a:ext cx="9359" cy="1742"/>
                            <a:chOff x="957" y="5793"/>
                            <a:chExt cx="9359" cy="1742"/>
                          </a:xfrm>
                        </wpg:grpSpPr>
                        <wpg:grpSp>
                          <wpg:cNvPr id="20" name="Group 49"/>
                          <wpg:cNvGrpSpPr>
                            <a:grpSpLocks/>
                          </wpg:cNvGrpSpPr>
                          <wpg:grpSpPr bwMode="auto">
                            <a:xfrm>
                              <a:off x="957" y="5793"/>
                              <a:ext cx="9359" cy="1742"/>
                              <a:chOff x="957" y="5793"/>
                              <a:chExt cx="9359" cy="1742"/>
                            </a:xfrm>
                          </wpg:grpSpPr>
                          <wps:wsp>
                            <wps:cNvPr id="21" name="Text Box 43"/>
                            <wps:cNvSpPr txBox="1">
                              <a:spLocks noChangeArrowheads="1"/>
                            </wps:cNvSpPr>
                            <wps:spPr bwMode="auto">
                              <a:xfrm>
                                <a:off x="957" y="5793"/>
                                <a:ext cx="9359" cy="1742"/>
                              </a:xfrm>
                              <a:prstGeom prst="rect">
                                <a:avLst/>
                              </a:prstGeom>
                              <a:solidFill>
                                <a:srgbClr val="FFFFFF"/>
                              </a:solidFill>
                              <a:ln w="9525">
                                <a:solidFill>
                                  <a:srgbClr val="000000"/>
                                </a:solidFill>
                                <a:miter lim="800000"/>
                                <a:headEnd/>
                                <a:tailEnd/>
                              </a:ln>
                            </wps:spPr>
                            <wps:txbx>
                              <w:txbxContent>
                                <w:p w:rsidR="00A00AE1" w:rsidRPr="00DF4CED" w:rsidRDefault="00A00AE1" w:rsidP="00B4071D">
                                  <w:pPr>
                                    <w:spacing w:after="0" w:line="240" w:lineRule="auto"/>
                                    <w:jc w:val="center"/>
                                    <w:rPr>
                                      <w:rFonts w:ascii="Times New Roman" w:hAnsi="Times New Roman"/>
                                      <w:b/>
                                      <w:sz w:val="24"/>
                                    </w:rPr>
                                  </w:pPr>
                                  <w:r w:rsidRPr="00DF4CED">
                                    <w:rPr>
                                      <w:rFonts w:ascii="Times New Roman" w:hAnsi="Times New Roman"/>
                                      <w:b/>
                                      <w:sz w:val="24"/>
                                    </w:rPr>
                                    <w:t>Механізм регулювання та управління</w:t>
                                  </w:r>
                                </w:p>
                              </w:txbxContent>
                            </wps:txbx>
                            <wps:bodyPr rot="0" vert="horz" wrap="square" lIns="91440" tIns="45720" rIns="91440" bIns="45720" anchor="t" anchorCtr="0" upright="1">
                              <a:noAutofit/>
                            </wps:bodyPr>
                          </wps:wsp>
                          <wps:wsp>
                            <wps:cNvPr id="22" name="Поле 6"/>
                            <wps:cNvSpPr txBox="1">
                              <a:spLocks noChangeArrowheads="1"/>
                            </wps:cNvSpPr>
                            <wps:spPr bwMode="auto">
                              <a:xfrm>
                                <a:off x="1247" y="6095"/>
                                <a:ext cx="1887" cy="1352"/>
                              </a:xfrm>
                              <a:prstGeom prst="rect">
                                <a:avLst/>
                              </a:prstGeom>
                              <a:solidFill>
                                <a:srgbClr val="FFFFFF"/>
                              </a:solidFill>
                              <a:ln w="6350">
                                <a:solidFill>
                                  <a:srgbClr val="000000"/>
                                </a:solidFill>
                                <a:miter lim="800000"/>
                                <a:headEnd/>
                                <a:tailEnd/>
                              </a:ln>
                            </wps:spPr>
                            <wps:txbx>
                              <w:txbxContent>
                                <w:p w:rsidR="00A00AE1" w:rsidRPr="00DF4CED" w:rsidRDefault="00A00AE1" w:rsidP="00A00AE1">
                                  <w:pPr>
                                    <w:spacing w:after="0" w:line="240" w:lineRule="auto"/>
                                    <w:rPr>
                                      <w:rFonts w:ascii="Times New Roman" w:hAnsi="Times New Roman"/>
                                      <w:b/>
                                      <w:color w:val="000000"/>
                                      <w:sz w:val="24"/>
                                    </w:rPr>
                                  </w:pPr>
                                  <w:r w:rsidRPr="00DF4CED">
                                    <w:rPr>
                                      <w:rFonts w:ascii="Times New Roman" w:hAnsi="Times New Roman"/>
                                      <w:b/>
                                      <w:color w:val="000000"/>
                                      <w:sz w:val="24"/>
                                    </w:rPr>
                                    <w:t>Регулювання</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Мега</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Мета</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Макро</w:t>
                                  </w:r>
                                </w:p>
                              </w:txbxContent>
                            </wps:txbx>
                            <wps:bodyPr rot="0" vert="horz" wrap="square" lIns="91440" tIns="45720" rIns="91440" bIns="45720" anchor="t" anchorCtr="0" upright="1">
                              <a:noAutofit/>
                            </wps:bodyPr>
                          </wps:wsp>
                          <wps:wsp>
                            <wps:cNvPr id="23" name="Поле 6"/>
                            <wps:cNvSpPr txBox="1">
                              <a:spLocks noChangeArrowheads="1"/>
                            </wps:cNvSpPr>
                            <wps:spPr bwMode="auto">
                              <a:xfrm>
                                <a:off x="8122" y="6095"/>
                                <a:ext cx="1887" cy="1352"/>
                              </a:xfrm>
                              <a:prstGeom prst="rect">
                                <a:avLst/>
                              </a:prstGeom>
                              <a:solidFill>
                                <a:srgbClr val="FFFFFF"/>
                              </a:solidFill>
                              <a:ln w="6350">
                                <a:solidFill>
                                  <a:srgbClr val="000000"/>
                                </a:solidFill>
                                <a:miter lim="800000"/>
                                <a:headEnd/>
                                <a:tailEnd/>
                              </a:ln>
                            </wps:spPr>
                            <wps:txbx>
                              <w:txbxContent>
                                <w:p w:rsidR="00A00AE1" w:rsidRPr="00DF4CED" w:rsidRDefault="00A00AE1" w:rsidP="00A00AE1">
                                  <w:pPr>
                                    <w:spacing w:after="0" w:line="240" w:lineRule="auto"/>
                                    <w:rPr>
                                      <w:rFonts w:ascii="Times New Roman" w:hAnsi="Times New Roman"/>
                                      <w:b/>
                                      <w:color w:val="000000"/>
                                      <w:sz w:val="24"/>
                                    </w:rPr>
                                  </w:pPr>
                                  <w:r w:rsidRPr="00DF4CED">
                                    <w:rPr>
                                      <w:rFonts w:ascii="Times New Roman" w:hAnsi="Times New Roman"/>
                                      <w:b/>
                                      <w:color w:val="000000"/>
                                      <w:sz w:val="24"/>
                                    </w:rPr>
                                    <w:t>Управління</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Мезо</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Мікро</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Нано</w:t>
                                  </w:r>
                                </w:p>
                              </w:txbxContent>
                            </wps:txbx>
                            <wps:bodyPr rot="0" vert="horz" wrap="square" lIns="91440" tIns="45720" rIns="91440" bIns="45720" anchor="t" anchorCtr="0" upright="1">
                              <a:noAutofit/>
                            </wps:bodyPr>
                          </wps:wsp>
                          <wps:wsp>
                            <wps:cNvPr id="24" name="Поле 6"/>
                            <wps:cNvSpPr txBox="1">
                              <a:spLocks noChangeArrowheads="1"/>
                            </wps:cNvSpPr>
                            <wps:spPr bwMode="auto">
                              <a:xfrm>
                                <a:off x="3834" y="6304"/>
                                <a:ext cx="3968" cy="394"/>
                              </a:xfrm>
                              <a:prstGeom prst="rect">
                                <a:avLst/>
                              </a:prstGeom>
                              <a:solidFill>
                                <a:srgbClr val="FFFFFF"/>
                              </a:solidFill>
                              <a:ln w="6350">
                                <a:solidFill>
                                  <a:srgbClr val="000000"/>
                                </a:solidFill>
                                <a:miter lim="800000"/>
                                <a:headEnd/>
                                <a:tailEnd/>
                              </a:ln>
                            </wps:spPr>
                            <wps:txbx>
                              <w:txbxContent>
                                <w:p w:rsidR="00A00AE1" w:rsidRPr="00DF4CED" w:rsidRDefault="00A00AE1" w:rsidP="00B4071D">
                                  <w:pPr>
                                    <w:widowControl w:val="0"/>
                                    <w:tabs>
                                      <w:tab w:val="left" w:pos="284"/>
                                    </w:tabs>
                                    <w:spacing w:after="0" w:line="240" w:lineRule="auto"/>
                                    <w:jc w:val="center"/>
                                    <w:rPr>
                                      <w:rFonts w:ascii="Times New Roman" w:hAnsi="Times New Roman"/>
                                      <w:color w:val="000000"/>
                                      <w:sz w:val="24"/>
                                      <w:szCs w:val="24"/>
                                      <w:lang w:eastAsia="zh-CN"/>
                                    </w:rPr>
                                  </w:pPr>
                                  <w:r w:rsidRPr="00DF4CED">
                                    <w:rPr>
                                      <w:rFonts w:ascii="Times New Roman" w:hAnsi="Times New Roman"/>
                                      <w:color w:val="000000"/>
                                      <w:sz w:val="24"/>
                                    </w:rPr>
                                    <w:t>Організаційно економічна складова</w:t>
                                  </w:r>
                                </w:p>
                              </w:txbxContent>
                            </wps:txbx>
                            <wps:bodyPr rot="0" vert="horz" wrap="square" lIns="91440" tIns="45720" rIns="91440" bIns="45720" anchor="t" anchorCtr="0" upright="1">
                              <a:noAutofit/>
                            </wps:bodyPr>
                          </wps:wsp>
                          <wps:wsp>
                            <wps:cNvPr id="25" name="AutoShape 57"/>
                            <wps:cNvCnPr>
                              <a:cxnSpLocks noChangeShapeType="1"/>
                            </wps:cNvCnPr>
                            <wps:spPr bwMode="auto">
                              <a:xfrm>
                                <a:off x="1246" y="6463"/>
                                <a:ext cx="1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8"/>
                            <wps:cNvCnPr>
                              <a:cxnSpLocks noChangeShapeType="1"/>
                            </wps:cNvCnPr>
                            <wps:spPr bwMode="auto">
                              <a:xfrm>
                                <a:off x="8122" y="6463"/>
                                <a:ext cx="1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Поле 6"/>
                            <wps:cNvSpPr txBox="1">
                              <a:spLocks noChangeArrowheads="1"/>
                            </wps:cNvSpPr>
                            <wps:spPr bwMode="auto">
                              <a:xfrm>
                                <a:off x="3733" y="6966"/>
                                <a:ext cx="3968" cy="379"/>
                              </a:xfrm>
                              <a:prstGeom prst="rect">
                                <a:avLst/>
                              </a:prstGeom>
                              <a:solidFill>
                                <a:srgbClr val="FFFFFF"/>
                              </a:solidFill>
                              <a:ln w="6350">
                                <a:solidFill>
                                  <a:srgbClr val="000000"/>
                                </a:solidFill>
                                <a:miter lim="800000"/>
                                <a:headEnd/>
                                <a:tailEnd/>
                              </a:ln>
                            </wps:spPr>
                            <wps:txbx>
                              <w:txbxContent>
                                <w:p w:rsidR="00A00AE1" w:rsidRPr="00DF4CED" w:rsidRDefault="00A00AE1" w:rsidP="00B4071D">
                                  <w:pPr>
                                    <w:widowControl w:val="0"/>
                                    <w:tabs>
                                      <w:tab w:val="left" w:pos="284"/>
                                    </w:tabs>
                                    <w:spacing w:after="0" w:line="240" w:lineRule="auto"/>
                                    <w:jc w:val="center"/>
                                    <w:rPr>
                                      <w:rFonts w:ascii="Times New Roman" w:hAnsi="Times New Roman"/>
                                      <w:color w:val="000000"/>
                                      <w:sz w:val="24"/>
                                      <w:szCs w:val="24"/>
                                      <w:lang w:eastAsia="zh-CN"/>
                                    </w:rPr>
                                  </w:pPr>
                                  <w:r w:rsidRPr="00DF4CED">
                                    <w:rPr>
                                      <w:rFonts w:ascii="Times New Roman" w:hAnsi="Times New Roman"/>
                                      <w:color w:val="000000"/>
                                      <w:sz w:val="24"/>
                                    </w:rPr>
                                    <w:t>Техніко-технологічна складова</w:t>
                                  </w:r>
                                </w:p>
                              </w:txbxContent>
                            </wps:txbx>
                            <wps:bodyPr rot="0" vert="horz" wrap="square" lIns="91440" tIns="45720" rIns="91440" bIns="45720" anchor="t" anchorCtr="0" upright="1">
                              <a:noAutofit/>
                            </wps:bodyPr>
                          </wps:wsp>
                          <wps:wsp>
                            <wps:cNvPr id="28" name="AutoShape 48"/>
                            <wps:cNvCnPr>
                              <a:cxnSpLocks noChangeShapeType="1"/>
                            </wps:cNvCnPr>
                            <wps:spPr bwMode="auto">
                              <a:xfrm>
                                <a:off x="3134" y="6832"/>
                                <a:ext cx="498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29" name="AutoShape 47"/>
                          <wps:cNvCnPr>
                            <a:cxnSpLocks noChangeShapeType="1"/>
                          </wps:cNvCnPr>
                          <wps:spPr bwMode="auto">
                            <a:xfrm>
                              <a:off x="5653" y="6698"/>
                              <a:ext cx="1"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51" o:spid="_x0000_s1026" style="width:467.95pt;height:450.05pt;mso-position-horizontal-relative:char;mso-position-vertical-relative:line" coordorigin="957,1808" coordsize="9359,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">
                <v:shapetype id="_x0000_t202" coordsize="21600,21600" o:spt="202" path="m,l,21600r21600,l21600,xe">
                  <v:stroke joinstyle="miter"/>
                  <v:path gradientshapeok="t" o:connecttype="rect"/>
                </v:shapetype>
                <v:shape id="Text Box 42" o:spid="_x0000_s1027" type="#_x0000_t202" style="position:absolute;left:1088;top:7836;width:9228;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00AE1" w:rsidRPr="00DF4CED" w:rsidRDefault="00A00AE1" w:rsidP="009A1A05">
                        <w:pPr>
                          <w:spacing w:after="0" w:line="240" w:lineRule="auto"/>
                          <w:jc w:val="center"/>
                          <w:rPr>
                            <w:rFonts w:ascii="Times New Roman" w:hAnsi="Times New Roman"/>
                            <w:b/>
                            <w:sz w:val="24"/>
                          </w:rPr>
                        </w:pPr>
                        <w:r w:rsidRPr="00DF4CED">
                          <w:rPr>
                            <w:rFonts w:ascii="Times New Roman" w:hAnsi="Times New Roman"/>
                            <w:b/>
                            <w:sz w:val="24"/>
                          </w:rPr>
                          <w:t>Напрямки розвитку транспортної системи</w:t>
                        </w:r>
                      </w:p>
                    </w:txbxContent>
                  </v:textbox>
                </v:shape>
                <v:shape id="Поле 1" o:spid="_x0000_s1028" type="#_x0000_t202" style="position:absolute;left:957;top:1808;width:935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A00AE1" w:rsidRPr="00DF4CED" w:rsidRDefault="00A00AE1" w:rsidP="00B4071D">
                        <w:pPr>
                          <w:spacing w:after="0" w:line="240" w:lineRule="auto"/>
                          <w:jc w:val="center"/>
                          <w:rPr>
                            <w:rFonts w:ascii="Times New Roman" w:hAnsi="Times New Roman"/>
                            <w:b/>
                            <w:color w:val="000000"/>
                            <w:sz w:val="24"/>
                            <w:szCs w:val="24"/>
                          </w:rPr>
                        </w:pPr>
                        <w:r w:rsidRPr="00DF4CED">
                          <w:rPr>
                            <w:rFonts w:ascii="Times New Roman" w:hAnsi="Times New Roman"/>
                            <w:b/>
                            <w:color w:val="000000"/>
                            <w:sz w:val="24"/>
                            <w:szCs w:val="24"/>
                          </w:rPr>
                          <w:t>Процес транспортної системи</w:t>
                        </w:r>
                      </w:p>
                      <w:p w:rsidR="00A00AE1" w:rsidRPr="00DF4CED" w:rsidRDefault="00A00AE1" w:rsidP="00B4071D">
                        <w:pPr>
                          <w:spacing w:after="0" w:line="240" w:lineRule="auto"/>
                          <w:jc w:val="center"/>
                          <w:rPr>
                            <w:rFonts w:ascii="Times New Roman" w:hAnsi="Times New Roman"/>
                            <w:color w:val="000000"/>
                            <w:sz w:val="24"/>
                            <w:szCs w:val="24"/>
                          </w:rPr>
                        </w:pPr>
                        <w:r w:rsidRPr="00DF4CED">
                          <w:rPr>
                            <w:rFonts w:ascii="Times New Roman" w:hAnsi="Times New Roman"/>
                            <w:color w:val="000000"/>
                            <w:sz w:val="24"/>
                            <w:szCs w:val="24"/>
                          </w:rPr>
                          <w:t>підготовчий → основний → забезпечуючий</w:t>
                        </w:r>
                      </w:p>
                    </w:txbxContent>
                  </v:textbox>
                </v:shape>
                <v:shape id="Поле 6" o:spid="_x0000_s1029" type="#_x0000_t202" style="position:absolute;left:957;top:2732;width:2980;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A00AE1" w:rsidRPr="0084528D" w:rsidRDefault="00A00AE1" w:rsidP="00A00AE1">
                        <w:pPr>
                          <w:spacing w:after="0" w:line="240" w:lineRule="auto"/>
                          <w:rPr>
                            <w:rFonts w:ascii="Times New Roman" w:hAnsi="Times New Roman"/>
                            <w:b/>
                            <w:color w:val="000000"/>
                            <w:sz w:val="24"/>
                          </w:rPr>
                        </w:pPr>
                        <w:r w:rsidRPr="0084528D">
                          <w:rPr>
                            <w:rFonts w:ascii="Times New Roman" w:hAnsi="Times New Roman"/>
                            <w:b/>
                            <w:color w:val="000000"/>
                            <w:sz w:val="24"/>
                          </w:rPr>
                          <w:t>Елементи</w:t>
                        </w:r>
                      </w:p>
                      <w:p w:rsidR="00A00AE1" w:rsidRPr="00B4071D" w:rsidRDefault="00A00AE1" w:rsidP="00A00AE1">
                        <w:pPr>
                          <w:pStyle w:val="a3"/>
                          <w:numPr>
                            <w:ilvl w:val="0"/>
                            <w:numId w:val="14"/>
                          </w:numPr>
                          <w:tabs>
                            <w:tab w:val="left" w:pos="284"/>
                          </w:tabs>
                          <w:spacing w:after="0" w:line="360" w:lineRule="auto"/>
                          <w:ind w:left="0" w:firstLine="360"/>
                          <w:rPr>
                            <w:rStyle w:val="a7"/>
                            <w:rFonts w:ascii="Times New Roman" w:hAnsi="Times New Roman"/>
                            <w:b w:val="0"/>
                            <w:iCs/>
                            <w:color w:val="000000"/>
                            <w:szCs w:val="24"/>
                          </w:rPr>
                        </w:pPr>
                        <w:r w:rsidRPr="00B4071D">
                          <w:rPr>
                            <w:rStyle w:val="a7"/>
                            <w:rFonts w:ascii="Times New Roman" w:hAnsi="Times New Roman"/>
                            <w:b w:val="0"/>
                            <w:iCs/>
                            <w:color w:val="000000"/>
                            <w:sz w:val="24"/>
                            <w:szCs w:val="24"/>
                          </w:rPr>
                          <w:t>Автомобільний</w:t>
                        </w:r>
                      </w:p>
                      <w:p w:rsidR="00A00AE1" w:rsidRPr="0084528D" w:rsidRDefault="00A00AE1" w:rsidP="00A00AE1">
                        <w:pPr>
                          <w:pStyle w:val="a3"/>
                          <w:numPr>
                            <w:ilvl w:val="0"/>
                            <w:numId w:val="14"/>
                          </w:numPr>
                          <w:tabs>
                            <w:tab w:val="left" w:pos="284"/>
                          </w:tabs>
                          <w:spacing w:after="0" w:line="360" w:lineRule="auto"/>
                          <w:ind w:left="0" w:firstLine="360"/>
                          <w:rPr>
                            <w:rFonts w:ascii="Times New Roman" w:hAnsi="Times New Roman"/>
                            <w:color w:val="000000"/>
                          </w:rPr>
                        </w:pPr>
                        <w:r w:rsidRPr="0084528D">
                          <w:rPr>
                            <w:rFonts w:ascii="Times New Roman" w:hAnsi="Times New Roman"/>
                            <w:bCs/>
                            <w:color w:val="000000"/>
                            <w:sz w:val="24"/>
                            <w:szCs w:val="24"/>
                          </w:rPr>
                          <w:t>Залізничний</w:t>
                        </w:r>
                      </w:p>
                      <w:p w:rsidR="00A00AE1" w:rsidRPr="0084528D" w:rsidRDefault="00A00AE1" w:rsidP="00A00AE1">
                        <w:pPr>
                          <w:pStyle w:val="a3"/>
                          <w:numPr>
                            <w:ilvl w:val="0"/>
                            <w:numId w:val="14"/>
                          </w:numPr>
                          <w:tabs>
                            <w:tab w:val="left" w:pos="284"/>
                          </w:tabs>
                          <w:spacing w:after="0" w:line="360" w:lineRule="auto"/>
                          <w:ind w:left="0" w:firstLine="360"/>
                          <w:rPr>
                            <w:rFonts w:ascii="Times New Roman" w:hAnsi="Times New Roman"/>
                            <w:bCs/>
                            <w:color w:val="000000"/>
                            <w:sz w:val="24"/>
                            <w:szCs w:val="24"/>
                          </w:rPr>
                        </w:pPr>
                        <w:r w:rsidRPr="0084528D">
                          <w:rPr>
                            <w:rFonts w:ascii="Times New Roman" w:hAnsi="Times New Roman"/>
                            <w:bCs/>
                            <w:color w:val="000000"/>
                            <w:sz w:val="24"/>
                            <w:szCs w:val="24"/>
                          </w:rPr>
                          <w:t>Трубопровідний</w:t>
                        </w:r>
                      </w:p>
                      <w:p w:rsidR="00A00AE1" w:rsidRPr="0084528D" w:rsidRDefault="00A00AE1" w:rsidP="00A00AE1">
                        <w:pPr>
                          <w:pStyle w:val="a3"/>
                          <w:numPr>
                            <w:ilvl w:val="0"/>
                            <w:numId w:val="14"/>
                          </w:numPr>
                          <w:tabs>
                            <w:tab w:val="left" w:pos="284"/>
                          </w:tabs>
                          <w:spacing w:after="0" w:line="360" w:lineRule="auto"/>
                          <w:ind w:left="0" w:firstLine="360"/>
                          <w:rPr>
                            <w:rFonts w:ascii="Times New Roman" w:hAnsi="Times New Roman"/>
                            <w:bCs/>
                            <w:color w:val="000000"/>
                            <w:sz w:val="24"/>
                            <w:szCs w:val="24"/>
                          </w:rPr>
                        </w:pPr>
                        <w:r w:rsidRPr="0084528D">
                          <w:rPr>
                            <w:rFonts w:ascii="Times New Roman" w:hAnsi="Times New Roman"/>
                            <w:bCs/>
                            <w:color w:val="000000"/>
                            <w:sz w:val="24"/>
                            <w:szCs w:val="24"/>
                          </w:rPr>
                          <w:t>Водний</w:t>
                        </w:r>
                      </w:p>
                      <w:p w:rsidR="00A00AE1" w:rsidRPr="0084528D" w:rsidRDefault="00A00AE1" w:rsidP="00A00AE1">
                        <w:pPr>
                          <w:numPr>
                            <w:ilvl w:val="0"/>
                            <w:numId w:val="9"/>
                          </w:numPr>
                          <w:tabs>
                            <w:tab w:val="left" w:pos="284"/>
                          </w:tabs>
                          <w:spacing w:after="0" w:line="360" w:lineRule="auto"/>
                          <w:ind w:left="0" w:firstLine="360"/>
                          <w:rPr>
                            <w:rFonts w:ascii="Times New Roman" w:hAnsi="Times New Roman"/>
                            <w:color w:val="000000"/>
                            <w:sz w:val="24"/>
                            <w:szCs w:val="24"/>
                          </w:rPr>
                        </w:pPr>
                        <w:r w:rsidRPr="0084528D">
                          <w:rPr>
                            <w:rFonts w:ascii="Times New Roman" w:hAnsi="Times New Roman"/>
                            <w:color w:val="000000"/>
                            <w:sz w:val="24"/>
                            <w:szCs w:val="24"/>
                          </w:rPr>
                          <w:t>Повітряний</w:t>
                        </w:r>
                      </w:p>
                    </w:txbxContent>
                  </v:textbox>
                </v:shape>
                <v:shape id="Поле 7" o:spid="_x0000_s1030" type="#_x0000_t202" style="position:absolute;left:3936;top:2749;width:328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w:txbxContent>
                      <w:p w:rsidR="00A00AE1" w:rsidRPr="00DF4CED" w:rsidRDefault="00A00AE1" w:rsidP="00A00AE1">
                        <w:pPr>
                          <w:spacing w:after="0" w:line="240" w:lineRule="auto"/>
                          <w:rPr>
                            <w:rFonts w:ascii="Times New Roman" w:hAnsi="Times New Roman"/>
                            <w:b/>
                            <w:color w:val="000000"/>
                            <w:sz w:val="24"/>
                          </w:rPr>
                        </w:pPr>
                        <w:r w:rsidRPr="00DF4CED">
                          <w:rPr>
                            <w:rFonts w:ascii="Times New Roman" w:hAnsi="Times New Roman"/>
                            <w:b/>
                            <w:color w:val="000000"/>
                            <w:sz w:val="24"/>
                          </w:rPr>
                          <w:t>Суб’єкти</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Міжнародні транспортні організації</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Міжнародні інтеграційні організації</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Державний</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Внутрішньо-регіональний</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Підприємств</w:t>
                        </w:r>
                      </w:p>
                      <w:p w:rsidR="00A00AE1" w:rsidRPr="00DF4CED" w:rsidRDefault="00A00AE1" w:rsidP="00A00AE1">
                        <w:pPr>
                          <w:numPr>
                            <w:ilvl w:val="0"/>
                            <w:numId w:val="10"/>
                          </w:numPr>
                          <w:tabs>
                            <w:tab w:val="left" w:pos="142"/>
                          </w:tabs>
                          <w:spacing w:after="0" w:line="240" w:lineRule="auto"/>
                          <w:ind w:left="0" w:firstLine="0"/>
                          <w:rPr>
                            <w:rFonts w:ascii="Times New Roman" w:hAnsi="Times New Roman"/>
                            <w:color w:val="000000"/>
                            <w:sz w:val="24"/>
                          </w:rPr>
                        </w:pPr>
                        <w:r w:rsidRPr="00DF4CED">
                          <w:rPr>
                            <w:rFonts w:ascii="Times New Roman" w:hAnsi="Times New Roman"/>
                            <w:color w:val="000000"/>
                            <w:sz w:val="24"/>
                          </w:rPr>
                          <w:t>Індивідуальний</w:t>
                        </w:r>
                      </w:p>
                    </w:txbxContent>
                  </v:textbox>
                </v:shape>
                <v:shape id="Поле 8" o:spid="_x0000_s1031" type="#_x0000_t202" style="position:absolute;left:7219;top:2766;width:3097;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rsidR="00A00AE1" w:rsidRPr="00DF4CED" w:rsidRDefault="00A00AE1" w:rsidP="00A00AE1">
                        <w:pPr>
                          <w:spacing w:after="0" w:line="240" w:lineRule="auto"/>
                          <w:rPr>
                            <w:rFonts w:ascii="Times New Roman" w:hAnsi="Times New Roman"/>
                            <w:b/>
                            <w:color w:val="000000"/>
                            <w:sz w:val="24"/>
                          </w:rPr>
                        </w:pPr>
                        <w:r w:rsidRPr="00DF4CED">
                          <w:rPr>
                            <w:rFonts w:ascii="Times New Roman" w:hAnsi="Times New Roman"/>
                            <w:b/>
                            <w:color w:val="000000"/>
                            <w:sz w:val="24"/>
                          </w:rPr>
                          <w:t>Рівні</w:t>
                        </w: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Мега</w:t>
                        </w:r>
                      </w:p>
                      <w:p w:rsidR="00A00AE1" w:rsidRPr="00DF4CED" w:rsidRDefault="00A00AE1" w:rsidP="00A00AE1">
                        <w:pPr>
                          <w:widowControl w:val="0"/>
                          <w:tabs>
                            <w:tab w:val="left" w:pos="0"/>
                            <w:tab w:val="left" w:pos="284"/>
                          </w:tabs>
                          <w:spacing w:after="0" w:line="240" w:lineRule="auto"/>
                          <w:rPr>
                            <w:rFonts w:ascii="Times New Roman" w:hAnsi="Times New Roman"/>
                            <w:color w:val="000000"/>
                            <w:sz w:val="24"/>
                            <w:szCs w:val="24"/>
                            <w:lang w:eastAsia="zh-CN"/>
                          </w:rPr>
                        </w:pP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Мета</w:t>
                        </w:r>
                      </w:p>
                      <w:p w:rsidR="00A00AE1" w:rsidRPr="00DF4CED" w:rsidRDefault="00A00AE1" w:rsidP="00A00AE1">
                        <w:pPr>
                          <w:widowControl w:val="0"/>
                          <w:tabs>
                            <w:tab w:val="left" w:pos="0"/>
                            <w:tab w:val="left" w:pos="284"/>
                          </w:tabs>
                          <w:spacing w:after="0" w:line="240" w:lineRule="auto"/>
                          <w:rPr>
                            <w:rFonts w:ascii="Times New Roman" w:hAnsi="Times New Roman"/>
                            <w:color w:val="000000"/>
                            <w:sz w:val="24"/>
                            <w:szCs w:val="24"/>
                            <w:lang w:eastAsia="zh-CN"/>
                          </w:rPr>
                        </w:pP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Макро</w:t>
                        </w: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Мезо</w:t>
                        </w: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Мікро</w:t>
                        </w:r>
                      </w:p>
                      <w:p w:rsidR="00A00AE1" w:rsidRPr="00DF4CED" w:rsidRDefault="00A00AE1" w:rsidP="00A00AE1">
                        <w:pPr>
                          <w:widowControl w:val="0"/>
                          <w:numPr>
                            <w:ilvl w:val="0"/>
                            <w:numId w:val="11"/>
                          </w:numPr>
                          <w:tabs>
                            <w:tab w:val="left" w:pos="0"/>
                            <w:tab w:val="left" w:pos="284"/>
                          </w:tabs>
                          <w:spacing w:after="0" w:line="240" w:lineRule="auto"/>
                          <w:ind w:left="0" w:firstLine="0"/>
                          <w:jc w:val="center"/>
                          <w:rPr>
                            <w:rFonts w:ascii="Times New Roman" w:hAnsi="Times New Roman"/>
                            <w:color w:val="000000"/>
                            <w:sz w:val="24"/>
                            <w:szCs w:val="24"/>
                            <w:lang w:eastAsia="zh-CN"/>
                          </w:rPr>
                        </w:pPr>
                        <w:r w:rsidRPr="00DF4CED">
                          <w:rPr>
                            <w:rFonts w:ascii="Times New Roman" w:hAnsi="Times New Roman"/>
                            <w:color w:val="000000"/>
                            <w:sz w:val="24"/>
                            <w:szCs w:val="24"/>
                            <w:lang w:eastAsia="zh-CN"/>
                          </w:rPr>
                          <w:t>Нано</w:t>
                        </w:r>
                      </w:p>
                      <w:p w:rsidR="00A00AE1" w:rsidRPr="00DF4CED" w:rsidRDefault="00A00AE1" w:rsidP="00A00AE1">
                        <w:pPr>
                          <w:spacing w:after="0" w:line="240" w:lineRule="auto"/>
                          <w:rPr>
                            <w:rFonts w:ascii="Times New Roman" w:eastAsia="SimSun" w:hAnsi="Times New Roman"/>
                            <w:b/>
                            <w:color w:val="000000"/>
                            <w:sz w:val="24"/>
                          </w:rPr>
                        </w:pPr>
                      </w:p>
                      <w:p w:rsidR="00A00AE1" w:rsidRPr="00DF4CED" w:rsidRDefault="00A00AE1" w:rsidP="00A00AE1">
                        <w:pPr>
                          <w:spacing w:after="0" w:line="240" w:lineRule="auto"/>
                          <w:rPr>
                            <w:rFonts w:ascii="Times New Roman" w:hAnsi="Times New Roman"/>
                            <w:color w:val="000000"/>
                            <w:sz w:val="24"/>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32" type="#_x0000_t67" style="position:absolute;left:3834;top:2512;width:3198;height: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V4MMA&#10;AADaAAAADwAAAGRycy9kb3ducmV2LnhtbESP0WrCQBRE34X+w3ILvummjaik2Yi0FMQHwegHXLK3&#10;STR7N8luk/Tvu0Khj8PMnGHS3WQaMVDvassKXpYRCOLC6ppLBdfL52ILwnlkjY1lUvBDDnbZ0yzF&#10;RNuRzzTkvhQBwi5BBZX3bSKlKyoy6Ja2JQ7el+0N+iD7UuoexwA3jXyNorU0WHNYqLCl94qKe/5t&#10;FHTxNf9Y3Vy7jczpkvt9F2+ao1Lz52n/BsLT5P/Df+2DVrCBx5V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yV4MMAAADaAAAADwAAAAAAAAAAAAAAAACYAgAAZHJzL2Rv&#10;d25yZXYueG1sUEsFBgAAAAAEAAQA9QAAAIgDAAAAAA==&#10;" adj="10800" strokeweight=".25pt"/>
                <v:shape id="Стрелка вниз 9" o:spid="_x0000_s1033" type="#_x0000_t67" style="position:absolute;left:4021;top:5524;width:3198;height: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BkrwA&#10;AADaAAAADwAAAGRycy9kb3ducmV2LnhtbERPSwrCMBDdC94hjOBOUz+oVKOIIogLweoBhmZsq82k&#10;NlHr7c1CcPl4/8WqMaV4Ue0KywoG/QgEcWp1wZmCy3nXm4FwHlljaZkUfMjBatluLTDW9s0neiU+&#10;EyGEXYwKcu+rWEqX5mTQ9W1FHLirrQ36AOtM6hrfIdyUchhFE2mw4NCQY0WbnNJ78jQKHqNLsh3f&#10;XDWLzPGc+PVjNC0PSnU7zXoOwlPj/+Kfe68VhK3hSr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EwGSvAAAANoAAAAPAAAAAAAAAAAAAAAAAJgCAABkcnMvZG93bnJldi54&#10;bWxQSwUGAAAAAAQABAD1AAAAgQMAAAAA&#10;" adj="10800" strokeweight=".25pt"/>
                <v:shape id="Text Box 61" o:spid="_x0000_s1034" type="#_x0000_t202" style="position:absolute;left:1246;top:8489;width:2321;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00AE1" w:rsidRPr="00DF4CED" w:rsidRDefault="00A00AE1" w:rsidP="00A00AE1">
                        <w:pPr>
                          <w:numPr>
                            <w:ilvl w:val="0"/>
                            <w:numId w:val="12"/>
                          </w:numPr>
                          <w:tabs>
                            <w:tab w:val="left" w:pos="284"/>
                          </w:tabs>
                          <w:spacing w:after="0" w:line="240" w:lineRule="auto"/>
                          <w:ind w:left="0" w:firstLine="0"/>
                          <w:rPr>
                            <w:rFonts w:ascii="Times New Roman" w:hAnsi="Times New Roman"/>
                            <w:sz w:val="24"/>
                            <w:szCs w:val="24"/>
                          </w:rPr>
                        </w:pPr>
                        <w:r w:rsidRPr="00DF4CED">
                          <w:rPr>
                            <w:rFonts w:ascii="Times New Roman" w:hAnsi="Times New Roman"/>
                            <w:sz w:val="24"/>
                            <w:szCs w:val="24"/>
                          </w:rPr>
                          <w:t>Державна системи підтримки створення транспортних кластерів.</w:t>
                        </w:r>
                      </w:p>
                    </w:txbxContent>
                  </v:textbox>
                </v:shape>
                <v:shape id="Стрелка вниз 9" o:spid="_x0000_s1035" type="#_x0000_t67" style="position:absolute;left:4019;top:7535;width:3198;height: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JOsUA&#10;AADbAAAADwAAAGRycy9kb3ducmV2LnhtbESPQWvCQBCF74X+h2UKvdVNa2lDdBWpFMSD0JgfMGSn&#10;SWx2NmbXJP5751DwNsN78943y/XkWjVQHxrPBl5nCSji0tuGKwPF8fslBRUissXWMxm4UoD16vFh&#10;iZn1I//QkMdKSQiHDA3UMXaZ1qGsyWGY+Y5YtF/fO4yy9pW2PY4S7lr9liQf2mHD0lBjR181lX/5&#10;xRk4z4t8+34KXZq4wzGPm/P8s90b8/w0bRagIk3xbv6/3lnBF3r5RQ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Yk6xQAAANsAAAAPAAAAAAAAAAAAAAAAAJgCAABkcnMv&#10;ZG93bnJldi54bWxQSwUGAAAAAAQABAD1AAAAigMAAAAA&#10;" adj="10800" strokeweight=".25pt"/>
                <v:shape id="Text Box 63" o:spid="_x0000_s1036" type="#_x0000_t202" style="position:absolute;left:6821;top:8201;width:3376;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00AE1" w:rsidRPr="00DF4CED" w:rsidRDefault="00A00AE1" w:rsidP="00A00AE1">
                        <w:pPr>
                          <w:numPr>
                            <w:ilvl w:val="0"/>
                            <w:numId w:val="13"/>
                          </w:numPr>
                          <w:tabs>
                            <w:tab w:val="left" w:pos="284"/>
                          </w:tabs>
                          <w:spacing w:after="0" w:line="240" w:lineRule="auto"/>
                          <w:ind w:left="0" w:firstLine="0"/>
                          <w:rPr>
                            <w:rFonts w:ascii="Times New Roman" w:hAnsi="Times New Roman"/>
                            <w:sz w:val="24"/>
                            <w:szCs w:val="24"/>
                          </w:rPr>
                        </w:pPr>
                        <w:r w:rsidRPr="00DF4CED">
                          <w:rPr>
                            <w:rFonts w:ascii="Times New Roman" w:hAnsi="Times New Roman"/>
                            <w:sz w:val="24"/>
                            <w:szCs w:val="24"/>
                          </w:rPr>
                          <w:t>Підготовка кадрів вищими навчальними закладами;</w:t>
                        </w:r>
                      </w:p>
                      <w:p w:rsidR="00A00AE1" w:rsidRPr="00DF4CED" w:rsidRDefault="00A00AE1" w:rsidP="00A00AE1">
                        <w:pPr>
                          <w:numPr>
                            <w:ilvl w:val="0"/>
                            <w:numId w:val="13"/>
                          </w:numPr>
                          <w:tabs>
                            <w:tab w:val="left" w:pos="284"/>
                          </w:tabs>
                          <w:spacing w:after="0" w:line="240" w:lineRule="auto"/>
                          <w:ind w:left="0" w:firstLine="0"/>
                          <w:rPr>
                            <w:rFonts w:ascii="Times New Roman" w:hAnsi="Times New Roman"/>
                            <w:sz w:val="24"/>
                            <w:szCs w:val="24"/>
                          </w:rPr>
                        </w:pPr>
                        <w:r w:rsidRPr="00DF4CED">
                          <w:rPr>
                            <w:rFonts w:ascii="Times New Roman" w:hAnsi="Times New Roman"/>
                            <w:sz w:val="24"/>
                            <w:szCs w:val="24"/>
                          </w:rPr>
                          <w:t>Розвиток інфраструктури: вузлів та пунктів у зв’язку з транспортно-логістичними кластерами;</w:t>
                        </w:r>
                      </w:p>
                      <w:p w:rsidR="00A00AE1" w:rsidRPr="00DF4CED" w:rsidRDefault="00A00AE1" w:rsidP="00A00AE1">
                        <w:pPr>
                          <w:numPr>
                            <w:ilvl w:val="0"/>
                            <w:numId w:val="13"/>
                          </w:numPr>
                          <w:tabs>
                            <w:tab w:val="left" w:pos="284"/>
                          </w:tabs>
                          <w:spacing w:after="0" w:line="240" w:lineRule="auto"/>
                          <w:ind w:left="0" w:firstLine="0"/>
                          <w:rPr>
                            <w:rFonts w:ascii="Times New Roman" w:hAnsi="Times New Roman"/>
                            <w:sz w:val="24"/>
                            <w:szCs w:val="24"/>
                          </w:rPr>
                        </w:pPr>
                        <w:r w:rsidRPr="00DF4CED">
                          <w:rPr>
                            <w:rFonts w:ascii="Times New Roman" w:hAnsi="Times New Roman"/>
                            <w:sz w:val="24"/>
                            <w:szCs w:val="24"/>
                          </w:rPr>
                          <w:t>Побудова транспортних засобів в Україні.</w:t>
                        </w:r>
                      </w:p>
                      <w:p w:rsidR="00A00AE1" w:rsidRPr="00DF4CED" w:rsidRDefault="00A00AE1" w:rsidP="00A00AE1">
                        <w:pPr>
                          <w:spacing w:after="0" w:line="240" w:lineRule="auto"/>
                          <w:rPr>
                            <w:rFonts w:ascii="Times New Roman" w:hAnsi="Times New Roman"/>
                            <w:sz w:val="24"/>
                            <w:szCs w:val="24"/>
                          </w:rPr>
                        </w:pPr>
                      </w:p>
                    </w:txbxContent>
                  </v:textbox>
                </v:shape>
                <v:shapetype id="_x0000_t32" coordsize="21600,21600" o:spt="32" o:oned="t" path="m,l21600,21600e" filled="f">
                  <v:path arrowok="t" fillok="f" o:connecttype="none"/>
                  <o:lock v:ext="edit" shapetype="t"/>
                </v:shapetype>
                <v:shape id="AutoShape 64" o:spid="_x0000_s1037" type="#_x0000_t32" style="position:absolute;left:6821;top:3321;width:15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65" o:spid="_x0000_s1038" type="#_x0000_t32" style="position:absolute;left:6821;top:3886;width:15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66" o:spid="_x0000_s1039" type="#_x0000_t32" style="position:absolute;left:6071;top:5319;width:225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67" o:spid="_x0000_s1040" type="#_x0000_t32" style="position:absolute;left:7032;top:4721;width:128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68" o:spid="_x0000_s1041" type="#_x0000_t32" style="position:absolute;left:5653;top:5029;width:266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69" o:spid="_x0000_s1042" type="#_x0000_t32" style="position:absolute;left:5653;top:4405;width:266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1" o:spid="_x0000_s1043" type="#_x0000_t69" style="position:absolute;left:3567;top:8335;width:325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aScEA&#10;AADbAAAADwAAAGRycy9kb3ducmV2LnhtbESPQYvCMBCF7wv+hzDC3tZUF2SpRhFREDypK17HZmyL&#10;zSQ0Udt/7xwW9jaPed+bN/Nl5xr1pDbWng2MRxko4sLbmksDv6ft1w+omJAtNp7JQE8RlovBxxxz&#10;6198oOcxlUpCOOZooEop5FrHoiKHceQDsexuvnWYRLalti2+JNw1epJlU+2wZrlQYaB1RcX9+HBS&#10;w9bh3E9P/WZSaL9fnS/h2n0b8znsVjNQibr0b/6jd1Y4KSu/yAB6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YmknBAAAA2wAAAA8AAAAAAAAAAAAAAAAAmAIAAGRycy9kb3du&#10;cmV2LnhtbFBLBQYAAAAABAAEAPUAAACGAwAAAAA=&#10;">
                  <v:textbox>
                    <w:txbxContent>
                      <w:p w:rsidR="00A00AE1" w:rsidRPr="00DF4CED" w:rsidRDefault="00A00AE1" w:rsidP="009A1A05">
                        <w:pPr>
                          <w:spacing w:after="0" w:line="240" w:lineRule="auto"/>
                          <w:jc w:val="center"/>
                          <w:rPr>
                            <w:rFonts w:ascii="Times New Roman" w:hAnsi="Times New Roman"/>
                            <w:i/>
                            <w:sz w:val="24"/>
                            <w:szCs w:val="24"/>
                          </w:rPr>
                        </w:pPr>
                        <w:r w:rsidRPr="00DF4CED">
                          <w:rPr>
                            <w:rFonts w:ascii="Times New Roman" w:hAnsi="Times New Roman"/>
                            <w:i/>
                            <w:sz w:val="24"/>
                            <w:szCs w:val="24"/>
                          </w:rPr>
                          <w:t>Постійна взаємодія та моніторинг сучасних вимог</w:t>
                        </w:r>
                      </w:p>
                    </w:txbxContent>
                  </v:textbox>
                </v:shape>
                <v:group id="Group 50" o:spid="_x0000_s1044" style="position:absolute;left:957;top:5793;width:9359;height:1742" coordorigin="957,5793" coordsize="9359,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49" o:spid="_x0000_s1045" style="position:absolute;left:957;top:5793;width:9359;height:1742" coordorigin="957,5793" coordsize="9359,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43" o:spid="_x0000_s1046" type="#_x0000_t202" style="position:absolute;left:957;top:5793;width:9359;height: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00AE1" w:rsidRPr="00DF4CED" w:rsidRDefault="00A00AE1" w:rsidP="00B4071D">
                            <w:pPr>
                              <w:spacing w:after="0" w:line="240" w:lineRule="auto"/>
                              <w:jc w:val="center"/>
                              <w:rPr>
                                <w:rFonts w:ascii="Times New Roman" w:hAnsi="Times New Roman"/>
                                <w:b/>
                                <w:sz w:val="24"/>
                              </w:rPr>
                            </w:pPr>
                            <w:r w:rsidRPr="00DF4CED">
                              <w:rPr>
                                <w:rFonts w:ascii="Times New Roman" w:hAnsi="Times New Roman"/>
                                <w:b/>
                                <w:sz w:val="24"/>
                              </w:rPr>
                              <w:t>Механізм регулювання та управління</w:t>
                            </w:r>
                          </w:p>
                        </w:txbxContent>
                      </v:textbox>
                    </v:shape>
                    <v:shape id="Поле 6" o:spid="_x0000_s1047" type="#_x0000_t202" style="position:absolute;left:1247;top:6095;width:1887;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geL8A&#10;AADbAAAADwAAAGRycy9kb3ducmV2LnhtbESPQYvCMBSE74L/IbwFbzbdCiLVKLuCIN7UXrw9mmdb&#10;bF5KEm3990YQPA4z8w2z2gymFQ9yvrGs4DdJQRCXVjdcKSjOu+kChA/IGlvLpOBJHjbr8WiFubY9&#10;H+lxCpWIEPY5KqhD6HIpfVmTQZ/Yjjh6V+sMhihdJbXDPsJNK7M0nUuDDceFGjva1lTeTnejYD//&#10;Dxcq9EHPspntC1m6a+uVmvwMf0sQgYbwDX/ae60gy+D9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NSB4vwAAANsAAAAPAAAAAAAAAAAAAAAAAJgCAABkcnMvZG93bnJl&#10;di54bWxQSwUGAAAAAAQABAD1AAAAhAMAAAAA&#10;" strokeweight=".5pt">
                      <v:textbox>
                        <w:txbxContent>
                          <w:p w:rsidR="00A00AE1" w:rsidRPr="00DF4CED" w:rsidRDefault="00A00AE1" w:rsidP="00A00AE1">
                            <w:pPr>
                              <w:spacing w:after="0" w:line="240" w:lineRule="auto"/>
                              <w:rPr>
                                <w:rFonts w:ascii="Times New Roman" w:hAnsi="Times New Roman"/>
                                <w:b/>
                                <w:color w:val="000000"/>
                                <w:sz w:val="24"/>
                              </w:rPr>
                            </w:pPr>
                            <w:r w:rsidRPr="00DF4CED">
                              <w:rPr>
                                <w:rFonts w:ascii="Times New Roman" w:hAnsi="Times New Roman"/>
                                <w:b/>
                                <w:color w:val="000000"/>
                                <w:sz w:val="24"/>
                              </w:rPr>
                              <w:t>Регулювання</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Мега</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Мета</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Макро</w:t>
                            </w:r>
                          </w:p>
                        </w:txbxContent>
                      </v:textbox>
                    </v:shape>
                    <v:shape id="Поле 6" o:spid="_x0000_s1048" type="#_x0000_t202" style="position:absolute;left:8122;top:6095;width:1887;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F48AA&#10;AADbAAAADwAAAGRycy9kb3ducmV2LnhtbESPQYvCMBSE78L+h/CEvWlqCyK1qeiCIHtb7cXbo3m2&#10;xealJNF2//1mQfA4zMw3TLGbTC+e5HxnWcFqmYAgrq3uuFFQXY6LDQgfkDX2lknBL3nYlR+zAnNt&#10;R/6h5zk0IkLY56igDWHIpfR1Swb90g7E0btZZzBE6RqpHY4RbnqZJslaGuw4LrQ40FdL9f38MApO&#10;60O4UqW/dZZmdqxk7W69V+pzPu23IAJN4R1+tU9aQZrB/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mF48AAAADbAAAADwAAAAAAAAAAAAAAAACYAgAAZHJzL2Rvd25y&#10;ZXYueG1sUEsFBgAAAAAEAAQA9QAAAIUDAAAAAA==&#10;" strokeweight=".5pt">
                      <v:textbox>
                        <w:txbxContent>
                          <w:p w:rsidR="00A00AE1" w:rsidRPr="00DF4CED" w:rsidRDefault="00A00AE1" w:rsidP="00A00AE1">
                            <w:pPr>
                              <w:spacing w:after="0" w:line="240" w:lineRule="auto"/>
                              <w:rPr>
                                <w:rFonts w:ascii="Times New Roman" w:hAnsi="Times New Roman"/>
                                <w:b/>
                                <w:color w:val="000000"/>
                                <w:sz w:val="24"/>
                              </w:rPr>
                            </w:pPr>
                            <w:r w:rsidRPr="00DF4CED">
                              <w:rPr>
                                <w:rFonts w:ascii="Times New Roman" w:hAnsi="Times New Roman"/>
                                <w:b/>
                                <w:color w:val="000000"/>
                                <w:sz w:val="24"/>
                              </w:rPr>
                              <w:t>Управління</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Мезо</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Мікро</w:t>
                            </w:r>
                          </w:p>
                          <w:p w:rsidR="00A00AE1" w:rsidRPr="00DF4CED" w:rsidRDefault="00A00AE1" w:rsidP="00A00AE1">
                            <w:pPr>
                              <w:widowControl w:val="0"/>
                              <w:numPr>
                                <w:ilvl w:val="0"/>
                                <w:numId w:val="9"/>
                              </w:numPr>
                              <w:tabs>
                                <w:tab w:val="left" w:pos="284"/>
                              </w:tabs>
                              <w:spacing w:after="0" w:line="240" w:lineRule="auto"/>
                              <w:ind w:left="0" w:firstLine="0"/>
                              <w:rPr>
                                <w:rFonts w:ascii="Times New Roman" w:hAnsi="Times New Roman"/>
                                <w:color w:val="000000"/>
                                <w:sz w:val="24"/>
                                <w:szCs w:val="24"/>
                                <w:lang w:eastAsia="zh-CN"/>
                              </w:rPr>
                            </w:pPr>
                            <w:r w:rsidRPr="00DF4CED">
                              <w:rPr>
                                <w:rFonts w:ascii="Times New Roman" w:hAnsi="Times New Roman"/>
                                <w:color w:val="000000"/>
                                <w:sz w:val="24"/>
                                <w:szCs w:val="24"/>
                                <w:lang w:eastAsia="zh-CN"/>
                              </w:rPr>
                              <w:t>Нано</w:t>
                            </w:r>
                          </w:p>
                        </w:txbxContent>
                      </v:textbox>
                    </v:shape>
                    <v:shape id="Поле 6" o:spid="_x0000_s1049" type="#_x0000_t202" style="position:absolute;left:3834;top:6304;width:3968;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dl8EA&#10;AADbAAAADwAAAGRycy9kb3ducmV2LnhtbESPQYvCMBSE74L/ITzBm6ZbRaRrLOvCguxN7cXbo3m2&#10;ZZuXksS2/vuNIHgcZuYbZpePphU9Od9YVvCxTEAQl1Y3XCkoLj+LLQgfkDW2lknBgzzk++lkh5m2&#10;A5+oP4dKRAj7DBXUIXSZlL6syaBf2o44ejfrDIYoXSW1wyHCTSvTJNlIgw3HhRo7+q6p/DvfjYLj&#10;5hCuVOhfvUpXdihk6W6tV2o+G78+QQQawzv8ah+1gnQN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QHZfBAAAA2wAAAA8AAAAAAAAAAAAAAAAAmAIAAGRycy9kb3du&#10;cmV2LnhtbFBLBQYAAAAABAAEAPUAAACGAwAAAAA=&#10;" strokeweight=".5pt">
                      <v:textbox>
                        <w:txbxContent>
                          <w:p w:rsidR="00A00AE1" w:rsidRPr="00DF4CED" w:rsidRDefault="00A00AE1" w:rsidP="00B4071D">
                            <w:pPr>
                              <w:widowControl w:val="0"/>
                              <w:tabs>
                                <w:tab w:val="left" w:pos="284"/>
                              </w:tabs>
                              <w:spacing w:after="0" w:line="240" w:lineRule="auto"/>
                              <w:jc w:val="center"/>
                              <w:rPr>
                                <w:rFonts w:ascii="Times New Roman" w:hAnsi="Times New Roman"/>
                                <w:color w:val="000000"/>
                                <w:sz w:val="24"/>
                                <w:szCs w:val="24"/>
                                <w:lang w:eastAsia="zh-CN"/>
                              </w:rPr>
                            </w:pPr>
                            <w:r w:rsidRPr="00DF4CED">
                              <w:rPr>
                                <w:rFonts w:ascii="Times New Roman" w:hAnsi="Times New Roman"/>
                                <w:color w:val="000000"/>
                                <w:sz w:val="24"/>
                              </w:rPr>
                              <w:t>Організаційно економічна складова</w:t>
                            </w:r>
                          </w:p>
                        </w:txbxContent>
                      </v:textbox>
                    </v:shape>
                    <v:shape id="AutoShape 57" o:spid="_x0000_s1050" type="#_x0000_t32" style="position:absolute;left:1246;top:6463;width:1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58" o:spid="_x0000_s1051" type="#_x0000_t32" style="position:absolute;left:8122;top:6463;width:18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Поле 6" o:spid="_x0000_s1052" type="#_x0000_t202" style="position:absolute;left:3733;top:6966;width:396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D4MEA&#10;AADbAAAADwAAAGRycy9kb3ducmV2LnhtbESPQYvCMBSE74L/ITzBm6ZbQZeusayCIN7UXvb2aJ5t&#10;2ealJLGt/94sLHgcZuYbZpuPphU9Od9YVvCxTEAQl1Y3XCkobsfFJwgfkDW2lknBkzzku+lki5m2&#10;A1+ov4ZKRAj7DBXUIXSZlL6syaBf2o44enfrDIYoXSW1wyHCTSvTJFlLgw3HhRo7OtRU/l4fRsFp&#10;vQ8/VOizXqUrOxSydPfWKzWfjd9fIAKN4R3+b5+0gnQD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Cg+DBAAAA2wAAAA8AAAAAAAAAAAAAAAAAmAIAAGRycy9kb3du&#10;cmV2LnhtbFBLBQYAAAAABAAEAPUAAACGAwAAAAA=&#10;" strokeweight=".5pt">
                      <v:textbox>
                        <w:txbxContent>
                          <w:p w:rsidR="00A00AE1" w:rsidRPr="00DF4CED" w:rsidRDefault="00A00AE1" w:rsidP="00B4071D">
                            <w:pPr>
                              <w:widowControl w:val="0"/>
                              <w:tabs>
                                <w:tab w:val="left" w:pos="284"/>
                              </w:tabs>
                              <w:spacing w:after="0" w:line="240" w:lineRule="auto"/>
                              <w:jc w:val="center"/>
                              <w:rPr>
                                <w:rFonts w:ascii="Times New Roman" w:hAnsi="Times New Roman"/>
                                <w:color w:val="000000"/>
                                <w:sz w:val="24"/>
                                <w:szCs w:val="24"/>
                                <w:lang w:eastAsia="zh-CN"/>
                              </w:rPr>
                            </w:pPr>
                            <w:r w:rsidRPr="00DF4CED">
                              <w:rPr>
                                <w:rFonts w:ascii="Times New Roman" w:hAnsi="Times New Roman"/>
                                <w:color w:val="000000"/>
                                <w:sz w:val="24"/>
                              </w:rPr>
                              <w:t>Техніко-технологічна складова</w:t>
                            </w:r>
                          </w:p>
                        </w:txbxContent>
                      </v:textbox>
                    </v:shape>
                    <v:shape id="AutoShape 48" o:spid="_x0000_s1053" type="#_x0000_t32" style="position:absolute;left:3134;top:6832;width:4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group>
                  <v:shape id="AutoShape 47" o:spid="_x0000_s1054" type="#_x0000_t32" style="position:absolute;left:5653;top:6698;width:1;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w10:anchorlock/>
              </v:group>
            </w:pict>
          </mc:Fallback>
        </mc:AlternateContent>
      </w:r>
    </w:p>
    <w:p w:rsidR="00A00AE1" w:rsidRPr="002E4D54" w:rsidRDefault="009A1A05" w:rsidP="002E4D54">
      <w:pPr>
        <w:widowControl w:val="0"/>
        <w:spacing w:after="0" w:line="360" w:lineRule="auto"/>
        <w:ind w:firstLine="284"/>
        <w:jc w:val="center"/>
        <w:rPr>
          <w:rFonts w:ascii="Times New Roman" w:hAnsi="Times New Roman"/>
          <w:sz w:val="28"/>
          <w:szCs w:val="28"/>
        </w:rPr>
      </w:pPr>
      <w:r w:rsidRPr="002E4D54">
        <w:rPr>
          <w:rFonts w:ascii="Times New Roman" w:eastAsia="SimSun" w:hAnsi="Times New Roman"/>
          <w:sz w:val="28"/>
          <w:szCs w:val="28"/>
        </w:rPr>
        <w:t>Рис. 2. Структура  глобальної транспортної системи</w:t>
      </w:r>
    </w:p>
    <w:p w:rsidR="00A00AE1" w:rsidRPr="002E4D54" w:rsidRDefault="00A00AE1"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Наступним суб’єктом національної транспортної системи є нано-чинник,  тобто людина. Нано-економіка є економікою людини за визначенням Кеннета Ерроу [</w:t>
      </w:r>
      <w:r w:rsidR="00E87BCD" w:rsidRPr="002E4D54">
        <w:rPr>
          <w:rFonts w:ascii="Times New Roman" w:hAnsi="Times New Roman"/>
          <w:sz w:val="28"/>
          <w:szCs w:val="28"/>
        </w:rPr>
        <w:t>6</w:t>
      </w:r>
      <w:r w:rsidRPr="002E4D54">
        <w:rPr>
          <w:rFonts w:ascii="Times New Roman" w:hAnsi="Times New Roman"/>
          <w:sz w:val="28"/>
          <w:szCs w:val="28"/>
        </w:rPr>
        <w:t xml:space="preserve">] й основною функцією людини як нано-чинника є економічна поведінка, яка забезпечує формування ефективних економічних дій на всіх </w:t>
      </w:r>
      <w:r w:rsidRPr="002E4D54">
        <w:rPr>
          <w:rFonts w:ascii="Times New Roman" w:hAnsi="Times New Roman"/>
          <w:sz w:val="28"/>
          <w:szCs w:val="28"/>
        </w:rPr>
        <w:lastRenderedPageBreak/>
        <w:t>рівнях системи міжнародних економічних відносин, та її складової – світової транспортної системи.</w:t>
      </w:r>
    </w:p>
    <w:p w:rsidR="00476A03" w:rsidRPr="002E4D54" w:rsidRDefault="00476A03"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Так, у відповідності до розуміння розширеного процесу економічного відтворення, національна транспортна система починається з розробки та винайдення технологічних рішень, які перетворюються і впроваджуються у процесі надання транспортних послуг. Надання транспортних послуг пов’язане з транспортною інфраструктурою та споживанням з боку споживачів. Цей процес назвемо </w:t>
      </w:r>
      <w:r w:rsidRPr="00127677">
        <w:rPr>
          <w:rFonts w:ascii="Times New Roman" w:hAnsi="Times New Roman"/>
          <w:sz w:val="28"/>
          <w:szCs w:val="28"/>
        </w:rPr>
        <w:t>«процес формування відносин транспортної системи»,</w:t>
      </w:r>
      <w:r w:rsidRPr="002E4D54">
        <w:rPr>
          <w:rFonts w:ascii="Times New Roman" w:hAnsi="Times New Roman"/>
          <w:sz w:val="28"/>
          <w:szCs w:val="28"/>
        </w:rPr>
        <w:t xml:space="preserve"> який має у певний спосіб керуватися та регулюватися на рівні держави, окремих підприємств та окремих індивідуумів.</w:t>
      </w:r>
    </w:p>
    <w:p w:rsidR="001C7509" w:rsidRPr="002E4D54" w:rsidRDefault="009810EA"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Процес транспортної системи передбачає такі етапи: підготовний, основний та забезпечуючий. Ці етапи залежать від формування, здійснення та забезпечення угод про транспортування вантажів та пасажирів.</w:t>
      </w:r>
    </w:p>
    <w:p w:rsidR="009810EA" w:rsidRPr="002E4D54" w:rsidRDefault="009810EA"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Процес управління та регулювання передбачає регулювання на рівні держави та управління на рівні інших суб’єктів транспортної системи. </w:t>
      </w:r>
      <w:r w:rsidR="00C16A8C" w:rsidRPr="002E4D54">
        <w:rPr>
          <w:rFonts w:ascii="Times New Roman" w:hAnsi="Times New Roman"/>
          <w:sz w:val="28"/>
          <w:szCs w:val="28"/>
        </w:rPr>
        <w:t xml:space="preserve">І цей процес регулювання та управління передбачає існування двох складових: організаційно-економічної складової та техніко-технологічної. </w:t>
      </w:r>
    </w:p>
    <w:p w:rsidR="00C16A8C" w:rsidRPr="002E4D54" w:rsidRDefault="00C16A8C"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До напрямів розвитку транспортної системи слід віднести такі, за умови їх постійного моніторингу, створення транспортно-логістичних кластерів; оптимізацію підготовки кадрів для транспортної системи, розвиток інфраструктури, налагодження та модернізацію виробництва транспортних засобів.</w:t>
      </w:r>
    </w:p>
    <w:p w:rsidR="005D3953" w:rsidRPr="002E4D54" w:rsidRDefault="00C16A8C"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b/>
          <w:sz w:val="28"/>
          <w:szCs w:val="28"/>
        </w:rPr>
        <w:t>Висновки.</w:t>
      </w:r>
      <w:r w:rsidR="009E3A78" w:rsidRPr="00507C25">
        <w:rPr>
          <w:rFonts w:ascii="Times New Roman" w:hAnsi="Times New Roman"/>
          <w:b/>
          <w:sz w:val="28"/>
          <w:szCs w:val="28"/>
          <w:lang w:val="ru-RU"/>
        </w:rPr>
        <w:t xml:space="preserve"> </w:t>
      </w:r>
      <w:r w:rsidR="005D3953" w:rsidRPr="002E4D54">
        <w:rPr>
          <w:rFonts w:ascii="Times New Roman" w:hAnsi="Times New Roman"/>
          <w:sz w:val="28"/>
          <w:szCs w:val="28"/>
        </w:rPr>
        <w:t xml:space="preserve">Слід зауважити, що національна транспортна система є складовою світової транспортної системи. Вона складається є таких елементів, як залізничний, автомобільний, трубопровідний, водний та авіаційний транспорт. До суб’єктів транспортної системи відносять: міжнародні транспортні організації, міжнародні інтеграційні транспортні системи, державні транспортні органи влади, транспортні галузі, транспортні підприємства, окремих індивідуумів. Рівнями транспортної системи є: глобальний, міжнародний регіональний, міждержавний, міжрегіональний та міжнародної </w:t>
      </w:r>
      <w:r w:rsidR="005D3953" w:rsidRPr="002E4D54">
        <w:rPr>
          <w:rFonts w:ascii="Times New Roman" w:hAnsi="Times New Roman"/>
          <w:sz w:val="28"/>
          <w:szCs w:val="28"/>
        </w:rPr>
        <w:lastRenderedPageBreak/>
        <w:t xml:space="preserve">конкуренції, </w:t>
      </w:r>
      <w:r w:rsidR="009B148B" w:rsidRPr="002E4D54">
        <w:rPr>
          <w:rFonts w:ascii="Times New Roman" w:hAnsi="Times New Roman"/>
          <w:sz w:val="28"/>
          <w:szCs w:val="28"/>
        </w:rPr>
        <w:t xml:space="preserve">співпраці підприємств та нано-рівень. Всі елементи, суб’єкти та рівні підпорядковуються процесу </w:t>
      </w:r>
      <w:r w:rsidR="00E01211" w:rsidRPr="002E4D54">
        <w:rPr>
          <w:rFonts w:ascii="Times New Roman" w:hAnsi="Times New Roman"/>
          <w:sz w:val="28"/>
          <w:szCs w:val="28"/>
        </w:rPr>
        <w:t xml:space="preserve">формування відносин транспортної системи </w:t>
      </w:r>
      <w:r w:rsidR="00C83857" w:rsidRPr="002E4D54">
        <w:rPr>
          <w:rFonts w:ascii="Times New Roman" w:hAnsi="Times New Roman"/>
          <w:sz w:val="28"/>
          <w:szCs w:val="28"/>
        </w:rPr>
        <w:t xml:space="preserve">– тобто виконання транспортного контракту. А також виділяються методи регулювання транспортною системою: регулювання на рівні держави та управління та рівні підприємств. </w:t>
      </w:r>
    </w:p>
    <w:p w:rsidR="00563E47" w:rsidRPr="002E4D54" w:rsidRDefault="00563E47" w:rsidP="002E4D54">
      <w:pPr>
        <w:widowControl w:val="0"/>
        <w:spacing w:after="0" w:line="360" w:lineRule="auto"/>
        <w:ind w:firstLine="284"/>
        <w:jc w:val="both"/>
        <w:rPr>
          <w:rFonts w:ascii="Times New Roman" w:hAnsi="Times New Roman"/>
          <w:sz w:val="28"/>
          <w:szCs w:val="28"/>
        </w:rPr>
      </w:pPr>
      <w:r w:rsidRPr="002E4D54">
        <w:rPr>
          <w:rFonts w:ascii="Times New Roman" w:hAnsi="Times New Roman"/>
          <w:sz w:val="28"/>
          <w:szCs w:val="28"/>
        </w:rPr>
        <w:t xml:space="preserve">Визначення структури національної транспортної системи </w:t>
      </w:r>
      <w:r w:rsidR="002C02CF" w:rsidRPr="002E4D54">
        <w:rPr>
          <w:rFonts w:ascii="Times New Roman" w:hAnsi="Times New Roman"/>
          <w:sz w:val="28"/>
          <w:szCs w:val="28"/>
        </w:rPr>
        <w:t xml:space="preserve">стає відправним пунктом щодо </w:t>
      </w:r>
      <w:r w:rsidR="00842E70" w:rsidRPr="002E4D54">
        <w:rPr>
          <w:rFonts w:ascii="Times New Roman" w:hAnsi="Times New Roman"/>
          <w:sz w:val="28"/>
          <w:szCs w:val="28"/>
        </w:rPr>
        <w:t xml:space="preserve">розвитку та впровадження транспортних стратегій та розуміння складових для можливості активного регулювання та контролю транспортної системи в цілому та окремих її компонентів зокрема. Структурування транспортної системи необхідне також для побудови оптимальних міжнародних відносин з міжнародними транспортними організаціями та всіма іншими суб’єктами світової економіки. </w:t>
      </w:r>
    </w:p>
    <w:p w:rsidR="00C16A8C" w:rsidRPr="002E4D54" w:rsidRDefault="00C16A8C" w:rsidP="002E4D54">
      <w:pPr>
        <w:widowControl w:val="0"/>
        <w:spacing w:after="0" w:line="360" w:lineRule="auto"/>
        <w:ind w:firstLine="284"/>
        <w:jc w:val="both"/>
        <w:rPr>
          <w:rFonts w:ascii="Times New Roman" w:hAnsi="Times New Roman"/>
          <w:sz w:val="28"/>
          <w:szCs w:val="28"/>
        </w:rPr>
      </w:pPr>
    </w:p>
    <w:p w:rsidR="00A00AE1" w:rsidRPr="002E4D54" w:rsidRDefault="00AF67ED" w:rsidP="002E4D54">
      <w:pPr>
        <w:widowControl w:val="0"/>
        <w:spacing w:after="0" w:line="360" w:lineRule="auto"/>
        <w:ind w:firstLine="284"/>
        <w:jc w:val="center"/>
        <w:rPr>
          <w:rFonts w:ascii="Times New Roman" w:hAnsi="Times New Roman"/>
          <w:b/>
          <w:sz w:val="28"/>
          <w:szCs w:val="28"/>
        </w:rPr>
      </w:pPr>
      <w:r w:rsidRPr="002E4D54">
        <w:rPr>
          <w:rFonts w:ascii="Times New Roman" w:hAnsi="Times New Roman"/>
          <w:b/>
          <w:sz w:val="28"/>
          <w:szCs w:val="28"/>
        </w:rPr>
        <w:t>Б</w:t>
      </w:r>
      <w:r w:rsidR="0084528D" w:rsidRPr="002E4D54">
        <w:rPr>
          <w:rFonts w:ascii="Times New Roman" w:hAnsi="Times New Roman"/>
          <w:b/>
          <w:sz w:val="28"/>
          <w:szCs w:val="28"/>
        </w:rPr>
        <w:t>ібліографічний</w:t>
      </w:r>
      <w:r w:rsidR="00A00AE1" w:rsidRPr="002E4D54">
        <w:rPr>
          <w:rFonts w:ascii="Times New Roman" w:hAnsi="Times New Roman"/>
          <w:b/>
          <w:sz w:val="28"/>
          <w:szCs w:val="28"/>
        </w:rPr>
        <w:t xml:space="preserve"> список</w:t>
      </w:r>
      <w:r w:rsidR="00767D00" w:rsidRPr="002E4D54">
        <w:rPr>
          <w:rFonts w:ascii="Times New Roman" w:hAnsi="Times New Roman"/>
          <w:b/>
          <w:sz w:val="28"/>
          <w:szCs w:val="28"/>
          <w:lang w:val="en-US"/>
        </w:rPr>
        <w:t>:</w:t>
      </w:r>
    </w:p>
    <w:p w:rsidR="00710196" w:rsidRPr="00710196" w:rsidRDefault="00710196" w:rsidP="002E4D54">
      <w:pPr>
        <w:pStyle w:val="a3"/>
        <w:widowControl w:val="0"/>
        <w:numPr>
          <w:ilvl w:val="0"/>
          <w:numId w:val="22"/>
        </w:numPr>
        <w:spacing w:after="0" w:line="360" w:lineRule="auto"/>
        <w:ind w:left="357" w:firstLine="284"/>
        <w:jc w:val="both"/>
        <w:rPr>
          <w:rFonts w:ascii="Times New Roman" w:hAnsi="Times New Roman"/>
          <w:sz w:val="28"/>
          <w:szCs w:val="28"/>
          <w:lang w:eastAsia="zh-CN"/>
        </w:rPr>
      </w:pPr>
      <w:r w:rsidRPr="00710196">
        <w:rPr>
          <w:rFonts w:ascii="Times New Roman" w:hAnsi="Times New Roman"/>
          <w:sz w:val="28"/>
          <w:szCs w:val="28"/>
          <w:lang w:eastAsia="zh-CN"/>
        </w:rPr>
        <w:t xml:space="preserve">Логвинова Н. В. Шляхи розвитку транспортної системи України [Електронний ресурс] / Н. В. Логвинова. – 2016. – </w:t>
      </w:r>
      <w:r w:rsidR="009E3A78">
        <w:rPr>
          <w:rFonts w:ascii="Times New Roman" w:hAnsi="Times New Roman"/>
          <w:sz w:val="28"/>
          <w:szCs w:val="28"/>
          <w:lang w:val="en-US" w:eastAsia="zh-CN"/>
        </w:rPr>
        <w:t>URL</w:t>
      </w:r>
      <w:r w:rsidR="009E3A78" w:rsidRPr="00507C25">
        <w:rPr>
          <w:rFonts w:ascii="Times New Roman" w:hAnsi="Times New Roman"/>
          <w:sz w:val="28"/>
          <w:szCs w:val="28"/>
          <w:lang w:val="ru-RU" w:eastAsia="zh-CN"/>
        </w:rPr>
        <w:t>:</w:t>
      </w:r>
      <w:r w:rsidRPr="00710196">
        <w:rPr>
          <w:rFonts w:ascii="Times New Roman" w:hAnsi="Times New Roman"/>
          <w:sz w:val="28"/>
          <w:szCs w:val="28"/>
          <w:lang w:eastAsia="zh-CN"/>
        </w:rPr>
        <w:t xml:space="preserve"> </w:t>
      </w:r>
      <w:hyperlink r:id="rId7" w:history="1">
        <w:r w:rsidRPr="001F3974">
          <w:rPr>
            <w:rStyle w:val="a8"/>
            <w:rFonts w:ascii="Times New Roman" w:hAnsi="Times New Roman"/>
            <w:sz w:val="28"/>
            <w:szCs w:val="28"/>
            <w:lang w:eastAsia="zh-CN"/>
          </w:rPr>
          <w:t>http://www.dspace.onua.edu.ua/bitstream/handle/11300</w:t>
        </w:r>
      </w:hyperlink>
      <w:r w:rsidRPr="00710196">
        <w:rPr>
          <w:rFonts w:ascii="Times New Roman" w:hAnsi="Times New Roman"/>
          <w:sz w:val="28"/>
          <w:szCs w:val="28"/>
          <w:lang w:eastAsia="zh-CN"/>
        </w:rPr>
        <w:t>.</w:t>
      </w:r>
    </w:p>
    <w:p w:rsidR="00710196" w:rsidRPr="002E4D54" w:rsidRDefault="00710196" w:rsidP="002E4D54">
      <w:pPr>
        <w:pStyle w:val="a3"/>
        <w:widowControl w:val="0"/>
        <w:numPr>
          <w:ilvl w:val="0"/>
          <w:numId w:val="22"/>
        </w:numPr>
        <w:spacing w:after="0" w:line="360" w:lineRule="auto"/>
        <w:ind w:left="357" w:firstLine="284"/>
        <w:jc w:val="both"/>
        <w:rPr>
          <w:rFonts w:ascii="Times New Roman" w:hAnsi="Times New Roman"/>
          <w:sz w:val="28"/>
          <w:szCs w:val="28"/>
          <w:lang w:eastAsia="zh-CN"/>
        </w:rPr>
      </w:pPr>
      <w:r w:rsidRPr="00710196">
        <w:rPr>
          <w:rFonts w:ascii="Times New Roman" w:hAnsi="Times New Roman"/>
          <w:sz w:val="28"/>
          <w:szCs w:val="28"/>
          <w:lang w:eastAsia="zh-CN"/>
        </w:rPr>
        <w:t xml:space="preserve">Логутова Т. Г. Сучасний стан транспортної інфраструктури України / Т. Г. Логутова, М. М. Полторацький. // </w:t>
      </w:r>
      <w:r w:rsidRPr="009E3A78">
        <w:rPr>
          <w:rFonts w:ascii="Times New Roman" w:hAnsi="Times New Roman"/>
          <w:i/>
          <w:sz w:val="28"/>
          <w:szCs w:val="28"/>
          <w:lang w:eastAsia="zh-CN"/>
        </w:rPr>
        <w:t xml:space="preserve">Теоретичні і практичні аспекти економіки та інтелектуальної </w:t>
      </w:r>
      <w:r w:rsidR="009E3A78" w:rsidRPr="009E3A78">
        <w:rPr>
          <w:rFonts w:ascii="Times New Roman" w:hAnsi="Times New Roman"/>
          <w:i/>
          <w:sz w:val="28"/>
          <w:szCs w:val="28"/>
          <w:lang w:eastAsia="zh-CN"/>
        </w:rPr>
        <w:t>власності.</w:t>
      </w:r>
      <w:r w:rsidR="009E3A78" w:rsidRPr="00710196">
        <w:rPr>
          <w:rFonts w:ascii="Times New Roman" w:hAnsi="Times New Roman"/>
          <w:sz w:val="28"/>
          <w:szCs w:val="28"/>
          <w:lang w:eastAsia="zh-CN"/>
        </w:rPr>
        <w:t xml:space="preserve"> –</w:t>
      </w:r>
      <w:r w:rsidRPr="00710196">
        <w:rPr>
          <w:rFonts w:ascii="Times New Roman" w:hAnsi="Times New Roman"/>
          <w:sz w:val="28"/>
          <w:szCs w:val="28"/>
          <w:lang w:eastAsia="zh-CN"/>
        </w:rPr>
        <w:t xml:space="preserve"> 2015. </w:t>
      </w:r>
      <w:r w:rsidR="00234ADE" w:rsidRPr="002E4D54">
        <w:rPr>
          <w:rFonts w:ascii="Times New Roman" w:hAnsi="Times New Roman"/>
          <w:sz w:val="28"/>
          <w:szCs w:val="28"/>
          <w:lang w:eastAsia="zh-CN"/>
        </w:rPr>
        <w:t>Випуск 2(12), том 2.</w:t>
      </w:r>
      <w:r w:rsidRPr="00710196">
        <w:rPr>
          <w:rFonts w:ascii="Times New Roman" w:hAnsi="Times New Roman"/>
          <w:sz w:val="28"/>
          <w:szCs w:val="28"/>
          <w:lang w:eastAsia="zh-CN"/>
        </w:rPr>
        <w:t>– С. 8–14.</w:t>
      </w:r>
    </w:p>
    <w:p w:rsidR="00965CD1" w:rsidRPr="002E4D54" w:rsidRDefault="00545E4C" w:rsidP="002E4D54">
      <w:pPr>
        <w:pStyle w:val="a3"/>
        <w:widowControl w:val="0"/>
        <w:numPr>
          <w:ilvl w:val="0"/>
          <w:numId w:val="22"/>
        </w:numPr>
        <w:spacing w:after="0" w:line="360" w:lineRule="auto"/>
        <w:ind w:left="357" w:firstLine="284"/>
        <w:jc w:val="both"/>
        <w:rPr>
          <w:rFonts w:ascii="Times New Roman" w:hAnsi="Times New Roman"/>
          <w:sz w:val="28"/>
          <w:szCs w:val="28"/>
          <w:lang w:eastAsia="zh-CN"/>
        </w:rPr>
      </w:pPr>
      <w:r w:rsidRPr="002E4D54">
        <w:rPr>
          <w:rFonts w:ascii="Times New Roman" w:hAnsi="Times New Roman"/>
          <w:sz w:val="28"/>
          <w:szCs w:val="28"/>
        </w:rPr>
        <w:t>Мировая экономика и международный бизнес: учебник/ кол. авт.; под общ. ред. д-ра экон. Наук., проф. В.В. Полякова и д-ра экон. наук, проф. Р.К. Щенина. – 3-е изд., стер. – М.: КНОРУС, 2006. – 656с.</w:t>
      </w:r>
    </w:p>
    <w:p w:rsidR="00EC6992" w:rsidRPr="00234ADE" w:rsidRDefault="00DC6B66" w:rsidP="002E4D54">
      <w:pPr>
        <w:pStyle w:val="a3"/>
        <w:widowControl w:val="0"/>
        <w:numPr>
          <w:ilvl w:val="0"/>
          <w:numId w:val="22"/>
        </w:numPr>
        <w:spacing w:after="0" w:line="360" w:lineRule="auto"/>
        <w:ind w:left="357" w:firstLine="284"/>
        <w:jc w:val="both"/>
        <w:rPr>
          <w:rFonts w:ascii="Times New Roman" w:hAnsi="Times New Roman"/>
          <w:sz w:val="28"/>
          <w:szCs w:val="28"/>
          <w:lang w:eastAsia="zh-CN"/>
        </w:rPr>
      </w:pPr>
      <w:r w:rsidRPr="002E4D54">
        <w:rPr>
          <w:rFonts w:ascii="Times New Roman" w:hAnsi="Times New Roman"/>
          <w:sz w:val="28"/>
          <w:szCs w:val="28"/>
          <w:lang w:eastAsia="zh-CN"/>
        </w:rPr>
        <w:t xml:space="preserve">Мохова Ю.Л. Значення транспортної галузі в системі національної економіки України </w:t>
      </w:r>
      <w:r w:rsidR="00234ADE" w:rsidRPr="00507C25">
        <w:rPr>
          <w:rFonts w:ascii="Times New Roman" w:hAnsi="Times New Roman"/>
          <w:sz w:val="28"/>
          <w:szCs w:val="28"/>
          <w:lang w:val="ru-RU" w:eastAsia="zh-CN"/>
        </w:rPr>
        <w:t xml:space="preserve">/ </w:t>
      </w:r>
      <w:r w:rsidR="00234ADE" w:rsidRPr="002E4D54">
        <w:rPr>
          <w:rFonts w:ascii="Times New Roman" w:hAnsi="Times New Roman"/>
          <w:sz w:val="28"/>
          <w:szCs w:val="28"/>
          <w:lang w:eastAsia="zh-CN"/>
        </w:rPr>
        <w:t xml:space="preserve">Ю.Л. Мохова </w:t>
      </w:r>
      <w:r w:rsidRPr="002E4D54">
        <w:rPr>
          <w:rFonts w:ascii="Times New Roman" w:hAnsi="Times New Roman"/>
          <w:sz w:val="28"/>
          <w:szCs w:val="28"/>
          <w:lang w:eastAsia="zh-CN"/>
        </w:rPr>
        <w:t>//</w:t>
      </w:r>
      <w:r w:rsidRPr="009E3A78">
        <w:rPr>
          <w:rFonts w:ascii="Times New Roman" w:hAnsi="Times New Roman"/>
          <w:i/>
          <w:sz w:val="28"/>
          <w:szCs w:val="28"/>
          <w:lang w:eastAsia="zh-CN"/>
        </w:rPr>
        <w:t>Дон ДУУ. Менеджер</w:t>
      </w:r>
      <w:r w:rsidRPr="002E4D54">
        <w:rPr>
          <w:rFonts w:ascii="Times New Roman" w:hAnsi="Times New Roman"/>
          <w:sz w:val="28"/>
          <w:szCs w:val="28"/>
          <w:lang w:eastAsia="zh-CN"/>
        </w:rPr>
        <w:t>. – 2015. №1 (69). С. 88-96.</w:t>
      </w:r>
    </w:p>
    <w:p w:rsidR="00234ADE" w:rsidRPr="002E4D54" w:rsidRDefault="00234ADE" w:rsidP="002E4D54">
      <w:pPr>
        <w:pStyle w:val="a3"/>
        <w:widowControl w:val="0"/>
        <w:numPr>
          <w:ilvl w:val="0"/>
          <w:numId w:val="22"/>
        </w:numPr>
        <w:spacing w:after="0" w:line="360" w:lineRule="auto"/>
        <w:ind w:left="357" w:firstLine="284"/>
        <w:jc w:val="both"/>
        <w:rPr>
          <w:rFonts w:ascii="Times New Roman" w:hAnsi="Times New Roman"/>
          <w:sz w:val="28"/>
          <w:szCs w:val="28"/>
          <w:lang w:eastAsia="zh-CN"/>
        </w:rPr>
      </w:pPr>
      <w:r w:rsidRPr="00234ADE">
        <w:rPr>
          <w:rFonts w:ascii="Times New Roman" w:hAnsi="Times New Roman"/>
          <w:sz w:val="28"/>
          <w:szCs w:val="28"/>
          <w:lang w:eastAsia="zh-CN"/>
        </w:rPr>
        <w:t xml:space="preserve">Комплексна оцінка транспортної системи та її підсистем в Україні / Н. Л. Панасенко, В. Б. Іваник // </w:t>
      </w:r>
      <w:r w:rsidRPr="009E3A78">
        <w:rPr>
          <w:rFonts w:ascii="Times New Roman" w:hAnsi="Times New Roman"/>
          <w:i/>
          <w:sz w:val="28"/>
          <w:szCs w:val="28"/>
          <w:lang w:eastAsia="zh-CN"/>
        </w:rPr>
        <w:t>Економічний простір</w:t>
      </w:r>
      <w:r w:rsidRPr="00234ADE">
        <w:rPr>
          <w:rFonts w:ascii="Times New Roman" w:hAnsi="Times New Roman"/>
          <w:sz w:val="28"/>
          <w:szCs w:val="28"/>
          <w:lang w:eastAsia="zh-CN"/>
        </w:rPr>
        <w:t>. - 2014. - № 84. - С. 89-97.</w:t>
      </w:r>
    </w:p>
    <w:p w:rsidR="00890084" w:rsidRPr="00EF5CC9" w:rsidRDefault="00214C39" w:rsidP="002E4D54">
      <w:pPr>
        <w:pStyle w:val="a3"/>
        <w:widowControl w:val="0"/>
        <w:numPr>
          <w:ilvl w:val="0"/>
          <w:numId w:val="22"/>
        </w:numPr>
        <w:spacing w:after="0" w:line="360" w:lineRule="auto"/>
        <w:ind w:left="357" w:firstLine="284"/>
        <w:jc w:val="both"/>
        <w:rPr>
          <w:rFonts w:ascii="Times New Roman" w:hAnsi="Times New Roman"/>
          <w:sz w:val="28"/>
          <w:szCs w:val="28"/>
          <w:lang w:eastAsia="zh-CN"/>
        </w:rPr>
      </w:pPr>
      <w:r w:rsidRPr="00214C39">
        <w:rPr>
          <w:rFonts w:ascii="Times New Roman" w:hAnsi="Times New Roman"/>
          <w:sz w:val="28"/>
          <w:szCs w:val="28"/>
          <w:lang w:val="en-US"/>
        </w:rPr>
        <w:lastRenderedPageBreak/>
        <w:t xml:space="preserve">Arrow K. (1987) Reflection on the essays. In: Arrow and the Foundations of the Theory of Economic Policy / </w:t>
      </w:r>
      <w:r w:rsidRPr="009E3A78">
        <w:rPr>
          <w:rFonts w:ascii="Times New Roman" w:hAnsi="Times New Roman"/>
          <w:i/>
          <w:sz w:val="28"/>
          <w:szCs w:val="28"/>
          <w:lang w:val="en-US"/>
        </w:rPr>
        <w:t>Edgar Feiwel</w:t>
      </w:r>
      <w:r w:rsidRPr="00214C39">
        <w:rPr>
          <w:rFonts w:ascii="Times New Roman" w:hAnsi="Times New Roman"/>
          <w:sz w:val="28"/>
          <w:szCs w:val="28"/>
          <w:lang w:val="en-US"/>
        </w:rPr>
        <w:t xml:space="preserve">.: Macmillan. </w:t>
      </w:r>
      <w:r w:rsidR="009E3A78" w:rsidRPr="002E4D54">
        <w:rPr>
          <w:rFonts w:ascii="Times New Roman" w:hAnsi="Times New Roman"/>
          <w:sz w:val="28"/>
          <w:szCs w:val="28"/>
          <w:lang w:eastAsia="zh-CN"/>
        </w:rPr>
        <w:t xml:space="preserve">– </w:t>
      </w:r>
      <w:r w:rsidRPr="00214C39">
        <w:rPr>
          <w:rFonts w:ascii="Times New Roman" w:hAnsi="Times New Roman"/>
          <w:sz w:val="28"/>
          <w:szCs w:val="28"/>
          <w:lang w:val="en-US"/>
        </w:rPr>
        <w:t>1987. P.734</w:t>
      </w:r>
    </w:p>
    <w:p w:rsidR="00EF5CC9" w:rsidRDefault="00EF5CC9" w:rsidP="00EF5CC9">
      <w:pPr>
        <w:pStyle w:val="a3"/>
        <w:widowControl w:val="0"/>
        <w:spacing w:after="0" w:line="360" w:lineRule="auto"/>
        <w:jc w:val="both"/>
        <w:rPr>
          <w:rFonts w:ascii="Times New Roman" w:hAnsi="Times New Roman"/>
          <w:sz w:val="28"/>
          <w:szCs w:val="28"/>
          <w:lang w:val="en-US"/>
        </w:rPr>
      </w:pPr>
    </w:p>
    <w:p w:rsidR="00EF5CC9" w:rsidRDefault="00EF5CC9" w:rsidP="00710196">
      <w:pPr>
        <w:spacing w:after="0" w:line="240" w:lineRule="auto"/>
        <w:jc w:val="center"/>
        <w:rPr>
          <w:rFonts w:ascii="Times New Roman" w:hAnsi="Times New Roman"/>
          <w:b/>
          <w:sz w:val="28"/>
          <w:szCs w:val="28"/>
          <w:lang w:val="en-US" w:eastAsia="zh-CN"/>
        </w:rPr>
      </w:pPr>
      <w:r w:rsidRPr="00EF5CC9">
        <w:rPr>
          <w:rFonts w:ascii="Times New Roman" w:hAnsi="Times New Roman"/>
          <w:b/>
          <w:sz w:val="28"/>
          <w:szCs w:val="28"/>
          <w:lang w:val="ru-RU" w:eastAsia="zh-CN"/>
        </w:rPr>
        <w:t>R</w:t>
      </w:r>
      <w:r w:rsidR="00710196" w:rsidRPr="00710196">
        <w:rPr>
          <w:rFonts w:ascii="Times New Roman" w:hAnsi="Times New Roman"/>
          <w:b/>
          <w:sz w:val="28"/>
          <w:szCs w:val="28"/>
          <w:lang w:val="ru-RU" w:eastAsia="zh-CN"/>
        </w:rPr>
        <w:t>eferences</w:t>
      </w:r>
    </w:p>
    <w:p w:rsidR="00234ADE" w:rsidRDefault="00234ADE" w:rsidP="00234ADE">
      <w:pPr>
        <w:spacing w:after="0" w:line="360" w:lineRule="auto"/>
        <w:jc w:val="both"/>
        <w:rPr>
          <w:rFonts w:ascii="Times New Roman" w:hAnsi="Times New Roman"/>
          <w:sz w:val="28"/>
          <w:szCs w:val="28"/>
          <w:lang w:val="en-US" w:eastAsia="zh-CN"/>
        </w:rPr>
      </w:pPr>
      <w:r w:rsidRPr="00234ADE">
        <w:rPr>
          <w:rFonts w:ascii="Times New Roman" w:hAnsi="Times New Roman"/>
          <w:sz w:val="28"/>
          <w:szCs w:val="28"/>
          <w:lang w:val="en-US" w:eastAsia="zh-CN"/>
        </w:rPr>
        <w:t>1.</w:t>
      </w:r>
      <w:r w:rsidRPr="00234ADE">
        <w:rPr>
          <w:rFonts w:ascii="Times New Roman" w:hAnsi="Times New Roman"/>
          <w:sz w:val="28"/>
          <w:szCs w:val="28"/>
          <w:lang w:val="en-US" w:eastAsia="zh-CN"/>
        </w:rPr>
        <w:tab/>
        <w:t xml:space="preserve">Lohvynova N. V. </w:t>
      </w:r>
      <w:r>
        <w:rPr>
          <w:rFonts w:ascii="Times New Roman" w:hAnsi="Times New Roman"/>
          <w:sz w:val="28"/>
          <w:szCs w:val="28"/>
          <w:lang w:val="en-US"/>
        </w:rPr>
        <w:t>(2016)</w:t>
      </w:r>
      <w:r w:rsidR="009E3A78">
        <w:rPr>
          <w:rFonts w:ascii="Times New Roman" w:hAnsi="Times New Roman"/>
          <w:sz w:val="28"/>
          <w:szCs w:val="28"/>
          <w:lang w:val="en-US"/>
        </w:rPr>
        <w:t xml:space="preserve"> </w:t>
      </w:r>
      <w:r w:rsidRPr="00234ADE">
        <w:rPr>
          <w:rFonts w:ascii="Times New Roman" w:hAnsi="Times New Roman"/>
          <w:sz w:val="28"/>
          <w:szCs w:val="28"/>
          <w:lang w:val="en-US" w:eastAsia="zh-CN"/>
        </w:rPr>
        <w:t xml:space="preserve">Shliakhy rozvytku transportnoi systemy Ukrainy </w:t>
      </w:r>
      <w:r w:rsidRPr="009735EF">
        <w:rPr>
          <w:rFonts w:ascii="Times New Roman" w:hAnsi="Times New Roman"/>
          <w:sz w:val="28"/>
          <w:szCs w:val="28"/>
        </w:rPr>
        <w:t>[</w:t>
      </w:r>
      <w:r w:rsidRPr="00234ADE">
        <w:rPr>
          <w:rFonts w:ascii="Times New Roman" w:hAnsi="Times New Roman"/>
          <w:sz w:val="28"/>
          <w:szCs w:val="28"/>
        </w:rPr>
        <w:t>Ways of development of the transport system of Ukraine</w:t>
      </w:r>
      <w:r w:rsidR="00546A0D">
        <w:rPr>
          <w:rFonts w:ascii="Times New Roman" w:hAnsi="Times New Roman"/>
          <w:sz w:val="28"/>
          <w:szCs w:val="28"/>
          <w:lang w:val="en-US"/>
        </w:rPr>
        <w:t>]</w:t>
      </w:r>
      <w:r w:rsidRPr="00234ADE">
        <w:rPr>
          <w:rFonts w:ascii="Times New Roman" w:hAnsi="Times New Roman"/>
          <w:sz w:val="28"/>
          <w:szCs w:val="28"/>
          <w:lang w:val="en-US" w:eastAsia="zh-CN"/>
        </w:rPr>
        <w:t xml:space="preserve"> – 2016. – </w:t>
      </w:r>
      <w:r w:rsidR="00967D76" w:rsidRPr="00967D76">
        <w:rPr>
          <w:rFonts w:ascii="Times New Roman" w:hAnsi="Times New Roman"/>
          <w:color w:val="000000"/>
          <w:sz w:val="28"/>
          <w:szCs w:val="28"/>
          <w:lang w:eastAsia="ru-RU"/>
        </w:rPr>
        <w:t>Available at:</w:t>
      </w:r>
      <w:r w:rsidR="00967D76">
        <w:rPr>
          <w:rFonts w:ascii="Times New Roman" w:hAnsi="Times New Roman"/>
          <w:color w:val="000000"/>
          <w:sz w:val="28"/>
          <w:szCs w:val="28"/>
          <w:lang w:val="en-US" w:eastAsia="ru-RU"/>
        </w:rPr>
        <w:t xml:space="preserve"> </w:t>
      </w:r>
      <w:r w:rsidRPr="00F72652">
        <w:rPr>
          <w:rFonts w:ascii="Times New Roman" w:hAnsi="Times New Roman"/>
          <w:color w:val="000000"/>
          <w:sz w:val="28"/>
          <w:szCs w:val="28"/>
          <w:lang w:eastAsia="ru-RU"/>
        </w:rPr>
        <w:t>:</w:t>
      </w:r>
      <w:hyperlink r:id="rId8" w:history="1">
        <w:r w:rsidRPr="001F3974">
          <w:rPr>
            <w:rStyle w:val="a8"/>
            <w:rFonts w:ascii="Times New Roman" w:hAnsi="Times New Roman"/>
            <w:sz w:val="28"/>
            <w:szCs w:val="28"/>
            <w:lang w:val="en-US" w:eastAsia="zh-CN"/>
          </w:rPr>
          <w:t>http://www.dspace.onua.edu.ua/bitstream/handle/11300</w:t>
        </w:r>
      </w:hyperlink>
    </w:p>
    <w:p w:rsidR="00234ADE" w:rsidRPr="00967D76" w:rsidRDefault="00234ADE" w:rsidP="00234ADE">
      <w:pPr>
        <w:spacing w:after="0" w:line="360" w:lineRule="auto"/>
        <w:jc w:val="both"/>
        <w:rPr>
          <w:rFonts w:ascii="Times New Roman" w:hAnsi="Times New Roman"/>
          <w:sz w:val="28"/>
          <w:szCs w:val="28"/>
          <w:lang w:val="en-US" w:eastAsia="zh-CN"/>
        </w:rPr>
      </w:pPr>
      <w:r w:rsidRPr="00234ADE">
        <w:rPr>
          <w:rFonts w:ascii="Times New Roman" w:hAnsi="Times New Roman"/>
          <w:sz w:val="28"/>
          <w:szCs w:val="28"/>
          <w:lang w:val="en-US" w:eastAsia="zh-CN"/>
        </w:rPr>
        <w:t>2.</w:t>
      </w:r>
      <w:r w:rsidRPr="00234ADE">
        <w:rPr>
          <w:rFonts w:ascii="Times New Roman" w:hAnsi="Times New Roman"/>
          <w:sz w:val="28"/>
          <w:szCs w:val="28"/>
          <w:lang w:val="en-US" w:eastAsia="zh-CN"/>
        </w:rPr>
        <w:tab/>
        <w:t>Lohutova T. H.</w:t>
      </w:r>
      <w:r w:rsidR="00967D76">
        <w:rPr>
          <w:rFonts w:ascii="Times New Roman" w:hAnsi="Times New Roman"/>
          <w:sz w:val="28"/>
          <w:szCs w:val="28"/>
          <w:lang w:eastAsia="zh-CN"/>
        </w:rPr>
        <w:t>,</w:t>
      </w:r>
      <w:r w:rsidRPr="00234ADE">
        <w:rPr>
          <w:rFonts w:ascii="Times New Roman" w:hAnsi="Times New Roman"/>
          <w:sz w:val="28"/>
          <w:szCs w:val="28"/>
          <w:lang w:val="en-US" w:eastAsia="zh-CN"/>
        </w:rPr>
        <w:t xml:space="preserve"> </w:t>
      </w:r>
      <w:r w:rsidR="00967D76" w:rsidRPr="00234ADE">
        <w:rPr>
          <w:rFonts w:ascii="Times New Roman" w:hAnsi="Times New Roman"/>
          <w:sz w:val="28"/>
          <w:szCs w:val="28"/>
          <w:lang w:val="en-US" w:eastAsia="zh-CN"/>
        </w:rPr>
        <w:t>Poltoratskyi</w:t>
      </w:r>
      <w:r w:rsidR="00967D76" w:rsidRPr="00967D76">
        <w:rPr>
          <w:rFonts w:ascii="Times New Roman" w:hAnsi="Times New Roman"/>
          <w:sz w:val="28"/>
          <w:szCs w:val="28"/>
          <w:lang w:val="en-US" w:eastAsia="zh-CN"/>
        </w:rPr>
        <w:t xml:space="preserve"> </w:t>
      </w:r>
      <w:r w:rsidR="00967D76" w:rsidRPr="00234ADE">
        <w:rPr>
          <w:rFonts w:ascii="Times New Roman" w:hAnsi="Times New Roman"/>
          <w:sz w:val="28"/>
          <w:szCs w:val="28"/>
          <w:lang w:val="en-US" w:eastAsia="zh-CN"/>
        </w:rPr>
        <w:t>M. M.</w:t>
      </w:r>
      <w:r w:rsidR="00967D76" w:rsidRPr="009735EF">
        <w:rPr>
          <w:rFonts w:ascii="Times New Roman" w:hAnsi="Times New Roman"/>
          <w:sz w:val="28"/>
          <w:szCs w:val="28"/>
        </w:rPr>
        <w:t xml:space="preserve"> </w:t>
      </w:r>
      <w:r w:rsidR="00A920E3" w:rsidRPr="009735EF">
        <w:rPr>
          <w:rFonts w:ascii="Times New Roman" w:hAnsi="Times New Roman"/>
          <w:sz w:val="28"/>
          <w:szCs w:val="28"/>
        </w:rPr>
        <w:t>(20</w:t>
      </w:r>
      <w:r w:rsidR="00A920E3">
        <w:rPr>
          <w:rFonts w:ascii="Times New Roman" w:hAnsi="Times New Roman"/>
          <w:sz w:val="28"/>
          <w:szCs w:val="28"/>
          <w:lang w:val="en-US"/>
        </w:rPr>
        <w:t>15</w:t>
      </w:r>
      <w:r w:rsidR="00A920E3" w:rsidRPr="009735EF">
        <w:rPr>
          <w:rFonts w:ascii="Times New Roman" w:hAnsi="Times New Roman"/>
          <w:sz w:val="28"/>
          <w:szCs w:val="28"/>
        </w:rPr>
        <w:t xml:space="preserve">) </w:t>
      </w:r>
      <w:r w:rsidRPr="00234ADE">
        <w:rPr>
          <w:rFonts w:ascii="Times New Roman" w:hAnsi="Times New Roman"/>
          <w:sz w:val="28"/>
          <w:szCs w:val="28"/>
          <w:lang w:val="en-US" w:eastAsia="zh-CN"/>
        </w:rPr>
        <w:t xml:space="preserve">Suchasnyi stan transportnoi infrastruktury Ukrainy </w:t>
      </w:r>
      <w:r w:rsidR="00A920E3" w:rsidRPr="009735EF">
        <w:rPr>
          <w:rFonts w:ascii="Times New Roman" w:hAnsi="Times New Roman"/>
          <w:sz w:val="28"/>
          <w:szCs w:val="28"/>
        </w:rPr>
        <w:t>[</w:t>
      </w:r>
      <w:r w:rsidR="00A920E3" w:rsidRPr="00A920E3">
        <w:rPr>
          <w:rFonts w:ascii="Times New Roman" w:hAnsi="Times New Roman"/>
          <w:sz w:val="28"/>
          <w:szCs w:val="28"/>
        </w:rPr>
        <w:t>The current state of Ukraine's transport infrastructure</w:t>
      </w:r>
      <w:r w:rsidR="00507C25">
        <w:rPr>
          <w:rFonts w:ascii="Times New Roman" w:hAnsi="Times New Roman"/>
          <w:sz w:val="28"/>
          <w:szCs w:val="28"/>
          <w:lang w:val="en-US"/>
        </w:rPr>
        <w:t>]</w:t>
      </w:r>
      <w:r w:rsidR="00967D76">
        <w:rPr>
          <w:rFonts w:ascii="Times New Roman" w:hAnsi="Times New Roman"/>
          <w:sz w:val="28"/>
          <w:szCs w:val="28"/>
        </w:rPr>
        <w:t xml:space="preserve"> </w:t>
      </w:r>
      <w:r w:rsidRPr="00234ADE">
        <w:rPr>
          <w:rFonts w:ascii="Times New Roman" w:hAnsi="Times New Roman"/>
          <w:sz w:val="28"/>
          <w:szCs w:val="28"/>
          <w:lang w:val="en-US" w:eastAsia="zh-CN"/>
        </w:rPr>
        <w:t xml:space="preserve"> Teoretychni i praktychni aspekty ekonomiky ta</w:t>
      </w:r>
      <w:r w:rsidR="00507C25">
        <w:rPr>
          <w:rFonts w:ascii="Times New Roman" w:hAnsi="Times New Roman"/>
          <w:sz w:val="28"/>
          <w:szCs w:val="28"/>
          <w:lang w:val="en-US" w:eastAsia="zh-CN"/>
        </w:rPr>
        <w:t xml:space="preserve"> intelektualnoi vlasnosti</w:t>
      </w:r>
      <w:r w:rsidRPr="00234ADE">
        <w:rPr>
          <w:rFonts w:ascii="Times New Roman" w:hAnsi="Times New Roman"/>
          <w:sz w:val="28"/>
          <w:szCs w:val="28"/>
          <w:lang w:val="en-US" w:eastAsia="zh-CN"/>
        </w:rPr>
        <w:t xml:space="preserve">. </w:t>
      </w:r>
      <w:r w:rsidRPr="00214C39">
        <w:rPr>
          <w:rFonts w:ascii="Times New Roman" w:hAnsi="Times New Roman"/>
          <w:i/>
          <w:sz w:val="28"/>
          <w:szCs w:val="28"/>
          <w:lang w:val="en-US" w:eastAsia="zh-CN"/>
        </w:rPr>
        <w:t>Vypusk</w:t>
      </w:r>
      <w:r w:rsidRPr="00234ADE">
        <w:rPr>
          <w:rFonts w:ascii="Times New Roman" w:hAnsi="Times New Roman"/>
          <w:sz w:val="28"/>
          <w:szCs w:val="28"/>
          <w:lang w:val="en-US" w:eastAsia="zh-CN"/>
        </w:rPr>
        <w:t xml:space="preserve"> 2(12), tom 2. – </w:t>
      </w:r>
      <w:r w:rsidR="00967D76">
        <w:rPr>
          <w:rFonts w:ascii="Times New Roman" w:hAnsi="Times New Roman"/>
          <w:sz w:val="28"/>
          <w:szCs w:val="28"/>
          <w:lang w:val="en-US" w:eastAsia="zh-CN"/>
        </w:rPr>
        <w:t>pp</w:t>
      </w:r>
      <w:r w:rsidRPr="00234ADE">
        <w:rPr>
          <w:rFonts w:ascii="Times New Roman" w:hAnsi="Times New Roman"/>
          <w:sz w:val="28"/>
          <w:szCs w:val="28"/>
          <w:lang w:val="en-US" w:eastAsia="zh-CN"/>
        </w:rPr>
        <w:t>. 8–14</w:t>
      </w:r>
      <w:r w:rsidR="00967D76">
        <w:rPr>
          <w:rFonts w:ascii="Times New Roman" w:hAnsi="Times New Roman"/>
          <w:color w:val="000000"/>
          <w:sz w:val="28"/>
          <w:szCs w:val="28"/>
          <w:lang w:val="en-US" w:eastAsia="ru-RU"/>
        </w:rPr>
        <w:t>.</w:t>
      </w:r>
    </w:p>
    <w:p w:rsidR="00234ADE" w:rsidRPr="00967D76" w:rsidRDefault="00234ADE" w:rsidP="00234ADE">
      <w:pPr>
        <w:spacing w:after="0" w:line="360" w:lineRule="auto"/>
        <w:jc w:val="both"/>
        <w:rPr>
          <w:rFonts w:ascii="Times New Roman" w:hAnsi="Times New Roman"/>
          <w:sz w:val="28"/>
          <w:szCs w:val="28"/>
          <w:lang w:val="en-US" w:eastAsia="zh-CN"/>
        </w:rPr>
      </w:pPr>
      <w:r w:rsidRPr="00234ADE">
        <w:rPr>
          <w:rFonts w:ascii="Times New Roman" w:hAnsi="Times New Roman"/>
          <w:sz w:val="28"/>
          <w:szCs w:val="28"/>
          <w:lang w:val="en-US" w:eastAsia="zh-CN"/>
        </w:rPr>
        <w:t>3.</w:t>
      </w:r>
      <w:r w:rsidR="005D5C2E" w:rsidRPr="00234ADE">
        <w:rPr>
          <w:rFonts w:ascii="Times New Roman" w:hAnsi="Times New Roman"/>
          <w:sz w:val="28"/>
          <w:szCs w:val="28"/>
          <w:lang w:val="en-US" w:eastAsia="zh-CN"/>
        </w:rPr>
        <w:t xml:space="preserve"> Poliakov</w:t>
      </w:r>
      <w:r w:rsidR="00660B46">
        <w:rPr>
          <w:rFonts w:ascii="Times New Roman" w:hAnsi="Times New Roman"/>
          <w:sz w:val="28"/>
          <w:szCs w:val="28"/>
          <w:lang w:eastAsia="zh-CN"/>
        </w:rPr>
        <w:t xml:space="preserve"> </w:t>
      </w:r>
      <w:r w:rsidR="00660B46" w:rsidRPr="00234ADE">
        <w:rPr>
          <w:rFonts w:ascii="Times New Roman" w:hAnsi="Times New Roman"/>
          <w:sz w:val="28"/>
          <w:szCs w:val="28"/>
          <w:lang w:val="en-US" w:eastAsia="zh-CN"/>
        </w:rPr>
        <w:t>V.V.</w:t>
      </w:r>
      <w:r w:rsidR="005D5C2E">
        <w:rPr>
          <w:rFonts w:ascii="Times New Roman" w:hAnsi="Times New Roman"/>
          <w:sz w:val="28"/>
          <w:szCs w:val="28"/>
          <w:lang w:eastAsia="zh-CN"/>
        </w:rPr>
        <w:t xml:space="preserve">, </w:t>
      </w:r>
      <w:r w:rsidR="005D5C2E">
        <w:rPr>
          <w:rFonts w:ascii="Times New Roman" w:hAnsi="Times New Roman"/>
          <w:sz w:val="28"/>
          <w:szCs w:val="28"/>
          <w:lang w:val="en-US" w:eastAsia="zh-CN"/>
        </w:rPr>
        <w:t>Shchenyn</w:t>
      </w:r>
      <w:r w:rsidR="00660B46">
        <w:rPr>
          <w:rFonts w:ascii="Times New Roman" w:hAnsi="Times New Roman"/>
          <w:sz w:val="28"/>
          <w:szCs w:val="28"/>
          <w:lang w:eastAsia="zh-CN"/>
        </w:rPr>
        <w:t xml:space="preserve"> </w:t>
      </w:r>
      <w:r w:rsidR="00660B46">
        <w:rPr>
          <w:rFonts w:ascii="Times New Roman" w:hAnsi="Times New Roman"/>
          <w:sz w:val="28"/>
          <w:szCs w:val="28"/>
          <w:lang w:val="en-US" w:eastAsia="zh-CN"/>
        </w:rPr>
        <w:t>R.K.</w:t>
      </w:r>
      <w:r w:rsidR="005D5C2E">
        <w:rPr>
          <w:rFonts w:ascii="Times New Roman" w:hAnsi="Times New Roman"/>
          <w:sz w:val="28"/>
          <w:szCs w:val="28"/>
          <w:lang w:eastAsia="zh-CN"/>
        </w:rPr>
        <w:t xml:space="preserve">. </w:t>
      </w:r>
      <w:r w:rsidRPr="00234ADE">
        <w:rPr>
          <w:rFonts w:ascii="Times New Roman" w:hAnsi="Times New Roman"/>
          <w:sz w:val="28"/>
          <w:szCs w:val="28"/>
          <w:lang w:val="en-US" w:eastAsia="zh-CN"/>
        </w:rPr>
        <w:t>Myrovaia эkonomyka y mezhdunarodnыi byznes</w:t>
      </w:r>
      <w:r w:rsidR="00507C25">
        <w:rPr>
          <w:rFonts w:ascii="Times New Roman" w:hAnsi="Times New Roman"/>
          <w:sz w:val="28"/>
          <w:szCs w:val="28"/>
          <w:lang w:val="en-US" w:eastAsia="zh-CN"/>
        </w:rPr>
        <w:t xml:space="preserve"> </w:t>
      </w:r>
      <w:r w:rsidR="00A920E3" w:rsidRPr="009735EF">
        <w:rPr>
          <w:rFonts w:ascii="Times New Roman" w:hAnsi="Times New Roman"/>
          <w:sz w:val="28"/>
          <w:szCs w:val="28"/>
        </w:rPr>
        <w:t>(200</w:t>
      </w:r>
      <w:r w:rsidR="00A920E3">
        <w:rPr>
          <w:rFonts w:ascii="Times New Roman" w:hAnsi="Times New Roman"/>
          <w:sz w:val="28"/>
          <w:szCs w:val="28"/>
          <w:lang w:val="en-US"/>
        </w:rPr>
        <w:t>6</w:t>
      </w:r>
      <w:r w:rsidR="00A920E3" w:rsidRPr="009735EF">
        <w:rPr>
          <w:rFonts w:ascii="Times New Roman" w:hAnsi="Times New Roman"/>
          <w:sz w:val="28"/>
          <w:szCs w:val="28"/>
        </w:rPr>
        <w:t>) [</w:t>
      </w:r>
      <w:r w:rsidR="00A920E3" w:rsidRPr="00A920E3">
        <w:rPr>
          <w:rFonts w:ascii="Times New Roman" w:hAnsi="Times New Roman"/>
          <w:sz w:val="28"/>
          <w:szCs w:val="28"/>
        </w:rPr>
        <w:t>World Economy and International Business</w:t>
      </w:r>
      <w:r w:rsidR="00A920E3" w:rsidRPr="009735EF">
        <w:rPr>
          <w:rFonts w:ascii="Times New Roman" w:hAnsi="Times New Roman"/>
          <w:sz w:val="28"/>
          <w:szCs w:val="28"/>
        </w:rPr>
        <w:t>]</w:t>
      </w:r>
      <w:r w:rsidR="005D5C2E">
        <w:rPr>
          <w:rFonts w:ascii="Times New Roman" w:hAnsi="Times New Roman"/>
          <w:sz w:val="28"/>
          <w:szCs w:val="28"/>
          <w:lang w:val="en-US" w:eastAsia="zh-CN"/>
        </w:rPr>
        <w:t>: uchebnyk</w:t>
      </w:r>
      <w:r w:rsidRPr="00234ADE">
        <w:rPr>
          <w:rFonts w:ascii="Times New Roman" w:hAnsi="Times New Roman"/>
          <w:sz w:val="28"/>
          <w:szCs w:val="28"/>
          <w:lang w:val="en-US" w:eastAsia="zh-CN"/>
        </w:rPr>
        <w:t xml:space="preserve">. – 3-e yzd., ster. – M.: </w:t>
      </w:r>
      <w:r w:rsidR="00214C39" w:rsidRPr="00214C39">
        <w:rPr>
          <w:rFonts w:ascii="Times New Roman" w:hAnsi="Times New Roman"/>
          <w:i/>
          <w:sz w:val="28"/>
          <w:szCs w:val="28"/>
          <w:lang w:val="en-US" w:eastAsia="zh-CN"/>
        </w:rPr>
        <w:t>Knorus</w:t>
      </w:r>
      <w:r w:rsidRPr="00234ADE">
        <w:rPr>
          <w:rFonts w:ascii="Times New Roman" w:hAnsi="Times New Roman"/>
          <w:sz w:val="28"/>
          <w:szCs w:val="28"/>
          <w:lang w:val="en-US" w:eastAsia="zh-CN"/>
        </w:rPr>
        <w:t>, 2006. – 656</w:t>
      </w:r>
      <w:r w:rsidR="00967D76">
        <w:rPr>
          <w:rFonts w:ascii="Times New Roman" w:hAnsi="Times New Roman"/>
          <w:sz w:val="28"/>
          <w:szCs w:val="28"/>
          <w:lang w:val="en-US" w:eastAsia="zh-CN"/>
        </w:rPr>
        <w:t>p</w:t>
      </w:r>
      <w:r w:rsidR="00967D76">
        <w:rPr>
          <w:rFonts w:ascii="Times New Roman" w:hAnsi="Times New Roman"/>
          <w:color w:val="000000"/>
          <w:sz w:val="28"/>
          <w:szCs w:val="28"/>
          <w:lang w:val="en-US" w:eastAsia="ru-RU"/>
        </w:rPr>
        <w:t>.</w:t>
      </w:r>
    </w:p>
    <w:p w:rsidR="00234ADE" w:rsidRPr="00967D76" w:rsidRDefault="00234ADE" w:rsidP="00234ADE">
      <w:pPr>
        <w:spacing w:after="0" w:line="360" w:lineRule="auto"/>
        <w:jc w:val="both"/>
        <w:rPr>
          <w:rFonts w:ascii="Times New Roman" w:hAnsi="Times New Roman"/>
          <w:sz w:val="28"/>
          <w:szCs w:val="28"/>
          <w:lang w:val="en-US" w:eastAsia="zh-CN"/>
        </w:rPr>
      </w:pPr>
      <w:r w:rsidRPr="00234ADE">
        <w:rPr>
          <w:rFonts w:ascii="Times New Roman" w:hAnsi="Times New Roman"/>
          <w:sz w:val="28"/>
          <w:szCs w:val="28"/>
          <w:lang w:val="en-US" w:eastAsia="zh-CN"/>
        </w:rPr>
        <w:t>4.</w:t>
      </w:r>
      <w:r w:rsidRPr="00234ADE">
        <w:rPr>
          <w:rFonts w:ascii="Times New Roman" w:hAnsi="Times New Roman"/>
          <w:sz w:val="28"/>
          <w:szCs w:val="28"/>
          <w:lang w:val="en-US" w:eastAsia="zh-CN"/>
        </w:rPr>
        <w:tab/>
        <w:t xml:space="preserve">Mokhova Yu.L. </w:t>
      </w:r>
      <w:r w:rsidR="00A920E3" w:rsidRPr="009735EF">
        <w:rPr>
          <w:rFonts w:ascii="Times New Roman" w:hAnsi="Times New Roman"/>
          <w:sz w:val="28"/>
          <w:szCs w:val="28"/>
        </w:rPr>
        <w:t>(20</w:t>
      </w:r>
      <w:r w:rsidR="00A920E3">
        <w:rPr>
          <w:rFonts w:ascii="Times New Roman" w:hAnsi="Times New Roman"/>
          <w:sz w:val="28"/>
          <w:szCs w:val="28"/>
          <w:lang w:val="en-US"/>
        </w:rPr>
        <w:t>15</w:t>
      </w:r>
      <w:r w:rsidR="00A920E3" w:rsidRPr="009735EF">
        <w:rPr>
          <w:rFonts w:ascii="Times New Roman" w:hAnsi="Times New Roman"/>
          <w:sz w:val="28"/>
          <w:szCs w:val="28"/>
        </w:rPr>
        <w:t xml:space="preserve">) </w:t>
      </w:r>
      <w:r w:rsidRPr="00234ADE">
        <w:rPr>
          <w:rFonts w:ascii="Times New Roman" w:hAnsi="Times New Roman"/>
          <w:sz w:val="28"/>
          <w:szCs w:val="28"/>
          <w:lang w:val="en-US" w:eastAsia="zh-CN"/>
        </w:rPr>
        <w:t xml:space="preserve">Znachennia transportnoi haluzi v systemi natsionalnoi ekonomiky Ukrainy </w:t>
      </w:r>
      <w:r w:rsidR="00A920E3" w:rsidRPr="009735EF">
        <w:rPr>
          <w:rFonts w:ascii="Times New Roman" w:hAnsi="Times New Roman"/>
          <w:sz w:val="28"/>
          <w:szCs w:val="28"/>
        </w:rPr>
        <w:t>[</w:t>
      </w:r>
      <w:r w:rsidR="00A920E3" w:rsidRPr="00A920E3">
        <w:rPr>
          <w:rFonts w:ascii="Times New Roman" w:hAnsi="Times New Roman"/>
          <w:sz w:val="28"/>
          <w:szCs w:val="28"/>
        </w:rPr>
        <w:t>The value of the transport industry in the system of the national economy of Ukraine</w:t>
      </w:r>
      <w:r w:rsidR="00A920E3" w:rsidRPr="009735EF">
        <w:rPr>
          <w:rFonts w:ascii="Times New Roman" w:hAnsi="Times New Roman"/>
          <w:sz w:val="28"/>
          <w:szCs w:val="28"/>
        </w:rPr>
        <w:t>]</w:t>
      </w:r>
      <w:r w:rsidR="00967D76">
        <w:rPr>
          <w:rFonts w:ascii="Times New Roman" w:hAnsi="Times New Roman"/>
          <w:sz w:val="28"/>
          <w:szCs w:val="28"/>
          <w:lang w:val="en-US"/>
        </w:rPr>
        <w:t xml:space="preserve"> </w:t>
      </w:r>
      <w:r w:rsidRPr="00214C39">
        <w:rPr>
          <w:rFonts w:ascii="Times New Roman" w:hAnsi="Times New Roman"/>
          <w:i/>
          <w:sz w:val="28"/>
          <w:szCs w:val="28"/>
          <w:lang w:val="en-US" w:eastAsia="zh-CN"/>
        </w:rPr>
        <w:t>Don DUU. Menedzher</w:t>
      </w:r>
      <w:r w:rsidRPr="00234ADE">
        <w:rPr>
          <w:rFonts w:ascii="Times New Roman" w:hAnsi="Times New Roman"/>
          <w:sz w:val="28"/>
          <w:szCs w:val="28"/>
          <w:lang w:val="en-US" w:eastAsia="zh-CN"/>
        </w:rPr>
        <w:t xml:space="preserve">. – 2015. №1 (69). </w:t>
      </w:r>
      <w:r w:rsidR="00967D76">
        <w:rPr>
          <w:rFonts w:ascii="Times New Roman" w:hAnsi="Times New Roman"/>
          <w:sz w:val="28"/>
          <w:szCs w:val="28"/>
          <w:lang w:val="en-US" w:eastAsia="zh-CN"/>
        </w:rPr>
        <w:t>pp</w:t>
      </w:r>
      <w:r w:rsidRPr="00234ADE">
        <w:rPr>
          <w:rFonts w:ascii="Times New Roman" w:hAnsi="Times New Roman"/>
          <w:sz w:val="28"/>
          <w:szCs w:val="28"/>
          <w:lang w:val="en-US" w:eastAsia="zh-CN"/>
        </w:rPr>
        <w:t>. 88-96</w:t>
      </w:r>
      <w:r w:rsidR="00967D76">
        <w:rPr>
          <w:rFonts w:ascii="Times New Roman" w:hAnsi="Times New Roman"/>
          <w:color w:val="000000"/>
          <w:sz w:val="28"/>
          <w:szCs w:val="28"/>
          <w:lang w:val="en-US" w:eastAsia="ru-RU"/>
        </w:rPr>
        <w:t>.</w:t>
      </w:r>
    </w:p>
    <w:p w:rsidR="00234ADE" w:rsidRPr="00967D76" w:rsidRDefault="00234ADE" w:rsidP="00234ADE">
      <w:pPr>
        <w:spacing w:after="0" w:line="360" w:lineRule="auto"/>
        <w:jc w:val="both"/>
        <w:rPr>
          <w:rFonts w:ascii="Times New Roman" w:hAnsi="Times New Roman"/>
          <w:sz w:val="28"/>
          <w:szCs w:val="28"/>
          <w:lang w:val="en-US" w:eastAsia="zh-CN"/>
        </w:rPr>
      </w:pPr>
      <w:r w:rsidRPr="00234ADE">
        <w:rPr>
          <w:rFonts w:ascii="Times New Roman" w:hAnsi="Times New Roman"/>
          <w:sz w:val="28"/>
          <w:szCs w:val="28"/>
          <w:lang w:val="en-US" w:eastAsia="zh-CN"/>
        </w:rPr>
        <w:t>5.</w:t>
      </w:r>
      <w:r w:rsidRPr="00234ADE">
        <w:rPr>
          <w:rFonts w:ascii="Times New Roman" w:hAnsi="Times New Roman"/>
          <w:sz w:val="28"/>
          <w:szCs w:val="28"/>
          <w:lang w:val="en-US" w:eastAsia="zh-CN"/>
        </w:rPr>
        <w:tab/>
      </w:r>
      <w:r w:rsidR="00A920E3" w:rsidRPr="00234ADE">
        <w:rPr>
          <w:rFonts w:ascii="Times New Roman" w:hAnsi="Times New Roman"/>
          <w:sz w:val="28"/>
          <w:szCs w:val="28"/>
          <w:lang w:val="en-US" w:eastAsia="zh-CN"/>
        </w:rPr>
        <w:t xml:space="preserve">Panasenko N. L. </w:t>
      </w:r>
      <w:r w:rsidR="00A920E3" w:rsidRPr="009735EF">
        <w:rPr>
          <w:rFonts w:ascii="Times New Roman" w:hAnsi="Times New Roman"/>
          <w:sz w:val="28"/>
          <w:szCs w:val="28"/>
        </w:rPr>
        <w:t>(20</w:t>
      </w:r>
      <w:r w:rsidR="00A920E3">
        <w:rPr>
          <w:rFonts w:ascii="Times New Roman" w:hAnsi="Times New Roman"/>
          <w:sz w:val="28"/>
          <w:szCs w:val="28"/>
          <w:lang w:val="en-US"/>
        </w:rPr>
        <w:t>14</w:t>
      </w:r>
      <w:r w:rsidR="00A920E3" w:rsidRPr="009735EF">
        <w:rPr>
          <w:rFonts w:ascii="Times New Roman" w:hAnsi="Times New Roman"/>
          <w:sz w:val="28"/>
          <w:szCs w:val="28"/>
        </w:rPr>
        <w:t xml:space="preserve">) </w:t>
      </w:r>
      <w:r w:rsidRPr="00234ADE">
        <w:rPr>
          <w:rFonts w:ascii="Times New Roman" w:hAnsi="Times New Roman"/>
          <w:sz w:val="28"/>
          <w:szCs w:val="28"/>
          <w:lang w:val="en-US" w:eastAsia="zh-CN"/>
        </w:rPr>
        <w:t xml:space="preserve">Kompleksna otsinka transportnoi systemy ta yii pidsystem v Ukraini </w:t>
      </w:r>
      <w:r w:rsidR="00A920E3" w:rsidRPr="009735EF">
        <w:rPr>
          <w:rFonts w:ascii="Times New Roman" w:hAnsi="Times New Roman"/>
          <w:sz w:val="28"/>
          <w:szCs w:val="28"/>
        </w:rPr>
        <w:t>[</w:t>
      </w:r>
      <w:r w:rsidR="00A920E3" w:rsidRPr="00A920E3">
        <w:rPr>
          <w:rFonts w:ascii="Times New Roman" w:hAnsi="Times New Roman"/>
          <w:sz w:val="28"/>
          <w:szCs w:val="28"/>
        </w:rPr>
        <w:t>Comprehensive evaluation of the transport system and its subsystems in Ukraine</w:t>
      </w:r>
      <w:r w:rsidR="00A920E3" w:rsidRPr="009735EF">
        <w:rPr>
          <w:rFonts w:ascii="Times New Roman" w:hAnsi="Times New Roman"/>
          <w:sz w:val="28"/>
          <w:szCs w:val="28"/>
        </w:rPr>
        <w:t>]</w:t>
      </w:r>
      <w:r w:rsidRPr="00234ADE">
        <w:rPr>
          <w:rFonts w:ascii="Times New Roman" w:hAnsi="Times New Roman"/>
          <w:sz w:val="28"/>
          <w:szCs w:val="28"/>
          <w:lang w:val="en-US" w:eastAsia="zh-CN"/>
        </w:rPr>
        <w:t xml:space="preserve"> </w:t>
      </w:r>
      <w:r w:rsidRPr="00214C39">
        <w:rPr>
          <w:rFonts w:ascii="Times New Roman" w:hAnsi="Times New Roman"/>
          <w:i/>
          <w:sz w:val="28"/>
          <w:szCs w:val="28"/>
          <w:lang w:val="en-US" w:eastAsia="zh-CN"/>
        </w:rPr>
        <w:t>Ekonomichnyi prostir</w:t>
      </w:r>
      <w:r w:rsidRPr="00234ADE">
        <w:rPr>
          <w:rFonts w:ascii="Times New Roman" w:hAnsi="Times New Roman"/>
          <w:sz w:val="28"/>
          <w:szCs w:val="28"/>
          <w:lang w:val="en-US" w:eastAsia="zh-CN"/>
        </w:rPr>
        <w:t xml:space="preserve">. - 2014. - № 84. - </w:t>
      </w:r>
      <w:r w:rsidR="00967D76">
        <w:rPr>
          <w:rFonts w:ascii="Times New Roman" w:hAnsi="Times New Roman"/>
          <w:sz w:val="28"/>
          <w:szCs w:val="28"/>
          <w:lang w:val="en-US" w:eastAsia="zh-CN"/>
        </w:rPr>
        <w:t>pp</w:t>
      </w:r>
      <w:r w:rsidRPr="00234ADE">
        <w:rPr>
          <w:rFonts w:ascii="Times New Roman" w:hAnsi="Times New Roman"/>
          <w:sz w:val="28"/>
          <w:szCs w:val="28"/>
          <w:lang w:val="en-US" w:eastAsia="zh-CN"/>
        </w:rPr>
        <w:t>. 89-97</w:t>
      </w:r>
      <w:r w:rsidR="00967D76">
        <w:rPr>
          <w:rFonts w:ascii="Times New Roman" w:hAnsi="Times New Roman"/>
          <w:color w:val="000000"/>
          <w:sz w:val="28"/>
          <w:szCs w:val="28"/>
          <w:lang w:val="en-US" w:eastAsia="ru-RU"/>
        </w:rPr>
        <w:t>.</w:t>
      </w:r>
    </w:p>
    <w:p w:rsidR="00234ADE" w:rsidRPr="00967D76" w:rsidRDefault="00234ADE" w:rsidP="00234ADE">
      <w:pPr>
        <w:spacing w:after="0" w:line="360" w:lineRule="auto"/>
        <w:jc w:val="both"/>
        <w:rPr>
          <w:rFonts w:ascii="Times New Roman" w:hAnsi="Times New Roman"/>
          <w:b/>
          <w:sz w:val="28"/>
          <w:szCs w:val="28"/>
          <w:lang w:val="en-US" w:eastAsia="zh-CN"/>
        </w:rPr>
      </w:pPr>
      <w:r w:rsidRPr="00234ADE">
        <w:rPr>
          <w:rFonts w:ascii="Times New Roman" w:hAnsi="Times New Roman"/>
          <w:sz w:val="28"/>
          <w:szCs w:val="28"/>
          <w:lang w:val="en-US" w:eastAsia="zh-CN"/>
        </w:rPr>
        <w:t>6.</w:t>
      </w:r>
      <w:r w:rsidRPr="00234ADE">
        <w:rPr>
          <w:rFonts w:ascii="Times New Roman" w:hAnsi="Times New Roman"/>
          <w:sz w:val="28"/>
          <w:szCs w:val="28"/>
          <w:lang w:val="en-US" w:eastAsia="zh-CN"/>
        </w:rPr>
        <w:tab/>
      </w:r>
      <w:r w:rsidR="00214C39" w:rsidRPr="00214C39">
        <w:rPr>
          <w:rFonts w:ascii="Times New Roman" w:hAnsi="Times New Roman"/>
          <w:sz w:val="28"/>
          <w:szCs w:val="28"/>
          <w:lang w:val="en-US" w:eastAsia="zh-CN"/>
        </w:rPr>
        <w:t xml:space="preserve">Arrow K. (1987) Reflection on the essays. In: Arrow and the Foundations of the Theory of Economic Policy / </w:t>
      </w:r>
      <w:r w:rsidR="00214C39" w:rsidRPr="00967D76">
        <w:rPr>
          <w:rFonts w:ascii="Times New Roman" w:hAnsi="Times New Roman"/>
          <w:i/>
          <w:sz w:val="28"/>
          <w:szCs w:val="28"/>
          <w:lang w:val="en-US" w:eastAsia="zh-CN"/>
        </w:rPr>
        <w:t>Edgar Feiwel</w:t>
      </w:r>
      <w:r w:rsidR="00214C39" w:rsidRPr="00214C39">
        <w:rPr>
          <w:rFonts w:ascii="Times New Roman" w:hAnsi="Times New Roman"/>
          <w:sz w:val="28"/>
          <w:szCs w:val="28"/>
          <w:lang w:val="en-US" w:eastAsia="zh-CN"/>
        </w:rPr>
        <w:t xml:space="preserve">.: Macmillan. 1987. </w:t>
      </w:r>
      <w:r w:rsidR="00967D76">
        <w:rPr>
          <w:rFonts w:ascii="Times New Roman" w:hAnsi="Times New Roman"/>
          <w:sz w:val="28"/>
          <w:szCs w:val="28"/>
          <w:lang w:val="en-US" w:eastAsia="zh-CN"/>
        </w:rPr>
        <w:t>P</w:t>
      </w:r>
      <w:r w:rsidR="00214C39" w:rsidRPr="00214C39">
        <w:rPr>
          <w:rFonts w:ascii="Times New Roman" w:hAnsi="Times New Roman"/>
          <w:sz w:val="28"/>
          <w:szCs w:val="28"/>
          <w:lang w:val="en-US" w:eastAsia="zh-CN"/>
        </w:rPr>
        <w:t>.734</w:t>
      </w:r>
      <w:r w:rsidR="00967D76">
        <w:rPr>
          <w:rFonts w:ascii="Times New Roman" w:hAnsi="Times New Roman"/>
          <w:color w:val="000000"/>
          <w:sz w:val="28"/>
          <w:szCs w:val="28"/>
          <w:lang w:val="en-US" w:eastAsia="ru-RU"/>
        </w:rPr>
        <w:t>.</w:t>
      </w:r>
    </w:p>
    <w:sectPr w:rsidR="00234ADE" w:rsidRPr="00967D76" w:rsidSect="002E4D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3AB"/>
    <w:multiLevelType w:val="hybridMultilevel"/>
    <w:tmpl w:val="77B85B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853047"/>
    <w:multiLevelType w:val="hybridMultilevel"/>
    <w:tmpl w:val="C4C2C0E0"/>
    <w:lvl w:ilvl="0" w:tplc="E7C64E7E">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7C6501"/>
    <w:multiLevelType w:val="hybridMultilevel"/>
    <w:tmpl w:val="4030C614"/>
    <w:lvl w:ilvl="0" w:tplc="E7C64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AF3E3C"/>
    <w:multiLevelType w:val="singleLevel"/>
    <w:tmpl w:val="77E61854"/>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4">
    <w:nsid w:val="2F7309EC"/>
    <w:multiLevelType w:val="hybridMultilevel"/>
    <w:tmpl w:val="8CFE7D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33FC4"/>
    <w:multiLevelType w:val="hybridMultilevel"/>
    <w:tmpl w:val="F23A3EE4"/>
    <w:lvl w:ilvl="0" w:tplc="E7C64E7E">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3A951A0A"/>
    <w:multiLevelType w:val="hybridMultilevel"/>
    <w:tmpl w:val="4498DA12"/>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DC6FA8"/>
    <w:multiLevelType w:val="hybridMultilevel"/>
    <w:tmpl w:val="9962BCD0"/>
    <w:lvl w:ilvl="0" w:tplc="E7C64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686640"/>
    <w:multiLevelType w:val="hybridMultilevel"/>
    <w:tmpl w:val="E842E4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4CCE376B"/>
    <w:multiLevelType w:val="hybridMultilevel"/>
    <w:tmpl w:val="9476E03E"/>
    <w:lvl w:ilvl="0" w:tplc="E7C64E7E">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4FA70291"/>
    <w:multiLevelType w:val="hybridMultilevel"/>
    <w:tmpl w:val="5EAC609E"/>
    <w:lvl w:ilvl="0" w:tplc="E7C64E7E">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51044688"/>
    <w:multiLevelType w:val="hybridMultilevel"/>
    <w:tmpl w:val="12047886"/>
    <w:lvl w:ilvl="0" w:tplc="E7C64E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254E5F"/>
    <w:multiLevelType w:val="hybridMultilevel"/>
    <w:tmpl w:val="911E926C"/>
    <w:lvl w:ilvl="0" w:tplc="E7C64E7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8B31FB6"/>
    <w:multiLevelType w:val="hybridMultilevel"/>
    <w:tmpl w:val="72882DE8"/>
    <w:lvl w:ilvl="0" w:tplc="E7C64E7E">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5B5C2A67"/>
    <w:multiLevelType w:val="hybridMultilevel"/>
    <w:tmpl w:val="B2B4101E"/>
    <w:lvl w:ilvl="0" w:tplc="E7C64E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161BB4"/>
    <w:multiLevelType w:val="singleLevel"/>
    <w:tmpl w:val="F49A74BE"/>
    <w:lvl w:ilvl="0">
      <w:start w:val="3"/>
      <w:numFmt w:val="decimal"/>
      <w:lvlText w:val="%1)"/>
      <w:legacy w:legacy="1" w:legacySpace="0" w:legacyIndent="600"/>
      <w:lvlJc w:val="left"/>
      <w:pPr>
        <w:ind w:left="0" w:firstLine="0"/>
      </w:pPr>
      <w:rPr>
        <w:rFonts w:ascii="Times New Roman" w:hAnsi="Times New Roman" w:cs="Times New Roman" w:hint="default"/>
      </w:rPr>
    </w:lvl>
  </w:abstractNum>
  <w:abstractNum w:abstractNumId="16">
    <w:nsid w:val="606D6F23"/>
    <w:multiLevelType w:val="singleLevel"/>
    <w:tmpl w:val="BBC02EBC"/>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7">
    <w:nsid w:val="62757AA9"/>
    <w:multiLevelType w:val="hybridMultilevel"/>
    <w:tmpl w:val="F532154C"/>
    <w:lvl w:ilvl="0" w:tplc="E7C64E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60095F"/>
    <w:multiLevelType w:val="hybridMultilevel"/>
    <w:tmpl w:val="4D6223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6752D67"/>
    <w:multiLevelType w:val="hybridMultilevel"/>
    <w:tmpl w:val="1E1A564E"/>
    <w:lvl w:ilvl="0" w:tplc="E7C64E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5F44B5"/>
    <w:multiLevelType w:val="hybridMultilevel"/>
    <w:tmpl w:val="14A8F7B6"/>
    <w:lvl w:ilvl="0" w:tplc="E7C64E7E">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4"/>
  </w:num>
  <w:num w:numId="2">
    <w:abstractNumId w:val="18"/>
  </w:num>
  <w:num w:numId="3">
    <w:abstractNumId w:val="3"/>
    <w:lvlOverride w:ilvl="0">
      <w:startOverride w:val="1"/>
    </w:lvlOverride>
  </w:num>
  <w:num w:numId="4">
    <w:abstractNumId w:val="15"/>
    <w:lvlOverride w:ilvl="0">
      <w:startOverride w:val="3"/>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17"/>
  </w:num>
  <w:num w:numId="19">
    <w:abstractNumId w:val="2"/>
  </w:num>
  <w:num w:numId="20">
    <w:abstractNumId w:val="1"/>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E1"/>
    <w:rsid w:val="000404F1"/>
    <w:rsid w:val="00043BFD"/>
    <w:rsid w:val="00046F02"/>
    <w:rsid w:val="000836F1"/>
    <w:rsid w:val="000A498A"/>
    <w:rsid w:val="00127677"/>
    <w:rsid w:val="001424D6"/>
    <w:rsid w:val="00153D59"/>
    <w:rsid w:val="0018724C"/>
    <w:rsid w:val="001C6D41"/>
    <w:rsid w:val="001C7509"/>
    <w:rsid w:val="001E2056"/>
    <w:rsid w:val="00204DE8"/>
    <w:rsid w:val="00214C39"/>
    <w:rsid w:val="00231A9E"/>
    <w:rsid w:val="00234ADE"/>
    <w:rsid w:val="002A7CAE"/>
    <w:rsid w:val="002B10E3"/>
    <w:rsid w:val="002C02CF"/>
    <w:rsid w:val="002C2621"/>
    <w:rsid w:val="002C6D6A"/>
    <w:rsid w:val="002D206C"/>
    <w:rsid w:val="002E4D54"/>
    <w:rsid w:val="00351FA6"/>
    <w:rsid w:val="00375697"/>
    <w:rsid w:val="00396FC3"/>
    <w:rsid w:val="003D4736"/>
    <w:rsid w:val="003E450C"/>
    <w:rsid w:val="004422D6"/>
    <w:rsid w:val="0045433F"/>
    <w:rsid w:val="00476A03"/>
    <w:rsid w:val="00491488"/>
    <w:rsid w:val="004A5A87"/>
    <w:rsid w:val="004C750F"/>
    <w:rsid w:val="00507C25"/>
    <w:rsid w:val="00514F54"/>
    <w:rsid w:val="00537654"/>
    <w:rsid w:val="00545E4C"/>
    <w:rsid w:val="00546A0D"/>
    <w:rsid w:val="00554960"/>
    <w:rsid w:val="00560F06"/>
    <w:rsid w:val="00563E47"/>
    <w:rsid w:val="005670F4"/>
    <w:rsid w:val="00586A0F"/>
    <w:rsid w:val="005A2563"/>
    <w:rsid w:val="005B600B"/>
    <w:rsid w:val="005C5044"/>
    <w:rsid w:val="005D3953"/>
    <w:rsid w:val="005D5C2E"/>
    <w:rsid w:val="005E4D3D"/>
    <w:rsid w:val="005E546B"/>
    <w:rsid w:val="005E64DD"/>
    <w:rsid w:val="005F3BD6"/>
    <w:rsid w:val="00601E7B"/>
    <w:rsid w:val="0062609D"/>
    <w:rsid w:val="00631A76"/>
    <w:rsid w:val="00643B11"/>
    <w:rsid w:val="00650C56"/>
    <w:rsid w:val="00660B46"/>
    <w:rsid w:val="00670888"/>
    <w:rsid w:val="006A3BC5"/>
    <w:rsid w:val="006B3A0A"/>
    <w:rsid w:val="006C64AD"/>
    <w:rsid w:val="006E6B57"/>
    <w:rsid w:val="006F43C6"/>
    <w:rsid w:val="007027EC"/>
    <w:rsid w:val="00710196"/>
    <w:rsid w:val="00767D00"/>
    <w:rsid w:val="0079379F"/>
    <w:rsid w:val="007A0894"/>
    <w:rsid w:val="007B4C2B"/>
    <w:rsid w:val="007C11EF"/>
    <w:rsid w:val="00815505"/>
    <w:rsid w:val="00827FC3"/>
    <w:rsid w:val="00842E70"/>
    <w:rsid w:val="00843A4D"/>
    <w:rsid w:val="0084528D"/>
    <w:rsid w:val="00851D2E"/>
    <w:rsid w:val="00854359"/>
    <w:rsid w:val="00860149"/>
    <w:rsid w:val="00890084"/>
    <w:rsid w:val="008E55E6"/>
    <w:rsid w:val="00965CD1"/>
    <w:rsid w:val="00967D76"/>
    <w:rsid w:val="00980CB3"/>
    <w:rsid w:val="009810EA"/>
    <w:rsid w:val="00990F70"/>
    <w:rsid w:val="00992736"/>
    <w:rsid w:val="009A1A05"/>
    <w:rsid w:val="009B148B"/>
    <w:rsid w:val="009E3A78"/>
    <w:rsid w:val="00A00AE1"/>
    <w:rsid w:val="00A2140C"/>
    <w:rsid w:val="00A21C4B"/>
    <w:rsid w:val="00A75C11"/>
    <w:rsid w:val="00A920E3"/>
    <w:rsid w:val="00AB0DD4"/>
    <w:rsid w:val="00AB3AB3"/>
    <w:rsid w:val="00AE299A"/>
    <w:rsid w:val="00AF1D82"/>
    <w:rsid w:val="00AF67ED"/>
    <w:rsid w:val="00B012EA"/>
    <w:rsid w:val="00B242B4"/>
    <w:rsid w:val="00B26EE3"/>
    <w:rsid w:val="00B314B4"/>
    <w:rsid w:val="00B4071D"/>
    <w:rsid w:val="00B67763"/>
    <w:rsid w:val="00BA23D6"/>
    <w:rsid w:val="00BA711D"/>
    <w:rsid w:val="00BD25C4"/>
    <w:rsid w:val="00C10635"/>
    <w:rsid w:val="00C16A8C"/>
    <w:rsid w:val="00C36CE1"/>
    <w:rsid w:val="00C375AF"/>
    <w:rsid w:val="00C46CB3"/>
    <w:rsid w:val="00C4736C"/>
    <w:rsid w:val="00C7049F"/>
    <w:rsid w:val="00C70E26"/>
    <w:rsid w:val="00C83857"/>
    <w:rsid w:val="00C90790"/>
    <w:rsid w:val="00CA4A91"/>
    <w:rsid w:val="00CC7F78"/>
    <w:rsid w:val="00D07D8C"/>
    <w:rsid w:val="00DA0AE7"/>
    <w:rsid w:val="00DC6B66"/>
    <w:rsid w:val="00E01211"/>
    <w:rsid w:val="00E111FB"/>
    <w:rsid w:val="00E64EC9"/>
    <w:rsid w:val="00E8286C"/>
    <w:rsid w:val="00E87BCD"/>
    <w:rsid w:val="00EA2C93"/>
    <w:rsid w:val="00EC05A7"/>
    <w:rsid w:val="00EC6992"/>
    <w:rsid w:val="00ED2663"/>
    <w:rsid w:val="00ED7144"/>
    <w:rsid w:val="00EF5CC9"/>
    <w:rsid w:val="00F50855"/>
    <w:rsid w:val="00F667CF"/>
    <w:rsid w:val="00F7787A"/>
    <w:rsid w:val="00FC61CA"/>
    <w:rsid w:val="00FD5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1" type="connector" idref="#AutoShape 65"/>
        <o:r id="V:Rule12" type="connector" idref="#AutoShape 48"/>
        <o:r id="V:Rule13" type="connector" idref="#AutoShape 64"/>
        <o:r id="V:Rule14" type="connector" idref="#AutoShape 47"/>
        <o:r id="V:Rule15" type="connector" idref="#AutoShape 57"/>
        <o:r id="V:Rule16" type="connector" idref="#AutoShape 69"/>
        <o:r id="V:Rule17" type="connector" idref="#AutoShape 67"/>
        <o:r id="V:Rule18" type="connector" idref="#AutoShape 58"/>
        <o:r id="V:Rule19" type="connector" idref="#AutoShape 66"/>
        <o:r id="V:Rule20" type="connector" idref="#AutoShape 68"/>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E1"/>
    <w:pPr>
      <w:spacing w:after="200" w:line="276" w:lineRule="auto"/>
    </w:pPr>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AE1"/>
    <w:pPr>
      <w:ind w:left="720"/>
      <w:contextualSpacing/>
    </w:pPr>
  </w:style>
  <w:style w:type="table" w:styleId="a4">
    <w:name w:val="Table Grid"/>
    <w:basedOn w:val="a1"/>
    <w:uiPriority w:val="59"/>
    <w:rsid w:val="00A00AE1"/>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00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hAnsi="Courier New"/>
      <w:sz w:val="20"/>
      <w:szCs w:val="20"/>
    </w:rPr>
  </w:style>
  <w:style w:type="character" w:customStyle="1" w:styleId="HTML0">
    <w:name w:val="Стандартный HTML Знак"/>
    <w:basedOn w:val="a0"/>
    <w:link w:val="HTML"/>
    <w:uiPriority w:val="99"/>
    <w:rsid w:val="00A00AE1"/>
    <w:rPr>
      <w:rFonts w:ascii="Courier New" w:eastAsia="Times New Roman" w:hAnsi="Courier New" w:cs="Times New Roman"/>
      <w:sz w:val="20"/>
      <w:szCs w:val="20"/>
      <w:lang w:val="uk-UA" w:eastAsia="uk-UA"/>
    </w:rPr>
  </w:style>
  <w:style w:type="paragraph" w:styleId="a5">
    <w:name w:val="Normal (Web)"/>
    <w:basedOn w:val="a"/>
    <w:link w:val="a6"/>
    <w:uiPriority w:val="99"/>
    <w:unhideWhenUsed/>
    <w:rsid w:val="00A00AE1"/>
    <w:pPr>
      <w:spacing w:before="100" w:beforeAutospacing="1" w:after="100" w:afterAutospacing="1" w:line="240" w:lineRule="auto"/>
      <w:jc w:val="center"/>
    </w:pPr>
    <w:rPr>
      <w:rFonts w:ascii="Times New Roman" w:hAnsi="Times New Roman"/>
      <w:sz w:val="24"/>
      <w:szCs w:val="24"/>
      <w:lang w:eastAsia="zh-CN"/>
    </w:rPr>
  </w:style>
  <w:style w:type="character" w:styleId="a7">
    <w:name w:val="Strong"/>
    <w:basedOn w:val="a0"/>
    <w:uiPriority w:val="22"/>
    <w:qFormat/>
    <w:rsid w:val="00A00AE1"/>
    <w:rPr>
      <w:b/>
      <w:bCs/>
    </w:rPr>
  </w:style>
  <w:style w:type="character" w:customStyle="1" w:styleId="a6">
    <w:name w:val="Обычный (веб) Знак"/>
    <w:basedOn w:val="a0"/>
    <w:link w:val="a5"/>
    <w:uiPriority w:val="99"/>
    <w:locked/>
    <w:rsid w:val="00ED2663"/>
    <w:rPr>
      <w:rFonts w:ascii="Times New Roman" w:eastAsia="Times New Roman" w:hAnsi="Times New Roman"/>
      <w:sz w:val="24"/>
      <w:szCs w:val="24"/>
      <w:lang w:val="uk-UA" w:eastAsia="zh-CN"/>
    </w:rPr>
  </w:style>
  <w:style w:type="character" w:styleId="a8">
    <w:name w:val="Hyperlink"/>
    <w:basedOn w:val="a0"/>
    <w:uiPriority w:val="99"/>
    <w:unhideWhenUsed/>
    <w:rsid w:val="00EC6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E1"/>
    <w:pPr>
      <w:spacing w:after="200" w:line="276" w:lineRule="auto"/>
    </w:pPr>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AE1"/>
    <w:pPr>
      <w:ind w:left="720"/>
      <w:contextualSpacing/>
    </w:pPr>
  </w:style>
  <w:style w:type="table" w:styleId="a4">
    <w:name w:val="Table Grid"/>
    <w:basedOn w:val="a1"/>
    <w:uiPriority w:val="59"/>
    <w:rsid w:val="00A00AE1"/>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00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hAnsi="Courier New"/>
      <w:sz w:val="20"/>
      <w:szCs w:val="20"/>
    </w:rPr>
  </w:style>
  <w:style w:type="character" w:customStyle="1" w:styleId="HTML0">
    <w:name w:val="Стандартный HTML Знак"/>
    <w:basedOn w:val="a0"/>
    <w:link w:val="HTML"/>
    <w:uiPriority w:val="99"/>
    <w:rsid w:val="00A00AE1"/>
    <w:rPr>
      <w:rFonts w:ascii="Courier New" w:eastAsia="Times New Roman" w:hAnsi="Courier New" w:cs="Times New Roman"/>
      <w:sz w:val="20"/>
      <w:szCs w:val="20"/>
      <w:lang w:val="uk-UA" w:eastAsia="uk-UA"/>
    </w:rPr>
  </w:style>
  <w:style w:type="paragraph" w:styleId="a5">
    <w:name w:val="Normal (Web)"/>
    <w:basedOn w:val="a"/>
    <w:link w:val="a6"/>
    <w:uiPriority w:val="99"/>
    <w:unhideWhenUsed/>
    <w:rsid w:val="00A00AE1"/>
    <w:pPr>
      <w:spacing w:before="100" w:beforeAutospacing="1" w:after="100" w:afterAutospacing="1" w:line="240" w:lineRule="auto"/>
      <w:jc w:val="center"/>
    </w:pPr>
    <w:rPr>
      <w:rFonts w:ascii="Times New Roman" w:hAnsi="Times New Roman"/>
      <w:sz w:val="24"/>
      <w:szCs w:val="24"/>
      <w:lang w:eastAsia="zh-CN"/>
    </w:rPr>
  </w:style>
  <w:style w:type="character" w:styleId="a7">
    <w:name w:val="Strong"/>
    <w:basedOn w:val="a0"/>
    <w:uiPriority w:val="22"/>
    <w:qFormat/>
    <w:rsid w:val="00A00AE1"/>
    <w:rPr>
      <w:b/>
      <w:bCs/>
    </w:rPr>
  </w:style>
  <w:style w:type="character" w:customStyle="1" w:styleId="a6">
    <w:name w:val="Обычный (веб) Знак"/>
    <w:basedOn w:val="a0"/>
    <w:link w:val="a5"/>
    <w:uiPriority w:val="99"/>
    <w:locked/>
    <w:rsid w:val="00ED2663"/>
    <w:rPr>
      <w:rFonts w:ascii="Times New Roman" w:eastAsia="Times New Roman" w:hAnsi="Times New Roman"/>
      <w:sz w:val="24"/>
      <w:szCs w:val="24"/>
      <w:lang w:val="uk-UA" w:eastAsia="zh-CN"/>
    </w:rPr>
  </w:style>
  <w:style w:type="character" w:styleId="a8">
    <w:name w:val="Hyperlink"/>
    <w:basedOn w:val="a0"/>
    <w:uiPriority w:val="99"/>
    <w:unhideWhenUsed/>
    <w:rsid w:val="00EC6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58477">
      <w:bodyDiv w:val="1"/>
      <w:marLeft w:val="0"/>
      <w:marRight w:val="0"/>
      <w:marTop w:val="0"/>
      <w:marBottom w:val="0"/>
      <w:divBdr>
        <w:top w:val="none" w:sz="0" w:space="0" w:color="auto"/>
        <w:left w:val="none" w:sz="0" w:space="0" w:color="auto"/>
        <w:bottom w:val="none" w:sz="0" w:space="0" w:color="auto"/>
        <w:right w:val="none" w:sz="0" w:space="0" w:color="auto"/>
      </w:divBdr>
      <w:divsChild>
        <w:div w:id="221601590">
          <w:marLeft w:val="0"/>
          <w:marRight w:val="0"/>
          <w:marTop w:val="0"/>
          <w:marBottom w:val="0"/>
          <w:divBdr>
            <w:top w:val="none" w:sz="0" w:space="0" w:color="auto"/>
            <w:left w:val="none" w:sz="0" w:space="0" w:color="auto"/>
            <w:bottom w:val="none" w:sz="0" w:space="0" w:color="auto"/>
            <w:right w:val="none" w:sz="0" w:space="0" w:color="auto"/>
          </w:divBdr>
        </w:div>
        <w:div w:id="539124339">
          <w:marLeft w:val="0"/>
          <w:marRight w:val="0"/>
          <w:marTop w:val="0"/>
          <w:marBottom w:val="0"/>
          <w:divBdr>
            <w:top w:val="none" w:sz="0" w:space="0" w:color="auto"/>
            <w:left w:val="none" w:sz="0" w:space="0" w:color="auto"/>
            <w:bottom w:val="none" w:sz="0" w:space="0" w:color="auto"/>
            <w:right w:val="none" w:sz="0" w:space="0" w:color="auto"/>
          </w:divBdr>
        </w:div>
        <w:div w:id="1223638252">
          <w:marLeft w:val="0"/>
          <w:marRight w:val="0"/>
          <w:marTop w:val="0"/>
          <w:marBottom w:val="0"/>
          <w:divBdr>
            <w:top w:val="none" w:sz="0" w:space="0" w:color="auto"/>
            <w:left w:val="none" w:sz="0" w:space="0" w:color="auto"/>
            <w:bottom w:val="none" w:sz="0" w:space="0" w:color="auto"/>
            <w:right w:val="none" w:sz="0" w:space="0" w:color="auto"/>
          </w:divBdr>
        </w:div>
        <w:div w:id="1287660506">
          <w:marLeft w:val="0"/>
          <w:marRight w:val="0"/>
          <w:marTop w:val="0"/>
          <w:marBottom w:val="0"/>
          <w:divBdr>
            <w:top w:val="none" w:sz="0" w:space="0" w:color="auto"/>
            <w:left w:val="none" w:sz="0" w:space="0" w:color="auto"/>
            <w:bottom w:val="none" w:sz="0" w:space="0" w:color="auto"/>
            <w:right w:val="none" w:sz="0" w:space="0" w:color="auto"/>
          </w:divBdr>
        </w:div>
        <w:div w:id="1416050135">
          <w:marLeft w:val="0"/>
          <w:marRight w:val="0"/>
          <w:marTop w:val="0"/>
          <w:marBottom w:val="0"/>
          <w:divBdr>
            <w:top w:val="none" w:sz="0" w:space="0" w:color="auto"/>
            <w:left w:val="none" w:sz="0" w:space="0" w:color="auto"/>
            <w:bottom w:val="none" w:sz="0" w:space="0" w:color="auto"/>
            <w:right w:val="none" w:sz="0" w:space="0" w:color="auto"/>
          </w:divBdr>
        </w:div>
        <w:div w:id="1754080248">
          <w:marLeft w:val="0"/>
          <w:marRight w:val="0"/>
          <w:marTop w:val="0"/>
          <w:marBottom w:val="0"/>
          <w:divBdr>
            <w:top w:val="none" w:sz="0" w:space="0" w:color="auto"/>
            <w:left w:val="none" w:sz="0" w:space="0" w:color="auto"/>
            <w:bottom w:val="none" w:sz="0" w:space="0" w:color="auto"/>
            <w:right w:val="none" w:sz="0" w:space="0" w:color="auto"/>
          </w:divBdr>
        </w:div>
        <w:div w:id="1912811636">
          <w:marLeft w:val="0"/>
          <w:marRight w:val="0"/>
          <w:marTop w:val="0"/>
          <w:marBottom w:val="0"/>
          <w:divBdr>
            <w:top w:val="none" w:sz="0" w:space="0" w:color="auto"/>
            <w:left w:val="none" w:sz="0" w:space="0" w:color="auto"/>
            <w:bottom w:val="none" w:sz="0" w:space="0" w:color="auto"/>
            <w:right w:val="none" w:sz="0" w:space="0" w:color="auto"/>
          </w:divBdr>
        </w:div>
        <w:div w:id="2019691107">
          <w:marLeft w:val="0"/>
          <w:marRight w:val="0"/>
          <w:marTop w:val="0"/>
          <w:marBottom w:val="0"/>
          <w:divBdr>
            <w:top w:val="none" w:sz="0" w:space="0" w:color="auto"/>
            <w:left w:val="none" w:sz="0" w:space="0" w:color="auto"/>
            <w:bottom w:val="none" w:sz="0" w:space="0" w:color="auto"/>
            <w:right w:val="none" w:sz="0" w:space="0" w:color="auto"/>
          </w:divBdr>
        </w:div>
        <w:div w:id="2128355701">
          <w:marLeft w:val="0"/>
          <w:marRight w:val="0"/>
          <w:marTop w:val="0"/>
          <w:marBottom w:val="0"/>
          <w:divBdr>
            <w:top w:val="none" w:sz="0" w:space="0" w:color="auto"/>
            <w:left w:val="none" w:sz="0" w:space="0" w:color="auto"/>
            <w:bottom w:val="none" w:sz="0" w:space="0" w:color="auto"/>
            <w:right w:val="none" w:sz="0" w:space="0" w:color="auto"/>
          </w:divBdr>
        </w:div>
      </w:divsChild>
    </w:div>
    <w:div w:id="630212654">
      <w:bodyDiv w:val="1"/>
      <w:marLeft w:val="0"/>
      <w:marRight w:val="0"/>
      <w:marTop w:val="0"/>
      <w:marBottom w:val="0"/>
      <w:divBdr>
        <w:top w:val="none" w:sz="0" w:space="0" w:color="auto"/>
        <w:left w:val="none" w:sz="0" w:space="0" w:color="auto"/>
        <w:bottom w:val="none" w:sz="0" w:space="0" w:color="auto"/>
        <w:right w:val="none" w:sz="0" w:space="0" w:color="auto"/>
      </w:divBdr>
    </w:div>
    <w:div w:id="1351221841">
      <w:bodyDiv w:val="1"/>
      <w:marLeft w:val="0"/>
      <w:marRight w:val="0"/>
      <w:marTop w:val="0"/>
      <w:marBottom w:val="0"/>
      <w:divBdr>
        <w:top w:val="none" w:sz="0" w:space="0" w:color="auto"/>
        <w:left w:val="none" w:sz="0" w:space="0" w:color="auto"/>
        <w:bottom w:val="none" w:sz="0" w:space="0" w:color="auto"/>
        <w:right w:val="none" w:sz="0" w:space="0" w:color="auto"/>
      </w:divBdr>
      <w:divsChild>
        <w:div w:id="247690147">
          <w:marLeft w:val="0"/>
          <w:marRight w:val="0"/>
          <w:marTop w:val="0"/>
          <w:marBottom w:val="0"/>
          <w:divBdr>
            <w:top w:val="none" w:sz="0" w:space="0" w:color="auto"/>
            <w:left w:val="none" w:sz="0" w:space="0" w:color="auto"/>
            <w:bottom w:val="none" w:sz="0" w:space="0" w:color="auto"/>
            <w:right w:val="none" w:sz="0" w:space="0" w:color="auto"/>
          </w:divBdr>
          <w:divsChild>
            <w:div w:id="590087379">
              <w:marLeft w:val="0"/>
              <w:marRight w:val="0"/>
              <w:marTop w:val="0"/>
              <w:marBottom w:val="0"/>
              <w:divBdr>
                <w:top w:val="none" w:sz="0" w:space="0" w:color="auto"/>
                <w:left w:val="none" w:sz="0" w:space="0" w:color="auto"/>
                <w:bottom w:val="none" w:sz="0" w:space="0" w:color="auto"/>
                <w:right w:val="none" w:sz="0" w:space="0" w:color="auto"/>
              </w:divBdr>
              <w:divsChild>
                <w:div w:id="2042975689">
                  <w:marLeft w:val="0"/>
                  <w:marRight w:val="0"/>
                  <w:marTop w:val="0"/>
                  <w:marBottom w:val="0"/>
                  <w:divBdr>
                    <w:top w:val="none" w:sz="0" w:space="0" w:color="auto"/>
                    <w:left w:val="none" w:sz="0" w:space="0" w:color="auto"/>
                    <w:bottom w:val="none" w:sz="0" w:space="0" w:color="auto"/>
                    <w:right w:val="none" w:sz="0" w:space="0" w:color="auto"/>
                  </w:divBdr>
                  <w:divsChild>
                    <w:div w:id="401947578">
                      <w:marLeft w:val="0"/>
                      <w:marRight w:val="0"/>
                      <w:marTop w:val="0"/>
                      <w:marBottom w:val="0"/>
                      <w:divBdr>
                        <w:top w:val="none" w:sz="0" w:space="0" w:color="auto"/>
                        <w:left w:val="none" w:sz="0" w:space="0" w:color="auto"/>
                        <w:bottom w:val="none" w:sz="0" w:space="0" w:color="auto"/>
                        <w:right w:val="none" w:sz="0" w:space="0" w:color="auto"/>
                      </w:divBdr>
                      <w:divsChild>
                        <w:div w:id="468326442">
                          <w:marLeft w:val="0"/>
                          <w:marRight w:val="0"/>
                          <w:marTop w:val="0"/>
                          <w:marBottom w:val="0"/>
                          <w:divBdr>
                            <w:top w:val="none" w:sz="0" w:space="0" w:color="auto"/>
                            <w:left w:val="none" w:sz="0" w:space="0" w:color="auto"/>
                            <w:bottom w:val="none" w:sz="0" w:space="0" w:color="auto"/>
                            <w:right w:val="none" w:sz="0" w:space="0" w:color="auto"/>
                          </w:divBdr>
                          <w:divsChild>
                            <w:div w:id="21231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90497">
          <w:marLeft w:val="0"/>
          <w:marRight w:val="0"/>
          <w:marTop w:val="0"/>
          <w:marBottom w:val="0"/>
          <w:divBdr>
            <w:top w:val="none" w:sz="0" w:space="0" w:color="auto"/>
            <w:left w:val="none" w:sz="0" w:space="0" w:color="auto"/>
            <w:bottom w:val="none" w:sz="0" w:space="0" w:color="auto"/>
            <w:right w:val="none" w:sz="0" w:space="0" w:color="auto"/>
          </w:divBdr>
          <w:divsChild>
            <w:div w:id="1263107765">
              <w:marLeft w:val="0"/>
              <w:marRight w:val="0"/>
              <w:marTop w:val="0"/>
              <w:marBottom w:val="0"/>
              <w:divBdr>
                <w:top w:val="none" w:sz="0" w:space="0" w:color="auto"/>
                <w:left w:val="none" w:sz="0" w:space="0" w:color="auto"/>
                <w:bottom w:val="none" w:sz="0" w:space="0" w:color="auto"/>
                <w:right w:val="none" w:sz="0" w:space="0" w:color="auto"/>
              </w:divBdr>
              <w:divsChild>
                <w:div w:id="1075126506">
                  <w:marLeft w:val="0"/>
                  <w:marRight w:val="0"/>
                  <w:marTop w:val="0"/>
                  <w:marBottom w:val="0"/>
                  <w:divBdr>
                    <w:top w:val="none" w:sz="0" w:space="0" w:color="auto"/>
                    <w:left w:val="none" w:sz="0" w:space="0" w:color="auto"/>
                    <w:bottom w:val="none" w:sz="0" w:space="0" w:color="auto"/>
                    <w:right w:val="none" w:sz="0" w:space="0" w:color="auto"/>
                  </w:divBdr>
                  <w:divsChild>
                    <w:div w:id="1050492480">
                      <w:marLeft w:val="0"/>
                      <w:marRight w:val="0"/>
                      <w:marTop w:val="0"/>
                      <w:marBottom w:val="0"/>
                      <w:divBdr>
                        <w:top w:val="none" w:sz="0" w:space="0" w:color="auto"/>
                        <w:left w:val="none" w:sz="0" w:space="0" w:color="auto"/>
                        <w:bottom w:val="none" w:sz="0" w:space="0" w:color="auto"/>
                        <w:right w:val="none" w:sz="0" w:space="0" w:color="auto"/>
                      </w:divBdr>
                      <w:divsChild>
                        <w:div w:id="3965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83839">
          <w:marLeft w:val="0"/>
          <w:marRight w:val="0"/>
          <w:marTop w:val="0"/>
          <w:marBottom w:val="0"/>
          <w:divBdr>
            <w:top w:val="none" w:sz="0" w:space="0" w:color="auto"/>
            <w:left w:val="none" w:sz="0" w:space="0" w:color="auto"/>
            <w:bottom w:val="none" w:sz="0" w:space="0" w:color="auto"/>
            <w:right w:val="none" w:sz="0" w:space="0" w:color="auto"/>
          </w:divBdr>
        </w:div>
      </w:divsChild>
    </w:div>
    <w:div w:id="1743210418">
      <w:bodyDiv w:val="1"/>
      <w:marLeft w:val="0"/>
      <w:marRight w:val="0"/>
      <w:marTop w:val="0"/>
      <w:marBottom w:val="0"/>
      <w:divBdr>
        <w:top w:val="none" w:sz="0" w:space="0" w:color="auto"/>
        <w:left w:val="none" w:sz="0" w:space="0" w:color="auto"/>
        <w:bottom w:val="none" w:sz="0" w:space="0" w:color="auto"/>
        <w:right w:val="none" w:sz="0" w:space="0" w:color="auto"/>
      </w:divBdr>
    </w:div>
    <w:div w:id="20002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pace.onua.edu.ua/bitstream/handle/11300" TargetMode="External"/><Relationship Id="rId3" Type="http://schemas.openxmlformats.org/officeDocument/2006/relationships/styles" Target="styles.xml"/><Relationship Id="rId7" Type="http://schemas.openxmlformats.org/officeDocument/2006/relationships/hyperlink" Target="http://www.dspace.onua.edu.ua/bitstream/handle/11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ACBF-07E1-4BED-A2B3-5FE4B771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20908</Words>
  <Characters>11919</Characters>
  <Application>Microsoft Office Word</Application>
  <DocSecurity>4</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32762</CharactersWithSpaces>
  <SharedDoc>false</SharedDoc>
  <HLinks>
    <vt:vector size="12" baseType="variant">
      <vt:variant>
        <vt:i4>4390934</vt:i4>
      </vt:variant>
      <vt:variant>
        <vt:i4>6</vt:i4>
      </vt:variant>
      <vt:variant>
        <vt:i4>0</vt:i4>
      </vt:variant>
      <vt:variant>
        <vt:i4>5</vt:i4>
      </vt:variant>
      <vt:variant>
        <vt:lpwstr>http://www.dspace.onua.edu.ua/bitstream/handle/11300</vt:lpwstr>
      </vt:variant>
      <vt:variant>
        <vt:lpwstr/>
      </vt:variant>
      <vt:variant>
        <vt:i4>4390934</vt:i4>
      </vt:variant>
      <vt:variant>
        <vt:i4>3</vt:i4>
      </vt:variant>
      <vt:variant>
        <vt:i4>0</vt:i4>
      </vt:variant>
      <vt:variant>
        <vt:i4>5</vt:i4>
      </vt:variant>
      <vt:variant>
        <vt:lpwstr>http://www.dspace.onua.edu.ua/bitstream/handle/11300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2</cp:revision>
  <dcterms:created xsi:type="dcterms:W3CDTF">2018-04-16T07:49:00Z</dcterms:created>
  <dcterms:modified xsi:type="dcterms:W3CDTF">2018-04-16T07:49:00Z</dcterms:modified>
</cp:coreProperties>
</file>