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0FD" w:rsidRDefault="00B510FD" w:rsidP="00B510FD">
      <w:pPr>
        <w:pStyle w:val="a7"/>
        <w:rPr>
          <w:sz w:val="24"/>
        </w:rPr>
      </w:pPr>
      <w:bookmarkStart w:id="0" w:name="_GoBack"/>
      <w:bookmarkEnd w:id="0"/>
      <w:r>
        <w:rPr>
          <w:sz w:val="24"/>
        </w:rPr>
        <w:t>НАЦІОНАЛЬНИЙ АВІАЦІЙНИЙ УНІВЕРСИТЕТ</w:t>
      </w:r>
    </w:p>
    <w:p w:rsidR="00B510FD" w:rsidRDefault="00B510FD" w:rsidP="00B510FD">
      <w:pPr>
        <w:jc w:val="center"/>
      </w:pPr>
      <w:r>
        <w:t>Інститут заочного та дистанційного навчання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center"/>
      </w:pPr>
    </w:p>
    <w:p w:rsidR="00B510FD" w:rsidRDefault="00B510FD" w:rsidP="00B510FD">
      <w:pPr>
        <w:pStyle w:val="a9"/>
        <w:ind w:left="5529"/>
        <w:jc w:val="left"/>
      </w:pPr>
      <w:r>
        <w:t xml:space="preserve">              ЗАТВЕРДЖУЮ</w:t>
      </w:r>
      <w:r>
        <w:tab/>
      </w:r>
    </w:p>
    <w:p w:rsidR="00B510FD" w:rsidRDefault="00B510FD" w:rsidP="00B510FD">
      <w:pPr>
        <w:pStyle w:val="a9"/>
        <w:ind w:left="5529"/>
        <w:jc w:val="center"/>
      </w:pPr>
      <w:r>
        <w:t xml:space="preserve">              Проректор з навчальної роботи</w:t>
      </w:r>
    </w:p>
    <w:p w:rsidR="00B510FD" w:rsidRDefault="00B510FD" w:rsidP="00B510FD">
      <w:pPr>
        <w:spacing w:before="120"/>
        <w:ind w:left="5529"/>
      </w:pPr>
      <w:r>
        <w:t xml:space="preserve">               ______________ А.Полухін</w:t>
      </w:r>
    </w:p>
    <w:p w:rsidR="00B510FD" w:rsidRDefault="00512968" w:rsidP="00B510FD">
      <w:pPr>
        <w:ind w:left="5529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98714584" r:id="rId10"/>
        </w:pict>
      </w:r>
      <w:r w:rsidR="00B510FD">
        <w:t>"_____"_______________201</w:t>
      </w:r>
      <w:r w:rsidR="00B510FD">
        <w:rPr>
          <w:lang w:val="ru-RU"/>
        </w:rPr>
        <w:t>3</w:t>
      </w:r>
      <w:r w:rsidR="00B510FD">
        <w:t>р.</w:t>
      </w:r>
    </w:p>
    <w:p w:rsidR="00B510FD" w:rsidRDefault="00B510FD" w:rsidP="00B510FD">
      <w:pPr>
        <w:ind w:left="5529"/>
        <w:jc w:val="right"/>
      </w:pPr>
    </w:p>
    <w:p w:rsidR="00B510FD" w:rsidRDefault="00B510FD" w:rsidP="00B510FD">
      <w:pPr>
        <w:jc w:val="center"/>
      </w:pPr>
    </w:p>
    <w:p w:rsidR="00B510FD" w:rsidRDefault="00B510FD" w:rsidP="00B510FD">
      <w:pPr>
        <w:jc w:val="right"/>
      </w:pPr>
    </w:p>
    <w:p w:rsidR="00B510FD" w:rsidRDefault="00B510FD" w:rsidP="00B510FD">
      <w:pPr>
        <w:jc w:val="right"/>
      </w:pPr>
    </w:p>
    <w:p w:rsidR="00B510FD" w:rsidRDefault="00B510FD" w:rsidP="00B510FD">
      <w:pPr>
        <w:pStyle w:val="1"/>
        <w:rPr>
          <w:b/>
          <w:bCs/>
          <w:sz w:val="24"/>
        </w:rPr>
      </w:pPr>
    </w:p>
    <w:p w:rsidR="00B510FD" w:rsidRDefault="00B510FD" w:rsidP="00B510FD"/>
    <w:p w:rsidR="00B510FD" w:rsidRDefault="00B510FD" w:rsidP="00B510FD">
      <w:pPr>
        <w:pStyle w:val="1"/>
        <w:rPr>
          <w:bCs/>
          <w:sz w:val="24"/>
        </w:rPr>
      </w:pPr>
    </w:p>
    <w:p w:rsidR="00B510FD" w:rsidRDefault="00B510FD" w:rsidP="00B510FD">
      <w:pPr>
        <w:pStyle w:val="1"/>
        <w:rPr>
          <w:bCs/>
          <w:sz w:val="24"/>
        </w:rPr>
      </w:pPr>
      <w:r>
        <w:rPr>
          <w:bCs/>
          <w:sz w:val="24"/>
        </w:rPr>
        <w:t>Система менеджменту якості</w:t>
      </w:r>
    </w:p>
    <w:p w:rsidR="00B510FD" w:rsidRDefault="00B510FD" w:rsidP="00B510FD">
      <w:pPr>
        <w:tabs>
          <w:tab w:val="left" w:pos="8340"/>
        </w:tabs>
        <w:rPr>
          <w:lang w:val="ru-RU"/>
        </w:rPr>
      </w:pPr>
    </w:p>
    <w:p w:rsidR="00B510FD" w:rsidRDefault="00B510FD" w:rsidP="00B510FD">
      <w:pPr>
        <w:tabs>
          <w:tab w:val="left" w:pos="8340"/>
        </w:tabs>
        <w:rPr>
          <w:lang w:val="ru-RU"/>
        </w:rPr>
      </w:pPr>
    </w:p>
    <w:p w:rsidR="00B510FD" w:rsidRDefault="00B510FD" w:rsidP="00B510FD">
      <w:pPr>
        <w:tabs>
          <w:tab w:val="left" w:pos="8340"/>
        </w:tabs>
        <w:rPr>
          <w:lang w:val="ru-RU"/>
        </w:rPr>
      </w:pPr>
      <w:r>
        <w:rPr>
          <w:lang w:val="ru-RU"/>
        </w:rPr>
        <w:tab/>
      </w:r>
    </w:p>
    <w:p w:rsidR="00B510FD" w:rsidRDefault="00B510FD" w:rsidP="00B510FD">
      <w:pPr>
        <w:pStyle w:val="1"/>
        <w:rPr>
          <w:b/>
          <w:bCs/>
          <w:sz w:val="24"/>
        </w:rPr>
      </w:pPr>
      <w:r>
        <w:rPr>
          <w:b/>
          <w:bCs/>
          <w:sz w:val="24"/>
        </w:rPr>
        <w:t xml:space="preserve">РОБОЧА НАВЧАЛЬНА ПРОГРАМА </w:t>
      </w:r>
    </w:p>
    <w:p w:rsidR="00B510FD" w:rsidRDefault="00B510FD" w:rsidP="00B510FD">
      <w:pPr>
        <w:jc w:val="center"/>
      </w:pPr>
      <w:r>
        <w:t>(додаток)</w:t>
      </w:r>
    </w:p>
    <w:p w:rsidR="00B510FD" w:rsidRDefault="00B510FD" w:rsidP="00B510FD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>"</w:t>
      </w:r>
      <w:r w:rsidR="00454B64">
        <w:rPr>
          <w:b/>
          <w:bCs/>
        </w:rPr>
        <w:t>Адвокат у судовому процесі</w:t>
      </w:r>
      <w:r>
        <w:rPr>
          <w:b/>
          <w:bCs/>
        </w:rPr>
        <w:t>"</w:t>
      </w:r>
    </w:p>
    <w:p w:rsidR="00B510FD" w:rsidRDefault="00B510FD" w:rsidP="00B510FD">
      <w:pPr>
        <w:jc w:val="center"/>
      </w:pPr>
      <w:r>
        <w:t xml:space="preserve">(за кредитно-модульною системою) </w:t>
      </w: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pStyle w:val="3"/>
        <w:rPr>
          <w:sz w:val="24"/>
          <w:lang w:val="ru-RU"/>
        </w:rPr>
      </w:pPr>
      <w:r>
        <w:rPr>
          <w:sz w:val="24"/>
          <w:lang w:val="ru-RU"/>
        </w:rPr>
        <w:t>Галузь знань: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0304     "Право"</w:t>
      </w:r>
    </w:p>
    <w:p w:rsidR="00B510FD" w:rsidRDefault="00B510FD" w:rsidP="00B510FD">
      <w:pPr>
        <w:pStyle w:val="3"/>
        <w:rPr>
          <w:sz w:val="24"/>
          <w:lang w:val="ru-RU"/>
        </w:rPr>
      </w:pPr>
      <w:r>
        <w:rPr>
          <w:sz w:val="24"/>
          <w:lang w:val="ru-RU"/>
        </w:rPr>
        <w:t xml:space="preserve">Напрям підготовки: </w:t>
      </w:r>
      <w:r>
        <w:rPr>
          <w:sz w:val="24"/>
          <w:lang w:val="ru-RU"/>
        </w:rPr>
        <w:tab/>
        <w:t>6.0</w:t>
      </w:r>
      <w:r>
        <w:rPr>
          <w:sz w:val="24"/>
        </w:rPr>
        <w:t>3</w:t>
      </w:r>
      <w:r>
        <w:rPr>
          <w:sz w:val="24"/>
          <w:lang w:val="ru-RU"/>
        </w:rPr>
        <w:t>0401 "Правознавство"</w:t>
      </w:r>
    </w:p>
    <w:p w:rsidR="00B510FD" w:rsidRDefault="00B510FD" w:rsidP="00B510FD"/>
    <w:p w:rsidR="00B510FD" w:rsidRDefault="00B510FD" w:rsidP="00B510FD"/>
    <w:p w:rsidR="00B510FD" w:rsidRDefault="00B510FD" w:rsidP="00B510FD">
      <w:pPr>
        <w:pStyle w:val="21"/>
        <w:rPr>
          <w:lang w:val="ru-RU"/>
        </w:rPr>
      </w:pPr>
      <w:r>
        <w:t xml:space="preserve">Курс – </w:t>
      </w:r>
      <w:r>
        <w:rPr>
          <w:lang w:val="ru-RU"/>
        </w:rPr>
        <w:t>5</w:t>
      </w:r>
      <w:r>
        <w:tab/>
        <w:t xml:space="preserve">                                                              Семестр –</w:t>
      </w:r>
      <w:r>
        <w:tab/>
      </w:r>
      <w:r>
        <w:rPr>
          <w:lang w:val="ru-RU"/>
        </w:rPr>
        <w:t>9</w:t>
      </w:r>
      <w:r>
        <w:t xml:space="preserve">  </w:t>
      </w:r>
    </w:p>
    <w:p w:rsidR="00B510FD" w:rsidRDefault="00B510FD" w:rsidP="00B510FD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</w:t>
      </w:r>
      <w:r w:rsidR="00454B64">
        <w:t>6</w:t>
      </w:r>
      <w:r>
        <w:t xml:space="preserve">  </w:t>
      </w:r>
      <w:r>
        <w:rPr>
          <w:lang w:val="ru-RU"/>
        </w:rPr>
        <w:t xml:space="preserve">     </w:t>
      </w:r>
      <w:r>
        <w:t xml:space="preserve">            </w:t>
      </w:r>
      <w:r>
        <w:rPr>
          <w:lang w:val="ru-RU"/>
        </w:rPr>
        <w:t xml:space="preserve"> </w:t>
      </w:r>
      <w:r>
        <w:t xml:space="preserve"> Диференційований залік – </w:t>
      </w:r>
      <w:r>
        <w:rPr>
          <w:lang w:val="ru-RU"/>
        </w:rPr>
        <w:t xml:space="preserve">9 </w:t>
      </w:r>
      <w:r>
        <w:t>семестр</w:t>
      </w:r>
    </w:p>
    <w:p w:rsidR="00B510FD" w:rsidRDefault="00B510FD" w:rsidP="00B510FD">
      <w:pPr>
        <w:pStyle w:val="21"/>
        <w:rPr>
          <w:bCs w:val="0"/>
        </w:rPr>
      </w:pPr>
      <w:r>
        <w:rPr>
          <w:bCs w:val="0"/>
        </w:rPr>
        <w:t>Практичні заняття</w:t>
      </w:r>
      <w:r>
        <w:rPr>
          <w:bCs w:val="0"/>
        </w:rPr>
        <w:tab/>
        <w:t xml:space="preserve">                        </w:t>
      </w:r>
      <w:r>
        <w:t>–</w:t>
      </w:r>
      <w:r>
        <w:rPr>
          <w:bCs w:val="0"/>
        </w:rPr>
        <w:t xml:space="preserve"> </w:t>
      </w:r>
      <w:r w:rsidR="00454B64">
        <w:rPr>
          <w:bCs w:val="0"/>
        </w:rPr>
        <w:t>6</w:t>
      </w:r>
      <w:r>
        <w:rPr>
          <w:bCs w:val="0"/>
        </w:rPr>
        <w:t xml:space="preserve">  </w:t>
      </w:r>
      <w:r>
        <w:rPr>
          <w:bCs w:val="0"/>
        </w:rPr>
        <w:tab/>
      </w:r>
      <w:r>
        <w:rPr>
          <w:bCs w:val="0"/>
          <w:lang w:val="ru-RU"/>
        </w:rPr>
        <w:t xml:space="preserve">             </w:t>
      </w:r>
    </w:p>
    <w:p w:rsidR="00B510FD" w:rsidRDefault="00B510FD" w:rsidP="00B510FD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 xml:space="preserve">– </w:t>
      </w:r>
      <w:r w:rsidR="00454B64">
        <w:t>96</w:t>
      </w:r>
      <w:r>
        <w:t xml:space="preserve"> </w:t>
      </w:r>
    </w:p>
    <w:p w:rsidR="00B510FD" w:rsidRDefault="00B510FD" w:rsidP="00B510FD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>)</w:t>
      </w:r>
      <w:r>
        <w:rPr>
          <w:bCs/>
        </w:rPr>
        <w:tab/>
        <w:t xml:space="preserve"> </w:t>
      </w:r>
      <w:r>
        <w:t xml:space="preserve">– </w:t>
      </w:r>
      <w:r w:rsidR="00454B64">
        <w:t>108</w:t>
      </w:r>
      <w:r>
        <w:t>/</w:t>
      </w:r>
      <w:r w:rsidR="00454B64">
        <w:t>3</w:t>
      </w:r>
    </w:p>
    <w:p w:rsidR="00B510FD" w:rsidRDefault="00B510FD" w:rsidP="00B510FD"/>
    <w:p w:rsidR="00B510FD" w:rsidRDefault="00B510FD" w:rsidP="00B510FD">
      <w:r>
        <w:t xml:space="preserve">Контрольна робота – </w:t>
      </w:r>
      <w:r>
        <w:rPr>
          <w:lang w:val="ru-RU"/>
        </w:rPr>
        <w:t>9</w:t>
      </w:r>
      <w:r>
        <w:t xml:space="preserve"> семестр</w:t>
      </w:r>
    </w:p>
    <w:p w:rsidR="00B510FD" w:rsidRDefault="00B510FD" w:rsidP="00B510FD">
      <w:r>
        <w:t xml:space="preserve"> </w:t>
      </w:r>
    </w:p>
    <w:p w:rsidR="00B510FD" w:rsidRDefault="00B510FD" w:rsidP="00B510FD"/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spacing w:before="120"/>
        <w:rPr>
          <w:u w:val="single"/>
          <w:lang w:val="ru-RU"/>
        </w:rPr>
      </w:pPr>
      <w:r>
        <w:t xml:space="preserve">Індекс   </w:t>
      </w:r>
      <w:r>
        <w:rPr>
          <w:u w:val="single"/>
        </w:rPr>
        <w:t>РБ-12-6.030401/12-4.</w:t>
      </w:r>
      <w:r>
        <w:rPr>
          <w:u w:val="single"/>
          <w:lang w:val="ru-RU"/>
        </w:rPr>
        <w:t>15.</w:t>
      </w:r>
      <w:r w:rsidR="00662B18">
        <w:rPr>
          <w:u w:val="single"/>
          <w:lang w:val="ru-RU"/>
        </w:rPr>
        <w:t>2</w:t>
      </w:r>
    </w:p>
    <w:p w:rsidR="00B510FD" w:rsidRDefault="00B510FD" w:rsidP="00B510FD">
      <w:pPr>
        <w:spacing w:before="120"/>
        <w:rPr>
          <w:u w:val="single"/>
        </w:rPr>
      </w:pPr>
    </w:p>
    <w:p w:rsidR="00B510FD" w:rsidRDefault="00B510FD" w:rsidP="00B510FD">
      <w:pPr>
        <w:spacing w:before="120"/>
      </w:pPr>
    </w:p>
    <w:p w:rsidR="00B510FD" w:rsidRDefault="00B510FD" w:rsidP="00B510FD">
      <w:pPr>
        <w:spacing w:before="120"/>
      </w:pPr>
    </w:p>
    <w:p w:rsidR="00B510FD" w:rsidRDefault="00B510FD" w:rsidP="00B510FD">
      <w:pPr>
        <w:jc w:val="center"/>
        <w:rPr>
          <w:b/>
          <w:lang w:val="ru-RU"/>
        </w:rPr>
      </w:pPr>
    </w:p>
    <w:p w:rsidR="00B510FD" w:rsidRDefault="00B510FD" w:rsidP="00B510FD">
      <w:pPr>
        <w:jc w:val="center"/>
        <w:rPr>
          <w:b/>
          <w:lang w:val="ru-RU"/>
        </w:rPr>
      </w:pPr>
      <w:r>
        <w:rPr>
          <w:b/>
        </w:rPr>
        <w:t>СМЯ НАУ РНП ІЗДН 13.01.01-01-201</w:t>
      </w:r>
      <w:r>
        <w:rPr>
          <w:b/>
          <w:lang w:val="ru-RU"/>
        </w:rPr>
        <w:t>3</w:t>
      </w:r>
    </w:p>
    <w:p w:rsidR="00B510FD" w:rsidRDefault="00B510FD" w:rsidP="00B510FD">
      <w:pPr>
        <w:spacing w:before="120"/>
        <w:ind w:firstLine="709"/>
        <w:jc w:val="both"/>
        <w:rPr>
          <w:sz w:val="28"/>
        </w:rPr>
      </w:pPr>
      <w:r>
        <w:lastRenderedPageBreak/>
        <w:t>Робоча навчальна програма дисципліни "</w:t>
      </w:r>
      <w:r w:rsidR="00662B18">
        <w:t>Адвокат у судовому процесі</w:t>
      </w:r>
      <w:r>
        <w:t xml:space="preserve">" розроблена на основі робочого </w:t>
      </w:r>
      <w:r>
        <w:rPr>
          <w:spacing w:val="-2"/>
        </w:rPr>
        <w:t xml:space="preserve">навчального плану № </w:t>
      </w:r>
      <w:r>
        <w:rPr>
          <w:spacing w:val="-2"/>
          <w:u w:val="single"/>
        </w:rPr>
        <w:t>РБ-12-</w:t>
      </w:r>
      <w:r>
        <w:rPr>
          <w:u w:val="single"/>
        </w:rPr>
        <w:t xml:space="preserve">6.030401/12 </w:t>
      </w:r>
      <w:r>
        <w:rPr>
          <w:spacing w:val="-2"/>
        </w:rPr>
        <w:t xml:space="preserve">підготовки фахівців освітньо-кваліфікаційного рівня "Бакалавр" за напрямом 6.030401 "Правознавство", </w:t>
      </w:r>
      <w:r>
        <w:t>навчальної програми цієї дисципліни, індекс Н9-6.030402-</w:t>
      </w:r>
      <w:r w:rsidR="00662B18">
        <w:t>87</w:t>
      </w:r>
      <w:r>
        <w:t xml:space="preserve">, затвердженої проректором з навчальної роботи </w:t>
      </w:r>
      <w:r w:rsidR="00662B18">
        <w:t>«</w:t>
      </w:r>
      <w:r w:rsidR="00716260">
        <w:t>30</w:t>
      </w:r>
      <w:r w:rsidR="00662B18">
        <w:t>»</w:t>
      </w:r>
      <w:r w:rsidR="00716260">
        <w:t xml:space="preserve"> травня</w:t>
      </w:r>
      <w:r w:rsidR="00662B18">
        <w:t xml:space="preserve"> 2011</w:t>
      </w:r>
      <w:r>
        <w:t xml:space="preserve"> </w:t>
      </w:r>
      <w:r>
        <w:rPr>
          <w:u w:val="single"/>
        </w:rPr>
        <w:t>р</w:t>
      </w:r>
      <w:r>
        <w:t xml:space="preserve">., робочої навчальної програми цієї дисципліни денної форми навчання індекс </w:t>
      </w:r>
      <w:r>
        <w:rPr>
          <w:u w:val="single"/>
        </w:rPr>
        <w:t>Р09-6.030402-</w:t>
      </w:r>
      <w:r w:rsidR="00662B18">
        <w:rPr>
          <w:u w:val="single"/>
        </w:rPr>
        <w:t>87</w:t>
      </w:r>
      <w:r>
        <w:rPr>
          <w:u w:val="single"/>
        </w:rPr>
        <w:t xml:space="preserve">, </w:t>
      </w:r>
      <w:r>
        <w:t xml:space="preserve">затвердженої проректором з навчальної роботи </w:t>
      </w:r>
      <w:r w:rsidR="00662B18">
        <w:t>«</w:t>
      </w:r>
      <w:r w:rsidR="00716260">
        <w:t>20</w:t>
      </w:r>
      <w:r w:rsidR="00662B18">
        <w:t xml:space="preserve">» </w:t>
      </w:r>
      <w:r w:rsidR="00716260">
        <w:t>червня</w:t>
      </w:r>
      <w:r w:rsidR="00662B18">
        <w:t xml:space="preserve"> 2011</w:t>
      </w:r>
      <w:r>
        <w:t xml:space="preserve"> р.,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ind w:firstLine="708"/>
        <w:jc w:val="both"/>
        <w:rPr>
          <w:bCs/>
        </w:rPr>
      </w:pPr>
      <w:r>
        <w:rPr>
          <w:bCs/>
        </w:rPr>
        <w:t>Робочу навчальну програму розробила</w:t>
      </w:r>
    </w:p>
    <w:p w:rsidR="00B510FD" w:rsidRDefault="00662B18" w:rsidP="00B510FD">
      <w:pPr>
        <w:ind w:firstLine="708"/>
        <w:rPr>
          <w:bCs/>
          <w:spacing w:val="-8"/>
        </w:rPr>
      </w:pPr>
      <w:r>
        <w:rPr>
          <w:bCs/>
          <w:spacing w:val="-8"/>
        </w:rPr>
        <w:t>с</w:t>
      </w:r>
      <w:r w:rsidR="00B510FD">
        <w:rPr>
          <w:bCs/>
          <w:spacing w:val="-8"/>
        </w:rPr>
        <w:t>т. викладач кафедри</w:t>
      </w:r>
    </w:p>
    <w:p w:rsidR="00B510FD" w:rsidRDefault="00B510FD" w:rsidP="00B510FD">
      <w:pPr>
        <w:ind w:firstLine="708"/>
        <w:rPr>
          <w:bCs/>
          <w:spacing w:val="-8"/>
        </w:rPr>
      </w:pPr>
      <w:r>
        <w:rPr>
          <w:bCs/>
          <w:spacing w:val="-8"/>
        </w:rPr>
        <w:t xml:space="preserve">кримінального права і процесу ______________________________ Г. Рибікова </w:t>
      </w:r>
    </w:p>
    <w:p w:rsidR="00B510FD" w:rsidRDefault="00B510FD" w:rsidP="00B510FD">
      <w:pPr>
        <w:ind w:firstLine="708"/>
        <w:rPr>
          <w:bCs/>
          <w:spacing w:val="-8"/>
        </w:rPr>
      </w:pPr>
    </w:p>
    <w:p w:rsidR="00B510FD" w:rsidRDefault="00B510FD" w:rsidP="00B510FD">
      <w:pPr>
        <w:rPr>
          <w:bCs/>
        </w:rPr>
      </w:pPr>
      <w:r>
        <w:t xml:space="preserve"> </w:t>
      </w:r>
      <w:r w:rsidR="00716260">
        <w:t xml:space="preserve">          </w:t>
      </w:r>
      <w:r>
        <w:t xml:space="preserve">Робоча навчальна програма обговорена та схвалена на засіданні кафедри кримінального права і процесу, протокол </w:t>
      </w:r>
      <w:r w:rsidR="00716260">
        <w:rPr>
          <w:bCs/>
        </w:rPr>
        <w:t>№22</w:t>
      </w:r>
      <w:r>
        <w:rPr>
          <w:bCs/>
        </w:rPr>
        <w:t xml:space="preserve">  від «</w:t>
      </w:r>
      <w:r w:rsidR="00716260">
        <w:rPr>
          <w:bCs/>
        </w:rPr>
        <w:t>01</w:t>
      </w:r>
      <w:r>
        <w:rPr>
          <w:bCs/>
        </w:rPr>
        <w:t xml:space="preserve">» </w:t>
      </w:r>
      <w:r w:rsidR="00716260">
        <w:rPr>
          <w:bCs/>
          <w:lang w:val="ru-RU"/>
        </w:rPr>
        <w:t>липня</w:t>
      </w:r>
      <w:r>
        <w:rPr>
          <w:bCs/>
        </w:rPr>
        <w:t xml:space="preserve"> 2013 р.</w:t>
      </w:r>
    </w:p>
    <w:p w:rsidR="00B510FD" w:rsidRDefault="00B510FD" w:rsidP="00B510FD">
      <w:pPr>
        <w:rPr>
          <w:bCs/>
        </w:rPr>
      </w:pPr>
    </w:p>
    <w:p w:rsidR="00B510FD" w:rsidRDefault="00B510FD" w:rsidP="00B510FD">
      <w:pPr>
        <w:ind w:firstLine="708"/>
        <w:jc w:val="both"/>
      </w:pPr>
      <w:r>
        <w:t xml:space="preserve">Завідувач кафедри ____________________________________ С. Лихова </w:t>
      </w:r>
    </w:p>
    <w:p w:rsidR="00B510FD" w:rsidRDefault="00B510FD" w:rsidP="00B510FD">
      <w:pPr>
        <w:ind w:firstLine="708"/>
        <w:jc w:val="both"/>
        <w:rPr>
          <w:bCs/>
          <w:spacing w:val="-8"/>
        </w:rPr>
      </w:pPr>
    </w:p>
    <w:p w:rsidR="00B510FD" w:rsidRDefault="00B510FD" w:rsidP="00B510FD">
      <w:pPr>
        <w:ind w:firstLine="708"/>
        <w:jc w:val="both"/>
        <w:rPr>
          <w:bCs/>
        </w:rPr>
      </w:pPr>
      <w:r>
        <w:rPr>
          <w:bCs/>
        </w:rPr>
        <w:t xml:space="preserve">Робоча навчальна програма обговорена та схвалена на засіданні </w:t>
      </w:r>
      <w:r>
        <w:rPr>
          <w:bCs/>
          <w:spacing w:val="-6"/>
        </w:rPr>
        <w:t>науково-методично-редакційної ради ІЗДН</w:t>
      </w:r>
      <w:r>
        <w:rPr>
          <w:bCs/>
        </w:rPr>
        <w:t>, протокол №_____ від "_____"___________201</w:t>
      </w:r>
      <w:r>
        <w:rPr>
          <w:bCs/>
          <w:lang w:val="ru-RU"/>
        </w:rPr>
        <w:t>3</w:t>
      </w:r>
      <w:r>
        <w:rPr>
          <w:bCs/>
        </w:rPr>
        <w:t xml:space="preserve"> р.</w:t>
      </w:r>
    </w:p>
    <w:p w:rsidR="00B510FD" w:rsidRDefault="00B510FD" w:rsidP="00B510FD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Голова НМРР ІЗДН  _________________________________   Н. Шаповал </w:t>
      </w:r>
    </w:p>
    <w:p w:rsidR="00B510FD" w:rsidRDefault="00B510FD" w:rsidP="00B510FD">
      <w:pPr>
        <w:ind w:firstLine="720"/>
        <w:jc w:val="both"/>
        <w:rPr>
          <w:bCs/>
        </w:rPr>
      </w:pPr>
    </w:p>
    <w:p w:rsidR="00B510FD" w:rsidRDefault="00B510FD" w:rsidP="00B510FD">
      <w:pPr>
        <w:pStyle w:val="7"/>
        <w:spacing w:after="0"/>
        <w:ind w:left="567" w:firstLine="141"/>
        <w:rPr>
          <w:bCs/>
          <w:sz w:val="24"/>
          <w:szCs w:val="24"/>
        </w:rPr>
      </w:pPr>
      <w:r>
        <w:rPr>
          <w:bCs/>
          <w:sz w:val="24"/>
          <w:szCs w:val="24"/>
        </w:rPr>
        <w:t>«УЗГОДЖЕНО»</w:t>
      </w:r>
    </w:p>
    <w:p w:rsidR="00B510FD" w:rsidRDefault="00B510FD" w:rsidP="00B510FD">
      <w:pPr>
        <w:pStyle w:val="1"/>
        <w:ind w:firstLine="708"/>
        <w:jc w:val="left"/>
        <w:rPr>
          <w:bCs/>
          <w:sz w:val="24"/>
        </w:rPr>
      </w:pPr>
      <w:r>
        <w:rPr>
          <w:bCs/>
          <w:sz w:val="24"/>
        </w:rPr>
        <w:t>Заст. директора ІЗДН</w:t>
      </w:r>
    </w:p>
    <w:p w:rsidR="00B510FD" w:rsidRDefault="00B510FD" w:rsidP="00B510FD">
      <w:pPr>
        <w:pStyle w:val="1"/>
        <w:spacing w:before="120"/>
        <w:ind w:firstLine="709"/>
        <w:jc w:val="left"/>
        <w:rPr>
          <w:bCs/>
          <w:sz w:val="24"/>
        </w:rPr>
      </w:pPr>
      <w:r>
        <w:rPr>
          <w:bCs/>
          <w:sz w:val="24"/>
        </w:rPr>
        <w:t>_______________ Н. Шаповал</w:t>
      </w:r>
    </w:p>
    <w:p w:rsidR="00B510FD" w:rsidRDefault="00B510FD" w:rsidP="00B510FD">
      <w:pPr>
        <w:ind w:firstLine="708"/>
      </w:pPr>
      <w:r>
        <w:t>"____"____________ 201</w:t>
      </w:r>
      <w:r>
        <w:rPr>
          <w:lang w:val="ru-RU"/>
        </w:rPr>
        <w:t>3</w:t>
      </w:r>
      <w:r>
        <w:t xml:space="preserve"> р.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  <w:r>
        <w:t>Рівень документа – 3б</w:t>
      </w:r>
    </w:p>
    <w:p w:rsidR="00B510FD" w:rsidRDefault="00B510FD" w:rsidP="00B510FD">
      <w:pPr>
        <w:jc w:val="both"/>
      </w:pPr>
      <w:r>
        <w:t>Плановий термін між ревізіями – 1 рік</w:t>
      </w:r>
    </w:p>
    <w:p w:rsidR="00B510FD" w:rsidRDefault="00DE7AA3" w:rsidP="00B510FD">
      <w:pPr>
        <w:jc w:val="both"/>
        <w:rPr>
          <w:b/>
        </w:rPr>
      </w:pPr>
      <w:r>
        <w:rPr>
          <w:b/>
        </w:rPr>
        <w:t>Контрольний</w:t>
      </w:r>
      <w:r w:rsidR="00B510FD">
        <w:rPr>
          <w:b/>
        </w:rPr>
        <w:t xml:space="preserve"> примірник 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jc w:val="both"/>
        <w:rPr>
          <w:bCs/>
        </w:rPr>
      </w:pPr>
      <w:r>
        <w:rPr>
          <w:bCs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B510FD" w:rsidRDefault="00B510FD" w:rsidP="00B510FD">
      <w:pPr>
        <w:ind w:firstLine="720"/>
        <w:jc w:val="both"/>
        <w:rPr>
          <w:bCs/>
        </w:rPr>
      </w:pPr>
      <w:r>
        <w:t xml:space="preserve"> </w:t>
      </w:r>
    </w:p>
    <w:p w:rsidR="00B510FD" w:rsidRDefault="00B510FD" w:rsidP="00B510FD">
      <w:pPr>
        <w:ind w:firstLine="840"/>
      </w:pPr>
      <w:r>
        <w:rPr>
          <w:bCs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DE7AA3" w:rsidRDefault="00B510FD" w:rsidP="00DE7AA3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E6264B" w:rsidRDefault="00E6264B" w:rsidP="00DE7AA3">
      <w:pPr>
        <w:ind w:firstLine="720"/>
        <w:jc w:val="center"/>
        <w:rPr>
          <w:b/>
          <w:bCs/>
        </w:rPr>
      </w:pPr>
    </w:p>
    <w:p w:rsidR="00B510FD" w:rsidRPr="00DE7AA3" w:rsidRDefault="00B510FD" w:rsidP="00DE7AA3">
      <w:pPr>
        <w:ind w:firstLine="720"/>
        <w:jc w:val="center"/>
        <w:rPr>
          <w:bCs/>
        </w:rPr>
      </w:pPr>
      <w:r>
        <w:rPr>
          <w:b/>
          <w:bCs/>
        </w:rPr>
        <w:lastRenderedPageBreak/>
        <w:t>ЗМІСТ</w:t>
      </w:r>
    </w:p>
    <w:p w:rsidR="00B510FD" w:rsidRDefault="00B510FD" w:rsidP="00B510FD">
      <w:pPr>
        <w:jc w:val="right"/>
        <w:rPr>
          <w:bCs/>
        </w:rPr>
      </w:pPr>
      <w:r>
        <w:rPr>
          <w:bCs/>
        </w:rPr>
        <w:t>стор.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tabs>
          <w:tab w:val="left" w:pos="8931"/>
        </w:tabs>
        <w:spacing w:before="120"/>
        <w:ind w:right="-57"/>
      </w:pPr>
      <w:r>
        <w:rPr>
          <w:b/>
          <w:bCs/>
        </w:rPr>
        <w:t>Вступ…………………………………………………………………………………..</w:t>
      </w:r>
      <w:r>
        <w:t xml:space="preserve"> …..      4</w:t>
      </w:r>
    </w:p>
    <w:p w:rsidR="00B510FD" w:rsidRDefault="00B510FD" w:rsidP="00B510FD">
      <w:pPr>
        <w:spacing w:before="120"/>
        <w:ind w:right="-57"/>
      </w:pPr>
      <w:r>
        <w:rPr>
          <w:b/>
          <w:bCs/>
        </w:rPr>
        <w:t xml:space="preserve">1.    Зміст навчальної дисципліни………………………………………………………      </w:t>
      </w:r>
      <w:r>
        <w:t xml:space="preserve">4                                                                    </w:t>
      </w:r>
    </w:p>
    <w:p w:rsidR="00B510FD" w:rsidRDefault="00B510FD" w:rsidP="00B510FD">
      <w:pPr>
        <w:spacing w:before="120"/>
        <w:ind w:right="-57"/>
      </w:pPr>
      <w:r>
        <w:t xml:space="preserve">1.1. Тематичний план навчальної дисципліни………………………………………… ..      4                                                   </w:t>
      </w:r>
    </w:p>
    <w:p w:rsidR="00B510FD" w:rsidRDefault="00B510FD" w:rsidP="00B510FD">
      <w:pPr>
        <w:spacing w:before="120"/>
        <w:ind w:right="-57"/>
        <w:rPr>
          <w:spacing w:val="-4"/>
        </w:rPr>
      </w:pPr>
      <w:r>
        <w:rPr>
          <w:spacing w:val="-4"/>
        </w:rPr>
        <w:t>1.2. Проектування дидактичного процесу з видів навчальних занять</w:t>
      </w:r>
      <w:r>
        <w:rPr>
          <w:spacing w:val="-4"/>
          <w:lang w:val="ru-RU"/>
        </w:rPr>
        <w:t xml:space="preserve"> та самостійна робота студента (зміст та обсяг)</w:t>
      </w:r>
      <w:r>
        <w:rPr>
          <w:spacing w:val="-4"/>
        </w:rPr>
        <w:t xml:space="preserve">……………………………………………………………….…….      4        </w:t>
      </w:r>
    </w:p>
    <w:p w:rsidR="00B510FD" w:rsidRDefault="00B510FD" w:rsidP="00B510FD">
      <w:pPr>
        <w:spacing w:before="120"/>
        <w:ind w:right="-57"/>
      </w:pPr>
      <w:r>
        <w:rPr>
          <w:b/>
          <w:bCs/>
        </w:rPr>
        <w:t xml:space="preserve">2. Завдання на контрольну роботу…………………………………………………… ... </w:t>
      </w:r>
      <w:r>
        <w:t xml:space="preserve">   6                          </w:t>
      </w:r>
    </w:p>
    <w:p w:rsidR="00B510FD" w:rsidRDefault="00B510FD" w:rsidP="00B510FD">
      <w:pPr>
        <w:spacing w:before="120"/>
        <w:ind w:right="-57"/>
      </w:pPr>
      <w:r>
        <w:t xml:space="preserve">2.1. Контрольна робота……………………………………………………………… …….    6                                                              </w:t>
      </w:r>
    </w:p>
    <w:p w:rsidR="00B510FD" w:rsidRDefault="00B510FD" w:rsidP="00B510FD">
      <w:pPr>
        <w:spacing w:before="120"/>
        <w:ind w:right="-57"/>
        <w:rPr>
          <w:b/>
          <w:bCs/>
        </w:rPr>
      </w:pPr>
      <w:r>
        <w:rPr>
          <w:b/>
          <w:bCs/>
        </w:rPr>
        <w:t>3. Перелік завдань для підготовки до диференційованого заліку ………………….</w:t>
      </w:r>
      <w:r>
        <w:rPr>
          <w:bCs/>
        </w:rPr>
        <w:t xml:space="preserve">    </w:t>
      </w:r>
      <w:r w:rsidR="00AE5D67">
        <w:rPr>
          <w:bCs/>
        </w:rPr>
        <w:t>8</w:t>
      </w:r>
      <w:r>
        <w:rPr>
          <w:bCs/>
        </w:rPr>
        <w:t xml:space="preserve">                                   </w:t>
      </w:r>
    </w:p>
    <w:p w:rsidR="00B510FD" w:rsidRDefault="00B510FD" w:rsidP="00B510FD">
      <w:pPr>
        <w:spacing w:before="120"/>
        <w:ind w:right="-57"/>
      </w:pPr>
      <w:r>
        <w:t xml:space="preserve">3.1.1 Перелік питань на диференційований залік………………………………….…….…. </w:t>
      </w:r>
      <w:r w:rsidR="00AE5D67">
        <w:t>8</w:t>
      </w:r>
    </w:p>
    <w:p w:rsidR="00B510FD" w:rsidRDefault="00B510FD" w:rsidP="00B510FD">
      <w:pPr>
        <w:spacing w:before="120"/>
        <w:ind w:left="540" w:right="-57" w:hanging="540"/>
      </w:pPr>
      <w:r>
        <w:rPr>
          <w:b/>
        </w:rPr>
        <w:t>4 Навчально-методичні матеріали з дисципліни</w:t>
      </w:r>
      <w:r>
        <w:t xml:space="preserve"> ………………………………….….    9                            </w:t>
      </w:r>
    </w:p>
    <w:p w:rsidR="00B510FD" w:rsidRDefault="00B510FD" w:rsidP="00B510FD">
      <w:pPr>
        <w:spacing w:before="120"/>
        <w:ind w:left="540" w:right="-57" w:hanging="540"/>
      </w:pPr>
      <w:r>
        <w:t xml:space="preserve">4.1. Список рекомендованих джерел…………………………………………………….. . ...9                                                  </w:t>
      </w:r>
    </w:p>
    <w:p w:rsidR="00B510FD" w:rsidRDefault="00B510FD" w:rsidP="00B510FD">
      <w:pPr>
        <w:spacing w:before="120"/>
        <w:ind w:left="540" w:right="-57" w:hanging="540"/>
      </w:pPr>
      <w:r>
        <w:t>4.2. Перелік наочних та інших навчально-методичних посібників,</w:t>
      </w:r>
    </w:p>
    <w:p w:rsidR="00B510FD" w:rsidRDefault="00B510FD" w:rsidP="00B510FD">
      <w:pPr>
        <w:spacing w:before="120"/>
        <w:ind w:left="540" w:right="-57" w:hanging="540"/>
      </w:pPr>
      <w:r>
        <w:t xml:space="preserve">       методичних матеріалів до технічних засобів навчання…………………………….     10                   </w:t>
      </w:r>
    </w:p>
    <w:p w:rsidR="00B510FD" w:rsidRDefault="00B510FD" w:rsidP="00B510FD">
      <w:pPr>
        <w:spacing w:before="120"/>
        <w:ind w:left="540" w:right="-57" w:hanging="540"/>
        <w:rPr>
          <w:b/>
        </w:rPr>
      </w:pPr>
      <w:r>
        <w:rPr>
          <w:b/>
        </w:rPr>
        <w:t xml:space="preserve">       Форми документів Системи менеджменту якості……………………………….     </w:t>
      </w:r>
      <w:r>
        <w:t xml:space="preserve">11  </w:t>
      </w:r>
      <w:r>
        <w:rPr>
          <w:b/>
        </w:rPr>
        <w:t xml:space="preserve">                        </w:t>
      </w:r>
    </w:p>
    <w:p w:rsidR="00B510FD" w:rsidRDefault="00B510FD" w:rsidP="00B510FD">
      <w:pPr>
        <w:rPr>
          <w:b/>
        </w:rPr>
      </w:pPr>
      <w:r>
        <w:rPr>
          <w:b/>
        </w:rPr>
        <w:t xml:space="preserve">       Положення про рейтингову систему оцінювання набутих студентом знань </w:t>
      </w:r>
    </w:p>
    <w:p w:rsidR="00B510FD" w:rsidRDefault="00B510FD" w:rsidP="00B510FD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13</w:t>
      </w:r>
    </w:p>
    <w:p w:rsidR="00B510FD" w:rsidRDefault="00B510FD" w:rsidP="00B510FD">
      <w:pPr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DE7AA3" w:rsidRDefault="00DE7AA3" w:rsidP="00DE7AA3">
      <w:pPr>
        <w:rPr>
          <w:b/>
          <w:bCs/>
        </w:rPr>
      </w:pPr>
    </w:p>
    <w:p w:rsidR="00B510FD" w:rsidRDefault="00B510FD" w:rsidP="00DE7AA3">
      <w:pPr>
        <w:jc w:val="center"/>
        <w:rPr>
          <w:b/>
          <w:bCs/>
        </w:rPr>
      </w:pPr>
      <w:r>
        <w:rPr>
          <w:b/>
          <w:bCs/>
        </w:rPr>
        <w:lastRenderedPageBreak/>
        <w:t>ВСТУП</w:t>
      </w:r>
    </w:p>
    <w:p w:rsidR="00B510FD" w:rsidRDefault="00B510FD" w:rsidP="00B510FD">
      <w:pPr>
        <w:spacing w:before="120"/>
        <w:ind w:firstLine="709"/>
        <w:jc w:val="both"/>
      </w:pPr>
      <w: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B510FD" w:rsidRDefault="00B510FD" w:rsidP="00B510FD">
      <w:pPr>
        <w:ind w:firstLine="709"/>
        <w:jc w:val="both"/>
      </w:pPr>
      <w: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lang w:val="en-US"/>
        </w:rPr>
        <w:t>ECTS</w:t>
      </w:r>
      <w:r>
        <w:t xml:space="preserve">. 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>РОЗДІЛ 1. ЗМІСТ НАВЧАЛЬНОЇ ДИСЦИПЛІНИ</w:t>
      </w:r>
    </w:p>
    <w:p w:rsidR="00B510FD" w:rsidRDefault="00B510FD" w:rsidP="00B510FD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>
        <w:rPr>
          <w:bCs/>
        </w:rPr>
        <w:t xml:space="preserve">Таблиця 1                                                                                                                                          </w:t>
      </w:r>
    </w:p>
    <w:p w:rsidR="00B510FD" w:rsidRDefault="00B510FD" w:rsidP="00B510FD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</w:rPr>
      </w:pPr>
      <w:r>
        <w:rPr>
          <w:b/>
          <w:bCs/>
        </w:rPr>
        <w:t>Тематичний план навчальної дисципліни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992"/>
        <w:gridCol w:w="992"/>
        <w:gridCol w:w="993"/>
        <w:gridCol w:w="992"/>
      </w:tblGrid>
      <w:tr w:rsidR="00B510FD" w:rsidTr="00B510FD">
        <w:trPr>
          <w:cantSplit/>
          <w:trHeight w:val="30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Назва теми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Обсяг навчальних  занять </w:t>
            </w:r>
          </w:p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(год.)</w:t>
            </w:r>
          </w:p>
        </w:tc>
      </w:tr>
      <w:tr w:rsidR="00B510FD" w:rsidTr="00B510FD">
        <w:trPr>
          <w:cantSplit/>
          <w:trHeight w:val="485"/>
        </w:trPr>
        <w:tc>
          <w:tcPr>
            <w:tcW w:w="9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Лекції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Практ. (сем.) заняття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</w:tr>
      <w:tr w:rsidR="00B510FD" w:rsidTr="00B510FD">
        <w:trPr>
          <w:cantSplit/>
          <w:trHeight w:val="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</w:tr>
      <w:tr w:rsidR="00B510FD" w:rsidTr="00B510FD">
        <w:trPr>
          <w:cantSplit/>
          <w:trHeight w:val="98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Модуль № 1 </w:t>
            </w:r>
            <w:r>
              <w:rPr>
                <w:b/>
                <w:iCs/>
                <w:lang w:eastAsia="en-US"/>
              </w:rPr>
              <w:t>"</w:t>
            </w:r>
            <w:r w:rsidR="00662B18">
              <w:rPr>
                <w:b/>
                <w:lang w:eastAsia="en-US"/>
              </w:rPr>
              <w:t>Адвокат у судовому процесі</w:t>
            </w:r>
            <w:r>
              <w:rPr>
                <w:b/>
                <w:lang w:eastAsia="en-US"/>
              </w:rPr>
              <w:t>"</w:t>
            </w:r>
          </w:p>
        </w:tc>
      </w:tr>
      <w:tr w:rsidR="00B510FD" w:rsidTr="00B510FD">
        <w:trPr>
          <w:cantSplit/>
          <w:trHeight w:val="266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9"/>
              <w:spacing w:line="276" w:lineRule="auto"/>
              <w:rPr>
                <w:lang w:eastAsia="en-US"/>
              </w:rPr>
            </w:pPr>
            <w:r>
              <w:rPr>
                <w:bCs w:val="0"/>
                <w:lang w:eastAsia="en-US"/>
              </w:rPr>
              <w:t>9 семестр</w:t>
            </w:r>
            <w:r>
              <w:rPr>
                <w:lang w:eastAsia="en-US"/>
              </w:rPr>
              <w:t xml:space="preserve">  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18" w:rsidRPr="00662B18" w:rsidRDefault="00662B18" w:rsidP="00662B18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Участь адвоката-захисника у кримінальному процесі</w:t>
            </w:r>
          </w:p>
          <w:p w:rsidR="00B510FD" w:rsidRDefault="00B510FD">
            <w:pPr>
              <w:pStyle w:val="8"/>
              <w:spacing w:line="276" w:lineRule="auto"/>
              <w:jc w:val="lef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</w:t>
            </w:r>
            <w:r w:rsidR="00B510FD">
              <w:rPr>
                <w:lang w:val="ru-RU"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30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18" w:rsidRPr="00662B18" w:rsidRDefault="00662B18" w:rsidP="00662B18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цивільному процесі</w:t>
            </w:r>
          </w:p>
          <w:p w:rsidR="00B510FD" w:rsidRPr="00662B18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7037F5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30</w:t>
            </w:r>
          </w:p>
        </w:tc>
      </w:tr>
      <w:tr w:rsidR="00662B18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18" w:rsidRDefault="00662B18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виконавчому провадженні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18" w:rsidRDefault="007037F5" w:rsidP="00716260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</w:t>
            </w:r>
            <w:r w:rsidR="00716260">
              <w:rPr>
                <w:lang w:val="ru-RU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716260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28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662B18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662B18">
              <w:rPr>
                <w:lang w:eastAsia="en-US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Контрольна робота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716260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16260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Диференційований залік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pStyle w:val="8"/>
              <w:spacing w:line="276" w:lineRule="auto"/>
              <w:rPr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Усього за 9 семестр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ru-RU"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96</w:t>
            </w: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Усього за модулем 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Усього за навчальною дисципліною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</w:tr>
    </w:tbl>
    <w:p w:rsidR="00B510FD" w:rsidRDefault="00B510FD" w:rsidP="00B510FD">
      <w:pPr>
        <w:jc w:val="both"/>
        <w:rPr>
          <w:bCs/>
          <w:spacing w:val="-4"/>
        </w:rPr>
      </w:pPr>
    </w:p>
    <w:p w:rsidR="00B510FD" w:rsidRDefault="00B510FD" w:rsidP="00B510FD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  <w:r>
        <w:rPr>
          <w:bCs/>
        </w:rPr>
        <w:t xml:space="preserve">Таблиця 2                                                                                                                                          </w:t>
      </w:r>
    </w:p>
    <w:p w:rsidR="00B510FD" w:rsidRDefault="00B510FD" w:rsidP="00B510FD">
      <w:pPr>
        <w:jc w:val="both"/>
        <w:rPr>
          <w:b/>
          <w:bCs/>
          <w:spacing w:val="-4"/>
        </w:rPr>
      </w:pPr>
      <w:r>
        <w:rPr>
          <w:bCs/>
          <w:spacing w:val="-4"/>
        </w:rPr>
        <w:t xml:space="preserve">1.2. </w:t>
      </w:r>
      <w:r>
        <w:rPr>
          <w:b/>
          <w:spacing w:val="-4"/>
        </w:rPr>
        <w:t>Проектування дидактичного процесу з видів навчальних занять</w:t>
      </w:r>
      <w:r>
        <w:rPr>
          <w:b/>
          <w:spacing w:val="-4"/>
          <w:lang w:val="ru-RU"/>
        </w:rPr>
        <w:t xml:space="preserve"> та самостійна робота студента (зміст та обсяг)</w:t>
      </w:r>
    </w:p>
    <w:p w:rsidR="00B510FD" w:rsidRDefault="00B510FD" w:rsidP="00B510FD">
      <w:pPr>
        <w:pStyle w:val="6"/>
        <w:jc w:val="left"/>
        <w:rPr>
          <w:b/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ab/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417"/>
        <w:gridCol w:w="241"/>
        <w:gridCol w:w="1309"/>
        <w:gridCol w:w="1252"/>
        <w:gridCol w:w="697"/>
        <w:gridCol w:w="1885"/>
      </w:tblGrid>
      <w:tr w:rsidR="00B510FD" w:rsidTr="00AF1AED">
        <w:trPr>
          <w:cantSplit/>
          <w:trHeight w:val="497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</w:tc>
        <w:tc>
          <w:tcPr>
            <w:tcW w:w="3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Назва теми</w:t>
            </w:r>
          </w:p>
        </w:tc>
        <w:tc>
          <w:tcPr>
            <w:tcW w:w="5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Обсяг навчальних  занять (год.)</w:t>
            </w:r>
          </w:p>
        </w:tc>
      </w:tr>
      <w:tr w:rsidR="00B510FD" w:rsidTr="00AF1AED">
        <w:trPr>
          <w:cantSplit/>
          <w:trHeight w:val="33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Лекції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Практичні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Список рекомендованих джерел</w:t>
            </w:r>
          </w:p>
        </w:tc>
      </w:tr>
      <w:tr w:rsidR="00B510F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</w:tr>
      <w:tr w:rsidR="00B510FD" w:rsidTr="00AF1AED">
        <w:trPr>
          <w:cantSplit/>
          <w:trHeight w:val="266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7037F5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b/>
                <w:lang w:eastAsia="en-US"/>
              </w:rPr>
              <w:t xml:space="preserve">Модуль № 1 </w:t>
            </w:r>
            <w:r>
              <w:rPr>
                <w:b/>
                <w:iCs/>
                <w:lang w:eastAsia="en-US"/>
              </w:rPr>
              <w:t>"</w:t>
            </w:r>
            <w:r w:rsidR="007037F5">
              <w:rPr>
                <w:b/>
                <w:lang w:eastAsia="en-US"/>
              </w:rPr>
              <w:t>Адвокат у судовому процесі</w:t>
            </w:r>
            <w:r>
              <w:rPr>
                <w:b/>
                <w:lang w:eastAsia="en-US"/>
              </w:rPr>
              <w:t>"</w:t>
            </w:r>
          </w:p>
        </w:tc>
      </w:tr>
      <w:tr w:rsidR="00B510FD" w:rsidTr="00AF1AED">
        <w:trPr>
          <w:cantSplit/>
          <w:trHeight w:val="266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9"/>
              <w:spacing w:line="276" w:lineRule="auto"/>
              <w:rPr>
                <w:lang w:eastAsia="en-US"/>
              </w:rPr>
            </w:pPr>
            <w:r>
              <w:rPr>
                <w:bCs w:val="0"/>
                <w:lang w:eastAsia="en-US"/>
              </w:rPr>
              <w:lastRenderedPageBreak/>
              <w:t>9 семестр</w:t>
            </w:r>
          </w:p>
        </w:tc>
      </w:tr>
      <w:tr w:rsidR="00B510FD" w:rsidTr="00AF1AED">
        <w:trPr>
          <w:cantSplit/>
          <w:trHeight w:val="3435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Pr="002F0F9D" w:rsidRDefault="002F0F9D" w:rsidP="002F0F9D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Участь адвоката-за</w:t>
            </w:r>
            <w:r>
              <w:rPr>
                <w:szCs w:val="20"/>
                <w:lang w:eastAsia="en-US"/>
              </w:rPr>
              <w:t>хисника у кримінальному процесі</w:t>
            </w:r>
            <w:r w:rsidR="00B510FD">
              <w:rPr>
                <w:lang w:eastAsia="en-US"/>
              </w:rPr>
              <w:t>.</w:t>
            </w:r>
          </w:p>
          <w:p w:rsidR="00B510FD" w:rsidRDefault="00B510FD" w:rsidP="002F0F9D">
            <w:pPr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Навчальні питання</w:t>
            </w:r>
            <w:r>
              <w:rPr>
                <w:color w:val="000000"/>
                <w:lang w:eastAsia="en-US"/>
              </w:rPr>
              <w:t xml:space="preserve">:1. </w:t>
            </w:r>
            <w:r w:rsidR="002F0F9D" w:rsidRPr="002F0F9D">
              <w:rPr>
                <w:szCs w:val="20"/>
                <w:lang w:eastAsia="en-US"/>
              </w:rPr>
              <w:t>Конституційний принцип забезпечення підозрюваному, обвинуваченому підсудному та засудженому права на захист</w:t>
            </w:r>
            <w:r w:rsidR="002F0F9D">
              <w:rPr>
                <w:szCs w:val="20"/>
                <w:lang w:eastAsia="en-US"/>
              </w:rPr>
              <w:t>.</w:t>
            </w:r>
            <w:r>
              <w:rPr>
                <w:szCs w:val="20"/>
                <w:lang w:eastAsia="en-US"/>
              </w:rPr>
              <w:t xml:space="preserve"> 2. </w:t>
            </w:r>
            <w:r w:rsidR="002F0F9D">
              <w:rPr>
                <w:szCs w:val="20"/>
                <w:lang w:eastAsia="en-US"/>
              </w:rPr>
              <w:t xml:space="preserve">Процесуально-правове </w:t>
            </w:r>
            <w:r w:rsidR="002F0F9D" w:rsidRPr="002F0F9D">
              <w:rPr>
                <w:szCs w:val="20"/>
                <w:lang w:eastAsia="en-US"/>
              </w:rPr>
              <w:t>становище адвоката при веденні</w:t>
            </w:r>
            <w:r w:rsidR="002F0F9D">
              <w:rPr>
                <w:szCs w:val="20"/>
                <w:lang w:eastAsia="en-US"/>
              </w:rPr>
              <w:t xml:space="preserve"> </w:t>
            </w:r>
            <w:r w:rsidR="002F0F9D" w:rsidRPr="002F0F9D">
              <w:rPr>
                <w:szCs w:val="20"/>
                <w:lang w:eastAsia="en-US"/>
              </w:rPr>
              <w:t>кримінальних справ у суді першої інстанції</w:t>
            </w:r>
            <w:r>
              <w:rPr>
                <w:szCs w:val="20"/>
                <w:lang w:eastAsia="en-US"/>
              </w:rPr>
              <w:t xml:space="preserve">. 3. </w:t>
            </w:r>
            <w:r w:rsidR="002F0F9D" w:rsidRPr="002F0F9D">
              <w:rPr>
                <w:szCs w:val="20"/>
                <w:lang w:eastAsia="en-US"/>
              </w:rPr>
              <w:t>Захисна промова адвоката у кримінальному процесі</w:t>
            </w:r>
            <w:r w:rsidR="002F0F9D">
              <w:rPr>
                <w:szCs w:val="20"/>
                <w:lang w:eastAsia="en-US"/>
              </w:rPr>
              <w:t>.</w:t>
            </w:r>
          </w:p>
          <w:p w:rsidR="002F0F9D" w:rsidRDefault="00B510FD" w:rsidP="002F0F9D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 xml:space="preserve">: 1.Проаналізувати </w:t>
            </w:r>
            <w:r w:rsidR="002F0F9D">
              <w:rPr>
                <w:color w:val="000000"/>
                <w:lang w:eastAsia="en-US"/>
              </w:rPr>
              <w:t>п</w:t>
            </w:r>
            <w:r w:rsidR="002F0F9D" w:rsidRPr="002F0F9D">
              <w:rPr>
                <w:color w:val="000000"/>
                <w:lang w:eastAsia="en-US"/>
              </w:rPr>
              <w:t xml:space="preserve">равові підстави </w:t>
            </w:r>
            <w:r w:rsidR="002F0F9D">
              <w:rPr>
                <w:color w:val="000000"/>
                <w:lang w:eastAsia="en-US"/>
              </w:rPr>
              <w:t>участі адвоката у кримінальному п</w:t>
            </w:r>
            <w:r w:rsidR="002F0F9D" w:rsidRPr="002F0F9D">
              <w:rPr>
                <w:color w:val="000000"/>
                <w:lang w:eastAsia="en-US"/>
              </w:rPr>
              <w:t>роцесі.</w:t>
            </w:r>
          </w:p>
          <w:p w:rsidR="00B510FD" w:rsidRDefault="00B510FD" w:rsidP="002F0F9D">
            <w:pPr>
              <w:spacing w:line="276" w:lineRule="auto"/>
              <w:jc w:val="both"/>
              <w:rPr>
                <w:color w:val="000000"/>
                <w:u w:val="single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t xml:space="preserve">2.Розкрити поняття, сутність і </w:t>
            </w:r>
            <w:r w:rsidR="002F0F9D">
              <w:rPr>
                <w:color w:val="000000"/>
                <w:u w:val="single"/>
                <w:lang w:eastAsia="en-US"/>
              </w:rPr>
              <w:t>с</w:t>
            </w:r>
            <w:r w:rsidR="002F0F9D" w:rsidRPr="002F0F9D">
              <w:rPr>
                <w:color w:val="000000"/>
                <w:u w:val="single"/>
                <w:lang w:eastAsia="en-US"/>
              </w:rPr>
              <w:t>труктур</w:t>
            </w:r>
            <w:r w:rsidR="002F0F9D">
              <w:rPr>
                <w:color w:val="000000"/>
                <w:u w:val="single"/>
                <w:lang w:eastAsia="en-US"/>
              </w:rPr>
              <w:t>у</w:t>
            </w:r>
            <w:r w:rsidR="002F0F9D" w:rsidRPr="002F0F9D">
              <w:rPr>
                <w:color w:val="000000"/>
                <w:u w:val="single"/>
                <w:lang w:eastAsia="en-US"/>
              </w:rPr>
              <w:t xml:space="preserve"> промови адвоката-захисника</w:t>
            </w:r>
            <w:r>
              <w:rPr>
                <w:color w:val="000000"/>
                <w:u w:val="single"/>
                <w:lang w:eastAsia="en-US"/>
              </w:rPr>
              <w:t xml:space="preserve">.          </w:t>
            </w:r>
          </w:p>
          <w:p w:rsidR="00B510FD" w:rsidRDefault="00B510F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t xml:space="preserve"> 3. Охарактеризувати </w:t>
            </w:r>
            <w:r w:rsidR="00DD1AA2">
              <w:rPr>
                <w:color w:val="000000"/>
                <w:u w:val="single"/>
                <w:lang w:eastAsia="en-US"/>
              </w:rPr>
              <w:t>п</w:t>
            </w:r>
            <w:r w:rsidR="00DD1AA2" w:rsidRPr="00DD1AA2">
              <w:rPr>
                <w:color w:val="000000"/>
                <w:u w:val="single"/>
                <w:lang w:eastAsia="en-US"/>
              </w:rPr>
              <w:t>ідготовк</w:t>
            </w:r>
            <w:r w:rsidR="00DD1AA2">
              <w:rPr>
                <w:color w:val="000000"/>
                <w:u w:val="single"/>
                <w:lang w:eastAsia="en-US"/>
              </w:rPr>
              <w:t>у</w:t>
            </w:r>
            <w:r w:rsidR="00DD1AA2" w:rsidRPr="00DD1AA2">
              <w:rPr>
                <w:color w:val="000000"/>
                <w:u w:val="single"/>
                <w:lang w:eastAsia="en-US"/>
              </w:rPr>
              <w:t xml:space="preserve"> адвоката до захисної промови</w:t>
            </w:r>
            <w:r>
              <w:rPr>
                <w:color w:val="000000"/>
                <w:u w:val="single"/>
                <w:lang w:eastAsia="en-US"/>
              </w:rPr>
              <w:t>.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B510FD" w:rsidRDefault="00B510F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60" w:rsidRDefault="00716260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1-</w:t>
            </w:r>
            <w:r w:rsidR="00716260"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 xml:space="preserve">; </w:t>
            </w:r>
          </w:p>
          <w:p w:rsidR="00716260" w:rsidRPr="00B86F68" w:rsidRDefault="00716260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716260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716260">
              <w:rPr>
                <w:lang w:eastAsia="en-US"/>
              </w:rPr>
              <w:t>[</w:t>
            </w:r>
            <w:r>
              <w:rPr>
                <w:lang w:eastAsia="en-US"/>
              </w:rPr>
              <w:t>5, с. 187-253</w:t>
            </w:r>
            <w:r w:rsidRPr="00716260">
              <w:rPr>
                <w:lang w:eastAsia="en-US"/>
              </w:rPr>
              <w:t>];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eastAsia="en-US"/>
              </w:rPr>
              <w:t>7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 xml:space="preserve"> [</w:t>
            </w:r>
            <w:r w:rsidR="008231EF" w:rsidRPr="00B86F68">
              <w:rPr>
                <w:lang w:eastAsia="en-US"/>
              </w:rPr>
              <w:t>8</w:t>
            </w:r>
            <w:r w:rsidR="00210704">
              <w:rPr>
                <w:lang w:eastAsia="en-US"/>
              </w:rPr>
              <w:t>, с. 137-291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 xml:space="preserve"> [</w:t>
            </w:r>
            <w:r w:rsidR="00210704">
              <w:rPr>
                <w:lang w:eastAsia="en-US"/>
              </w:rPr>
              <w:t>9, с.109-193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</w:t>
            </w:r>
            <w:r w:rsidR="008231EF" w:rsidRPr="00B86F68">
              <w:rPr>
                <w:lang w:eastAsia="en-US"/>
              </w:rPr>
              <w:t>2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</w:t>
            </w:r>
            <w:r w:rsidR="008231EF" w:rsidRPr="00B86F68">
              <w:rPr>
                <w:lang w:eastAsia="en-US"/>
              </w:rPr>
              <w:t>4-15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Pr="00B86F68" w:rsidRDefault="00B510FD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eastAsia="en-US"/>
              </w:rPr>
              <w:t>16</w:t>
            </w:r>
            <w:r w:rsidRPr="00B86F68">
              <w:rPr>
                <w:lang w:eastAsia="en-US"/>
              </w:rPr>
              <w:t xml:space="preserve">, с. </w:t>
            </w:r>
            <w:r w:rsidR="008231EF" w:rsidRPr="00B86F68">
              <w:rPr>
                <w:lang w:eastAsia="en-US"/>
              </w:rPr>
              <w:t>5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17-18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20, с. 60-83</w:t>
            </w:r>
            <w:r w:rsidRPr="00B86F68">
              <w:rPr>
                <w:lang w:val="ru-RU" w:eastAsia="en-US"/>
              </w:rPr>
              <w:t>]</w:t>
            </w:r>
            <w:r w:rsidR="00B86F68" w:rsidRPr="00B86F68">
              <w:rPr>
                <w:lang w:eastAsia="en-US"/>
              </w:rPr>
              <w:t>.</w:t>
            </w:r>
          </w:p>
          <w:p w:rsidR="008231EF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</w:tc>
      </w:tr>
      <w:tr w:rsidR="00B510FD" w:rsidTr="00AF1AED">
        <w:trPr>
          <w:cantSplit/>
          <w:trHeight w:val="3392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2F0F9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B510FD">
              <w:rPr>
                <w:lang w:eastAsia="en-US"/>
              </w:rPr>
              <w:t>8</w:t>
            </w: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</w:tr>
      <w:tr w:rsidR="00B510FD" w:rsidTr="00A20261">
        <w:trPr>
          <w:cantSplit/>
          <w:trHeight w:val="4119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983204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 w:rsidRPr="00983204">
              <w:rPr>
                <w:szCs w:val="20"/>
                <w:lang w:eastAsia="en-US"/>
              </w:rPr>
              <w:t>Адвокат у цивільному процесі</w:t>
            </w:r>
            <w:r>
              <w:rPr>
                <w:szCs w:val="20"/>
                <w:lang w:eastAsia="en-US"/>
              </w:rPr>
              <w:t>.</w:t>
            </w:r>
            <w:r w:rsidRPr="00983204">
              <w:rPr>
                <w:szCs w:val="20"/>
                <w:lang w:eastAsia="en-US"/>
              </w:rPr>
              <w:t xml:space="preserve"> </w:t>
            </w:r>
            <w:r w:rsidR="00B510FD">
              <w:rPr>
                <w:i/>
                <w:color w:val="000000"/>
                <w:u w:val="single"/>
                <w:lang w:eastAsia="en-US"/>
              </w:rPr>
              <w:t>Навчальні питання:</w:t>
            </w:r>
            <w:r w:rsidR="00B510FD">
              <w:rPr>
                <w:color w:val="000000"/>
                <w:lang w:eastAsia="en-US"/>
              </w:rPr>
              <w:t xml:space="preserve"> 1.  </w:t>
            </w:r>
            <w:r w:rsidRPr="00983204">
              <w:rPr>
                <w:szCs w:val="20"/>
                <w:lang w:eastAsia="en-US"/>
              </w:rPr>
              <w:t>Участь адвоката на стадії відкриття провадження у справі.</w:t>
            </w:r>
            <w:r w:rsidR="00B510FD">
              <w:rPr>
                <w:szCs w:val="20"/>
                <w:lang w:eastAsia="en-US"/>
              </w:rPr>
              <w:t xml:space="preserve"> 2. </w:t>
            </w:r>
            <w:r w:rsidRPr="00983204">
              <w:rPr>
                <w:szCs w:val="20"/>
                <w:lang w:eastAsia="en-US"/>
              </w:rPr>
              <w:t xml:space="preserve">Діяльність адвоката </w:t>
            </w:r>
            <w:r>
              <w:rPr>
                <w:szCs w:val="20"/>
                <w:lang w:eastAsia="en-US"/>
              </w:rPr>
              <w:t xml:space="preserve">в </w:t>
            </w:r>
            <w:r w:rsidRPr="00983204">
              <w:rPr>
                <w:szCs w:val="20"/>
                <w:lang w:eastAsia="en-US"/>
              </w:rPr>
              <w:t>судово</w:t>
            </w:r>
            <w:r>
              <w:rPr>
                <w:szCs w:val="20"/>
                <w:lang w:eastAsia="en-US"/>
              </w:rPr>
              <w:t>му</w:t>
            </w:r>
            <w:r w:rsidRPr="00983204">
              <w:rPr>
                <w:szCs w:val="20"/>
                <w:lang w:eastAsia="en-US"/>
              </w:rPr>
              <w:t xml:space="preserve"> розгляд</w:t>
            </w:r>
            <w:r w:rsidR="00AF1AED">
              <w:rPr>
                <w:szCs w:val="20"/>
                <w:lang w:eastAsia="en-US"/>
              </w:rPr>
              <w:t>і</w:t>
            </w:r>
            <w:r w:rsidRPr="00983204">
              <w:rPr>
                <w:szCs w:val="20"/>
                <w:lang w:eastAsia="en-US"/>
              </w:rPr>
              <w:t xml:space="preserve"> цивільної справи. </w:t>
            </w:r>
            <w:r w:rsidR="00B510FD">
              <w:rPr>
                <w:color w:val="000000"/>
                <w:lang w:eastAsia="en-US"/>
              </w:rPr>
              <w:t xml:space="preserve"> </w:t>
            </w:r>
          </w:p>
          <w:p w:rsidR="00AF1AED" w:rsidRDefault="00B510F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>: 1.</w:t>
            </w:r>
            <w:r>
              <w:rPr>
                <w:szCs w:val="20"/>
                <w:lang w:eastAsia="en-US"/>
              </w:rPr>
              <w:t xml:space="preserve"> </w:t>
            </w:r>
            <w:r w:rsidR="00AF1AED" w:rsidRPr="00AF1AED">
              <w:rPr>
                <w:szCs w:val="20"/>
                <w:lang w:eastAsia="en-US"/>
              </w:rPr>
              <w:t>Участь адвоката у вирішенні питання</w:t>
            </w:r>
            <w:r w:rsidR="00A20261">
              <w:rPr>
                <w:szCs w:val="20"/>
                <w:lang w:eastAsia="en-US"/>
              </w:rPr>
              <w:t xml:space="preserve"> </w:t>
            </w:r>
            <w:r w:rsidR="00AF1AED" w:rsidRPr="00AF1AED">
              <w:rPr>
                <w:szCs w:val="20"/>
                <w:lang w:eastAsia="en-US"/>
              </w:rPr>
              <w:t>щодо укладення мирової угоди, відмови від позову або його визнання.</w:t>
            </w:r>
          </w:p>
          <w:p w:rsidR="00B510FD" w:rsidRDefault="00B510FD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lastRenderedPageBreak/>
              <w:t>2</w:t>
            </w:r>
            <w:r>
              <w:rPr>
                <w:szCs w:val="20"/>
                <w:u w:val="single"/>
                <w:lang w:eastAsia="en-US"/>
              </w:rPr>
              <w:t xml:space="preserve">.Охарактеризувати </w:t>
            </w:r>
            <w:r w:rsidR="00AF1AED">
              <w:rPr>
                <w:szCs w:val="20"/>
                <w:u w:val="single"/>
                <w:lang w:eastAsia="en-US"/>
              </w:rPr>
              <w:t>у</w:t>
            </w:r>
            <w:r w:rsidR="00AF1AED" w:rsidRPr="00AF1AED">
              <w:rPr>
                <w:szCs w:val="20"/>
                <w:u w:val="single"/>
                <w:lang w:eastAsia="en-US"/>
              </w:rPr>
              <w:t>часть адвоката у різних видах проваджень цивільного судочинства</w:t>
            </w:r>
            <w:r>
              <w:rPr>
                <w:szCs w:val="20"/>
                <w:u w:val="single"/>
                <w:lang w:eastAsia="en-US"/>
              </w:rPr>
              <w:t xml:space="preserve">. 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AF1A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9832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055D1C" w:rsidRPr="00B86F68">
              <w:rPr>
                <w:lang w:eastAsia="en-US"/>
              </w:rPr>
              <w:t>1-</w:t>
            </w:r>
            <w:r w:rsidR="00716260"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716260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716260">
              <w:rPr>
                <w:lang w:val="ru-RU" w:eastAsia="en-US"/>
              </w:rPr>
              <w:t>[</w:t>
            </w:r>
            <w:r>
              <w:rPr>
                <w:lang w:val="ru-RU" w:eastAsia="en-US"/>
              </w:rPr>
              <w:t>5, с. 255-301</w:t>
            </w:r>
            <w:r w:rsidRPr="00716260">
              <w:rPr>
                <w:lang w:val="ru-RU" w:eastAsia="en-US"/>
              </w:rPr>
              <w:t>];</w:t>
            </w: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val="ru-RU" w:eastAsia="en-US"/>
              </w:rPr>
              <w:t>8</w:t>
            </w:r>
            <w:r w:rsidR="00210704">
              <w:rPr>
                <w:lang w:val="ru-RU" w:eastAsia="en-US"/>
              </w:rPr>
              <w:t>, с. 291-307</w:t>
            </w:r>
            <w:r w:rsidRPr="00B86F68">
              <w:rPr>
                <w:lang w:val="ru-RU" w:eastAsia="en-US"/>
              </w:rPr>
              <w:t>];</w:t>
            </w:r>
          </w:p>
          <w:p w:rsidR="008231EF" w:rsidRPr="00B86F68" w:rsidRDefault="008231EF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210704">
              <w:rPr>
                <w:lang w:eastAsia="en-US"/>
              </w:rPr>
              <w:t>9, с. 193-212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[1</w:t>
            </w:r>
            <w:r w:rsidR="008231EF" w:rsidRPr="00B86F68">
              <w:rPr>
                <w:lang w:val="ru-RU" w:eastAsia="en-US"/>
              </w:rPr>
              <w:t>9</w:t>
            </w:r>
            <w:r w:rsidRPr="00B86F68">
              <w:rPr>
                <w:lang w:val="ru-RU" w:eastAsia="en-US"/>
              </w:rPr>
              <w:t>]</w:t>
            </w:r>
            <w:r w:rsidR="00B86F68" w:rsidRPr="00B86F68">
              <w:rPr>
                <w:lang w:eastAsia="en-US"/>
              </w:rPr>
              <w:t>.</w:t>
            </w:r>
          </w:p>
          <w:p w:rsidR="00B510FD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</w:t>
            </w:r>
          </w:p>
          <w:p w:rsidR="00B510FD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59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Pr="00983204" w:rsidRDefault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Pr="00983204" w:rsidRDefault="00AF1AED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</w:tc>
      </w:tr>
      <w:tr w:rsidR="000B25BB" w:rsidTr="00F201DA">
        <w:trPr>
          <w:cantSplit/>
          <w:trHeight w:val="2680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5BB" w:rsidRDefault="000B25BB" w:rsidP="00AF1A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1.3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виконавчому провадженні</w:t>
            </w:r>
            <w:r>
              <w:rPr>
                <w:szCs w:val="20"/>
                <w:lang w:eastAsia="en-US"/>
              </w:rPr>
              <w:t>.</w:t>
            </w:r>
          </w:p>
          <w:p w:rsidR="000B25BB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Навчальні питання:</w:t>
            </w:r>
            <w:r>
              <w:rPr>
                <w:color w:val="000000"/>
                <w:lang w:eastAsia="en-US"/>
              </w:rPr>
              <w:t xml:space="preserve"> 1.  </w:t>
            </w:r>
            <w:r w:rsidRPr="00AF1AED">
              <w:rPr>
                <w:szCs w:val="20"/>
                <w:lang w:eastAsia="en-US"/>
              </w:rPr>
              <w:t xml:space="preserve">Підстави участі адвоката у  виконавчому провадженні. </w:t>
            </w:r>
            <w:r>
              <w:rPr>
                <w:szCs w:val="20"/>
                <w:lang w:eastAsia="en-US"/>
              </w:rPr>
              <w:t xml:space="preserve"> 2. </w:t>
            </w:r>
            <w:r w:rsidRPr="00AF1AED">
              <w:rPr>
                <w:szCs w:val="20"/>
                <w:lang w:eastAsia="en-US"/>
              </w:rPr>
              <w:t>Процесуальн</w:t>
            </w:r>
            <w:r>
              <w:rPr>
                <w:szCs w:val="20"/>
                <w:lang w:eastAsia="en-US"/>
              </w:rPr>
              <w:t>ий</w:t>
            </w:r>
            <w:r w:rsidRPr="00AF1AED">
              <w:rPr>
                <w:szCs w:val="20"/>
                <w:lang w:eastAsia="en-US"/>
              </w:rPr>
              <w:t xml:space="preserve"> ста</w:t>
            </w:r>
            <w:r>
              <w:rPr>
                <w:szCs w:val="20"/>
                <w:lang w:eastAsia="en-US"/>
              </w:rPr>
              <w:t>тус</w:t>
            </w:r>
            <w:r w:rsidRPr="00AF1AED">
              <w:rPr>
                <w:szCs w:val="20"/>
                <w:lang w:eastAsia="en-US"/>
              </w:rPr>
              <w:t xml:space="preserve"> адвоката при примусовому вчиненні виконавчих дій.</w:t>
            </w:r>
          </w:p>
          <w:p w:rsidR="000B25BB" w:rsidRPr="00983204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>: 1.</w:t>
            </w:r>
            <w:r>
              <w:rPr>
                <w:szCs w:val="20"/>
                <w:lang w:eastAsia="en-US"/>
              </w:rPr>
              <w:t xml:space="preserve"> </w:t>
            </w:r>
            <w:r w:rsidRPr="00AF1AED">
              <w:rPr>
                <w:szCs w:val="20"/>
                <w:lang w:eastAsia="en-US"/>
              </w:rPr>
              <w:t xml:space="preserve">Участь адвоката на різних стадіях виконавчого провадження. </w:t>
            </w:r>
            <w:r>
              <w:rPr>
                <w:color w:val="000000"/>
                <w:u w:val="single"/>
                <w:lang w:eastAsia="en-US"/>
              </w:rPr>
              <w:t>2</w:t>
            </w:r>
            <w:r>
              <w:rPr>
                <w:szCs w:val="20"/>
                <w:u w:val="single"/>
                <w:lang w:eastAsia="en-US"/>
              </w:rPr>
              <w:t>.Охарактеризувати д</w:t>
            </w:r>
            <w:r w:rsidRPr="00AF1AED">
              <w:rPr>
                <w:szCs w:val="20"/>
                <w:u w:val="single"/>
                <w:lang w:eastAsia="en-US"/>
              </w:rPr>
              <w:t>іяльність адвокат</w:t>
            </w:r>
            <w:r>
              <w:rPr>
                <w:szCs w:val="20"/>
                <w:u w:val="single"/>
                <w:lang w:eastAsia="en-US"/>
              </w:rPr>
              <w:t>а</w:t>
            </w:r>
            <w:r w:rsidRPr="00AF1AED">
              <w:rPr>
                <w:szCs w:val="20"/>
                <w:u w:val="single"/>
                <w:lang w:eastAsia="en-US"/>
              </w:rPr>
              <w:t xml:space="preserve"> по захисту суб’єктивних прав, порушених при провадженні виконавчих дій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1-</w:t>
            </w:r>
            <w:r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0B25BB" w:rsidRPr="00983204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  <w:r w:rsidRPr="00B86F68">
              <w:rPr>
                <w:lang w:val="ru-RU" w:eastAsia="en-US"/>
              </w:rPr>
              <w:t>[8</w:t>
            </w:r>
            <w:r>
              <w:rPr>
                <w:lang w:val="ru-RU" w:eastAsia="en-US"/>
              </w:rPr>
              <w:t>, с. 336-351</w:t>
            </w:r>
            <w:r w:rsidRPr="00B86F68">
              <w:rPr>
                <w:lang w:val="ru-RU" w:eastAsia="en-US"/>
              </w:rPr>
              <w:t>].</w:t>
            </w:r>
          </w:p>
          <w:p w:rsidR="000B25BB" w:rsidRPr="00983204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  <w:p w:rsidR="000B25BB" w:rsidRPr="00983204" w:rsidRDefault="000B25BB" w:rsidP="00B86F68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</w:tc>
      </w:tr>
      <w:tr w:rsidR="00565E7F" w:rsidTr="00716260">
        <w:trPr>
          <w:cantSplit/>
          <w:trHeight w:val="2415"/>
        </w:trPr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716260">
              <w:rPr>
                <w:lang w:eastAsia="en-US"/>
              </w:rPr>
              <w:t>6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F201DA">
              <w:rPr>
                <w:lang w:eastAsia="en-US"/>
              </w:rPr>
              <w:t>4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Контрольна робота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AF1AED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Диференційований залік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54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ind w:left="-108" w:hanging="108"/>
              <w:jc w:val="center"/>
              <w:rPr>
                <w:b/>
                <w:lang w:val="ru-RU" w:eastAsia="en-US"/>
              </w:rPr>
            </w:pPr>
            <w:r>
              <w:rPr>
                <w:b/>
                <w:bCs/>
                <w:lang w:eastAsia="en-US"/>
              </w:rPr>
              <w:t>Усього за 9 семестр</w:t>
            </w: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565E7F">
            <w:pPr>
              <w:spacing w:line="276" w:lineRule="auto"/>
              <w:ind w:left="-108" w:hanging="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</w:t>
            </w:r>
            <w:r w:rsidR="00565E7F">
              <w:rPr>
                <w:b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left="-108" w:hanging="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565E7F">
            <w:pPr>
              <w:spacing w:line="276" w:lineRule="auto"/>
              <w:ind w:left="-108"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AF1AED" w:rsidTr="00AF1AED">
        <w:trPr>
          <w:cantSplit/>
          <w:trHeight w:val="61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Усього за модулем № </w:t>
            </w:r>
            <w:r>
              <w:rPr>
                <w:b/>
                <w:lang w:val="ru-RU" w:eastAsia="en-US"/>
              </w:rPr>
              <w:t>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565E7F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</w:t>
            </w:r>
            <w:r w:rsidR="00565E7F">
              <w:rPr>
                <w:b/>
                <w:bCs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ind w:left="-108" w:right="-108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Усього за навчальною дисципліною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ind w:right="-108"/>
              <w:rPr>
                <w:b/>
                <w:bCs/>
                <w:lang w:eastAsia="en-US"/>
              </w:rPr>
            </w:pPr>
          </w:p>
        </w:tc>
      </w:tr>
    </w:tbl>
    <w:p w:rsidR="00B510FD" w:rsidRDefault="00B510FD" w:rsidP="00B510FD"/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РОЗДІЛ 2. ЗАВДАННЯ НА КОНТРОЛЬНУ РОБОТУ </w:t>
      </w:r>
    </w:p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2.1. Контрольна робота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 є однією з форм самостійної роботи студента.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 має бути подано перелік використаних при  її написанні джерел. Джерела повинні розташовуватися в алфавітному порядку або по мірі їх використання в тексті контрольних робіт. 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 бути надрукована на одній сторінці аркушів білого паперу формату А4. Текст друкується шрифтом </w:t>
      </w:r>
      <w:r>
        <w:rPr>
          <w:sz w:val="24"/>
          <w:szCs w:val="24"/>
          <w:lang w:val="en-US"/>
        </w:rPr>
        <w:t>Times</w:t>
      </w:r>
      <w:r w:rsidRPr="00B510F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B510F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 xml:space="preserve"> розміром 14 пт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Дана робота проходить перевірку та захищається студентом, що і є однією із підстав допуску до диференційованого заліку.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Час відведений для виконання контрольної роботи – </w:t>
      </w:r>
      <w:r w:rsidR="00000535">
        <w:rPr>
          <w:sz w:val="24"/>
          <w:szCs w:val="24"/>
        </w:rPr>
        <w:t>6</w:t>
      </w:r>
      <w:r>
        <w:rPr>
          <w:sz w:val="24"/>
          <w:szCs w:val="24"/>
        </w:rPr>
        <w:t xml:space="preserve"> год. самостійної роботи. Завдання на домашні контрольні роботи зазначено.</w:t>
      </w: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</w:t>
      </w:r>
    </w:p>
    <w:p w:rsidR="00B510FD" w:rsidRDefault="00B510FD" w:rsidP="00B510FD">
      <w:pPr>
        <w:jc w:val="right"/>
        <w:rPr>
          <w:bCs/>
        </w:rPr>
      </w:pPr>
      <w:r>
        <w:rPr>
          <w:bCs/>
        </w:rPr>
        <w:t xml:space="preserve">Таблиця 3                                                                                                                                          </w:t>
      </w:r>
    </w:p>
    <w:p w:rsidR="00B510FD" w:rsidRDefault="00B510FD" w:rsidP="00B510FD">
      <w:pPr>
        <w:jc w:val="center"/>
        <w:rPr>
          <w:b/>
        </w:rPr>
      </w:pPr>
    </w:p>
    <w:p w:rsidR="00B510FD" w:rsidRDefault="003B6104" w:rsidP="00B510FD">
      <w:pPr>
        <w:jc w:val="center"/>
        <w:rPr>
          <w:b/>
        </w:rPr>
      </w:pPr>
      <w:r>
        <w:rPr>
          <w:b/>
        </w:rPr>
        <w:t>Варіанти контрольн</w:t>
      </w:r>
      <w:r w:rsidR="00DE7AA3">
        <w:rPr>
          <w:b/>
        </w:rPr>
        <w:t>их</w:t>
      </w:r>
      <w:r>
        <w:rPr>
          <w:b/>
        </w:rPr>
        <w:t xml:space="preserve"> роб</w:t>
      </w:r>
      <w:r w:rsidR="00DE7AA3">
        <w:rPr>
          <w:b/>
        </w:rPr>
        <w:t>і</w:t>
      </w:r>
      <w:r>
        <w:rPr>
          <w:b/>
        </w:rPr>
        <w:t>т</w:t>
      </w:r>
    </w:p>
    <w:p w:rsidR="00B510FD" w:rsidRDefault="00B510FD" w:rsidP="00B510F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3"/>
        <w:gridCol w:w="7798"/>
      </w:tblGrid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.№ варіанта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Завдання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2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Участь адвоката при пред'явленні обвинувачення.</w:t>
            </w:r>
          </w:p>
          <w:p w:rsidR="00B510FD" w:rsidRDefault="00000535" w:rsidP="00000535">
            <w:pPr>
              <w:numPr>
                <w:ilvl w:val="0"/>
                <w:numId w:val="2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Діяльність адвоката в апеляційній та касаційній інстанціях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rPr>
          <w:trHeight w:val="6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2.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Аналіз історії становлення та розвитку </w:t>
            </w:r>
            <w:r w:rsidR="00000535">
              <w:rPr>
                <w:lang w:eastAsia="en-US"/>
              </w:rPr>
              <w:t>адвокатури</w:t>
            </w:r>
            <w:r>
              <w:rPr>
                <w:lang w:eastAsia="en-US"/>
              </w:rPr>
              <w:t xml:space="preserve"> України.</w:t>
            </w:r>
          </w:p>
          <w:p w:rsidR="00B510FD" w:rsidRDefault="00000535" w:rsidP="00000535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 xml:space="preserve">Роль та завдання адвоката-захисника на </w:t>
            </w:r>
            <w:r>
              <w:rPr>
                <w:lang w:eastAsia="en-US"/>
              </w:rPr>
              <w:t xml:space="preserve">стадії </w:t>
            </w:r>
            <w:r w:rsidRPr="00000535">
              <w:rPr>
                <w:lang w:eastAsia="en-US"/>
              </w:rPr>
              <w:t>досудово</w:t>
            </w:r>
            <w:r>
              <w:rPr>
                <w:lang w:eastAsia="en-US"/>
              </w:rPr>
              <w:t>го</w:t>
            </w:r>
            <w:r w:rsidRPr="0000053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розслідування.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3.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Підстави учас</w:t>
            </w:r>
            <w:r>
              <w:rPr>
                <w:lang w:eastAsia="en-US"/>
              </w:rPr>
              <w:t>ті адвоката у виконавчому прова</w:t>
            </w:r>
            <w:r w:rsidRPr="00000535">
              <w:rPr>
                <w:lang w:eastAsia="en-US"/>
              </w:rPr>
              <w:t>дженні</w:t>
            </w:r>
            <w:r>
              <w:rPr>
                <w:lang w:eastAsia="en-US"/>
              </w:rPr>
              <w:t>.</w:t>
            </w:r>
          </w:p>
          <w:p w:rsidR="00B510FD" w:rsidRDefault="00000535" w:rsidP="00000535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 xml:space="preserve"> Гарантії, права та обв’язки захисника </w:t>
            </w:r>
            <w:r>
              <w:rPr>
                <w:lang w:eastAsia="en-US"/>
              </w:rPr>
              <w:t>в кримінальному процесі.</w:t>
            </w:r>
          </w:p>
        </w:tc>
      </w:tr>
      <w:tr w:rsidR="00B510FD" w:rsidRPr="00000535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4.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B510FD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1. </w:t>
            </w:r>
            <w:r w:rsidR="00000535">
              <w:rPr>
                <w:lang w:eastAsia="en-US"/>
              </w:rPr>
              <w:t>Надання адвокатом захисту  потерпілому, цивільному позивачу</w:t>
            </w:r>
          </w:p>
          <w:p w:rsidR="00000535" w:rsidRDefault="00000535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та цивільному відповідачу.</w:t>
            </w:r>
          </w:p>
          <w:p w:rsidR="00B510FD" w:rsidRDefault="00B510FD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2. </w:t>
            </w:r>
            <w:r w:rsidR="00000535">
              <w:rPr>
                <w:lang w:eastAsia="en-US"/>
              </w:rPr>
              <w:t xml:space="preserve">Процесуальний статус адвоката при примусовому вчиненні                                                                                                                                 виконавчих дій.  </w:t>
            </w:r>
          </w:p>
        </w:tc>
      </w:tr>
      <w:tr w:rsidR="00B510FD" w:rsidRPr="00000535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5.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Участь і роль адвоката на стадії вчинення нотаріального провадження</w:t>
            </w:r>
            <w:r>
              <w:rPr>
                <w:lang w:eastAsia="en-US"/>
              </w:rPr>
              <w:t>.</w:t>
            </w:r>
          </w:p>
          <w:p w:rsidR="00000535" w:rsidRDefault="00000535" w:rsidP="00000535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Конституційний принцип забезпечення підозрюваному, </w:t>
            </w:r>
          </w:p>
          <w:p w:rsidR="00B510FD" w:rsidRDefault="00000535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обвинуваченому права на захист.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6.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B510FD" w:rsidP="00000535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000535">
              <w:rPr>
                <w:lang w:eastAsia="en-US"/>
              </w:rPr>
              <w:t>Процесуально-правове становище адвоката при веденні</w:t>
            </w:r>
          </w:p>
          <w:p w:rsidR="00000535" w:rsidRDefault="00000535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кримінальних справ у суді першої інстанції.</w:t>
            </w:r>
          </w:p>
          <w:p w:rsidR="00B510FD" w:rsidRDefault="00E633D3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="00000535">
              <w:rPr>
                <w:lang w:eastAsia="en-US"/>
              </w:rPr>
              <w:t xml:space="preserve"> </w:t>
            </w:r>
            <w:r w:rsidRPr="00E633D3">
              <w:rPr>
                <w:lang w:eastAsia="en-US"/>
              </w:rPr>
              <w:t>Процесуальне представництво адвоката в стадії судового виконання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7.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Особливості пред’явлення позовної заяви, відкриття провадження у справі.</w:t>
            </w:r>
          </w:p>
          <w:p w:rsidR="00B510FD" w:rsidRDefault="00E633D3" w:rsidP="00E633D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Атрибути підготовки справи адвокатом до судового розгляду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8.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9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Шляхи вдосконалення правового регулювання діяльність адвоката </w:t>
            </w:r>
            <w:r w:rsidRPr="00E633D3">
              <w:rPr>
                <w:lang w:eastAsia="en-US"/>
              </w:rPr>
              <w:lastRenderedPageBreak/>
              <w:t>на стадії судового розгляду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9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Питання забезпечення відшкодування витрат на оплату послуг адвоката у цивільному процесі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Варіант 9.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E633D3">
              <w:rPr>
                <w:lang w:eastAsia="en-US"/>
              </w:rPr>
              <w:t>равовий статус адвоката у цивільному процесі</w:t>
            </w:r>
            <w:r>
              <w:rPr>
                <w:lang w:eastAsia="en-US"/>
              </w:rPr>
              <w:t>.</w:t>
            </w:r>
          </w:p>
          <w:p w:rsidR="00B510FD" w:rsidRDefault="00E633D3" w:rsidP="00D414F1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</w:t>
            </w:r>
            <w:r w:rsidR="00D414F1" w:rsidRPr="00D414F1">
              <w:rPr>
                <w:lang w:eastAsia="en-US"/>
              </w:rPr>
              <w:t>Правові підстави участі адвоката у кримінальному процесі</w:t>
            </w:r>
            <w:r w:rsidR="00D414F1"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10.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Загальні питання правового статусу адвоката у кримінальному провадженні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Процесуальне представництво адвоката в стадії судового виконання.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11.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pStyle w:val="af2"/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Захисна промова адвоката у кримінальному процесі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pStyle w:val="af2"/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Участь і роль адвоката на стадії вчинення нотаріального провадження.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12.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pStyle w:val="af2"/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Підготовка адвоката до захисної промови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pStyle w:val="af2"/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szCs w:val="28"/>
                <w:lang w:eastAsia="en-US"/>
              </w:rPr>
              <w:t xml:space="preserve">Вироблення адвокатом стратегії і тактики на </w:t>
            </w:r>
            <w:r>
              <w:rPr>
                <w:szCs w:val="28"/>
                <w:lang w:eastAsia="en-US"/>
              </w:rPr>
              <w:t xml:space="preserve">стадії </w:t>
            </w:r>
            <w:r w:rsidRPr="00E633D3">
              <w:rPr>
                <w:szCs w:val="28"/>
                <w:lang w:eastAsia="en-US"/>
              </w:rPr>
              <w:t>досудово</w:t>
            </w:r>
            <w:r>
              <w:rPr>
                <w:szCs w:val="28"/>
                <w:lang w:eastAsia="en-US"/>
              </w:rPr>
              <w:t>го</w:t>
            </w:r>
            <w:r w:rsidRPr="00E633D3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розслідування.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13.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Зміст і форма захисної промови адвоката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Допуск адвоката до участі у кримінальній справі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14.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Процесуально-правове становище адвоката при веденні цивільних  справ у суді першої інстанції.</w:t>
            </w:r>
          </w:p>
          <w:p w:rsidR="00B510FD" w:rsidRDefault="00E633D3" w:rsidP="00E633D3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szCs w:val="28"/>
                <w:lang w:eastAsia="en-US"/>
              </w:rPr>
              <w:t>Загальні положення участі адвоката у нотаріальному процесі</w:t>
            </w:r>
            <w:r>
              <w:rPr>
                <w:szCs w:val="28"/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15.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1. Участь захисника при допиті підозрюваного, обвинуваченого та                                                         інших слідчих діях</w:t>
            </w:r>
            <w:r w:rsidR="00B510FD">
              <w:rPr>
                <w:lang w:eastAsia="en-US"/>
              </w:rPr>
              <w:t>.</w:t>
            </w:r>
          </w:p>
          <w:p w:rsidR="00E633D3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2. Заявлення адвокатом клопотань та ознайомлення з матеріалами </w:t>
            </w:r>
          </w:p>
          <w:p w:rsidR="00B510FD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кримінальної справи.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16.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Підготовка адвоката до захисної промови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Процесуальне представництво адвоката в стадії судового виконання.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17.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Структура промови адвоката-захисника</w:t>
            </w:r>
            <w:r>
              <w:rPr>
                <w:lang w:eastAsia="en-US"/>
              </w:rPr>
              <w:t>.</w:t>
            </w:r>
          </w:p>
          <w:p w:rsidR="00B510FD" w:rsidRDefault="00D414F1" w:rsidP="00D414F1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szCs w:val="28"/>
                <w:lang w:eastAsia="en-US"/>
              </w:rPr>
              <w:t>Діяльність адвоката в апеляційній та касаційній інстанціях.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18.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4F1" w:rsidRDefault="00D414F1" w:rsidP="00D414F1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lang w:eastAsia="en-US"/>
              </w:rPr>
              <w:t>Питання забезпечення відшкодування витрат на оплату послуг адвоката у цивільному процесі.</w:t>
            </w:r>
          </w:p>
          <w:p w:rsidR="00B510FD" w:rsidRDefault="00D414F1" w:rsidP="00D414F1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lang w:eastAsia="en-US"/>
              </w:rPr>
              <w:t>Атрибути підготовки справи адвокатом до судового розгляду.</w:t>
            </w:r>
          </w:p>
        </w:tc>
      </w:tr>
    </w:tbl>
    <w:p w:rsidR="00B510FD" w:rsidRDefault="00B510FD" w:rsidP="00B510FD">
      <w:pPr>
        <w:jc w:val="center"/>
        <w:rPr>
          <w:b/>
        </w:rPr>
      </w:pPr>
      <w:r>
        <w:rPr>
          <w:b/>
        </w:rPr>
        <w:t xml:space="preserve"> </w:t>
      </w:r>
    </w:p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ПЕРЕЛІК ЗАВДАНЬ ДЛЯ ПІДГОТОВКИ ДО ДИФЕРЕНЦІЙОВАНОГО ЗАЛІКУ </w:t>
      </w:r>
    </w:p>
    <w:p w:rsidR="00B510FD" w:rsidRDefault="00B510FD" w:rsidP="00B510FD">
      <w:pPr>
        <w:pStyle w:val="33"/>
        <w:tabs>
          <w:tab w:val="left" w:pos="708"/>
        </w:tabs>
        <w:ind w:firstLine="708"/>
        <w:jc w:val="left"/>
        <w:rPr>
          <w:b/>
          <w:sz w:val="24"/>
          <w:szCs w:val="24"/>
        </w:rPr>
      </w:pPr>
    </w:p>
    <w:p w:rsidR="00B510FD" w:rsidRDefault="00B510FD" w:rsidP="00B510FD">
      <w:pPr>
        <w:pStyle w:val="33"/>
        <w:tabs>
          <w:tab w:val="left" w:pos="708"/>
        </w:tabs>
        <w:ind w:firstLine="708"/>
        <w:jc w:val="left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3.1. 1.Перелік питань на диференційований залік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1. Загальні питання правового статусу адвоката-захисника у кримінальному судочинстві.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2. Завдання захисту, основні засади його здійснення адвокатом-захисником.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3. Допуск захисника до участі у справі.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4. Обставини, що виключають участь захисника у кримінальному процесі.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5.  Права й обов’язки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6. Порядок запрошення і призначення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lastRenderedPageBreak/>
        <w:t>7. Забезпечення обов’язкової участі захисника у досудовому слідстві та в суді.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8.  Відмова підозрюваного, обвинуваченого, підсудного від захисника.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 9. Правова позиція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10. Захист на стадії досудового розслідування: вибір позиції захисту, робота з доказами, експертиза, кваліфікація злочину.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11.Участь адвоката у допиті, при проведенні очної ставки, пред’явленні для впізнання та інших слідчих діях.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12. Оскарження дій слідчого, прокурора.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13. Вжиття адвокатом заходів для забезпечення майбутнього позову.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14.  Подання клопотань захисником.</w:t>
      </w:r>
    </w:p>
    <w:p w:rsidR="00B510FD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15. Участь захисника в суді: вивчення матеріалів справи, участь у суді першої інстанції, в апеляційній та касаційній інстанції, при перегляді судових рішень у порядку виключного провадження.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16. Правові підстави участі адвоката у цивільній справі.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17.  Права й обов’язки адвоката — представника позивача, відповідача, третіх осіб.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18.  Обставини, що виключають участь адвоката у цивільному судочинстві.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19. Робота адвоката у процесі підготовки цивільної справи до судового розгляду. </w:t>
      </w:r>
    </w:p>
    <w:p w:rsidR="00067AB8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20. Складання позовної заяви, інших документів.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21.</w:t>
      </w:r>
      <w:r w:rsidR="007304BE">
        <w:t xml:space="preserve"> Структура та зміст позовної заяви. </w:t>
      </w:r>
    </w:p>
    <w:p w:rsidR="007304BE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22. </w:t>
      </w:r>
      <w:r w:rsidR="007304BE">
        <w:t xml:space="preserve">Підготовка </w:t>
      </w:r>
      <w:r>
        <w:t>та подання письмових доказів ра</w:t>
      </w:r>
      <w:r w:rsidR="007304BE">
        <w:t>зом з позовною заявою.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23. </w:t>
      </w:r>
      <w:r w:rsidR="007304BE">
        <w:t xml:space="preserve">Розробка і відстоювання правової позиції.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24. </w:t>
      </w:r>
      <w:r w:rsidR="007304BE">
        <w:t>Надання правової допомоги відповідачу.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25.</w:t>
      </w:r>
      <w:r w:rsidR="007304BE">
        <w:t xml:space="preserve"> Обґрунтування невизнання або часткового</w:t>
      </w:r>
      <w:r>
        <w:t xml:space="preserve"> </w:t>
      </w:r>
      <w:r w:rsidR="007304BE">
        <w:t xml:space="preserve">визнання позову.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26. </w:t>
      </w:r>
      <w:r w:rsidR="007304BE">
        <w:t xml:space="preserve">Адвокат-представник третіх осіб.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27. Участь адвока</w:t>
      </w:r>
      <w:r w:rsidR="007304BE">
        <w:t xml:space="preserve">та-представника у судовому засіданні.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28. </w:t>
      </w:r>
      <w:r w:rsidR="007304BE">
        <w:t xml:space="preserve">Повноваження адвоката на здійснення процесуальних дій від імені довірителя.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29. </w:t>
      </w:r>
      <w:r w:rsidR="007304BE">
        <w:t xml:space="preserve">Колізія позиції адвоката-представника і довірителя.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30. </w:t>
      </w:r>
      <w:r w:rsidR="007304BE">
        <w:t xml:space="preserve">Відмова адвоката від ведення справи.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31.</w:t>
      </w:r>
      <w:r w:rsidR="007304BE">
        <w:t xml:space="preserve">Надання допомоги довірителю в участі у судовому розгляді справи, судових дебатах, складанні апеляційної скарги. </w:t>
      </w:r>
    </w:p>
    <w:p w:rsidR="007304BE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32. Участь адво</w:t>
      </w:r>
      <w:r w:rsidR="007304BE">
        <w:t>ката в апеляційному розгляді циві</w:t>
      </w:r>
      <w:r>
        <w:t>льної справи та оскарженні судо</w:t>
      </w:r>
      <w:r w:rsidR="007304BE">
        <w:t>вих рішень у касаційному порядку.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33. </w:t>
      </w:r>
      <w:r w:rsidRPr="00067AB8">
        <w:t>Місце і роль адвоката у конституційному провадженні.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34. </w:t>
      </w:r>
      <w:r w:rsidRPr="00067AB8">
        <w:t>Загальні положення участі адвоката у нотаріальному процесі.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35. </w:t>
      </w:r>
      <w:r w:rsidRPr="00067AB8">
        <w:t>Участь адвоката на різних стадіях виконавчого провадження.</w:t>
      </w:r>
    </w:p>
    <w:p w:rsidR="00B510FD" w:rsidRDefault="00B510FD" w:rsidP="00B510FD">
      <w:pPr>
        <w:ind w:left="720"/>
        <w:jc w:val="both"/>
      </w:pPr>
    </w:p>
    <w:p w:rsidR="00B510FD" w:rsidRDefault="00B510FD" w:rsidP="00B510FD">
      <w:pPr>
        <w:ind w:left="720"/>
        <w:jc w:val="both"/>
      </w:pPr>
      <w:r>
        <w:rPr>
          <w:b/>
        </w:rPr>
        <w:t>4. НАВЧАЛЬНО-МЕТОДИЧНІ МАТЕРІАЛИ З ДИСЦИПЛІНИ</w:t>
      </w:r>
    </w:p>
    <w:p w:rsidR="00B510FD" w:rsidRDefault="00B510FD" w:rsidP="00B510FD">
      <w:pPr>
        <w:spacing w:line="232" w:lineRule="auto"/>
        <w:ind w:left="851" w:hanging="425"/>
        <w:jc w:val="both"/>
        <w:rPr>
          <w:b/>
          <w:bCs/>
        </w:rPr>
      </w:pPr>
      <w:r>
        <w:rPr>
          <w:b/>
          <w:bCs/>
        </w:rPr>
        <w:t>4.1. Список рекомендованих джерел</w:t>
      </w:r>
    </w:p>
    <w:p w:rsidR="00B510FD" w:rsidRDefault="00B510FD" w:rsidP="00B510FD">
      <w:pPr>
        <w:spacing w:line="232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1536BB" w:rsidRDefault="00B510FD" w:rsidP="001536BB">
      <w:pPr>
        <w:jc w:val="both"/>
      </w:pPr>
      <w:r>
        <w:rPr>
          <w:sz w:val="26"/>
          <w:szCs w:val="26"/>
        </w:rPr>
        <w:t xml:space="preserve">1. </w:t>
      </w:r>
      <w:r w:rsidR="001536BB">
        <w:t>Конституція України: Прийнята Верховною радою України 28.06.1996 р. // Відомості Верховної Ради, 1996. – № 30. – Ст.141.</w:t>
      </w:r>
    </w:p>
    <w:p w:rsidR="001536BB" w:rsidRDefault="001536BB" w:rsidP="001536BB">
      <w:pPr>
        <w:jc w:val="both"/>
      </w:pPr>
      <w:r>
        <w:t>2. Про адвокатуру та адвокатську діяльність : Закон України від 5 липня 2012 року// Голос України  від 14.08.2012 / №№ 148-149.</w:t>
      </w:r>
    </w:p>
    <w:p w:rsidR="00E331EF" w:rsidRDefault="00E331EF" w:rsidP="001536BB">
      <w:pPr>
        <w:jc w:val="both"/>
      </w:pPr>
      <w:r>
        <w:t xml:space="preserve">3. </w:t>
      </w:r>
      <w:r w:rsidRPr="00E331EF">
        <w:t>Кримінальний процесуальний кодекс України від 13.04.2012 р. // Відом. Верхов. Ради України. – 2013. – № 9-10. – С. 88.</w:t>
      </w:r>
    </w:p>
    <w:p w:rsidR="001536BB" w:rsidRDefault="002E3201" w:rsidP="001536BB">
      <w:pPr>
        <w:jc w:val="both"/>
      </w:pPr>
      <w:r>
        <w:t>4</w:t>
      </w:r>
      <w:r w:rsidR="001536BB">
        <w:t>. Про деякі заходи щодо підвищення рівня адвокатури: Указ Президента України від 30 вересня 1999 року// Офіційний вісник України. – 1999. – № 23</w:t>
      </w:r>
    </w:p>
    <w:p w:rsidR="001536BB" w:rsidRDefault="001536BB" w:rsidP="001536BB">
      <w:pPr>
        <w:jc w:val="both"/>
      </w:pPr>
      <w:r>
        <w:lastRenderedPageBreak/>
        <w:t xml:space="preserve"> </w:t>
      </w:r>
      <w:r w:rsidR="002E3201">
        <w:t>5</w:t>
      </w:r>
      <w:r>
        <w:t>. Адвокатура України: навчальний пос</w:t>
      </w:r>
      <w:r w:rsidR="001D1589">
        <w:t>ібник / [В.К. Шкарупа, О.В. Філо</w:t>
      </w:r>
      <w:r>
        <w:t>нов, А.М. Титов, Ю.Я. Кінаш; за ред. В.К. Шкарупи]. – К.: Знання, 2008. – 398 с. –  (Вища освіта ХХІ століття).</w:t>
      </w:r>
    </w:p>
    <w:p w:rsidR="001536BB" w:rsidRDefault="002E3201" w:rsidP="001536BB">
      <w:pPr>
        <w:jc w:val="both"/>
      </w:pPr>
      <w:r>
        <w:t>6</w:t>
      </w:r>
      <w:r w:rsidR="001536BB">
        <w:t>. Фурса С.Я. Адвокат у цивільному процесі / С.Я. Фурса. – К.: ЦУЛ, 2011. –452 с.</w:t>
      </w:r>
    </w:p>
    <w:p w:rsidR="001536BB" w:rsidRDefault="002E3201" w:rsidP="001536BB">
      <w:pPr>
        <w:jc w:val="both"/>
      </w:pPr>
      <w:r>
        <w:t>7</w:t>
      </w:r>
      <w:r w:rsidR="001536BB">
        <w:t>. Сафульк С.Ф. Адвокатура в рішеннях українських судів: Біблі-отека адвоката / С.Ф. Сафульк. – К.: ЦУЛ, 2007. – 240 с.</w:t>
      </w:r>
    </w:p>
    <w:p w:rsidR="001536BB" w:rsidRDefault="002E3201" w:rsidP="001536BB">
      <w:pPr>
        <w:jc w:val="both"/>
      </w:pPr>
      <w:r>
        <w:t>8</w:t>
      </w:r>
      <w:r w:rsidR="001536BB">
        <w:t xml:space="preserve">. </w:t>
      </w:r>
      <w:r w:rsidR="00210704" w:rsidRPr="00210704">
        <w:t>Фіолевський Д. П. Адвокатура: Підручник. - К.: Алерта; Прецедент, 2006. - 486 с.</w:t>
      </w:r>
      <w:r w:rsidR="001536BB">
        <w:t>.</w:t>
      </w:r>
    </w:p>
    <w:p w:rsidR="00055D1C" w:rsidRDefault="002E3201" w:rsidP="00055D1C">
      <w:pPr>
        <w:jc w:val="both"/>
      </w:pPr>
      <w:r>
        <w:t>9</w:t>
      </w:r>
      <w:r w:rsidR="00055D1C">
        <w:t xml:space="preserve">. </w:t>
      </w:r>
      <w:r w:rsidR="00210704" w:rsidRPr="00210704">
        <w:t>Яновська О. Г. Адвокатура України: Навч. посібник. - К.: Юрінком Інтер, 2007. - 280 с.</w:t>
      </w:r>
    </w:p>
    <w:p w:rsidR="00B510FD" w:rsidRDefault="00716260" w:rsidP="001536BB">
      <w:pPr>
        <w:jc w:val="both"/>
        <w:rPr>
          <w:b/>
          <w:bCs/>
        </w:rPr>
      </w:pPr>
      <w:r>
        <w:rPr>
          <w:b/>
          <w:bCs/>
        </w:rPr>
        <w:t>Додаткові</w:t>
      </w:r>
      <w:r w:rsidR="00B510FD">
        <w:rPr>
          <w:b/>
          <w:bCs/>
        </w:rPr>
        <w:t xml:space="preserve"> </w:t>
      </w:r>
    </w:p>
    <w:p w:rsidR="001536BB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10</w:t>
      </w:r>
      <w:r w:rsidR="001536BB">
        <w:rPr>
          <w:sz w:val="24"/>
          <w:szCs w:val="24"/>
          <w:lang w:val="uk-UA"/>
        </w:rPr>
        <w:t xml:space="preserve">. </w:t>
      </w:r>
      <w:r w:rsidR="001536BB" w:rsidRPr="001536BB">
        <w:rPr>
          <w:sz w:val="24"/>
          <w:szCs w:val="24"/>
          <w:lang w:val="uk-UA"/>
        </w:rPr>
        <w:t>Організація професійної діяльності юриста: теорія і практика: [Пер. з 2-го англ. вид. ] / [Ф. Бойл, Д. Каппс, Ф. Плауден, К. Сендфорд; наук. ред. пер. В.І. Андрейцев]. – К.: Знання, 2006. – 478 с. – (Європейське право).</w:t>
      </w:r>
    </w:p>
    <w:p w:rsidR="00E331EF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11</w:t>
      </w:r>
      <w:r w:rsidR="00E331EF">
        <w:rPr>
          <w:sz w:val="24"/>
          <w:szCs w:val="24"/>
          <w:lang w:val="uk-UA"/>
        </w:rPr>
        <w:t xml:space="preserve">. </w:t>
      </w:r>
      <w:r w:rsidR="00E331EF" w:rsidRPr="00E331EF">
        <w:rPr>
          <w:sz w:val="24"/>
          <w:szCs w:val="24"/>
          <w:lang w:val="uk-UA"/>
        </w:rPr>
        <w:t>Кримінальний процесуальний кодекс України : наук.-практ. комент. : у 2 т. Т. 1 / О. М. Бандурка, Є. М. Блажівський, Є. П. Бурдоль та ін.. ; за заг. Ред.. В.Я. Тація, В.П. Пшонки, А.В. Портнова. – Х. : Право, 2012. – 768 с.</w:t>
      </w:r>
    </w:p>
    <w:p w:rsidR="001536BB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12</w:t>
      </w:r>
      <w:r w:rsidR="001536BB">
        <w:rPr>
          <w:sz w:val="24"/>
          <w:szCs w:val="24"/>
          <w:lang w:val="uk-UA"/>
        </w:rPr>
        <w:t xml:space="preserve">. </w:t>
      </w:r>
      <w:r w:rsidR="001536BB" w:rsidRPr="001536BB">
        <w:rPr>
          <w:sz w:val="24"/>
          <w:szCs w:val="24"/>
          <w:lang w:val="uk-UA"/>
        </w:rPr>
        <w:t xml:space="preserve">Бобечко Н.Р. Апеляційне та касаційне оскарження судових рішень у кримінальному судочинстві України: науково-практичний посібник / Н.Р. Бобечко. – К.: ЦУЛ, 2010. – 142 с. </w:t>
      </w:r>
    </w:p>
    <w:p w:rsidR="001536BB" w:rsidRPr="001536BB" w:rsidRDefault="001536BB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3</w:t>
      </w:r>
      <w:r>
        <w:rPr>
          <w:sz w:val="24"/>
          <w:szCs w:val="24"/>
          <w:lang w:val="uk-UA"/>
        </w:rPr>
        <w:t xml:space="preserve">. </w:t>
      </w:r>
      <w:r w:rsidRPr="001536BB">
        <w:rPr>
          <w:sz w:val="24"/>
          <w:szCs w:val="24"/>
          <w:lang w:val="uk-UA"/>
        </w:rPr>
        <w:t>Фурса С.Я. Основи споживчих знань. Захист прав споживачів: судова та адвокатська практика: науково-практичний посібник / С.Я. Фурса. –  К.: ЦУЛ, 2009. –  704 с.</w:t>
      </w:r>
    </w:p>
    <w:p w:rsidR="00B510FD" w:rsidRDefault="001536BB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lang w:val="uk-UA"/>
        </w:rPr>
        <w:t>1</w:t>
      </w:r>
      <w:r w:rsidR="002E3201">
        <w:rPr>
          <w:lang w:val="uk-UA"/>
        </w:rPr>
        <w:t>4</w:t>
      </w:r>
      <w:r>
        <w:rPr>
          <w:lang w:val="uk-UA"/>
        </w:rPr>
        <w:t xml:space="preserve">. </w:t>
      </w:r>
      <w:r w:rsidR="00B510FD" w:rsidRPr="001536BB">
        <w:rPr>
          <w:sz w:val="24"/>
          <w:szCs w:val="24"/>
          <w:lang w:val="uk-UA"/>
        </w:rPr>
        <w:t>Когутич І. І. Методика підтримання прокурором державного обвинувачення в суді : навчальний посібник / І. І. Когутич. – Львів : ЛНУ імені Івана Франка, 2012. – 384 с.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5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Ридчик В.В. Пізнавально-пошукова діяльність захисника: поняття та можливості використання під час проведення слідчих дій// Часопис Академії адвокатури України – № 13 (4’2011)</w:t>
      </w:r>
      <w:r>
        <w:rPr>
          <w:sz w:val="24"/>
          <w:szCs w:val="24"/>
          <w:lang w:val="uk-UA"/>
        </w:rPr>
        <w:t>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6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Середа Г. Особливості угоди про визнання винуватості в кримінальному процесі//Вісник Національної академії прокуратури - 2012. - №2(26). – С. 5.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7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Хмелевська Н.В. Реалізація принципу змагальності адвокатом під час надання правової допомоги в Україні// Часопис Академії адвокатури України – № 12 (3’2011).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8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Шило О.Г. Щодо суб’єктів реалізації права на судовий захист//Часопис Академії адвокатури України – № 12 (3’2011).</w:t>
      </w:r>
    </w:p>
    <w:p w:rsidR="00E331EF" w:rsidRDefault="00E331EF" w:rsidP="00526A1D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 xml:space="preserve">. </w:t>
      </w:r>
      <w:r w:rsidR="00526A1D" w:rsidRPr="00526A1D">
        <w:rPr>
          <w:sz w:val="24"/>
          <w:szCs w:val="24"/>
          <w:lang w:val="uk-UA"/>
        </w:rPr>
        <w:t>Зейкан Я. П. Коментар до Цивільного процесуального кодексу України. — К.: Юрид. практика, 2006. — 560 с.</w:t>
      </w:r>
    </w:p>
    <w:p w:rsidR="00526A1D" w:rsidRDefault="002E3201" w:rsidP="00526A1D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</w:t>
      </w:r>
      <w:r w:rsidR="00526A1D">
        <w:rPr>
          <w:sz w:val="24"/>
          <w:szCs w:val="24"/>
          <w:lang w:val="uk-UA"/>
        </w:rPr>
        <w:t xml:space="preserve">. </w:t>
      </w:r>
      <w:r w:rsidR="00526A1D" w:rsidRPr="00526A1D">
        <w:rPr>
          <w:sz w:val="24"/>
          <w:szCs w:val="24"/>
          <w:lang w:val="uk-UA"/>
        </w:rPr>
        <w:t>Сміх В. Правове становище адвоката під час забезпечення права особи на правову допомогу // Право України. — 2005. — № 10. — С. 60–83.</w:t>
      </w:r>
    </w:p>
    <w:p w:rsidR="00526A1D" w:rsidRPr="001536BB" w:rsidRDefault="00526A1D" w:rsidP="001536BB">
      <w:pPr>
        <w:pStyle w:val="BodyText20"/>
        <w:ind w:firstLine="0"/>
        <w:rPr>
          <w:sz w:val="24"/>
          <w:szCs w:val="24"/>
          <w:lang w:val="uk-UA"/>
        </w:rPr>
      </w:pPr>
    </w:p>
    <w:p w:rsidR="00B510FD" w:rsidRDefault="00B510FD" w:rsidP="00B510FD">
      <w:pPr>
        <w:ind w:firstLine="708"/>
        <w:jc w:val="both"/>
        <w:rPr>
          <w:b/>
          <w:bCs/>
          <w:iCs/>
        </w:rPr>
      </w:pPr>
      <w:r>
        <w:rPr>
          <w:b/>
          <w:bCs/>
          <w:iCs/>
          <w:lang w:val="ru-RU"/>
        </w:rPr>
        <w:t xml:space="preserve">4.2. </w:t>
      </w:r>
      <w:r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2410"/>
        <w:gridCol w:w="2693"/>
      </w:tblGrid>
      <w:tr w:rsidR="00B510FD" w:rsidTr="00B510FD">
        <w:trPr>
          <w:cantSplit/>
          <w:trHeight w:val="4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Назва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Шифр тем за тематичним планом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Кількість</w:t>
            </w:r>
          </w:p>
        </w:tc>
      </w:tr>
      <w:tr w:rsidR="00B510FD" w:rsidTr="00B510FD">
        <w:trPr>
          <w:cantSplit/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a5"/>
              <w:tabs>
                <w:tab w:val="left" w:pos="85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Методичні рекомендації до практичних занять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1.1- 1.2.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прим.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та електронна версія</w:t>
            </w:r>
          </w:p>
        </w:tc>
      </w:tr>
      <w:tr w:rsidR="00B510FD" w:rsidTr="00B510FD">
        <w:trPr>
          <w:cantSplit/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a5"/>
              <w:tabs>
                <w:tab w:val="left" w:pos="85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Методичні вказівки з виконання контрольної  роботи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прим. та електронна версія</w:t>
            </w:r>
          </w:p>
        </w:tc>
      </w:tr>
    </w:tbl>
    <w:p w:rsidR="00B510FD" w:rsidRDefault="00B510FD" w:rsidP="00B510FD">
      <w:pPr>
        <w:jc w:val="center"/>
        <w:rPr>
          <w:b/>
          <w:bCs/>
        </w:rPr>
      </w:pPr>
      <w:r>
        <w:br w:type="page"/>
      </w: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2835"/>
        <w:gridCol w:w="1437"/>
        <w:gridCol w:w="1682"/>
      </w:tblGrid>
      <w:tr w:rsidR="00B510FD" w:rsidTr="00B510F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Дата </w:t>
            </w:r>
          </w:p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510FD" w:rsidRDefault="00B510FD" w:rsidP="00B510FD">
      <w:pPr>
        <w:pStyle w:val="ad"/>
        <w:ind w:left="0" w:right="-2"/>
        <w:jc w:val="both"/>
        <w:rPr>
          <w:rFonts w:ascii="Times New Roman" w:hAnsi="Times New Roman" w:cs="Times New Roman"/>
          <w:i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02)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3822"/>
        <w:gridCol w:w="1921"/>
        <w:gridCol w:w="1307"/>
        <w:gridCol w:w="1602"/>
      </w:tblGrid>
      <w:tr w:rsidR="00B510FD" w:rsidTr="00A20261">
        <w:trPr>
          <w:cantSplit/>
          <w:trHeight w:val="6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ознайомленої особи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ознайом-лення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Примітки</w:t>
            </w: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(Ф 03.02 – 03)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203"/>
        <w:gridCol w:w="1306"/>
        <w:gridCol w:w="1306"/>
        <w:gridCol w:w="1306"/>
        <w:gridCol w:w="1119"/>
        <w:gridCol w:w="1206"/>
        <w:gridCol w:w="1206"/>
      </w:tblGrid>
      <w:tr w:rsidR="00B510FD" w:rsidTr="00A20261">
        <w:trPr>
          <w:cantSplit/>
          <w:trHeight w:val="53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зміни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особи, яка</w:t>
            </w:r>
          </w:p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внесла зміну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внесення зміни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  <w:p w:rsidR="00B510FD" w:rsidRDefault="00B510FD">
            <w:pPr>
              <w:pStyle w:val="a3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введення зміни</w:t>
            </w:r>
          </w:p>
        </w:tc>
      </w:tr>
      <w:tr w:rsidR="00B510FD" w:rsidTr="00A20261">
        <w:trPr>
          <w:cantSplit/>
          <w:trHeight w:hRule="exact" w:val="705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Заміненого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Нового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Анульо-</w:t>
            </w:r>
          </w:p>
          <w:p w:rsidR="00B510FD" w:rsidRDefault="00B510FD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04)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1560"/>
        <w:gridCol w:w="1419"/>
        <w:gridCol w:w="2269"/>
      </w:tblGrid>
      <w:tr w:rsidR="00B510FD" w:rsidTr="00B510F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Висновок щодо адекватності</w:t>
            </w: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32)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B510FD" w:rsidTr="00B510F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</w:tbl>
    <w:p w:rsidR="00D02EE5" w:rsidRDefault="00D02EE5" w:rsidP="00A20261">
      <w:pPr>
        <w:jc w:val="center"/>
      </w:pPr>
    </w:p>
    <w:sectPr w:rsidR="00D02EE5" w:rsidSect="003B6104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968" w:rsidRDefault="00512968" w:rsidP="003B6104">
      <w:r>
        <w:separator/>
      </w:r>
    </w:p>
  </w:endnote>
  <w:endnote w:type="continuationSeparator" w:id="0">
    <w:p w:rsidR="00512968" w:rsidRDefault="00512968" w:rsidP="003B6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968" w:rsidRDefault="00512968" w:rsidP="003B6104">
      <w:r>
        <w:separator/>
      </w:r>
    </w:p>
  </w:footnote>
  <w:footnote w:type="continuationSeparator" w:id="0">
    <w:p w:rsidR="00512968" w:rsidRDefault="00512968" w:rsidP="003B61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DA" w:rsidRDefault="00F201DA">
    <w:pPr>
      <w:pStyle w:val="a3"/>
    </w:pPr>
  </w:p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201DA" w:rsidRPr="003B6104" w:rsidTr="003B610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752" behindDoc="1" locked="0" layoutInCell="1" allowOverlap="1" wp14:anchorId="53FE10E1" wp14:editId="54DA5AFC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Система менеджменту якості.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 xml:space="preserve">Робоча навчальна програма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 xml:space="preserve">навчальної дисципліни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b/>
              <w:sz w:val="22"/>
              <w:szCs w:val="22"/>
            </w:rPr>
          </w:pPr>
          <w:r w:rsidRPr="003B6104">
            <w:rPr>
              <w:sz w:val="20"/>
              <w:szCs w:val="20"/>
            </w:rPr>
            <w:t>"Адвокат у судовому процесі"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Шифр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mallCaps/>
              <w:sz w:val="20"/>
              <w:szCs w:val="20"/>
            </w:rPr>
          </w:pPr>
          <w:r w:rsidRPr="003B6104">
            <w:rPr>
              <w:smallCaps/>
              <w:sz w:val="20"/>
              <w:szCs w:val="20"/>
            </w:rPr>
            <w:t xml:space="preserve">СМЯ НАУ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mallCaps/>
              <w:sz w:val="20"/>
              <w:szCs w:val="20"/>
              <w:lang w:val="en-US"/>
            </w:rPr>
          </w:pPr>
          <w:r w:rsidRPr="003B6104">
            <w:rPr>
              <w:smallCaps/>
              <w:sz w:val="20"/>
              <w:szCs w:val="20"/>
            </w:rPr>
            <w:t>РНП ІЗДН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en-US"/>
            </w:rPr>
          </w:pPr>
          <w:r w:rsidRPr="003B6104">
            <w:rPr>
              <w:smallCaps/>
              <w:sz w:val="20"/>
              <w:szCs w:val="20"/>
            </w:rPr>
            <w:t>13.01.01 – 01-20</w:t>
          </w:r>
          <w:r w:rsidRPr="003B6104"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F201DA" w:rsidRPr="003B6104" w:rsidTr="003B6104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Стор</w:t>
          </w:r>
          <w:r w:rsidRPr="003B6104">
            <w:rPr>
              <w:sz w:val="20"/>
              <w:szCs w:val="20"/>
              <w:lang w:val="ru-RU"/>
            </w:rPr>
            <w:t>.</w:t>
          </w:r>
          <w:r w:rsidRPr="003B6104">
            <w:rPr>
              <w:sz w:val="20"/>
              <w:szCs w:val="20"/>
            </w:rPr>
            <w:t xml:space="preserve"> </w:t>
          </w:r>
          <w:r w:rsidRPr="003B6104">
            <w:rPr>
              <w:sz w:val="20"/>
              <w:szCs w:val="20"/>
            </w:rPr>
            <w:fldChar w:fldCharType="begin"/>
          </w:r>
          <w:r w:rsidRPr="003B6104">
            <w:rPr>
              <w:sz w:val="20"/>
              <w:szCs w:val="20"/>
            </w:rPr>
            <w:instrText xml:space="preserve"> PAGE </w:instrText>
          </w:r>
          <w:r w:rsidRPr="003B6104">
            <w:rPr>
              <w:sz w:val="20"/>
              <w:szCs w:val="20"/>
            </w:rPr>
            <w:fldChar w:fldCharType="separate"/>
          </w:r>
          <w:r w:rsidR="00C97A41">
            <w:rPr>
              <w:noProof/>
              <w:sz w:val="20"/>
              <w:szCs w:val="20"/>
            </w:rPr>
            <w:t>12</w:t>
          </w:r>
          <w:r w:rsidRPr="003B6104">
            <w:rPr>
              <w:sz w:val="20"/>
              <w:szCs w:val="20"/>
            </w:rPr>
            <w:fldChar w:fldCharType="end"/>
          </w:r>
          <w:r w:rsidRPr="003B6104">
            <w:rPr>
              <w:sz w:val="20"/>
              <w:szCs w:val="20"/>
            </w:rPr>
            <w:t xml:space="preserve"> із </w:t>
          </w:r>
          <w:r w:rsidRPr="003B6104">
            <w:rPr>
              <w:sz w:val="20"/>
              <w:szCs w:val="20"/>
            </w:rPr>
            <w:fldChar w:fldCharType="begin"/>
          </w:r>
          <w:r w:rsidRPr="003B6104">
            <w:rPr>
              <w:sz w:val="20"/>
              <w:szCs w:val="20"/>
            </w:rPr>
            <w:instrText xml:space="preserve"> NUMPAGES </w:instrText>
          </w:r>
          <w:r w:rsidRPr="003B6104">
            <w:rPr>
              <w:sz w:val="20"/>
              <w:szCs w:val="20"/>
            </w:rPr>
            <w:fldChar w:fldCharType="separate"/>
          </w:r>
          <w:r w:rsidR="00C97A41">
            <w:rPr>
              <w:noProof/>
              <w:sz w:val="20"/>
              <w:szCs w:val="20"/>
            </w:rPr>
            <w:t>12</w:t>
          </w:r>
          <w:r w:rsidRPr="003B6104">
            <w:rPr>
              <w:sz w:val="20"/>
              <w:szCs w:val="20"/>
            </w:rPr>
            <w:fldChar w:fldCharType="end"/>
          </w:r>
        </w:p>
      </w:tc>
    </w:tr>
  </w:tbl>
  <w:p w:rsidR="00F201DA" w:rsidRDefault="00F201DA">
    <w:pPr>
      <w:pStyle w:val="a3"/>
    </w:pPr>
  </w:p>
  <w:p w:rsidR="00F201DA" w:rsidRDefault="00F201D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1D88"/>
    <w:multiLevelType w:val="hybridMultilevel"/>
    <w:tmpl w:val="687CD4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CB6A23"/>
    <w:multiLevelType w:val="singleLevel"/>
    <w:tmpl w:val="A99A236C"/>
    <w:lvl w:ilvl="0">
      <w:start w:val="11"/>
      <w:numFmt w:val="decimal"/>
      <w:lvlText w:val="%1.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984058D"/>
    <w:multiLevelType w:val="hybridMultilevel"/>
    <w:tmpl w:val="09BA6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924B7"/>
    <w:multiLevelType w:val="singleLevel"/>
    <w:tmpl w:val="6F3CBFEA"/>
    <w:lvl w:ilvl="0">
      <w:start w:val="16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E82486"/>
    <w:multiLevelType w:val="hybridMultilevel"/>
    <w:tmpl w:val="FF7AB276"/>
    <w:lvl w:ilvl="0" w:tplc="62C6CEB2">
      <w:start w:val="18"/>
      <w:numFmt w:val="decimal"/>
      <w:lvlText w:val="%1."/>
      <w:lvlJc w:val="left"/>
      <w:pPr>
        <w:ind w:left="1095" w:hanging="37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1C3304"/>
    <w:multiLevelType w:val="hybridMultilevel"/>
    <w:tmpl w:val="D002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704085"/>
    <w:multiLevelType w:val="singleLevel"/>
    <w:tmpl w:val="546AC96C"/>
    <w:lvl w:ilvl="0">
      <w:start w:val="8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23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8"/>
    </w:lvlOverride>
  </w:num>
  <w:num w:numId="21">
    <w:abstractNumId w:val="3"/>
    <w:lvlOverride w:ilvl="0">
      <w:startOverride w:val="11"/>
    </w:lvlOverride>
  </w:num>
  <w:num w:numId="22">
    <w:abstractNumId w:val="7"/>
    <w:lvlOverride w:ilvl="0">
      <w:startOverride w:val="16"/>
    </w:lvlOverride>
  </w:num>
  <w:num w:numId="23">
    <w:abstractNumId w:val="1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FD"/>
    <w:rsid w:val="00000535"/>
    <w:rsid w:val="00042753"/>
    <w:rsid w:val="00055D1C"/>
    <w:rsid w:val="00067AB8"/>
    <w:rsid w:val="000B25BB"/>
    <w:rsid w:val="001536BB"/>
    <w:rsid w:val="001D1589"/>
    <w:rsid w:val="00210704"/>
    <w:rsid w:val="002C1FE7"/>
    <w:rsid w:val="002E3201"/>
    <w:rsid w:val="002F0F9D"/>
    <w:rsid w:val="003B6104"/>
    <w:rsid w:val="00454B64"/>
    <w:rsid w:val="004614B2"/>
    <w:rsid w:val="004D6F62"/>
    <w:rsid w:val="00512968"/>
    <w:rsid w:val="00526A1D"/>
    <w:rsid w:val="00565E7F"/>
    <w:rsid w:val="005A7036"/>
    <w:rsid w:val="00662B18"/>
    <w:rsid w:val="006800FE"/>
    <w:rsid w:val="006A42ED"/>
    <w:rsid w:val="007037F5"/>
    <w:rsid w:val="00716260"/>
    <w:rsid w:val="007304BE"/>
    <w:rsid w:val="008231EF"/>
    <w:rsid w:val="008B3313"/>
    <w:rsid w:val="00983204"/>
    <w:rsid w:val="00A20261"/>
    <w:rsid w:val="00A35C26"/>
    <w:rsid w:val="00AE5D67"/>
    <w:rsid w:val="00AF1AED"/>
    <w:rsid w:val="00B510FD"/>
    <w:rsid w:val="00B86F68"/>
    <w:rsid w:val="00B95834"/>
    <w:rsid w:val="00C97A41"/>
    <w:rsid w:val="00D02EE5"/>
    <w:rsid w:val="00D414F1"/>
    <w:rsid w:val="00DD1AA2"/>
    <w:rsid w:val="00DE7AA3"/>
    <w:rsid w:val="00E331EF"/>
    <w:rsid w:val="00E6264B"/>
    <w:rsid w:val="00E633D3"/>
    <w:rsid w:val="00F201DA"/>
    <w:rsid w:val="00FA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510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10FD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510F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B510F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510FD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510FD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semiHidden/>
    <w:unhideWhenUsed/>
    <w:qFormat/>
    <w:rsid w:val="00B510FD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510FD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nhideWhenUsed/>
    <w:qFormat/>
    <w:rsid w:val="00B510FD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510FD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B510FD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semiHidden/>
    <w:rsid w:val="00B510FD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510FD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510F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B510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nhideWhenUsed/>
    <w:rsid w:val="00B510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Title"/>
    <w:basedOn w:val="a"/>
    <w:link w:val="a8"/>
    <w:qFormat/>
    <w:rsid w:val="00B510FD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Body Text"/>
    <w:basedOn w:val="a"/>
    <w:link w:val="aa"/>
    <w:semiHidden/>
    <w:unhideWhenUsed/>
    <w:rsid w:val="00B510FD"/>
    <w:pPr>
      <w:jc w:val="right"/>
    </w:pPr>
  </w:style>
  <w:style w:type="character" w:customStyle="1" w:styleId="aa">
    <w:name w:val="Основной текст Знак"/>
    <w:basedOn w:val="a0"/>
    <w:link w:val="a9"/>
    <w:semiHidden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b">
    <w:name w:val="Основной текст с отступом Знак"/>
    <w:basedOn w:val="a0"/>
    <w:link w:val="ac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c">
    <w:name w:val="Body Text Indent"/>
    <w:basedOn w:val="a"/>
    <w:link w:val="ab"/>
    <w:semiHidden/>
    <w:unhideWhenUsed/>
    <w:rsid w:val="00B510FD"/>
    <w:pPr>
      <w:ind w:firstLine="708"/>
    </w:pPr>
    <w:rPr>
      <w:bCs/>
      <w:sz w:val="28"/>
    </w:rPr>
  </w:style>
  <w:style w:type="paragraph" w:styleId="21">
    <w:name w:val="Body Text 2"/>
    <w:basedOn w:val="a"/>
    <w:link w:val="22"/>
    <w:semiHidden/>
    <w:unhideWhenUsed/>
    <w:rsid w:val="00B510FD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B510FD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B510F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4">
    <w:name w:val="Body Text Indent 2"/>
    <w:basedOn w:val="a"/>
    <w:link w:val="23"/>
    <w:semiHidden/>
    <w:unhideWhenUsed/>
    <w:rsid w:val="00B510FD"/>
    <w:pPr>
      <w:ind w:firstLine="705"/>
      <w:jc w:val="both"/>
    </w:pPr>
    <w:rPr>
      <w:sz w:val="28"/>
    </w:rPr>
  </w:style>
  <w:style w:type="paragraph" w:styleId="33">
    <w:name w:val="Body Text Indent 3"/>
    <w:basedOn w:val="a"/>
    <w:link w:val="34"/>
    <w:semiHidden/>
    <w:unhideWhenUsed/>
    <w:rsid w:val="00B510FD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semiHidden/>
    <w:rsid w:val="00B510F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d">
    <w:name w:val="Block Text"/>
    <w:basedOn w:val="a"/>
    <w:semiHidden/>
    <w:unhideWhenUsed/>
    <w:rsid w:val="00B510FD"/>
    <w:pPr>
      <w:ind w:left="-57" w:right="-57"/>
      <w:jc w:val="center"/>
    </w:pPr>
    <w:rPr>
      <w:rFonts w:ascii="Arial" w:hAnsi="Arial" w:cs="Arial"/>
    </w:rPr>
  </w:style>
  <w:style w:type="character" w:customStyle="1" w:styleId="ae">
    <w:name w:val="Схема документа Знак"/>
    <w:basedOn w:val="a0"/>
    <w:link w:val="af"/>
    <w:semiHidden/>
    <w:rsid w:val="00B510FD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">
    <w:name w:val="Document Map"/>
    <w:basedOn w:val="a"/>
    <w:link w:val="ae"/>
    <w:semiHidden/>
    <w:unhideWhenUsed/>
    <w:rsid w:val="00B510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10FD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1">
    <w:name w:val="Balloon Text"/>
    <w:basedOn w:val="a"/>
    <w:link w:val="af0"/>
    <w:semiHidden/>
    <w:unhideWhenUsed/>
    <w:rsid w:val="00B510FD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510FD"/>
    <w:pPr>
      <w:ind w:left="720"/>
      <w:contextualSpacing/>
    </w:pPr>
  </w:style>
  <w:style w:type="paragraph" w:customStyle="1" w:styleId="TableContents">
    <w:name w:val="Table Contents"/>
    <w:basedOn w:val="a"/>
    <w:rsid w:val="00B510FD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B510FD"/>
    <w:pPr>
      <w:spacing w:line="360" w:lineRule="auto"/>
      <w:ind w:firstLine="567"/>
    </w:pPr>
    <w:rPr>
      <w:szCs w:val="20"/>
    </w:rPr>
  </w:style>
  <w:style w:type="paragraph" w:customStyle="1" w:styleId="Style6">
    <w:name w:val="Style6"/>
    <w:basedOn w:val="a"/>
    <w:rsid w:val="00B510FD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510FD"/>
    <w:pPr>
      <w:autoSpaceDE w:val="0"/>
      <w:autoSpaceDN w:val="0"/>
      <w:ind w:firstLine="284"/>
      <w:jc w:val="both"/>
    </w:pPr>
    <w:rPr>
      <w:sz w:val="20"/>
      <w:szCs w:val="20"/>
      <w:lang w:val="ru-RU"/>
    </w:rPr>
  </w:style>
  <w:style w:type="character" w:customStyle="1" w:styleId="11">
    <w:name w:val="Знак Знак1"/>
    <w:locked/>
    <w:rsid w:val="00B510FD"/>
    <w:rPr>
      <w:sz w:val="24"/>
      <w:szCs w:val="24"/>
      <w:lang w:val="uk-UA" w:eastAsia="ru-RU" w:bidi="ar-SA"/>
    </w:rPr>
  </w:style>
  <w:style w:type="character" w:styleId="af3">
    <w:name w:val="Hyperlink"/>
    <w:basedOn w:val="a0"/>
    <w:uiPriority w:val="99"/>
    <w:semiHidden/>
    <w:unhideWhenUsed/>
    <w:rsid w:val="00B510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510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10FD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510F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B510F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510FD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510FD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semiHidden/>
    <w:unhideWhenUsed/>
    <w:qFormat/>
    <w:rsid w:val="00B510FD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510FD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nhideWhenUsed/>
    <w:qFormat/>
    <w:rsid w:val="00B510FD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510FD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B510FD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semiHidden/>
    <w:rsid w:val="00B510FD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510FD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510F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B510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nhideWhenUsed/>
    <w:rsid w:val="00B510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Title"/>
    <w:basedOn w:val="a"/>
    <w:link w:val="a8"/>
    <w:qFormat/>
    <w:rsid w:val="00B510FD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Body Text"/>
    <w:basedOn w:val="a"/>
    <w:link w:val="aa"/>
    <w:semiHidden/>
    <w:unhideWhenUsed/>
    <w:rsid w:val="00B510FD"/>
    <w:pPr>
      <w:jc w:val="right"/>
    </w:pPr>
  </w:style>
  <w:style w:type="character" w:customStyle="1" w:styleId="aa">
    <w:name w:val="Основной текст Знак"/>
    <w:basedOn w:val="a0"/>
    <w:link w:val="a9"/>
    <w:semiHidden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b">
    <w:name w:val="Основной текст с отступом Знак"/>
    <w:basedOn w:val="a0"/>
    <w:link w:val="ac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c">
    <w:name w:val="Body Text Indent"/>
    <w:basedOn w:val="a"/>
    <w:link w:val="ab"/>
    <w:semiHidden/>
    <w:unhideWhenUsed/>
    <w:rsid w:val="00B510FD"/>
    <w:pPr>
      <w:ind w:firstLine="708"/>
    </w:pPr>
    <w:rPr>
      <w:bCs/>
      <w:sz w:val="28"/>
    </w:rPr>
  </w:style>
  <w:style w:type="paragraph" w:styleId="21">
    <w:name w:val="Body Text 2"/>
    <w:basedOn w:val="a"/>
    <w:link w:val="22"/>
    <w:semiHidden/>
    <w:unhideWhenUsed/>
    <w:rsid w:val="00B510FD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B510FD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B510F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4">
    <w:name w:val="Body Text Indent 2"/>
    <w:basedOn w:val="a"/>
    <w:link w:val="23"/>
    <w:semiHidden/>
    <w:unhideWhenUsed/>
    <w:rsid w:val="00B510FD"/>
    <w:pPr>
      <w:ind w:firstLine="705"/>
      <w:jc w:val="both"/>
    </w:pPr>
    <w:rPr>
      <w:sz w:val="28"/>
    </w:rPr>
  </w:style>
  <w:style w:type="paragraph" w:styleId="33">
    <w:name w:val="Body Text Indent 3"/>
    <w:basedOn w:val="a"/>
    <w:link w:val="34"/>
    <w:semiHidden/>
    <w:unhideWhenUsed/>
    <w:rsid w:val="00B510FD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semiHidden/>
    <w:rsid w:val="00B510F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d">
    <w:name w:val="Block Text"/>
    <w:basedOn w:val="a"/>
    <w:semiHidden/>
    <w:unhideWhenUsed/>
    <w:rsid w:val="00B510FD"/>
    <w:pPr>
      <w:ind w:left="-57" w:right="-57"/>
      <w:jc w:val="center"/>
    </w:pPr>
    <w:rPr>
      <w:rFonts w:ascii="Arial" w:hAnsi="Arial" w:cs="Arial"/>
    </w:rPr>
  </w:style>
  <w:style w:type="character" w:customStyle="1" w:styleId="ae">
    <w:name w:val="Схема документа Знак"/>
    <w:basedOn w:val="a0"/>
    <w:link w:val="af"/>
    <w:semiHidden/>
    <w:rsid w:val="00B510FD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">
    <w:name w:val="Document Map"/>
    <w:basedOn w:val="a"/>
    <w:link w:val="ae"/>
    <w:semiHidden/>
    <w:unhideWhenUsed/>
    <w:rsid w:val="00B510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10FD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1">
    <w:name w:val="Balloon Text"/>
    <w:basedOn w:val="a"/>
    <w:link w:val="af0"/>
    <w:semiHidden/>
    <w:unhideWhenUsed/>
    <w:rsid w:val="00B510FD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510FD"/>
    <w:pPr>
      <w:ind w:left="720"/>
      <w:contextualSpacing/>
    </w:pPr>
  </w:style>
  <w:style w:type="paragraph" w:customStyle="1" w:styleId="TableContents">
    <w:name w:val="Table Contents"/>
    <w:basedOn w:val="a"/>
    <w:rsid w:val="00B510FD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B510FD"/>
    <w:pPr>
      <w:spacing w:line="360" w:lineRule="auto"/>
      <w:ind w:firstLine="567"/>
    </w:pPr>
    <w:rPr>
      <w:szCs w:val="20"/>
    </w:rPr>
  </w:style>
  <w:style w:type="paragraph" w:customStyle="1" w:styleId="Style6">
    <w:name w:val="Style6"/>
    <w:basedOn w:val="a"/>
    <w:rsid w:val="00B510FD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510FD"/>
    <w:pPr>
      <w:autoSpaceDE w:val="0"/>
      <w:autoSpaceDN w:val="0"/>
      <w:ind w:firstLine="284"/>
      <w:jc w:val="both"/>
    </w:pPr>
    <w:rPr>
      <w:sz w:val="20"/>
      <w:szCs w:val="20"/>
      <w:lang w:val="ru-RU"/>
    </w:rPr>
  </w:style>
  <w:style w:type="character" w:customStyle="1" w:styleId="11">
    <w:name w:val="Знак Знак1"/>
    <w:locked/>
    <w:rsid w:val="00B510FD"/>
    <w:rPr>
      <w:sz w:val="24"/>
      <w:szCs w:val="24"/>
      <w:lang w:val="uk-UA" w:eastAsia="ru-RU" w:bidi="ar-SA"/>
    </w:rPr>
  </w:style>
  <w:style w:type="character" w:styleId="af3">
    <w:name w:val="Hyperlink"/>
    <w:basedOn w:val="a0"/>
    <w:uiPriority w:val="99"/>
    <w:semiHidden/>
    <w:unhideWhenUsed/>
    <w:rsid w:val="00B510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EFC0-329F-4321-A5CA-87C1D7F3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2872</Words>
  <Characters>16374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Админ</cp:lastModifiedBy>
  <cp:revision>2</cp:revision>
  <cp:lastPrinted>2013-09-15T09:45:00Z</cp:lastPrinted>
  <dcterms:created xsi:type="dcterms:W3CDTF">2018-09-17T15:36:00Z</dcterms:created>
  <dcterms:modified xsi:type="dcterms:W3CDTF">2018-09-17T15:36:00Z</dcterms:modified>
</cp:coreProperties>
</file>