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D8" w:rsidRPr="00CA60D5" w:rsidRDefault="002364D8" w:rsidP="007F636A">
      <w:pPr>
        <w:shd w:val="clear" w:color="auto" w:fill="FFFFFF"/>
        <w:spacing w:after="0" w:line="240" w:lineRule="auto"/>
        <w:jc w:val="right"/>
        <w:rPr>
          <w:rFonts w:ascii="Times New Roman" w:hAnsi="Times New Roman"/>
          <w:bCs/>
          <w:color w:val="000000"/>
          <w:sz w:val="28"/>
          <w:szCs w:val="28"/>
          <w:lang w:eastAsia="ar-SA"/>
        </w:rPr>
      </w:pPr>
      <w:r w:rsidRPr="00CA60D5">
        <w:rPr>
          <w:rFonts w:ascii="Times New Roman" w:hAnsi="Times New Roman"/>
          <w:bCs/>
          <w:color w:val="000000"/>
          <w:sz w:val="28"/>
          <w:szCs w:val="28"/>
          <w:lang w:eastAsia="ar-SA"/>
        </w:rPr>
        <w:t>Додаток І</w:t>
      </w:r>
    </w:p>
    <w:p w:rsidR="002364D8" w:rsidRPr="00CA60D5" w:rsidRDefault="002364D8" w:rsidP="007F636A">
      <w:pPr>
        <w:shd w:val="clear" w:color="auto" w:fill="FFFFFF"/>
        <w:spacing w:after="0" w:line="240" w:lineRule="auto"/>
        <w:jc w:val="right"/>
        <w:rPr>
          <w:rFonts w:ascii="Times New Roman" w:hAnsi="Times New Roman"/>
          <w:color w:val="000000"/>
          <w:sz w:val="28"/>
          <w:szCs w:val="28"/>
          <w:lang w:eastAsia="ar-SA"/>
        </w:rPr>
      </w:pPr>
      <w:r w:rsidRPr="00CA60D5">
        <w:rPr>
          <w:rFonts w:ascii="Times New Roman" w:hAnsi="Times New Roman"/>
          <w:color w:val="000000"/>
          <w:sz w:val="28"/>
          <w:szCs w:val="28"/>
          <w:lang w:eastAsia="ar-SA"/>
        </w:rPr>
        <w:t>до п.п. 3.12</w:t>
      </w:r>
    </w:p>
    <w:p w:rsidR="002364D8" w:rsidRPr="00CA60D5" w:rsidRDefault="002364D8" w:rsidP="007F636A">
      <w:pPr>
        <w:spacing w:after="0" w:line="300" w:lineRule="auto"/>
        <w:jc w:val="right"/>
        <w:rPr>
          <w:rFonts w:ascii="Times New Roman" w:hAnsi="Times New Roman"/>
          <w:b/>
          <w:caps/>
          <w:sz w:val="28"/>
          <w:szCs w:val="28"/>
          <w:lang w:eastAsia="ar-SA"/>
        </w:rPr>
      </w:pPr>
      <w:r w:rsidRPr="00CA60D5">
        <w:rPr>
          <w:rFonts w:ascii="Times New Roman" w:hAnsi="Times New Roman"/>
          <w:b/>
          <w:sz w:val="28"/>
          <w:szCs w:val="28"/>
          <w:lang w:eastAsia="ar-SA"/>
        </w:rPr>
        <w:t>(Ф __- ___)</w:t>
      </w:r>
    </w:p>
    <w:p w:rsidR="002364D8" w:rsidRPr="00CA60D5" w:rsidRDefault="002364D8" w:rsidP="007F636A">
      <w:pPr>
        <w:spacing w:after="0" w:line="360" w:lineRule="auto"/>
        <w:jc w:val="center"/>
        <w:rPr>
          <w:rFonts w:ascii="Times New Roman" w:hAnsi="Times New Roman"/>
          <w:b/>
          <w:caps/>
          <w:sz w:val="28"/>
          <w:szCs w:val="28"/>
          <w:lang w:eastAsia="ar-SA"/>
        </w:rPr>
      </w:pPr>
      <w:r w:rsidRPr="00CA60D5">
        <w:rPr>
          <w:rFonts w:ascii="Times New Roman" w:hAnsi="Times New Roman"/>
          <w:b/>
          <w:caps/>
          <w:sz w:val="28"/>
          <w:szCs w:val="28"/>
          <w:lang w:eastAsia="ar-SA"/>
        </w:rPr>
        <w:t>Національний авіаційний університет</w:t>
      </w:r>
    </w:p>
    <w:p w:rsidR="002364D8" w:rsidRPr="00CA60D5" w:rsidRDefault="002364D8" w:rsidP="007F636A">
      <w:pPr>
        <w:spacing w:after="0" w:line="360" w:lineRule="auto"/>
        <w:jc w:val="center"/>
        <w:rPr>
          <w:rFonts w:ascii="Times New Roman" w:hAnsi="Times New Roman"/>
          <w:b/>
          <w:caps/>
          <w:sz w:val="28"/>
          <w:szCs w:val="28"/>
          <w:lang w:eastAsia="ar-SA"/>
        </w:rPr>
      </w:pPr>
      <w:r w:rsidRPr="00CA60D5">
        <w:rPr>
          <w:rFonts w:ascii="Times New Roman" w:hAnsi="Times New Roman"/>
          <w:b/>
          <w:caps/>
          <w:sz w:val="28"/>
          <w:szCs w:val="28"/>
          <w:lang w:eastAsia="ar-SA"/>
        </w:rPr>
        <w:t>Навчально-науковий Юридичний інститут</w:t>
      </w:r>
    </w:p>
    <w:p w:rsidR="002364D8" w:rsidRPr="00CA60D5" w:rsidRDefault="002364D8" w:rsidP="007F636A">
      <w:pPr>
        <w:shd w:val="clear" w:color="auto" w:fill="FFFFFF"/>
        <w:spacing w:after="0" w:line="360" w:lineRule="auto"/>
        <w:rPr>
          <w:rFonts w:ascii="Times New Roman" w:hAnsi="Times New Roman"/>
          <w:b/>
          <w:color w:val="000000"/>
          <w:sz w:val="28"/>
          <w:szCs w:val="28"/>
          <w:lang w:eastAsia="ar-SA"/>
        </w:rPr>
      </w:pPr>
    </w:p>
    <w:p w:rsidR="002364D8" w:rsidRPr="00CA60D5" w:rsidRDefault="002364D8" w:rsidP="007F636A">
      <w:pPr>
        <w:shd w:val="clear" w:color="auto" w:fill="FFFFFF"/>
        <w:spacing w:after="0" w:line="360" w:lineRule="auto"/>
        <w:jc w:val="center"/>
        <w:rPr>
          <w:rFonts w:ascii="Times New Roman" w:hAnsi="Times New Roman"/>
          <w:b/>
          <w:color w:val="000000"/>
          <w:sz w:val="28"/>
          <w:szCs w:val="28"/>
          <w:lang w:eastAsia="ar-SA"/>
        </w:rPr>
      </w:pPr>
      <w:r w:rsidRPr="00CA60D5">
        <w:rPr>
          <w:rFonts w:ascii="Times New Roman" w:hAnsi="Times New Roman"/>
          <w:b/>
          <w:color w:val="000000"/>
          <w:sz w:val="28"/>
          <w:szCs w:val="28"/>
          <w:lang w:eastAsia="ar-SA"/>
        </w:rPr>
        <w:t xml:space="preserve">Кафедра цивільного права і процес   </w:t>
      </w:r>
    </w:p>
    <w:p w:rsidR="002364D8" w:rsidRPr="00CA60D5" w:rsidRDefault="002364D8" w:rsidP="007F636A">
      <w:pPr>
        <w:shd w:val="clear" w:color="auto" w:fill="FFFFFF"/>
        <w:spacing w:after="0" w:line="360" w:lineRule="auto"/>
        <w:rPr>
          <w:rFonts w:ascii="Times New Roman" w:hAnsi="Times New Roman"/>
          <w:color w:val="000000"/>
          <w:sz w:val="28"/>
          <w:szCs w:val="28"/>
          <w:lang w:eastAsia="ar-SA"/>
        </w:rPr>
      </w:pPr>
      <w:r w:rsidRPr="00CA60D5">
        <w:rPr>
          <w:rFonts w:ascii="Times New Roman" w:hAnsi="Times New Roman"/>
          <w:color w:val="000000"/>
          <w:sz w:val="28"/>
          <w:szCs w:val="28"/>
          <w:lang w:eastAsia="ar-SA"/>
        </w:rPr>
        <w:t> </w:t>
      </w:r>
    </w:p>
    <w:p w:rsidR="002364D8" w:rsidRPr="00CA60D5" w:rsidRDefault="002364D8" w:rsidP="007F636A">
      <w:pPr>
        <w:shd w:val="clear" w:color="auto" w:fill="FFFFFF"/>
        <w:spacing w:after="0" w:line="360" w:lineRule="auto"/>
        <w:rPr>
          <w:rFonts w:ascii="Times New Roman" w:hAnsi="Times New Roman"/>
          <w:b/>
          <w:color w:val="000000"/>
          <w:sz w:val="28"/>
          <w:szCs w:val="28"/>
          <w:lang w:eastAsia="ar-SA"/>
        </w:rPr>
      </w:pPr>
      <w:r w:rsidRPr="00CA60D5">
        <w:rPr>
          <w:rFonts w:ascii="Times New Roman" w:hAnsi="Times New Roman"/>
          <w:color w:val="000000"/>
          <w:sz w:val="28"/>
          <w:szCs w:val="28"/>
          <w:lang w:eastAsia="ar-SA"/>
        </w:rPr>
        <w:t>  </w:t>
      </w:r>
    </w:p>
    <w:p w:rsidR="002364D8" w:rsidRPr="00CA60D5" w:rsidRDefault="002364D8" w:rsidP="007F636A">
      <w:pPr>
        <w:shd w:val="clear" w:color="auto" w:fill="FFFFFF"/>
        <w:spacing w:after="0" w:line="360" w:lineRule="auto"/>
        <w:jc w:val="center"/>
        <w:rPr>
          <w:rFonts w:ascii="Times New Roman" w:hAnsi="Times New Roman"/>
          <w:b/>
          <w:color w:val="000000"/>
          <w:sz w:val="28"/>
          <w:szCs w:val="28"/>
          <w:lang w:eastAsia="ar-SA"/>
        </w:rPr>
      </w:pPr>
      <w:r w:rsidRPr="00CA60D5">
        <w:rPr>
          <w:rFonts w:ascii="Times New Roman" w:hAnsi="Times New Roman"/>
          <w:b/>
          <w:caps/>
          <w:color w:val="000000"/>
          <w:sz w:val="28"/>
          <w:szCs w:val="28"/>
          <w:lang w:eastAsia="ar-SA"/>
        </w:rPr>
        <w:t>Методичні рекомендації</w:t>
      </w:r>
      <w:r w:rsidRPr="00CA60D5">
        <w:rPr>
          <w:rFonts w:ascii="Times New Roman" w:hAnsi="Times New Roman"/>
          <w:b/>
          <w:color w:val="000000"/>
          <w:sz w:val="28"/>
          <w:szCs w:val="28"/>
          <w:lang w:eastAsia="ar-SA"/>
        </w:rPr>
        <w:t xml:space="preserve"> </w:t>
      </w:r>
    </w:p>
    <w:p w:rsidR="002364D8" w:rsidRPr="00CA60D5" w:rsidRDefault="002364D8" w:rsidP="007F636A">
      <w:pPr>
        <w:shd w:val="clear" w:color="auto" w:fill="FFFFFF"/>
        <w:spacing w:after="0" w:line="360" w:lineRule="auto"/>
        <w:jc w:val="center"/>
        <w:rPr>
          <w:rFonts w:ascii="Times New Roman" w:hAnsi="Times New Roman"/>
          <w:b/>
          <w:color w:val="000000"/>
          <w:sz w:val="28"/>
          <w:szCs w:val="28"/>
          <w:lang w:eastAsia="ar-SA"/>
        </w:rPr>
      </w:pPr>
      <w:r w:rsidRPr="00CA60D5">
        <w:rPr>
          <w:rFonts w:ascii="Times New Roman" w:hAnsi="Times New Roman"/>
          <w:b/>
          <w:color w:val="000000"/>
          <w:sz w:val="28"/>
          <w:szCs w:val="28"/>
          <w:lang w:eastAsia="ar-SA"/>
        </w:rPr>
        <w:t xml:space="preserve">з організації самостійної роботи студентів </w:t>
      </w:r>
    </w:p>
    <w:p w:rsidR="002364D8" w:rsidRPr="00CA60D5" w:rsidRDefault="002364D8" w:rsidP="007F636A">
      <w:pPr>
        <w:shd w:val="clear" w:color="auto" w:fill="FFFFFF"/>
        <w:spacing w:after="0" w:line="360" w:lineRule="auto"/>
        <w:jc w:val="center"/>
        <w:rPr>
          <w:rFonts w:ascii="Times New Roman" w:hAnsi="Times New Roman"/>
          <w:b/>
          <w:color w:val="000000"/>
          <w:sz w:val="28"/>
          <w:szCs w:val="28"/>
          <w:lang w:eastAsia="ar-SA"/>
        </w:rPr>
      </w:pPr>
      <w:r w:rsidRPr="00CA60D5">
        <w:rPr>
          <w:rFonts w:ascii="Times New Roman" w:hAnsi="Times New Roman"/>
          <w:b/>
          <w:color w:val="000000"/>
          <w:sz w:val="28"/>
          <w:szCs w:val="28"/>
          <w:lang w:eastAsia="ar-SA"/>
        </w:rPr>
        <w:t>з дисципліни «Методика складання процесуальних документів в цивільному судочинстві»</w:t>
      </w:r>
    </w:p>
    <w:p w:rsidR="002364D8" w:rsidRPr="00CA60D5" w:rsidRDefault="002364D8" w:rsidP="007F636A">
      <w:pPr>
        <w:shd w:val="clear" w:color="auto" w:fill="FFFFFF"/>
        <w:spacing w:after="0" w:line="360" w:lineRule="auto"/>
        <w:jc w:val="center"/>
        <w:rPr>
          <w:rFonts w:ascii="Times New Roman" w:hAnsi="Times New Roman"/>
          <w:color w:val="000000"/>
          <w:sz w:val="28"/>
          <w:szCs w:val="28"/>
          <w:lang w:eastAsia="ar-SA"/>
        </w:rPr>
      </w:pPr>
      <w:r w:rsidRPr="00CA60D5">
        <w:rPr>
          <w:rFonts w:ascii="Times New Roman" w:hAnsi="Times New Roman"/>
          <w:color w:val="000000"/>
          <w:sz w:val="28"/>
          <w:szCs w:val="28"/>
          <w:lang w:eastAsia="ar-SA"/>
        </w:rPr>
        <w:t> </w:t>
      </w:r>
    </w:p>
    <w:p w:rsidR="002364D8" w:rsidRPr="00CA60D5" w:rsidRDefault="002364D8" w:rsidP="007F636A">
      <w:pPr>
        <w:shd w:val="clear" w:color="auto" w:fill="FFFFFF"/>
        <w:spacing w:after="0" w:line="360" w:lineRule="auto"/>
        <w:jc w:val="center"/>
        <w:rPr>
          <w:rFonts w:ascii="Times New Roman" w:hAnsi="Times New Roman"/>
          <w:color w:val="000000"/>
          <w:sz w:val="28"/>
          <w:szCs w:val="28"/>
          <w:lang w:eastAsia="ar-SA"/>
        </w:rPr>
      </w:pPr>
    </w:p>
    <w:p w:rsidR="002364D8" w:rsidRPr="00CA60D5" w:rsidRDefault="002364D8" w:rsidP="007F636A">
      <w:pPr>
        <w:keepNext/>
        <w:spacing w:after="0" w:line="240" w:lineRule="auto"/>
        <w:outlineLvl w:val="2"/>
        <w:rPr>
          <w:rFonts w:ascii="Times New Roman" w:hAnsi="Times New Roman"/>
          <w:sz w:val="28"/>
          <w:szCs w:val="28"/>
          <w:lang w:eastAsia="ru-RU"/>
        </w:rPr>
      </w:pPr>
      <w:r w:rsidRPr="00CA60D5">
        <w:rPr>
          <w:rFonts w:ascii="Times New Roman" w:hAnsi="Times New Roman"/>
          <w:sz w:val="28"/>
          <w:szCs w:val="28"/>
          <w:lang w:eastAsia="ru-RU"/>
        </w:rPr>
        <w:t xml:space="preserve">для галузі знань   </w:t>
      </w:r>
      <w:r w:rsidRPr="00CA60D5">
        <w:rPr>
          <w:rFonts w:ascii="Times New Roman" w:hAnsi="Times New Roman"/>
          <w:sz w:val="28"/>
          <w:szCs w:val="28"/>
          <w:lang w:eastAsia="ru-RU"/>
        </w:rPr>
        <w:tab/>
      </w:r>
      <w:r w:rsidRPr="00CA60D5">
        <w:rPr>
          <w:rFonts w:ascii="Times New Roman" w:hAnsi="Times New Roman"/>
          <w:sz w:val="28"/>
          <w:szCs w:val="28"/>
        </w:rPr>
        <w:t>0</w:t>
      </w:r>
      <w:r w:rsidRPr="00437773">
        <w:rPr>
          <w:rFonts w:ascii="Times New Roman" w:hAnsi="Times New Roman"/>
          <w:sz w:val="28"/>
          <w:szCs w:val="28"/>
          <w:lang w:val="ru-RU"/>
        </w:rPr>
        <w:t>8</w:t>
      </w:r>
      <w:r w:rsidRPr="00CA60D5">
        <w:rPr>
          <w:rFonts w:ascii="Times New Roman" w:hAnsi="Times New Roman"/>
          <w:sz w:val="28"/>
          <w:szCs w:val="28"/>
        </w:rPr>
        <w:t xml:space="preserve">     «Право»</w:t>
      </w:r>
    </w:p>
    <w:p w:rsidR="002364D8" w:rsidRPr="00CA60D5" w:rsidRDefault="002364D8" w:rsidP="007F636A">
      <w:pPr>
        <w:shd w:val="clear" w:color="auto" w:fill="FFFFFF"/>
        <w:spacing w:after="0"/>
        <w:ind w:left="34"/>
        <w:jc w:val="both"/>
        <w:rPr>
          <w:rFonts w:ascii="Times New Roman" w:hAnsi="Times New Roman"/>
          <w:bCs/>
          <w:color w:val="000000"/>
          <w:spacing w:val="-2"/>
          <w:sz w:val="28"/>
          <w:szCs w:val="28"/>
          <w:lang w:eastAsia="ru-RU"/>
        </w:rPr>
      </w:pPr>
      <w:r>
        <w:rPr>
          <w:rFonts w:ascii="Times New Roman" w:hAnsi="Times New Roman"/>
          <w:sz w:val="28"/>
          <w:szCs w:val="28"/>
          <w:lang w:eastAsia="ar-SA"/>
        </w:rPr>
        <w:t>напряму підготовки   081</w:t>
      </w:r>
      <w:r w:rsidRPr="00CA60D5">
        <w:rPr>
          <w:rFonts w:ascii="Times New Roman" w:hAnsi="Times New Roman"/>
          <w:sz w:val="28"/>
          <w:szCs w:val="28"/>
          <w:lang w:eastAsia="ar-SA"/>
        </w:rPr>
        <w:t xml:space="preserve">   </w:t>
      </w:r>
      <w:r w:rsidRPr="00CA60D5">
        <w:rPr>
          <w:rFonts w:ascii="Times New Roman" w:hAnsi="Times New Roman"/>
          <w:bCs/>
          <w:color w:val="000000"/>
          <w:spacing w:val="-2"/>
          <w:sz w:val="28"/>
          <w:szCs w:val="28"/>
          <w:lang w:eastAsia="ru-RU"/>
        </w:rPr>
        <w:t xml:space="preserve"> «Правознавство»</w:t>
      </w:r>
    </w:p>
    <w:p w:rsidR="002364D8" w:rsidRPr="00CA60D5" w:rsidRDefault="002364D8" w:rsidP="007F636A">
      <w:pPr>
        <w:shd w:val="clear" w:color="auto" w:fill="FFFFFF"/>
        <w:spacing w:after="0" w:line="360" w:lineRule="auto"/>
        <w:rPr>
          <w:rFonts w:ascii="Times New Roman" w:hAnsi="Times New Roman"/>
          <w:color w:val="000000"/>
          <w:sz w:val="28"/>
          <w:szCs w:val="28"/>
          <w:lang w:eastAsia="ar-SA"/>
        </w:rPr>
      </w:pPr>
      <w:r w:rsidRPr="00CA60D5">
        <w:rPr>
          <w:rFonts w:ascii="Times New Roman" w:hAnsi="Times New Roman"/>
          <w:color w:val="000000"/>
          <w:sz w:val="28"/>
          <w:szCs w:val="28"/>
          <w:lang w:eastAsia="ar-SA"/>
        </w:rPr>
        <w:t> </w:t>
      </w:r>
    </w:p>
    <w:p w:rsidR="002364D8" w:rsidRPr="00CA60D5" w:rsidRDefault="002364D8" w:rsidP="007F636A">
      <w:pPr>
        <w:shd w:val="clear" w:color="auto" w:fill="FFFFFF"/>
        <w:spacing w:after="0" w:line="360" w:lineRule="auto"/>
        <w:rPr>
          <w:rFonts w:ascii="Times New Roman" w:hAnsi="Times New Roman"/>
          <w:color w:val="000000"/>
          <w:sz w:val="28"/>
          <w:szCs w:val="28"/>
          <w:lang w:eastAsia="ar-SA"/>
        </w:rPr>
      </w:pPr>
      <w:r w:rsidRPr="00CA60D5">
        <w:rPr>
          <w:rFonts w:ascii="Times New Roman" w:hAnsi="Times New Roman"/>
          <w:color w:val="000000"/>
          <w:sz w:val="28"/>
          <w:szCs w:val="28"/>
          <w:lang w:eastAsia="ar-SA"/>
        </w:rPr>
        <w:t>  </w:t>
      </w:r>
    </w:p>
    <w:p w:rsidR="002364D8" w:rsidRPr="00CA60D5" w:rsidRDefault="002364D8" w:rsidP="00952475">
      <w:pPr>
        <w:tabs>
          <w:tab w:val="left" w:pos="4395"/>
        </w:tabs>
        <w:spacing w:after="0" w:line="360" w:lineRule="auto"/>
        <w:ind w:firstLine="4395"/>
        <w:jc w:val="right"/>
        <w:rPr>
          <w:rFonts w:ascii="Times New Roman" w:hAnsi="Times New Roman"/>
          <w:sz w:val="28"/>
          <w:szCs w:val="28"/>
          <w:lang w:eastAsia="ar-SA"/>
        </w:rPr>
      </w:pPr>
      <w:r w:rsidRPr="00CA60D5">
        <w:rPr>
          <w:rFonts w:ascii="Times New Roman" w:hAnsi="Times New Roman"/>
          <w:sz w:val="28"/>
          <w:szCs w:val="28"/>
          <w:lang w:eastAsia="ar-SA"/>
        </w:rPr>
        <w:t xml:space="preserve">Укладач: </w:t>
      </w:r>
      <w:r>
        <w:rPr>
          <w:rFonts w:ascii="Times New Roman" w:hAnsi="Times New Roman"/>
          <w:sz w:val="28"/>
          <w:szCs w:val="28"/>
          <w:lang w:eastAsia="ar-SA"/>
        </w:rPr>
        <w:t>Тімуш І.С., д.ю.н., професор</w:t>
      </w:r>
      <w:r w:rsidRPr="00CA60D5">
        <w:rPr>
          <w:rFonts w:ascii="Times New Roman" w:hAnsi="Times New Roman"/>
          <w:sz w:val="28"/>
          <w:szCs w:val="28"/>
          <w:lang w:eastAsia="ar-SA"/>
        </w:rPr>
        <w:t xml:space="preserve"> </w:t>
      </w:r>
      <w:r>
        <w:rPr>
          <w:rFonts w:ascii="Times New Roman" w:hAnsi="Times New Roman"/>
          <w:sz w:val="28"/>
          <w:szCs w:val="28"/>
          <w:lang w:eastAsia="ar-SA"/>
        </w:rPr>
        <w:t xml:space="preserve">професор </w:t>
      </w:r>
      <w:r w:rsidRPr="00CA60D5">
        <w:rPr>
          <w:rFonts w:ascii="Times New Roman" w:hAnsi="Times New Roman"/>
          <w:sz w:val="28"/>
          <w:szCs w:val="28"/>
          <w:lang w:eastAsia="ar-SA"/>
        </w:rPr>
        <w:t>кафедри  цивільного права і процесу</w:t>
      </w:r>
    </w:p>
    <w:p w:rsidR="002364D8" w:rsidRPr="00CA60D5" w:rsidRDefault="002364D8" w:rsidP="007F636A">
      <w:pPr>
        <w:tabs>
          <w:tab w:val="left" w:pos="4395"/>
        </w:tabs>
        <w:spacing w:after="0" w:line="360" w:lineRule="auto"/>
        <w:ind w:firstLine="4395"/>
        <w:jc w:val="right"/>
        <w:rPr>
          <w:rFonts w:ascii="Times New Roman" w:hAnsi="Times New Roman"/>
          <w:sz w:val="28"/>
          <w:szCs w:val="28"/>
          <w:lang w:eastAsia="ar-SA"/>
        </w:rPr>
      </w:pPr>
      <w:r w:rsidRPr="00CA60D5">
        <w:rPr>
          <w:rFonts w:ascii="Times New Roman" w:hAnsi="Times New Roman"/>
          <w:sz w:val="28"/>
          <w:szCs w:val="28"/>
          <w:lang w:eastAsia="ar-SA"/>
        </w:rPr>
        <w:t>Розглянуто та схвалено</w:t>
      </w:r>
    </w:p>
    <w:p w:rsidR="002364D8" w:rsidRPr="00CA60D5" w:rsidRDefault="002364D8" w:rsidP="00952475">
      <w:pPr>
        <w:tabs>
          <w:tab w:val="left" w:pos="4395"/>
        </w:tabs>
        <w:spacing w:after="0" w:line="360" w:lineRule="auto"/>
        <w:ind w:firstLine="4395"/>
        <w:jc w:val="right"/>
        <w:rPr>
          <w:rFonts w:ascii="Times New Roman" w:hAnsi="Times New Roman"/>
          <w:sz w:val="28"/>
          <w:szCs w:val="28"/>
          <w:lang w:eastAsia="ar-SA"/>
        </w:rPr>
      </w:pPr>
      <w:r w:rsidRPr="00CA60D5">
        <w:rPr>
          <w:rFonts w:ascii="Times New Roman" w:hAnsi="Times New Roman"/>
          <w:sz w:val="28"/>
          <w:szCs w:val="28"/>
          <w:lang w:eastAsia="ar-SA"/>
        </w:rPr>
        <w:t>на засіданні кафедри  цивільного права і процесу</w:t>
      </w:r>
    </w:p>
    <w:p w:rsidR="002364D8" w:rsidRPr="00CA60D5" w:rsidRDefault="002364D8" w:rsidP="00437773">
      <w:pPr>
        <w:tabs>
          <w:tab w:val="left" w:pos="4395"/>
        </w:tabs>
        <w:spacing w:after="0" w:line="360" w:lineRule="auto"/>
        <w:ind w:firstLine="4395"/>
        <w:rPr>
          <w:rFonts w:ascii="Times New Roman" w:hAnsi="Times New Roman"/>
          <w:sz w:val="28"/>
          <w:szCs w:val="28"/>
          <w:lang w:eastAsia="ar-SA"/>
        </w:rPr>
      </w:pPr>
      <w:r w:rsidRPr="00CA60D5">
        <w:rPr>
          <w:rFonts w:ascii="Times New Roman" w:hAnsi="Times New Roman"/>
          <w:sz w:val="28"/>
          <w:szCs w:val="28"/>
          <w:lang w:eastAsia="ar-SA"/>
        </w:rPr>
        <w:t xml:space="preserve">Протокол № </w:t>
      </w:r>
      <w:r>
        <w:rPr>
          <w:rFonts w:ascii="Times New Roman" w:hAnsi="Times New Roman"/>
          <w:sz w:val="28"/>
          <w:szCs w:val="28"/>
          <w:lang w:eastAsia="ar-SA"/>
        </w:rPr>
        <w:t>8 від «29» серпня 2018р.</w:t>
      </w:r>
    </w:p>
    <w:p w:rsidR="002364D8" w:rsidRPr="008A26EF" w:rsidRDefault="002364D8" w:rsidP="00437773">
      <w:pPr>
        <w:tabs>
          <w:tab w:val="left" w:pos="4395"/>
        </w:tabs>
        <w:spacing w:after="0" w:line="360" w:lineRule="auto"/>
        <w:ind w:firstLine="4395"/>
        <w:rPr>
          <w:rFonts w:ascii="Times New Roman" w:hAnsi="Times New Roman"/>
          <w:sz w:val="26"/>
          <w:szCs w:val="26"/>
          <w:lang w:eastAsia="ar-SA"/>
        </w:rPr>
      </w:pPr>
      <w:r w:rsidRPr="00CA60D5">
        <w:rPr>
          <w:rFonts w:ascii="Times New Roman" w:hAnsi="Times New Roman"/>
          <w:sz w:val="28"/>
          <w:szCs w:val="28"/>
          <w:lang w:eastAsia="ar-SA"/>
        </w:rPr>
        <w:t>Завідувач</w:t>
      </w:r>
      <w:r>
        <w:rPr>
          <w:rFonts w:ascii="Times New Roman" w:hAnsi="Times New Roman"/>
          <w:sz w:val="28"/>
          <w:szCs w:val="28"/>
          <w:lang w:eastAsia="ar-SA"/>
        </w:rPr>
        <w:t xml:space="preserve">ка </w:t>
      </w:r>
      <w:r w:rsidRPr="00CA60D5">
        <w:rPr>
          <w:rFonts w:ascii="Times New Roman" w:hAnsi="Times New Roman"/>
          <w:sz w:val="28"/>
          <w:szCs w:val="28"/>
          <w:lang w:eastAsia="ar-SA"/>
        </w:rPr>
        <w:t xml:space="preserve"> кафедри        </w:t>
      </w:r>
      <w:r w:rsidRPr="008A26EF">
        <w:rPr>
          <w:rFonts w:ascii="Times New Roman" w:hAnsi="Times New Roman"/>
          <w:sz w:val="26"/>
          <w:szCs w:val="26"/>
          <w:lang w:eastAsia="ar-SA"/>
        </w:rPr>
        <w:t xml:space="preserve">Вишновецька С.В. </w:t>
      </w:r>
    </w:p>
    <w:p w:rsidR="002364D8" w:rsidRPr="00CA60D5" w:rsidRDefault="002364D8" w:rsidP="007F636A">
      <w:pPr>
        <w:shd w:val="clear" w:color="auto" w:fill="FFFFFF"/>
        <w:spacing w:after="0" w:line="360" w:lineRule="auto"/>
        <w:ind w:firstLine="4680"/>
        <w:rPr>
          <w:rFonts w:ascii="Times New Roman" w:hAnsi="Times New Roman"/>
          <w:color w:val="000000"/>
          <w:sz w:val="28"/>
          <w:szCs w:val="28"/>
          <w:lang w:eastAsia="ar-SA"/>
        </w:rPr>
      </w:pPr>
      <w:r w:rsidRPr="00CA60D5">
        <w:rPr>
          <w:rFonts w:ascii="Times New Roman" w:hAnsi="Times New Roman"/>
          <w:color w:val="000000"/>
          <w:sz w:val="28"/>
          <w:szCs w:val="28"/>
          <w:lang w:eastAsia="ar-SA"/>
        </w:rPr>
        <w:t> </w:t>
      </w:r>
    </w:p>
    <w:p w:rsidR="002364D8" w:rsidRPr="00CA60D5" w:rsidRDefault="002364D8" w:rsidP="007F636A">
      <w:pPr>
        <w:shd w:val="clear" w:color="auto" w:fill="FFFFFF"/>
        <w:spacing w:after="0" w:line="360" w:lineRule="auto"/>
        <w:rPr>
          <w:rFonts w:ascii="Times New Roman" w:hAnsi="Times New Roman"/>
          <w:color w:val="000000"/>
          <w:sz w:val="28"/>
          <w:szCs w:val="28"/>
          <w:lang w:eastAsia="ar-SA"/>
        </w:rPr>
      </w:pPr>
      <w:r w:rsidRPr="00CA60D5">
        <w:rPr>
          <w:rFonts w:ascii="Times New Roman" w:hAnsi="Times New Roman"/>
          <w:color w:val="000000"/>
          <w:sz w:val="28"/>
          <w:szCs w:val="28"/>
          <w:lang w:eastAsia="ar-SA"/>
        </w:rPr>
        <w:t> </w:t>
      </w:r>
    </w:p>
    <w:p w:rsidR="002364D8" w:rsidRPr="00CA60D5" w:rsidRDefault="002364D8" w:rsidP="007F636A">
      <w:pPr>
        <w:shd w:val="clear" w:color="auto" w:fill="FFFFFF"/>
        <w:spacing w:after="0" w:line="360" w:lineRule="auto"/>
        <w:jc w:val="right"/>
        <w:rPr>
          <w:rFonts w:ascii="Times New Roman" w:hAnsi="Times New Roman"/>
          <w:color w:val="000000"/>
          <w:sz w:val="28"/>
          <w:szCs w:val="28"/>
          <w:lang w:eastAsia="ar-SA"/>
        </w:rPr>
      </w:pPr>
      <w:r w:rsidRPr="00CA60D5">
        <w:rPr>
          <w:rFonts w:ascii="Times New Roman" w:hAnsi="Times New Roman"/>
          <w:bCs/>
          <w:color w:val="000000"/>
          <w:sz w:val="28"/>
          <w:szCs w:val="28"/>
          <w:lang w:eastAsia="ar-SA"/>
        </w:rPr>
        <w:br w:type="page"/>
        <w:t>Продовження Додатку І</w:t>
      </w:r>
    </w:p>
    <w:p w:rsidR="002364D8" w:rsidRPr="00CA60D5" w:rsidRDefault="002364D8" w:rsidP="007F636A">
      <w:pPr>
        <w:spacing w:after="0" w:line="240" w:lineRule="auto"/>
        <w:ind w:firstLine="284"/>
        <w:jc w:val="both"/>
        <w:rPr>
          <w:rFonts w:ascii="Times New Roman" w:hAnsi="Times New Roman"/>
          <w:b/>
          <w:sz w:val="28"/>
          <w:szCs w:val="28"/>
          <w:lang w:eastAsia="ar-SA"/>
        </w:rPr>
      </w:pPr>
      <w:r w:rsidRPr="00CA60D5">
        <w:rPr>
          <w:rFonts w:ascii="Times New Roman" w:hAnsi="Times New Roman"/>
          <w:b/>
          <w:sz w:val="28"/>
          <w:szCs w:val="28"/>
          <w:lang w:eastAsia="ar-SA"/>
        </w:rPr>
        <w:t xml:space="preserve">Тема: </w:t>
      </w:r>
      <w:r w:rsidRPr="00CA60D5">
        <w:rPr>
          <w:rFonts w:ascii="Times New Roman" w:hAnsi="Times New Roman"/>
          <w:b/>
          <w:spacing w:val="-4"/>
          <w:sz w:val="28"/>
          <w:szCs w:val="28"/>
        </w:rPr>
        <w:t xml:space="preserve"> Загальні положення цивільно-процесуальних документів</w:t>
      </w:r>
    </w:p>
    <w:p w:rsidR="002364D8" w:rsidRPr="00CA60D5" w:rsidRDefault="002364D8"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 xml:space="preserve">Питання (завдання) для самостійної роботи </w:t>
      </w:r>
    </w:p>
    <w:p w:rsidR="002364D8" w:rsidRPr="00CA60D5" w:rsidRDefault="002364D8" w:rsidP="00230D76">
      <w:pPr>
        <w:numPr>
          <w:ilvl w:val="0"/>
          <w:numId w:val="13"/>
        </w:numPr>
        <w:spacing w:after="0" w:line="20" w:lineRule="atLeast"/>
        <w:rPr>
          <w:rFonts w:ascii="Times New Roman" w:hAnsi="Times New Roman"/>
          <w:color w:val="000000"/>
          <w:sz w:val="28"/>
          <w:szCs w:val="28"/>
          <w:lang w:val="ru-RU" w:eastAsia="ru-RU"/>
        </w:rPr>
      </w:pPr>
      <w:r w:rsidRPr="00CA60D5">
        <w:rPr>
          <w:rFonts w:ascii="Times New Roman" w:hAnsi="Times New Roman"/>
          <w:sz w:val="28"/>
          <w:szCs w:val="28"/>
        </w:rPr>
        <w:t xml:space="preserve"> </w:t>
      </w:r>
      <w:r w:rsidRPr="00CA60D5">
        <w:rPr>
          <w:rFonts w:ascii="Times New Roman" w:hAnsi="Times New Roman"/>
          <w:color w:val="000000"/>
          <w:sz w:val="28"/>
          <w:szCs w:val="28"/>
          <w:lang w:val="ru-RU" w:eastAsia="ru-RU"/>
        </w:rPr>
        <w:t>Складові елементи позову.</w:t>
      </w:r>
    </w:p>
    <w:p w:rsidR="002364D8" w:rsidRPr="00CA60D5" w:rsidRDefault="002364D8" w:rsidP="00230D76">
      <w:pPr>
        <w:numPr>
          <w:ilvl w:val="0"/>
          <w:numId w:val="13"/>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Методика складання позову.</w:t>
      </w:r>
    </w:p>
    <w:p w:rsidR="002364D8" w:rsidRPr="00CA60D5" w:rsidRDefault="002364D8" w:rsidP="00230D76">
      <w:pPr>
        <w:numPr>
          <w:ilvl w:val="0"/>
          <w:numId w:val="13"/>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Форма позову.</w:t>
      </w:r>
    </w:p>
    <w:p w:rsidR="002364D8" w:rsidRPr="00CA60D5" w:rsidRDefault="002364D8" w:rsidP="00230D76">
      <w:pPr>
        <w:numPr>
          <w:ilvl w:val="0"/>
          <w:numId w:val="13"/>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Зміст позову.</w:t>
      </w:r>
    </w:p>
    <w:p w:rsidR="002364D8" w:rsidRPr="00CA60D5" w:rsidRDefault="002364D8" w:rsidP="00230D76">
      <w:pPr>
        <w:numPr>
          <w:ilvl w:val="0"/>
          <w:numId w:val="13"/>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Мова процесуальних документів.</w:t>
      </w:r>
    </w:p>
    <w:p w:rsidR="002364D8" w:rsidRPr="00CA60D5" w:rsidRDefault="002364D8" w:rsidP="00230D76">
      <w:pPr>
        <w:numPr>
          <w:ilvl w:val="0"/>
          <w:numId w:val="13"/>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Звернення до Європейського суду з прав людини.</w:t>
      </w:r>
    </w:p>
    <w:p w:rsidR="002364D8" w:rsidRPr="00CA60D5" w:rsidRDefault="002364D8" w:rsidP="000F75DE">
      <w:pPr>
        <w:widowControl w:val="0"/>
        <w:tabs>
          <w:tab w:val="left" w:pos="426"/>
        </w:tabs>
        <w:spacing w:after="0" w:line="240" w:lineRule="auto"/>
        <w:ind w:left="284" w:right="-96"/>
        <w:jc w:val="both"/>
        <w:rPr>
          <w:rFonts w:ascii="Times New Roman" w:hAnsi="Times New Roman"/>
          <w:sz w:val="28"/>
          <w:szCs w:val="28"/>
        </w:rPr>
      </w:pPr>
    </w:p>
    <w:p w:rsidR="002364D8" w:rsidRPr="00CA60D5" w:rsidRDefault="002364D8" w:rsidP="007F636A">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Література</w:t>
      </w:r>
    </w:p>
    <w:p w:rsidR="002364D8" w:rsidRPr="00CA60D5" w:rsidRDefault="002364D8" w:rsidP="00230D76">
      <w:pPr>
        <w:pStyle w:val="ListParagraph"/>
        <w:widowControl w:val="0"/>
        <w:numPr>
          <w:ilvl w:val="0"/>
          <w:numId w:val="25"/>
        </w:numPr>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навч. посіб. / М. М. Бородін, О. Г. Бортнік, О. В. Колісник, В. А. Кройтор, С. Г. Кузьменко, І. М. Лукіна; Харк. нац. ун-т внутр. справ. – Х., 2009. – 278 с.</w:t>
      </w:r>
    </w:p>
    <w:p w:rsidR="002364D8" w:rsidRPr="00CA60D5" w:rsidRDefault="002364D8" w:rsidP="00230D76">
      <w:pPr>
        <w:pStyle w:val="ListParagraph"/>
        <w:widowControl w:val="0"/>
        <w:numPr>
          <w:ilvl w:val="0"/>
          <w:numId w:val="25"/>
        </w:numPr>
        <w:jc w:val="both"/>
        <w:rPr>
          <w:rFonts w:ascii="Times New Roman" w:hAnsi="Times New Roman"/>
          <w:sz w:val="28"/>
          <w:szCs w:val="28"/>
        </w:rPr>
      </w:pPr>
      <w:r w:rsidRPr="00CA60D5">
        <w:rPr>
          <w:rFonts w:ascii="Times New Roman" w:hAnsi="Times New Roman"/>
          <w:bCs/>
          <w:sz w:val="28"/>
          <w:szCs w:val="28"/>
        </w:rPr>
        <w:t xml:space="preserve"> 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2364D8" w:rsidRPr="00CA60D5" w:rsidRDefault="002364D8" w:rsidP="00230D76">
      <w:pPr>
        <w:pStyle w:val="ListParagraph"/>
        <w:widowControl w:val="0"/>
        <w:numPr>
          <w:ilvl w:val="0"/>
          <w:numId w:val="25"/>
        </w:numPr>
        <w:jc w:val="both"/>
        <w:rPr>
          <w:rFonts w:ascii="Times New Roman" w:hAnsi="Times New Roman"/>
          <w:sz w:val="28"/>
          <w:szCs w:val="28"/>
        </w:rPr>
      </w:pPr>
      <w:r w:rsidRPr="00CA60D5">
        <w:rPr>
          <w:rFonts w:ascii="Times New Roman" w:hAnsi="Times New Roman"/>
          <w:bCs/>
          <w:sz w:val="28"/>
          <w:szCs w:val="28"/>
        </w:rPr>
        <w:t xml:space="preserve">  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2364D8" w:rsidRPr="00CA60D5" w:rsidRDefault="002364D8" w:rsidP="007F636A">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Методичні рекомендації</w:t>
      </w:r>
    </w:p>
    <w:p w:rsidR="002364D8" w:rsidRPr="00CA60D5" w:rsidRDefault="002364D8"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При підготовці до практичного заняття </w:t>
      </w:r>
      <w:r>
        <w:rPr>
          <w:sz w:val="28"/>
          <w:szCs w:val="28"/>
          <w:lang w:val="uk-UA"/>
        </w:rPr>
        <w:t xml:space="preserve"> </w:t>
      </w:r>
      <w:r w:rsidRPr="00CA60D5">
        <w:rPr>
          <w:sz w:val="28"/>
          <w:szCs w:val="28"/>
          <w:lang w:val="uk-UA"/>
        </w:rPr>
        <w:t>студенту необхідно самостійно опрацювати нормативні джерела, навчальну та наукову літературу.</w:t>
      </w:r>
    </w:p>
    <w:p w:rsidR="002364D8" w:rsidRPr="00CA60D5" w:rsidRDefault="002364D8"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 </w:t>
      </w: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конституційне право як галузь права; конституційне право як наука; конституційне право як навчальна дисципліна; система конституційного права України; джерело конституційного права України; конституційно-правові відносини; відповідальності у конституційному праві.</w:t>
      </w:r>
    </w:p>
    <w:p w:rsidR="002364D8" w:rsidRPr="00CA60D5" w:rsidRDefault="002364D8" w:rsidP="00230D76">
      <w:pPr>
        <w:pStyle w:val="Default"/>
        <w:numPr>
          <w:ilvl w:val="0"/>
          <w:numId w:val="1"/>
        </w:numPr>
        <w:ind w:left="0" w:right="-96" w:firstLine="284"/>
        <w:jc w:val="both"/>
        <w:rPr>
          <w:color w:val="auto"/>
          <w:sz w:val="28"/>
          <w:szCs w:val="28"/>
          <w:lang w:val="uk-UA"/>
        </w:rPr>
      </w:pPr>
      <w:r w:rsidRPr="00CA60D5">
        <w:rPr>
          <w:color w:val="auto"/>
          <w:sz w:val="28"/>
          <w:szCs w:val="28"/>
          <w:lang w:val="uk-UA"/>
        </w:rPr>
        <w:t>Студент повинен знати особливості с</w:t>
      </w:r>
      <w:r w:rsidRPr="00CA60D5">
        <w:rPr>
          <w:sz w:val="28"/>
          <w:szCs w:val="28"/>
          <w:lang w:val="uk-UA"/>
        </w:rPr>
        <w:t>истеми конституційного права України; види джерел конституційного права України та конституційно-правових відносин, сформулювати види юридичної відповідальності.</w:t>
      </w:r>
    </w:p>
    <w:p w:rsidR="002364D8" w:rsidRPr="00CA60D5" w:rsidRDefault="002364D8"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 Методичних рекомендаціях для підготовки до практичних занять з дисципліни.   </w:t>
      </w:r>
    </w:p>
    <w:p w:rsidR="002364D8" w:rsidRPr="00CA60D5" w:rsidRDefault="002364D8" w:rsidP="007F636A">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Питання для самоконтролю:</w:t>
      </w:r>
    </w:p>
    <w:p w:rsidR="002364D8" w:rsidRPr="00CA60D5" w:rsidRDefault="002364D8" w:rsidP="00230D76">
      <w:pPr>
        <w:numPr>
          <w:ilvl w:val="0"/>
          <w:numId w:val="14"/>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Завдання цивільно-процесуального законодавства.</w:t>
      </w:r>
    </w:p>
    <w:p w:rsidR="002364D8" w:rsidRPr="00CA60D5" w:rsidRDefault="002364D8" w:rsidP="00230D76">
      <w:pPr>
        <w:numPr>
          <w:ilvl w:val="0"/>
          <w:numId w:val="14"/>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Порядок пред’явлення позовної заяви.</w:t>
      </w:r>
    </w:p>
    <w:p w:rsidR="002364D8" w:rsidRPr="00CA60D5" w:rsidRDefault="002364D8" w:rsidP="00230D76">
      <w:pPr>
        <w:numPr>
          <w:ilvl w:val="0"/>
          <w:numId w:val="14"/>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Загальні правила підсудності.</w:t>
      </w:r>
    </w:p>
    <w:p w:rsidR="002364D8" w:rsidRPr="00CA60D5" w:rsidRDefault="002364D8" w:rsidP="00230D76">
      <w:pPr>
        <w:numPr>
          <w:ilvl w:val="0"/>
          <w:numId w:val="14"/>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Договірна підсудність.</w:t>
      </w:r>
    </w:p>
    <w:p w:rsidR="002364D8" w:rsidRPr="00CA60D5" w:rsidRDefault="002364D8" w:rsidP="00230D76">
      <w:pPr>
        <w:numPr>
          <w:ilvl w:val="0"/>
          <w:numId w:val="14"/>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Виключна підсудність.</w:t>
      </w:r>
    </w:p>
    <w:p w:rsidR="002364D8" w:rsidRPr="00CA60D5" w:rsidRDefault="002364D8" w:rsidP="00230D76">
      <w:pPr>
        <w:numPr>
          <w:ilvl w:val="0"/>
          <w:numId w:val="14"/>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Підсудність кількох вимог, пов’язаних між собою.</w:t>
      </w:r>
    </w:p>
    <w:p w:rsidR="002364D8" w:rsidRPr="00CA60D5" w:rsidRDefault="002364D8" w:rsidP="00230D76">
      <w:pPr>
        <w:numPr>
          <w:ilvl w:val="0"/>
          <w:numId w:val="14"/>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Визначення документальної форми звернення за видами проваджень цивільного судочинства.</w:t>
      </w:r>
    </w:p>
    <w:p w:rsidR="002364D8" w:rsidRPr="00CA60D5" w:rsidRDefault="002364D8" w:rsidP="000F75DE">
      <w:pPr>
        <w:pStyle w:val="PlainText"/>
        <w:spacing w:line="20" w:lineRule="atLeast"/>
        <w:ind w:firstLine="709"/>
        <w:jc w:val="both"/>
        <w:outlineLvl w:val="0"/>
        <w:rPr>
          <w:rFonts w:ascii="Times New Roman" w:hAnsi="Times New Roman"/>
          <w:sz w:val="28"/>
          <w:szCs w:val="28"/>
          <w:lang w:val="ru-RU"/>
        </w:rPr>
      </w:pPr>
    </w:p>
    <w:p w:rsidR="002364D8" w:rsidRPr="00CA60D5" w:rsidRDefault="002364D8" w:rsidP="007F636A">
      <w:pPr>
        <w:tabs>
          <w:tab w:val="left" w:pos="567"/>
        </w:tabs>
        <w:spacing w:after="0" w:line="240" w:lineRule="auto"/>
        <w:ind w:right="-96"/>
        <w:jc w:val="both"/>
        <w:rPr>
          <w:rFonts w:ascii="Times New Roman" w:hAnsi="Times New Roman"/>
          <w:sz w:val="28"/>
          <w:szCs w:val="28"/>
        </w:rPr>
      </w:pPr>
      <w:bookmarkStart w:id="0" w:name="_GoBack"/>
      <w:bookmarkEnd w:id="0"/>
    </w:p>
    <w:p w:rsidR="002364D8" w:rsidRPr="00CA60D5" w:rsidRDefault="002364D8" w:rsidP="00952475">
      <w:pPr>
        <w:widowControl w:val="0"/>
        <w:spacing w:after="0" w:line="240" w:lineRule="auto"/>
        <w:ind w:right="-96"/>
        <w:jc w:val="both"/>
        <w:rPr>
          <w:rFonts w:ascii="Times New Roman" w:hAnsi="Times New Roman"/>
          <w:b/>
          <w:sz w:val="28"/>
          <w:szCs w:val="28"/>
        </w:rPr>
      </w:pPr>
      <w:r w:rsidRPr="00CA60D5">
        <w:rPr>
          <w:rFonts w:ascii="Times New Roman" w:hAnsi="Times New Roman"/>
          <w:b/>
          <w:sz w:val="28"/>
          <w:szCs w:val="28"/>
          <w:lang w:eastAsia="ar-SA"/>
        </w:rPr>
        <w:t xml:space="preserve">Тема: </w:t>
      </w:r>
      <w:r w:rsidRPr="00CA60D5">
        <w:rPr>
          <w:rFonts w:ascii="Times New Roman" w:hAnsi="Times New Roman"/>
          <w:b/>
          <w:sz w:val="28"/>
          <w:szCs w:val="28"/>
        </w:rPr>
        <w:t xml:space="preserve"> Оформлення процесуальних документів в справах наказного провадження</w:t>
      </w:r>
    </w:p>
    <w:p w:rsidR="002364D8" w:rsidRPr="00CA60D5" w:rsidRDefault="002364D8" w:rsidP="007F636A">
      <w:pPr>
        <w:spacing w:after="0" w:line="240" w:lineRule="auto"/>
        <w:ind w:left="360"/>
        <w:jc w:val="both"/>
        <w:rPr>
          <w:rFonts w:ascii="Times New Roman" w:hAnsi="Times New Roman"/>
          <w:b/>
          <w:sz w:val="28"/>
          <w:szCs w:val="28"/>
          <w:lang w:eastAsia="ar-SA"/>
        </w:rPr>
      </w:pPr>
    </w:p>
    <w:p w:rsidR="002364D8" w:rsidRPr="00CA60D5" w:rsidRDefault="002364D8"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 xml:space="preserve">Питання (завдання) для самостійної роботи </w:t>
      </w:r>
    </w:p>
    <w:p w:rsidR="002364D8" w:rsidRPr="00CA60D5" w:rsidRDefault="002364D8" w:rsidP="00230D76">
      <w:pPr>
        <w:numPr>
          <w:ilvl w:val="0"/>
          <w:numId w:val="15"/>
        </w:numPr>
        <w:spacing w:after="0" w:line="20" w:lineRule="atLeast"/>
        <w:jc w:val="both"/>
        <w:rPr>
          <w:rFonts w:ascii="Times New Roman" w:hAnsi="Times New Roman"/>
          <w:color w:val="000000"/>
          <w:sz w:val="28"/>
          <w:szCs w:val="28"/>
          <w:lang w:val="ru-RU" w:eastAsia="ru-RU"/>
        </w:rPr>
      </w:pPr>
      <w:r w:rsidRPr="00CA60D5">
        <w:rPr>
          <w:rFonts w:ascii="Times New Roman" w:hAnsi="Times New Roman"/>
          <w:sz w:val="28"/>
          <w:szCs w:val="28"/>
        </w:rPr>
        <w:t xml:space="preserve"> </w:t>
      </w:r>
      <w:r w:rsidRPr="00CA60D5">
        <w:rPr>
          <w:rFonts w:ascii="Times New Roman" w:hAnsi="Times New Roman"/>
          <w:color w:val="000000"/>
          <w:sz w:val="28"/>
          <w:szCs w:val="28"/>
          <w:lang w:val="ru-RU" w:eastAsia="ru-RU"/>
        </w:rPr>
        <w:t>Визначити строки для підготовки судового наказу.</w:t>
      </w:r>
    </w:p>
    <w:p w:rsidR="002364D8" w:rsidRPr="00CA60D5" w:rsidRDefault="002364D8" w:rsidP="00230D76">
      <w:pPr>
        <w:numPr>
          <w:ilvl w:val="0"/>
          <w:numId w:val="15"/>
        </w:numPr>
        <w:spacing w:after="0" w:line="20" w:lineRule="atLeast"/>
        <w:jc w:val="both"/>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Визначити випадки та категорії справ, за якими може видаватися судовий наказ.</w:t>
      </w:r>
    </w:p>
    <w:p w:rsidR="002364D8" w:rsidRPr="00CA60D5" w:rsidRDefault="002364D8" w:rsidP="00230D76">
      <w:pPr>
        <w:numPr>
          <w:ilvl w:val="0"/>
          <w:numId w:val="15"/>
        </w:numPr>
        <w:spacing w:after="0" w:line="20" w:lineRule="atLeast"/>
        <w:jc w:val="both"/>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Підстави для відмови у видачі судового наказу.</w:t>
      </w:r>
    </w:p>
    <w:p w:rsidR="002364D8" w:rsidRPr="00CA60D5" w:rsidRDefault="002364D8" w:rsidP="00230D76">
      <w:pPr>
        <w:numPr>
          <w:ilvl w:val="0"/>
          <w:numId w:val="15"/>
        </w:numPr>
        <w:spacing w:after="0" w:line="20" w:lineRule="atLeast"/>
        <w:jc w:val="both"/>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Можливість оскарження ухвал, які виносяться по судовому наказу, та самого судового  наказу.</w:t>
      </w:r>
    </w:p>
    <w:p w:rsidR="002364D8" w:rsidRPr="00CA60D5" w:rsidRDefault="002364D8" w:rsidP="00230D76">
      <w:pPr>
        <w:numPr>
          <w:ilvl w:val="0"/>
          <w:numId w:val="15"/>
        </w:numPr>
        <w:spacing w:after="0" w:line="20" w:lineRule="atLeast"/>
        <w:jc w:val="both"/>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Спільні риси між судовим наказом та судовим рішення.</w:t>
      </w:r>
    </w:p>
    <w:p w:rsidR="002364D8" w:rsidRPr="00CA60D5" w:rsidRDefault="002364D8" w:rsidP="000F75DE">
      <w:pPr>
        <w:widowControl w:val="0"/>
        <w:tabs>
          <w:tab w:val="num" w:pos="360"/>
        </w:tabs>
        <w:spacing w:after="0" w:line="240" w:lineRule="auto"/>
        <w:ind w:right="-96"/>
        <w:jc w:val="both"/>
        <w:rPr>
          <w:rFonts w:ascii="Times New Roman" w:hAnsi="Times New Roman"/>
          <w:sz w:val="28"/>
          <w:szCs w:val="28"/>
          <w:lang w:eastAsia="ar-SA"/>
        </w:rPr>
      </w:pPr>
    </w:p>
    <w:p w:rsidR="002364D8" w:rsidRPr="00CA60D5" w:rsidRDefault="002364D8" w:rsidP="007F636A">
      <w:pPr>
        <w:tabs>
          <w:tab w:val="num" w:pos="360"/>
        </w:tabs>
        <w:spacing w:after="0" w:line="240" w:lineRule="auto"/>
        <w:jc w:val="both"/>
        <w:rPr>
          <w:rFonts w:ascii="Times New Roman" w:hAnsi="Times New Roman"/>
          <w:sz w:val="28"/>
          <w:szCs w:val="28"/>
          <w:lang w:eastAsia="ar-SA"/>
        </w:rPr>
      </w:pPr>
      <w:r w:rsidRPr="00CA60D5">
        <w:rPr>
          <w:rFonts w:ascii="Times New Roman" w:hAnsi="Times New Roman"/>
          <w:sz w:val="28"/>
          <w:szCs w:val="28"/>
          <w:lang w:eastAsia="ar-SA"/>
        </w:rPr>
        <w:tab/>
        <w:t>Література</w:t>
      </w:r>
    </w:p>
    <w:p w:rsidR="002364D8" w:rsidRPr="00CA60D5" w:rsidRDefault="002364D8" w:rsidP="00230D76">
      <w:pPr>
        <w:pStyle w:val="ListParagraph"/>
        <w:widowControl w:val="0"/>
        <w:numPr>
          <w:ilvl w:val="0"/>
          <w:numId w:val="26"/>
        </w:numPr>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навч. посіб. / М. М. Бородін, О. Г. Бортнік, О. В. Колісник, В. А. Кройтор, С. Г. Кузьменко, І. М. Лукіна; Харк. нац. ун-т внутр. справ. – Х., 2009. – 278 с.</w:t>
      </w:r>
    </w:p>
    <w:p w:rsidR="002364D8" w:rsidRPr="00CA60D5" w:rsidRDefault="002364D8" w:rsidP="00230D76">
      <w:pPr>
        <w:pStyle w:val="ListParagraph"/>
        <w:widowControl w:val="0"/>
        <w:numPr>
          <w:ilvl w:val="0"/>
          <w:numId w:val="26"/>
        </w:numPr>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2364D8" w:rsidRPr="00CA60D5" w:rsidRDefault="002364D8" w:rsidP="00230D76">
      <w:pPr>
        <w:pStyle w:val="ListParagraph"/>
        <w:widowControl w:val="0"/>
        <w:numPr>
          <w:ilvl w:val="0"/>
          <w:numId w:val="26"/>
        </w:numPr>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2364D8" w:rsidRPr="00CA60D5" w:rsidRDefault="002364D8" w:rsidP="00CA60D5">
      <w:pPr>
        <w:widowControl w:val="0"/>
        <w:spacing w:after="0" w:line="240" w:lineRule="auto"/>
        <w:ind w:right="-96"/>
        <w:jc w:val="both"/>
        <w:rPr>
          <w:rFonts w:ascii="Times New Roman" w:hAnsi="Times New Roman"/>
          <w:sz w:val="28"/>
          <w:szCs w:val="28"/>
        </w:rPr>
      </w:pPr>
    </w:p>
    <w:p w:rsidR="002364D8" w:rsidRPr="00CA60D5" w:rsidRDefault="002364D8" w:rsidP="007F636A">
      <w:pPr>
        <w:tabs>
          <w:tab w:val="num" w:pos="360"/>
        </w:tabs>
        <w:spacing w:after="0" w:line="240" w:lineRule="auto"/>
        <w:jc w:val="both"/>
        <w:rPr>
          <w:rFonts w:ascii="Times New Roman" w:hAnsi="Times New Roman"/>
          <w:sz w:val="28"/>
          <w:szCs w:val="28"/>
          <w:lang w:eastAsia="ar-SA"/>
        </w:rPr>
      </w:pPr>
    </w:p>
    <w:p w:rsidR="002364D8" w:rsidRPr="00CA60D5" w:rsidRDefault="002364D8" w:rsidP="007F636A">
      <w:pPr>
        <w:tabs>
          <w:tab w:val="num" w:pos="360"/>
        </w:tabs>
        <w:spacing w:after="0" w:line="240" w:lineRule="auto"/>
        <w:jc w:val="both"/>
        <w:rPr>
          <w:rFonts w:ascii="Times New Roman" w:hAnsi="Times New Roman"/>
          <w:sz w:val="28"/>
          <w:szCs w:val="28"/>
          <w:lang w:eastAsia="ar-SA"/>
        </w:rPr>
      </w:pPr>
      <w:r w:rsidRPr="00CA60D5">
        <w:rPr>
          <w:rFonts w:ascii="Times New Roman" w:hAnsi="Times New Roman"/>
          <w:sz w:val="28"/>
          <w:szCs w:val="28"/>
          <w:lang w:eastAsia="ar-SA"/>
        </w:rPr>
        <w:tab/>
        <w:t>Методичні рекомендації</w:t>
      </w:r>
    </w:p>
    <w:p w:rsidR="002364D8" w:rsidRPr="00CA60D5" w:rsidRDefault="002364D8" w:rsidP="00230D76">
      <w:pPr>
        <w:pStyle w:val="Default"/>
        <w:numPr>
          <w:ilvl w:val="0"/>
          <w:numId w:val="2"/>
        </w:numPr>
        <w:ind w:left="0" w:right="-96" w:firstLine="284"/>
        <w:jc w:val="both"/>
        <w:rPr>
          <w:color w:val="auto"/>
          <w:sz w:val="28"/>
          <w:szCs w:val="28"/>
          <w:lang w:val="uk-UA"/>
        </w:rPr>
      </w:pPr>
      <w:r w:rsidRPr="00CA60D5">
        <w:rPr>
          <w:sz w:val="28"/>
          <w:szCs w:val="28"/>
          <w:lang w:val="uk-UA"/>
        </w:rPr>
        <w:t>При підготовці до практичного заняття по темі студенту необхідно самостійно опрацювати нормативні джерела, навчальну та наукову літературу.</w:t>
      </w:r>
    </w:p>
    <w:p w:rsidR="002364D8" w:rsidRPr="00CA60D5" w:rsidRDefault="002364D8" w:rsidP="00230D76">
      <w:pPr>
        <w:pStyle w:val="Default"/>
        <w:numPr>
          <w:ilvl w:val="0"/>
          <w:numId w:val="2"/>
        </w:numPr>
        <w:ind w:left="0" w:right="-96" w:firstLine="284"/>
        <w:jc w:val="both"/>
        <w:rPr>
          <w:color w:val="auto"/>
          <w:sz w:val="28"/>
          <w:szCs w:val="28"/>
          <w:lang w:val="uk-UA"/>
        </w:rPr>
      </w:pPr>
      <w:r w:rsidRPr="00CA60D5">
        <w:rPr>
          <w:sz w:val="28"/>
          <w:szCs w:val="28"/>
          <w:lang w:val="uk-UA"/>
        </w:rPr>
        <w:t xml:space="preserve"> </w:t>
      </w: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конституція, Конституція України.</w:t>
      </w:r>
    </w:p>
    <w:p w:rsidR="002364D8" w:rsidRPr="00CA60D5" w:rsidRDefault="002364D8" w:rsidP="00230D76">
      <w:pPr>
        <w:pStyle w:val="Default"/>
        <w:numPr>
          <w:ilvl w:val="0"/>
          <w:numId w:val="2"/>
        </w:numPr>
        <w:ind w:left="0" w:right="-96" w:firstLine="284"/>
        <w:jc w:val="both"/>
        <w:rPr>
          <w:color w:val="auto"/>
          <w:sz w:val="28"/>
          <w:szCs w:val="28"/>
          <w:lang w:val="uk-UA"/>
        </w:rPr>
      </w:pPr>
      <w:r w:rsidRPr="00CA60D5">
        <w:rPr>
          <w:color w:val="auto"/>
          <w:sz w:val="28"/>
          <w:szCs w:val="28"/>
          <w:lang w:val="uk-UA"/>
        </w:rPr>
        <w:t xml:space="preserve">Студент повинен знати особливості </w:t>
      </w:r>
      <w:r w:rsidRPr="00CA60D5">
        <w:rPr>
          <w:sz w:val="28"/>
          <w:szCs w:val="28"/>
          <w:lang w:val="uk-UA"/>
        </w:rPr>
        <w:t>світового конституційного розвитку; основні способи прийняття конституції, сформулювати види конституцій.</w:t>
      </w:r>
    </w:p>
    <w:p w:rsidR="002364D8" w:rsidRPr="00CA60D5" w:rsidRDefault="002364D8"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 Методичних рекомендаціях для підготовки до практичних занять з дисципліни.   </w:t>
      </w:r>
    </w:p>
    <w:p w:rsidR="002364D8" w:rsidRPr="00CA60D5" w:rsidRDefault="002364D8" w:rsidP="00952475">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Питання для самоконтролю</w:t>
      </w:r>
    </w:p>
    <w:p w:rsidR="002364D8" w:rsidRPr="00CA60D5" w:rsidRDefault="002364D8" w:rsidP="00230D76">
      <w:pPr>
        <w:pStyle w:val="PlainText"/>
        <w:numPr>
          <w:ilvl w:val="0"/>
          <w:numId w:val="16"/>
        </w:numPr>
        <w:tabs>
          <w:tab w:val="left" w:pos="993"/>
        </w:tabs>
        <w:spacing w:line="20" w:lineRule="atLeast"/>
        <w:ind w:firstLine="0"/>
        <w:jc w:val="both"/>
        <w:rPr>
          <w:rFonts w:ascii="Times New Roman" w:hAnsi="Times New Roman"/>
          <w:sz w:val="28"/>
          <w:szCs w:val="28"/>
        </w:rPr>
      </w:pPr>
      <w:r w:rsidRPr="00CA60D5">
        <w:rPr>
          <w:rFonts w:ascii="Times New Roman" w:hAnsi="Times New Roman"/>
          <w:sz w:val="28"/>
          <w:szCs w:val="28"/>
        </w:rPr>
        <w:t>Судовий збір при клопотанні про винесення судового наказу.</w:t>
      </w:r>
    </w:p>
    <w:p w:rsidR="002364D8" w:rsidRPr="00CA60D5" w:rsidRDefault="002364D8" w:rsidP="00230D76">
      <w:pPr>
        <w:pStyle w:val="PlainText"/>
        <w:numPr>
          <w:ilvl w:val="0"/>
          <w:numId w:val="16"/>
        </w:numPr>
        <w:tabs>
          <w:tab w:val="left" w:pos="993"/>
        </w:tabs>
        <w:spacing w:line="20" w:lineRule="atLeast"/>
        <w:ind w:left="567" w:firstLine="0"/>
        <w:jc w:val="both"/>
        <w:rPr>
          <w:rFonts w:ascii="Times New Roman" w:hAnsi="Times New Roman"/>
          <w:sz w:val="28"/>
          <w:szCs w:val="28"/>
        </w:rPr>
      </w:pPr>
      <w:r w:rsidRPr="00CA60D5">
        <w:rPr>
          <w:rFonts w:ascii="Times New Roman" w:hAnsi="Times New Roman"/>
          <w:sz w:val="28"/>
          <w:szCs w:val="28"/>
        </w:rPr>
        <w:t>Підстави у відмові видачі судового наказу.</w:t>
      </w:r>
    </w:p>
    <w:p w:rsidR="002364D8" w:rsidRPr="00CA60D5" w:rsidRDefault="002364D8" w:rsidP="00230D76">
      <w:pPr>
        <w:pStyle w:val="PlainText"/>
        <w:numPr>
          <w:ilvl w:val="0"/>
          <w:numId w:val="16"/>
        </w:numPr>
        <w:tabs>
          <w:tab w:val="left" w:pos="993"/>
        </w:tabs>
        <w:spacing w:line="20" w:lineRule="atLeast"/>
        <w:ind w:left="567" w:firstLine="0"/>
        <w:jc w:val="both"/>
        <w:rPr>
          <w:rFonts w:ascii="Times New Roman" w:hAnsi="Times New Roman"/>
          <w:sz w:val="28"/>
          <w:szCs w:val="28"/>
        </w:rPr>
      </w:pPr>
      <w:r w:rsidRPr="00CA60D5">
        <w:rPr>
          <w:rFonts w:ascii="Times New Roman" w:hAnsi="Times New Roman"/>
          <w:sz w:val="28"/>
          <w:szCs w:val="28"/>
        </w:rPr>
        <w:t>Процесуальна форма видачі судового наказу.</w:t>
      </w:r>
    </w:p>
    <w:p w:rsidR="002364D8" w:rsidRPr="00CA60D5" w:rsidRDefault="002364D8" w:rsidP="00230D76">
      <w:pPr>
        <w:pStyle w:val="PlainText"/>
        <w:numPr>
          <w:ilvl w:val="0"/>
          <w:numId w:val="16"/>
        </w:numPr>
        <w:tabs>
          <w:tab w:val="left" w:pos="993"/>
        </w:tabs>
        <w:spacing w:line="20" w:lineRule="atLeast"/>
        <w:ind w:left="567" w:firstLine="0"/>
        <w:jc w:val="both"/>
        <w:rPr>
          <w:rFonts w:ascii="Times New Roman" w:hAnsi="Times New Roman"/>
          <w:sz w:val="28"/>
          <w:szCs w:val="28"/>
        </w:rPr>
      </w:pPr>
      <w:r w:rsidRPr="00CA60D5">
        <w:rPr>
          <w:rFonts w:ascii="Times New Roman" w:hAnsi="Times New Roman"/>
          <w:sz w:val="28"/>
          <w:szCs w:val="28"/>
        </w:rPr>
        <w:t>Наслідки відмови видачі судового наказу.</w:t>
      </w:r>
    </w:p>
    <w:p w:rsidR="002364D8" w:rsidRPr="00CA60D5" w:rsidRDefault="002364D8" w:rsidP="00230D76">
      <w:pPr>
        <w:pStyle w:val="PlainText"/>
        <w:numPr>
          <w:ilvl w:val="0"/>
          <w:numId w:val="16"/>
        </w:numPr>
        <w:tabs>
          <w:tab w:val="left" w:pos="993"/>
        </w:tabs>
        <w:spacing w:line="20" w:lineRule="atLeast"/>
        <w:ind w:left="567" w:firstLine="0"/>
        <w:jc w:val="both"/>
        <w:rPr>
          <w:rFonts w:ascii="Times New Roman" w:hAnsi="Times New Roman"/>
          <w:sz w:val="28"/>
          <w:szCs w:val="28"/>
        </w:rPr>
      </w:pPr>
      <w:r w:rsidRPr="00CA60D5">
        <w:rPr>
          <w:rFonts w:ascii="Times New Roman" w:hAnsi="Times New Roman"/>
          <w:sz w:val="28"/>
          <w:szCs w:val="28"/>
        </w:rPr>
        <w:t>Визначити форму та порядок розгляду заяв про видачу судового наказу.</w:t>
      </w:r>
    </w:p>
    <w:p w:rsidR="002364D8" w:rsidRPr="00CA60D5" w:rsidRDefault="002364D8" w:rsidP="00230D76">
      <w:pPr>
        <w:pStyle w:val="PlainText"/>
        <w:numPr>
          <w:ilvl w:val="0"/>
          <w:numId w:val="16"/>
        </w:numPr>
        <w:tabs>
          <w:tab w:val="left" w:pos="993"/>
        </w:tabs>
        <w:spacing w:line="20" w:lineRule="atLeast"/>
        <w:ind w:left="567" w:firstLine="0"/>
        <w:jc w:val="both"/>
        <w:rPr>
          <w:rFonts w:ascii="Times New Roman" w:hAnsi="Times New Roman"/>
          <w:sz w:val="28"/>
          <w:szCs w:val="28"/>
        </w:rPr>
      </w:pPr>
      <w:r w:rsidRPr="00CA60D5">
        <w:rPr>
          <w:rFonts w:ascii="Times New Roman" w:hAnsi="Times New Roman"/>
          <w:sz w:val="28"/>
          <w:szCs w:val="28"/>
        </w:rPr>
        <w:t>Основні вимоги до форми судового наказу.</w:t>
      </w:r>
    </w:p>
    <w:p w:rsidR="002364D8" w:rsidRPr="00CA60D5" w:rsidRDefault="002364D8" w:rsidP="00230D76">
      <w:pPr>
        <w:pStyle w:val="PlainText"/>
        <w:numPr>
          <w:ilvl w:val="0"/>
          <w:numId w:val="16"/>
        </w:numPr>
        <w:tabs>
          <w:tab w:val="left" w:pos="993"/>
        </w:tabs>
        <w:ind w:left="567" w:firstLine="0"/>
        <w:jc w:val="both"/>
        <w:rPr>
          <w:rFonts w:ascii="Times New Roman" w:hAnsi="Times New Roman"/>
          <w:sz w:val="28"/>
          <w:szCs w:val="28"/>
          <w:lang w:eastAsia="ar-SA"/>
        </w:rPr>
      </w:pPr>
      <w:r w:rsidRPr="00CA60D5">
        <w:rPr>
          <w:rFonts w:ascii="Times New Roman" w:hAnsi="Times New Roman"/>
          <w:sz w:val="28"/>
          <w:szCs w:val="28"/>
        </w:rPr>
        <w:t>Стягнення по судовому наказу.</w:t>
      </w:r>
    </w:p>
    <w:p w:rsidR="002364D8" w:rsidRPr="00CA60D5" w:rsidRDefault="002364D8" w:rsidP="00230D76">
      <w:pPr>
        <w:pStyle w:val="PlainText"/>
        <w:numPr>
          <w:ilvl w:val="0"/>
          <w:numId w:val="16"/>
        </w:numPr>
        <w:tabs>
          <w:tab w:val="left" w:pos="993"/>
        </w:tabs>
        <w:ind w:left="567" w:firstLine="0"/>
        <w:jc w:val="both"/>
        <w:rPr>
          <w:rFonts w:ascii="Times New Roman" w:hAnsi="Times New Roman"/>
          <w:sz w:val="28"/>
          <w:szCs w:val="28"/>
          <w:lang w:eastAsia="ar-SA"/>
        </w:rPr>
      </w:pPr>
      <w:r w:rsidRPr="00CA60D5">
        <w:rPr>
          <w:rFonts w:ascii="Times New Roman" w:hAnsi="Times New Roman"/>
          <w:sz w:val="28"/>
          <w:szCs w:val="28"/>
        </w:rPr>
        <w:t>Скасування судового наказу, вимоги до заяви</w:t>
      </w:r>
    </w:p>
    <w:p w:rsidR="002364D8" w:rsidRPr="00CA60D5" w:rsidRDefault="002364D8" w:rsidP="000F75DE">
      <w:pPr>
        <w:widowControl w:val="0"/>
        <w:tabs>
          <w:tab w:val="left" w:pos="709"/>
          <w:tab w:val="left" w:pos="993"/>
        </w:tabs>
        <w:spacing w:after="0" w:line="240" w:lineRule="auto"/>
        <w:ind w:left="567" w:right="-96"/>
        <w:jc w:val="both"/>
        <w:rPr>
          <w:rFonts w:ascii="Times New Roman" w:hAnsi="Times New Roman"/>
          <w:spacing w:val="-4"/>
          <w:sz w:val="28"/>
          <w:szCs w:val="28"/>
        </w:rPr>
      </w:pPr>
      <w:r w:rsidRPr="00CA60D5">
        <w:rPr>
          <w:rFonts w:ascii="Times New Roman" w:hAnsi="Times New Roman"/>
          <w:sz w:val="28"/>
          <w:szCs w:val="28"/>
        </w:rPr>
        <w:t xml:space="preserve"> </w:t>
      </w:r>
    </w:p>
    <w:p w:rsidR="002364D8" w:rsidRPr="00CA60D5" w:rsidRDefault="002364D8" w:rsidP="007F636A">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ind w:right="-96" w:firstLine="284"/>
        <w:jc w:val="both"/>
        <w:rPr>
          <w:rFonts w:ascii="Times New Roman" w:hAnsi="Times New Roman"/>
          <w:b/>
          <w:sz w:val="28"/>
          <w:szCs w:val="28"/>
        </w:rPr>
      </w:pPr>
      <w:r w:rsidRPr="00CA60D5">
        <w:rPr>
          <w:rFonts w:ascii="Times New Roman" w:hAnsi="Times New Roman"/>
          <w:b/>
          <w:sz w:val="28"/>
          <w:szCs w:val="28"/>
          <w:lang w:eastAsia="ar-SA"/>
        </w:rPr>
        <w:t xml:space="preserve">Тема: </w:t>
      </w:r>
      <w:r w:rsidRPr="00CA60D5">
        <w:rPr>
          <w:rFonts w:ascii="Times New Roman" w:hAnsi="Times New Roman"/>
          <w:b/>
          <w:sz w:val="28"/>
          <w:szCs w:val="28"/>
        </w:rPr>
        <w:t xml:space="preserve"> Оформлення позовних заяв</w:t>
      </w:r>
    </w:p>
    <w:p w:rsidR="002364D8" w:rsidRPr="00CA60D5" w:rsidRDefault="002364D8"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 xml:space="preserve">Питання (завдання) для самостійної роботи </w:t>
      </w:r>
    </w:p>
    <w:p w:rsidR="002364D8" w:rsidRPr="00CA60D5" w:rsidRDefault="002364D8" w:rsidP="00230D76">
      <w:pPr>
        <w:numPr>
          <w:ilvl w:val="0"/>
          <w:numId w:val="3"/>
        </w:numPr>
        <w:tabs>
          <w:tab w:val="clear" w:pos="1729"/>
        </w:tabs>
        <w:spacing w:after="0" w:line="20" w:lineRule="atLeast"/>
        <w:ind w:left="1134" w:hanging="425"/>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Складові елементи позову.</w:t>
      </w:r>
    </w:p>
    <w:p w:rsidR="002364D8" w:rsidRPr="00CA60D5" w:rsidRDefault="002364D8" w:rsidP="00230D76">
      <w:pPr>
        <w:numPr>
          <w:ilvl w:val="0"/>
          <w:numId w:val="3"/>
        </w:numPr>
        <w:tabs>
          <w:tab w:val="clear" w:pos="1729"/>
        </w:tabs>
        <w:spacing w:after="0" w:line="20" w:lineRule="atLeast"/>
        <w:ind w:left="1134" w:hanging="425"/>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Методика складання позову.</w:t>
      </w:r>
    </w:p>
    <w:p w:rsidR="002364D8" w:rsidRPr="00CA60D5" w:rsidRDefault="002364D8" w:rsidP="00230D76">
      <w:pPr>
        <w:numPr>
          <w:ilvl w:val="0"/>
          <w:numId w:val="3"/>
        </w:numPr>
        <w:tabs>
          <w:tab w:val="clear" w:pos="1729"/>
        </w:tabs>
        <w:spacing w:after="0" w:line="20" w:lineRule="atLeast"/>
        <w:ind w:left="1134" w:hanging="425"/>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Форма позову.</w:t>
      </w:r>
    </w:p>
    <w:p w:rsidR="002364D8" w:rsidRPr="00CA60D5" w:rsidRDefault="002364D8" w:rsidP="00230D76">
      <w:pPr>
        <w:numPr>
          <w:ilvl w:val="0"/>
          <w:numId w:val="3"/>
        </w:numPr>
        <w:tabs>
          <w:tab w:val="clear" w:pos="1729"/>
        </w:tabs>
        <w:spacing w:after="0" w:line="20" w:lineRule="atLeast"/>
        <w:ind w:left="1134" w:hanging="425"/>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Зміст позову.</w:t>
      </w:r>
    </w:p>
    <w:p w:rsidR="002364D8" w:rsidRPr="00CA60D5" w:rsidRDefault="002364D8" w:rsidP="00230D76">
      <w:pPr>
        <w:numPr>
          <w:ilvl w:val="0"/>
          <w:numId w:val="3"/>
        </w:numPr>
        <w:tabs>
          <w:tab w:val="clear" w:pos="1729"/>
        </w:tabs>
        <w:spacing w:after="0" w:line="20" w:lineRule="atLeast"/>
        <w:ind w:left="1134" w:hanging="425"/>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Мова процесуальних документів.</w:t>
      </w:r>
    </w:p>
    <w:p w:rsidR="002364D8" w:rsidRPr="00CA60D5" w:rsidRDefault="002364D8" w:rsidP="00230D76">
      <w:pPr>
        <w:numPr>
          <w:ilvl w:val="0"/>
          <w:numId w:val="3"/>
        </w:numPr>
        <w:tabs>
          <w:tab w:val="clear" w:pos="1729"/>
        </w:tabs>
        <w:spacing w:after="0" w:line="20" w:lineRule="atLeast"/>
        <w:ind w:left="1134" w:hanging="425"/>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Звернення до Європейського суду з прав людини.</w:t>
      </w:r>
    </w:p>
    <w:p w:rsidR="002364D8" w:rsidRPr="00CA60D5" w:rsidRDefault="002364D8"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Позови із сімейних правовідносин. </w:t>
      </w:r>
    </w:p>
    <w:p w:rsidR="002364D8" w:rsidRPr="00CA60D5" w:rsidRDefault="002364D8"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Позови з житлових правовідносин. </w:t>
      </w:r>
    </w:p>
    <w:p w:rsidR="002364D8" w:rsidRPr="00CA60D5" w:rsidRDefault="002364D8"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Позови з трудових правовідносин.</w:t>
      </w:r>
    </w:p>
    <w:p w:rsidR="002364D8" w:rsidRPr="00CA60D5" w:rsidRDefault="002364D8"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Позови з деліктних зобов’язань. </w:t>
      </w:r>
    </w:p>
    <w:p w:rsidR="002364D8" w:rsidRPr="00CA60D5" w:rsidRDefault="002364D8"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Віндикаційні позови. </w:t>
      </w:r>
    </w:p>
    <w:p w:rsidR="002364D8" w:rsidRPr="00CA60D5" w:rsidRDefault="002364D8"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Негаторні позови. </w:t>
      </w:r>
    </w:p>
    <w:p w:rsidR="002364D8" w:rsidRPr="00CA60D5" w:rsidRDefault="002364D8"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Позови із захисту прав споживачів. </w:t>
      </w:r>
    </w:p>
    <w:p w:rsidR="002364D8" w:rsidRPr="00CA60D5" w:rsidRDefault="002364D8"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Позови з договірних правовідносин. </w:t>
      </w:r>
    </w:p>
    <w:p w:rsidR="002364D8" w:rsidRPr="00CA60D5" w:rsidRDefault="002364D8"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 xml:space="preserve">Позови щодо захисту честі, гідності та ділової репутації. </w:t>
      </w:r>
    </w:p>
    <w:p w:rsidR="002364D8" w:rsidRPr="00CA60D5" w:rsidRDefault="002364D8" w:rsidP="00230D76">
      <w:pPr>
        <w:numPr>
          <w:ilvl w:val="0"/>
          <w:numId w:val="3"/>
        </w:numPr>
        <w:tabs>
          <w:tab w:val="clear" w:pos="1729"/>
        </w:tabs>
        <w:spacing w:after="0" w:line="20" w:lineRule="atLeast"/>
        <w:ind w:left="1134" w:hanging="425"/>
        <w:jc w:val="both"/>
        <w:rPr>
          <w:rFonts w:ascii="Times New Roman" w:hAnsi="Times New Roman"/>
          <w:sz w:val="28"/>
          <w:szCs w:val="28"/>
          <w:lang w:eastAsia="ru-RU"/>
        </w:rPr>
      </w:pPr>
      <w:r w:rsidRPr="00CA60D5">
        <w:rPr>
          <w:rFonts w:ascii="Times New Roman" w:hAnsi="Times New Roman"/>
          <w:sz w:val="28"/>
          <w:szCs w:val="28"/>
          <w:lang w:eastAsia="ru-RU"/>
        </w:rPr>
        <w:t>Позови щодо спадщини.</w:t>
      </w:r>
    </w:p>
    <w:p w:rsidR="002364D8" w:rsidRPr="00CA60D5" w:rsidRDefault="002364D8" w:rsidP="000F75DE">
      <w:pPr>
        <w:widowControl w:val="0"/>
        <w:tabs>
          <w:tab w:val="left" w:pos="480"/>
          <w:tab w:val="num" w:pos="1056"/>
        </w:tabs>
        <w:spacing w:after="0" w:line="240" w:lineRule="auto"/>
        <w:ind w:left="1134" w:right="-96" w:hanging="425"/>
        <w:jc w:val="both"/>
        <w:rPr>
          <w:rFonts w:ascii="Times New Roman" w:hAnsi="Times New Roman"/>
          <w:sz w:val="28"/>
          <w:szCs w:val="28"/>
        </w:rPr>
      </w:pPr>
      <w:r w:rsidRPr="00CA60D5">
        <w:rPr>
          <w:rFonts w:ascii="Times New Roman" w:hAnsi="Times New Roman"/>
          <w:sz w:val="28"/>
          <w:szCs w:val="28"/>
        </w:rPr>
        <w:t xml:space="preserve"> </w:t>
      </w:r>
    </w:p>
    <w:p w:rsidR="002364D8" w:rsidRPr="00CA60D5" w:rsidRDefault="002364D8" w:rsidP="007F636A">
      <w:pPr>
        <w:tabs>
          <w:tab w:val="num" w:pos="709"/>
        </w:tabs>
        <w:spacing w:after="0" w:line="240" w:lineRule="auto"/>
        <w:jc w:val="both"/>
        <w:rPr>
          <w:rFonts w:ascii="Times New Roman" w:hAnsi="Times New Roman"/>
          <w:sz w:val="28"/>
          <w:szCs w:val="28"/>
          <w:lang w:eastAsia="ar-SA"/>
        </w:rPr>
      </w:pPr>
      <w:r w:rsidRPr="00CA60D5">
        <w:rPr>
          <w:rFonts w:ascii="Times New Roman" w:hAnsi="Times New Roman"/>
          <w:sz w:val="28"/>
          <w:szCs w:val="28"/>
          <w:lang w:eastAsia="ar-SA"/>
        </w:rPr>
        <w:tab/>
        <w:t>Література</w:t>
      </w:r>
    </w:p>
    <w:p w:rsidR="002364D8" w:rsidRPr="00CA60D5" w:rsidRDefault="002364D8" w:rsidP="00230D76">
      <w:pPr>
        <w:pStyle w:val="ListParagraph"/>
        <w:widowControl w:val="0"/>
        <w:numPr>
          <w:ilvl w:val="0"/>
          <w:numId w:val="27"/>
        </w:numPr>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навч. посіб. / М. М. Бородін, О. Г. Бортнік, О. В. Колісник, В. А. Кройтор, С. Г. Кузьменко, І. М. Лукіна; Харк. нац. ун-т внутр. справ. – Х., 2009. – 278 с.</w:t>
      </w:r>
    </w:p>
    <w:p w:rsidR="002364D8" w:rsidRPr="00CA60D5" w:rsidRDefault="002364D8" w:rsidP="00230D76">
      <w:pPr>
        <w:pStyle w:val="ListParagraph"/>
        <w:widowControl w:val="0"/>
        <w:numPr>
          <w:ilvl w:val="0"/>
          <w:numId w:val="27"/>
        </w:numPr>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2364D8" w:rsidRPr="00CA60D5" w:rsidRDefault="002364D8" w:rsidP="00230D76">
      <w:pPr>
        <w:pStyle w:val="ListParagraph"/>
        <w:widowControl w:val="0"/>
        <w:numPr>
          <w:ilvl w:val="0"/>
          <w:numId w:val="27"/>
        </w:numPr>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2364D8" w:rsidRPr="00CA60D5" w:rsidRDefault="002364D8" w:rsidP="007F636A">
      <w:pPr>
        <w:spacing w:after="0" w:line="240" w:lineRule="auto"/>
        <w:ind w:left="360"/>
        <w:jc w:val="both"/>
        <w:rPr>
          <w:rFonts w:ascii="Times New Roman" w:hAnsi="Times New Roman"/>
          <w:sz w:val="28"/>
          <w:szCs w:val="28"/>
          <w:lang w:eastAsia="ar-SA"/>
        </w:rPr>
      </w:pPr>
      <w:r w:rsidRPr="00CA60D5">
        <w:rPr>
          <w:rFonts w:ascii="Times New Roman" w:hAnsi="Times New Roman"/>
          <w:bCs/>
          <w:sz w:val="28"/>
          <w:szCs w:val="28"/>
        </w:rPr>
        <w:t xml:space="preserve"> </w:t>
      </w:r>
    </w:p>
    <w:p w:rsidR="002364D8" w:rsidRPr="00CA60D5" w:rsidRDefault="002364D8"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Методичні рекомендації</w:t>
      </w:r>
    </w:p>
    <w:p w:rsidR="002364D8" w:rsidRPr="00CA60D5" w:rsidRDefault="002364D8" w:rsidP="00230D76">
      <w:pPr>
        <w:pStyle w:val="Default"/>
        <w:numPr>
          <w:ilvl w:val="0"/>
          <w:numId w:val="4"/>
        </w:numPr>
        <w:ind w:left="0" w:right="-96" w:firstLine="284"/>
        <w:jc w:val="both"/>
        <w:rPr>
          <w:color w:val="auto"/>
          <w:sz w:val="28"/>
          <w:szCs w:val="28"/>
          <w:lang w:val="uk-UA"/>
        </w:rPr>
      </w:pPr>
      <w:r w:rsidRPr="00CA60D5">
        <w:rPr>
          <w:sz w:val="28"/>
          <w:szCs w:val="28"/>
          <w:lang w:val="uk-UA"/>
        </w:rPr>
        <w:t>При підготовці до практичного заняття  студенту необхідно самостійно опрацювати нормативні джерела, навчальну та наукову літературу.</w:t>
      </w:r>
    </w:p>
    <w:p w:rsidR="002364D8" w:rsidRPr="00CA60D5" w:rsidRDefault="002364D8" w:rsidP="00230D76">
      <w:pPr>
        <w:pStyle w:val="Default"/>
        <w:numPr>
          <w:ilvl w:val="0"/>
          <w:numId w:val="4"/>
        </w:numPr>
        <w:ind w:left="0" w:right="-96" w:firstLine="284"/>
        <w:jc w:val="both"/>
        <w:rPr>
          <w:color w:val="auto"/>
          <w:sz w:val="28"/>
          <w:szCs w:val="28"/>
          <w:lang w:val="uk-UA"/>
        </w:rPr>
      </w:pPr>
      <w:r w:rsidRPr="00CA60D5">
        <w:rPr>
          <w:sz w:val="28"/>
          <w:szCs w:val="28"/>
          <w:lang w:val="uk-UA"/>
        </w:rPr>
        <w:t xml:space="preserve"> </w:t>
      </w:r>
    </w:p>
    <w:p w:rsidR="002364D8" w:rsidRPr="00CA60D5" w:rsidRDefault="002364D8" w:rsidP="00230D76">
      <w:pPr>
        <w:pStyle w:val="Default"/>
        <w:numPr>
          <w:ilvl w:val="0"/>
          <w:numId w:val="4"/>
        </w:numPr>
        <w:ind w:left="0" w:right="-96" w:firstLine="284"/>
        <w:jc w:val="both"/>
        <w:rPr>
          <w:color w:val="auto"/>
          <w:sz w:val="28"/>
          <w:szCs w:val="28"/>
          <w:lang w:val="uk-UA"/>
        </w:rPr>
      </w:pP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конституційний лад; засади конституційного ладу; форма держави.</w:t>
      </w:r>
    </w:p>
    <w:p w:rsidR="002364D8" w:rsidRPr="00CA60D5" w:rsidRDefault="002364D8" w:rsidP="00230D76">
      <w:pPr>
        <w:pStyle w:val="Default"/>
        <w:numPr>
          <w:ilvl w:val="0"/>
          <w:numId w:val="4"/>
        </w:numPr>
        <w:ind w:left="0" w:right="-96" w:firstLine="284"/>
        <w:jc w:val="both"/>
        <w:rPr>
          <w:color w:val="auto"/>
          <w:sz w:val="28"/>
          <w:szCs w:val="28"/>
          <w:lang w:val="uk-UA"/>
        </w:rPr>
      </w:pPr>
      <w:r w:rsidRPr="00CA60D5">
        <w:rPr>
          <w:color w:val="auto"/>
          <w:sz w:val="28"/>
          <w:szCs w:val="28"/>
          <w:lang w:val="uk-UA"/>
        </w:rPr>
        <w:t>Студент повинен знати о</w:t>
      </w:r>
      <w:r w:rsidRPr="00CA60D5">
        <w:rPr>
          <w:bCs/>
          <w:sz w:val="28"/>
          <w:szCs w:val="28"/>
          <w:lang w:val="uk-UA"/>
        </w:rPr>
        <w:t>сновні характеристики України як конституційної держави</w:t>
      </w:r>
      <w:r w:rsidRPr="00CA60D5">
        <w:rPr>
          <w:sz w:val="28"/>
          <w:szCs w:val="28"/>
          <w:lang w:val="uk-UA"/>
        </w:rPr>
        <w:t>; сформулювати види форми держави, які характерні для України.</w:t>
      </w:r>
    </w:p>
    <w:p w:rsidR="002364D8" w:rsidRPr="00CA60D5" w:rsidRDefault="002364D8"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 Методичних рекомендаціях для підготовки до практичних занять з дисципліни.   </w:t>
      </w:r>
    </w:p>
    <w:p w:rsidR="002364D8" w:rsidRPr="00CA60D5" w:rsidRDefault="002364D8" w:rsidP="00952475">
      <w:pPr>
        <w:spacing w:after="0" w:line="240" w:lineRule="auto"/>
        <w:ind w:left="360"/>
        <w:jc w:val="both"/>
        <w:rPr>
          <w:rFonts w:ascii="Times New Roman" w:hAnsi="Times New Roman"/>
          <w:sz w:val="28"/>
          <w:szCs w:val="28"/>
          <w:lang w:eastAsia="ar-SA"/>
        </w:rPr>
      </w:pPr>
    </w:p>
    <w:p w:rsidR="002364D8" w:rsidRPr="00CA60D5" w:rsidRDefault="002364D8" w:rsidP="00952475">
      <w:pPr>
        <w:pStyle w:val="Default"/>
        <w:ind w:left="708" w:right="-96"/>
        <w:jc w:val="both"/>
        <w:rPr>
          <w:sz w:val="28"/>
          <w:szCs w:val="28"/>
          <w:lang w:val="uk-UA" w:eastAsia="ar-SA"/>
        </w:rPr>
      </w:pPr>
      <w:r w:rsidRPr="00CA60D5">
        <w:rPr>
          <w:sz w:val="28"/>
          <w:szCs w:val="28"/>
          <w:lang w:val="uk-UA"/>
        </w:rPr>
        <w:t xml:space="preserve"> </w:t>
      </w:r>
      <w:r w:rsidRPr="00CA60D5">
        <w:rPr>
          <w:sz w:val="28"/>
          <w:szCs w:val="28"/>
          <w:lang w:eastAsia="ar-SA"/>
        </w:rPr>
        <w:t>Питання для самоконтролю</w:t>
      </w:r>
    </w:p>
    <w:p w:rsidR="002364D8" w:rsidRPr="00CA60D5" w:rsidRDefault="002364D8" w:rsidP="00230D76">
      <w:pPr>
        <w:numPr>
          <w:ilvl w:val="0"/>
          <w:numId w:val="17"/>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Завдання цивільно-процесуального законодавства.</w:t>
      </w:r>
    </w:p>
    <w:p w:rsidR="002364D8" w:rsidRPr="00CA60D5" w:rsidRDefault="002364D8" w:rsidP="00230D76">
      <w:pPr>
        <w:numPr>
          <w:ilvl w:val="0"/>
          <w:numId w:val="17"/>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Порядок пред’явлення позовної заяви.</w:t>
      </w:r>
    </w:p>
    <w:p w:rsidR="002364D8" w:rsidRPr="00CA60D5" w:rsidRDefault="002364D8" w:rsidP="00230D76">
      <w:pPr>
        <w:numPr>
          <w:ilvl w:val="0"/>
          <w:numId w:val="17"/>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Загальні правила підсудності.</w:t>
      </w:r>
    </w:p>
    <w:p w:rsidR="002364D8" w:rsidRPr="00CA60D5" w:rsidRDefault="002364D8" w:rsidP="00230D76">
      <w:pPr>
        <w:numPr>
          <w:ilvl w:val="0"/>
          <w:numId w:val="17"/>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Договірна підсудність.</w:t>
      </w:r>
    </w:p>
    <w:p w:rsidR="002364D8" w:rsidRPr="00CA60D5" w:rsidRDefault="002364D8" w:rsidP="00230D76">
      <w:pPr>
        <w:numPr>
          <w:ilvl w:val="0"/>
          <w:numId w:val="17"/>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Виключна підсудність.</w:t>
      </w:r>
    </w:p>
    <w:p w:rsidR="002364D8" w:rsidRPr="00CA60D5" w:rsidRDefault="002364D8" w:rsidP="00230D76">
      <w:pPr>
        <w:numPr>
          <w:ilvl w:val="0"/>
          <w:numId w:val="17"/>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Підсудність кількох вимог, пов’язаних між собою.</w:t>
      </w:r>
    </w:p>
    <w:p w:rsidR="002364D8" w:rsidRPr="00CA60D5" w:rsidRDefault="002364D8" w:rsidP="000F75DE">
      <w:pPr>
        <w:pStyle w:val="Default"/>
        <w:ind w:left="708" w:right="-96"/>
        <w:jc w:val="both"/>
        <w:rPr>
          <w:sz w:val="28"/>
          <w:szCs w:val="28"/>
          <w:lang w:val="uk-UA" w:eastAsia="ar-SA"/>
        </w:rPr>
      </w:pPr>
      <w:r w:rsidRPr="00CA60D5">
        <w:rPr>
          <w:sz w:val="28"/>
          <w:szCs w:val="28"/>
        </w:rPr>
        <w:t>Визначення документальної форми звернення за видами проваджень цивільного судочинства</w:t>
      </w:r>
    </w:p>
    <w:p w:rsidR="002364D8" w:rsidRPr="00CA60D5" w:rsidRDefault="002364D8"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rPr>
        <w:t xml:space="preserve"> </w:t>
      </w:r>
    </w:p>
    <w:p w:rsidR="002364D8" w:rsidRPr="00CA60D5" w:rsidRDefault="002364D8" w:rsidP="007F636A">
      <w:pPr>
        <w:spacing w:after="0" w:line="240" w:lineRule="auto"/>
        <w:ind w:firstLine="284"/>
        <w:jc w:val="both"/>
        <w:rPr>
          <w:rFonts w:ascii="Times New Roman" w:hAnsi="Times New Roman"/>
          <w:b/>
          <w:sz w:val="28"/>
          <w:szCs w:val="28"/>
          <w:lang w:eastAsia="ar-SA"/>
        </w:rPr>
      </w:pPr>
      <w:r w:rsidRPr="00CA60D5">
        <w:rPr>
          <w:rFonts w:ascii="Times New Roman" w:hAnsi="Times New Roman"/>
          <w:b/>
          <w:sz w:val="28"/>
          <w:szCs w:val="28"/>
          <w:lang w:eastAsia="ar-SA"/>
        </w:rPr>
        <w:t xml:space="preserve">Тема: </w:t>
      </w:r>
      <w:r w:rsidRPr="00CA60D5">
        <w:rPr>
          <w:rFonts w:ascii="Times New Roman" w:hAnsi="Times New Roman"/>
          <w:b/>
          <w:sz w:val="28"/>
          <w:szCs w:val="28"/>
        </w:rPr>
        <w:t xml:space="preserve"> Оформлення заяв у справах окремого провадження</w:t>
      </w:r>
    </w:p>
    <w:p w:rsidR="002364D8" w:rsidRPr="00CA60D5" w:rsidRDefault="002364D8" w:rsidP="007F636A">
      <w:pPr>
        <w:spacing w:after="0" w:line="240" w:lineRule="auto"/>
        <w:ind w:firstLine="708"/>
        <w:jc w:val="both"/>
        <w:rPr>
          <w:rFonts w:ascii="Times New Roman" w:hAnsi="Times New Roman"/>
          <w:sz w:val="28"/>
          <w:szCs w:val="28"/>
          <w:lang w:eastAsia="ar-SA"/>
        </w:rPr>
      </w:pPr>
      <w:r w:rsidRPr="00CA60D5">
        <w:rPr>
          <w:rFonts w:ascii="Times New Roman" w:hAnsi="Times New Roman"/>
          <w:sz w:val="28"/>
          <w:szCs w:val="28"/>
          <w:lang w:eastAsia="ar-SA"/>
        </w:rPr>
        <w:t xml:space="preserve">Питання (завдання) для самостійної роботи </w:t>
      </w:r>
    </w:p>
    <w:p w:rsidR="002364D8" w:rsidRPr="00CA60D5" w:rsidRDefault="002364D8"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Обмеження цивільної дієздатності фізичної особи, визнання фізичної особи недієздатною та поновлення цивільної дієздатності фізичної особи.</w:t>
      </w:r>
    </w:p>
    <w:p w:rsidR="002364D8" w:rsidRPr="00CA60D5" w:rsidRDefault="002364D8"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Надання неповнолітній особі повної цивільної дієздатності.</w:t>
      </w:r>
    </w:p>
    <w:p w:rsidR="002364D8" w:rsidRPr="00CA60D5" w:rsidRDefault="002364D8"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Визнання фізичної особи безвісно відсутньою або оголошення її померлою.</w:t>
      </w:r>
    </w:p>
    <w:p w:rsidR="002364D8" w:rsidRPr="00CA60D5" w:rsidRDefault="002364D8"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Усиновлення.</w:t>
      </w:r>
    </w:p>
    <w:p w:rsidR="002364D8" w:rsidRPr="00CA60D5" w:rsidRDefault="002364D8"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Встановлення фактів, що мають юридичне значення.</w:t>
      </w:r>
    </w:p>
    <w:p w:rsidR="002364D8" w:rsidRPr="00CA60D5" w:rsidRDefault="002364D8"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Відновлення прав на втрачені цінні папери на пред’явника та векселі.</w:t>
      </w:r>
    </w:p>
    <w:p w:rsidR="002364D8" w:rsidRPr="00CA60D5" w:rsidRDefault="002364D8"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Передача безхазяйної нерухомої речі у комунальну власність.</w:t>
      </w:r>
    </w:p>
    <w:p w:rsidR="002364D8" w:rsidRPr="00CA60D5" w:rsidRDefault="002364D8"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Визнання спадщини відумерлою.</w:t>
      </w:r>
    </w:p>
    <w:p w:rsidR="002364D8" w:rsidRPr="00CA60D5" w:rsidRDefault="002364D8"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Надання особі психіатричної допомоги у примусовому порядку.</w:t>
      </w:r>
    </w:p>
    <w:p w:rsidR="002364D8" w:rsidRPr="00CA60D5" w:rsidRDefault="002364D8" w:rsidP="00230D76">
      <w:pPr>
        <w:numPr>
          <w:ilvl w:val="0"/>
          <w:numId w:val="18"/>
        </w:numPr>
        <w:spacing w:after="0" w:line="20" w:lineRule="atLeast"/>
        <w:ind w:left="0" w:firstLine="709"/>
        <w:jc w:val="both"/>
        <w:rPr>
          <w:rFonts w:ascii="Times New Roman" w:hAnsi="Times New Roman"/>
          <w:sz w:val="28"/>
          <w:szCs w:val="28"/>
        </w:rPr>
      </w:pPr>
      <w:r w:rsidRPr="00CA60D5">
        <w:rPr>
          <w:rFonts w:ascii="Times New Roman" w:hAnsi="Times New Roman"/>
          <w:sz w:val="28"/>
          <w:szCs w:val="28"/>
        </w:rPr>
        <w:t>Обов’язкова госпіталізація до протитуберкульозного закладу.</w:t>
      </w:r>
    </w:p>
    <w:p w:rsidR="002364D8" w:rsidRPr="00CA60D5" w:rsidRDefault="002364D8" w:rsidP="00230D76">
      <w:pPr>
        <w:numPr>
          <w:ilvl w:val="0"/>
          <w:numId w:val="18"/>
        </w:numPr>
        <w:spacing w:after="0" w:line="20" w:lineRule="atLeast"/>
        <w:ind w:hanging="11"/>
        <w:jc w:val="both"/>
        <w:rPr>
          <w:rFonts w:ascii="Times New Roman" w:hAnsi="Times New Roman"/>
          <w:sz w:val="28"/>
          <w:szCs w:val="28"/>
        </w:rPr>
      </w:pPr>
      <w:r w:rsidRPr="00CA60D5">
        <w:rPr>
          <w:rFonts w:ascii="Times New Roman" w:hAnsi="Times New Roman"/>
          <w:sz w:val="28"/>
          <w:szCs w:val="28"/>
        </w:rPr>
        <w:t>Розкриття банками інформації, яка містить банківську таємницю, щодо юридичних та фізичних осіб.</w:t>
      </w:r>
    </w:p>
    <w:p w:rsidR="002364D8" w:rsidRPr="00CA60D5" w:rsidRDefault="002364D8" w:rsidP="00230D76">
      <w:pPr>
        <w:numPr>
          <w:ilvl w:val="0"/>
          <w:numId w:val="18"/>
        </w:numPr>
        <w:spacing w:after="0" w:line="20" w:lineRule="atLeast"/>
        <w:ind w:hanging="11"/>
        <w:jc w:val="both"/>
        <w:rPr>
          <w:rFonts w:ascii="Times New Roman" w:hAnsi="Times New Roman"/>
          <w:sz w:val="28"/>
          <w:szCs w:val="28"/>
        </w:rPr>
      </w:pPr>
      <w:r w:rsidRPr="00CA60D5">
        <w:rPr>
          <w:rFonts w:ascii="Times New Roman" w:hAnsi="Times New Roman"/>
          <w:sz w:val="28"/>
          <w:szCs w:val="28"/>
        </w:rPr>
        <w:t>Процесуальний порядок реалізації права на звернення до суду осіб обмежено дієздатних.</w:t>
      </w:r>
    </w:p>
    <w:p w:rsidR="002364D8" w:rsidRPr="00CA60D5" w:rsidRDefault="002364D8" w:rsidP="00230D76">
      <w:pPr>
        <w:pStyle w:val="PlainText"/>
        <w:numPr>
          <w:ilvl w:val="0"/>
          <w:numId w:val="18"/>
        </w:numPr>
        <w:spacing w:line="20" w:lineRule="atLeast"/>
        <w:ind w:left="0" w:firstLine="709"/>
        <w:jc w:val="both"/>
        <w:rPr>
          <w:rFonts w:ascii="Times New Roman" w:hAnsi="Times New Roman"/>
          <w:sz w:val="28"/>
          <w:szCs w:val="28"/>
        </w:rPr>
      </w:pPr>
      <w:r w:rsidRPr="00CA60D5">
        <w:rPr>
          <w:rFonts w:ascii="Times New Roman" w:hAnsi="Times New Roman"/>
          <w:sz w:val="28"/>
          <w:szCs w:val="28"/>
        </w:rPr>
        <w:t>Судовий розгляд справ окремого провадження.</w:t>
      </w:r>
    </w:p>
    <w:p w:rsidR="002364D8" w:rsidRPr="00CA60D5" w:rsidRDefault="002364D8" w:rsidP="007F636A">
      <w:pPr>
        <w:spacing w:after="0" w:line="240" w:lineRule="auto"/>
        <w:ind w:firstLine="708"/>
        <w:jc w:val="both"/>
        <w:rPr>
          <w:rFonts w:ascii="Times New Roman" w:hAnsi="Times New Roman"/>
          <w:sz w:val="28"/>
          <w:szCs w:val="28"/>
          <w:lang w:eastAsia="ar-SA"/>
        </w:rPr>
      </w:pPr>
    </w:p>
    <w:p w:rsidR="002364D8" w:rsidRPr="00CA60D5" w:rsidRDefault="002364D8" w:rsidP="007F636A">
      <w:pPr>
        <w:spacing w:after="0" w:line="240" w:lineRule="auto"/>
        <w:ind w:firstLine="284"/>
        <w:jc w:val="both"/>
        <w:rPr>
          <w:rFonts w:ascii="Times New Roman" w:hAnsi="Times New Roman"/>
          <w:sz w:val="28"/>
          <w:szCs w:val="28"/>
          <w:lang w:eastAsia="ar-SA"/>
        </w:rPr>
      </w:pPr>
      <w:r w:rsidRPr="00CA60D5">
        <w:rPr>
          <w:rFonts w:ascii="Times New Roman" w:hAnsi="Times New Roman"/>
          <w:sz w:val="28"/>
          <w:szCs w:val="28"/>
        </w:rPr>
        <w:t xml:space="preserve"> </w:t>
      </w:r>
    </w:p>
    <w:p w:rsidR="002364D8" w:rsidRPr="00CA60D5" w:rsidRDefault="002364D8" w:rsidP="007F636A">
      <w:pPr>
        <w:spacing w:after="0" w:line="240" w:lineRule="auto"/>
        <w:ind w:firstLine="284"/>
        <w:jc w:val="both"/>
        <w:rPr>
          <w:rFonts w:ascii="Times New Roman" w:hAnsi="Times New Roman"/>
          <w:sz w:val="28"/>
          <w:szCs w:val="28"/>
          <w:lang w:eastAsia="ar-SA"/>
        </w:rPr>
      </w:pPr>
      <w:r w:rsidRPr="00CA60D5">
        <w:rPr>
          <w:rFonts w:ascii="Times New Roman" w:hAnsi="Times New Roman"/>
          <w:sz w:val="28"/>
          <w:szCs w:val="28"/>
          <w:lang w:eastAsia="ar-SA"/>
        </w:rPr>
        <w:t>Література</w:t>
      </w:r>
    </w:p>
    <w:p w:rsidR="002364D8" w:rsidRPr="00CA60D5" w:rsidRDefault="002364D8" w:rsidP="00230D76">
      <w:pPr>
        <w:pStyle w:val="ListParagraph"/>
        <w:widowControl w:val="0"/>
        <w:numPr>
          <w:ilvl w:val="0"/>
          <w:numId w:val="28"/>
        </w:numPr>
        <w:ind w:left="360"/>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xml:space="preserve">: навч. посіб. / М. М. Бородін, О. Г. Бортнік, О. В. Колісник, В. А. Кройтор, С. Г. Кузьменко, І. М. Лукіна; Харк. нац. ун-т внутр. справ. – Х., 2009. – 278 с. </w:t>
      </w:r>
    </w:p>
    <w:p w:rsidR="002364D8" w:rsidRPr="00CA60D5" w:rsidRDefault="002364D8" w:rsidP="00230D76">
      <w:pPr>
        <w:pStyle w:val="ListParagraph"/>
        <w:widowControl w:val="0"/>
        <w:numPr>
          <w:ilvl w:val="0"/>
          <w:numId w:val="28"/>
        </w:numPr>
        <w:ind w:left="360"/>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2364D8" w:rsidRPr="00CA60D5" w:rsidRDefault="002364D8" w:rsidP="00230D76">
      <w:pPr>
        <w:pStyle w:val="ListParagraph"/>
        <w:widowControl w:val="0"/>
        <w:numPr>
          <w:ilvl w:val="0"/>
          <w:numId w:val="28"/>
        </w:numPr>
        <w:ind w:left="360"/>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2364D8" w:rsidRPr="00CA60D5" w:rsidRDefault="002364D8" w:rsidP="007F636A">
      <w:pPr>
        <w:spacing w:after="0" w:line="240" w:lineRule="auto"/>
        <w:ind w:firstLine="284"/>
        <w:jc w:val="both"/>
        <w:rPr>
          <w:rFonts w:ascii="Times New Roman" w:hAnsi="Times New Roman"/>
          <w:sz w:val="28"/>
          <w:szCs w:val="28"/>
          <w:lang w:eastAsia="ar-SA"/>
        </w:rPr>
      </w:pPr>
    </w:p>
    <w:p w:rsidR="002364D8" w:rsidRPr="00CA60D5" w:rsidRDefault="002364D8" w:rsidP="007F636A">
      <w:pPr>
        <w:spacing w:after="0" w:line="240" w:lineRule="auto"/>
        <w:jc w:val="both"/>
        <w:rPr>
          <w:rFonts w:ascii="Times New Roman" w:hAnsi="Times New Roman"/>
          <w:sz w:val="28"/>
          <w:szCs w:val="28"/>
          <w:lang w:eastAsia="ar-SA"/>
        </w:rPr>
      </w:pPr>
      <w:r w:rsidRPr="00CA60D5">
        <w:rPr>
          <w:rFonts w:ascii="Times New Roman" w:hAnsi="Times New Roman"/>
          <w:bCs/>
          <w:sz w:val="28"/>
          <w:szCs w:val="28"/>
        </w:rPr>
        <w:t xml:space="preserve"> </w:t>
      </w:r>
    </w:p>
    <w:p w:rsidR="002364D8" w:rsidRPr="00CA60D5" w:rsidRDefault="002364D8"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Методичні рекомендації</w:t>
      </w:r>
    </w:p>
    <w:p w:rsidR="002364D8" w:rsidRPr="00CA60D5" w:rsidRDefault="002364D8" w:rsidP="00230D76">
      <w:pPr>
        <w:pStyle w:val="Default"/>
        <w:numPr>
          <w:ilvl w:val="0"/>
          <w:numId w:val="5"/>
        </w:numPr>
        <w:ind w:left="0" w:right="-96" w:firstLine="284"/>
        <w:jc w:val="both"/>
        <w:rPr>
          <w:color w:val="auto"/>
          <w:sz w:val="28"/>
          <w:szCs w:val="28"/>
          <w:lang w:val="uk-UA"/>
        </w:rPr>
      </w:pPr>
      <w:r w:rsidRPr="00CA60D5">
        <w:rPr>
          <w:sz w:val="28"/>
          <w:szCs w:val="28"/>
          <w:lang w:val="uk-UA"/>
        </w:rPr>
        <w:t>При підготовці до практичного заняття по темі   студенту необхідно самостійно опрацювати нормативні джерела, навчальну та наукову літературу.</w:t>
      </w:r>
    </w:p>
    <w:p w:rsidR="002364D8" w:rsidRPr="00CA60D5" w:rsidRDefault="002364D8" w:rsidP="00230D76">
      <w:pPr>
        <w:pStyle w:val="Default"/>
        <w:numPr>
          <w:ilvl w:val="0"/>
          <w:numId w:val="5"/>
        </w:numPr>
        <w:ind w:left="0" w:right="-96" w:firstLine="284"/>
        <w:jc w:val="both"/>
        <w:rPr>
          <w:color w:val="auto"/>
          <w:sz w:val="28"/>
          <w:szCs w:val="28"/>
          <w:lang w:val="uk-UA"/>
        </w:rPr>
      </w:pPr>
      <w:r w:rsidRPr="00CA60D5">
        <w:rPr>
          <w:sz w:val="28"/>
          <w:szCs w:val="28"/>
          <w:lang w:val="uk-UA"/>
        </w:rPr>
        <w:t>Після опрацювання лекційного матеріалу та додаткових джерел студент повинен скласти блок-схеми по темі заняття.</w:t>
      </w:r>
    </w:p>
    <w:p w:rsidR="002364D8" w:rsidRPr="00CA60D5" w:rsidRDefault="002364D8" w:rsidP="00230D76">
      <w:pPr>
        <w:pStyle w:val="Default"/>
        <w:numPr>
          <w:ilvl w:val="0"/>
          <w:numId w:val="5"/>
        </w:numPr>
        <w:ind w:left="0" w:right="-96" w:firstLine="284"/>
        <w:jc w:val="both"/>
        <w:rPr>
          <w:color w:val="auto"/>
          <w:sz w:val="28"/>
          <w:szCs w:val="28"/>
          <w:lang w:val="uk-UA"/>
        </w:rPr>
      </w:pP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правовий статус людини і громадянина; громадянство України; іноземець; особа без громадянства; біженець.</w:t>
      </w:r>
    </w:p>
    <w:p w:rsidR="002364D8" w:rsidRPr="00CA60D5" w:rsidRDefault="002364D8" w:rsidP="00230D76">
      <w:pPr>
        <w:pStyle w:val="Default"/>
        <w:numPr>
          <w:ilvl w:val="0"/>
          <w:numId w:val="5"/>
        </w:numPr>
        <w:ind w:left="0" w:right="-96" w:firstLine="284"/>
        <w:jc w:val="both"/>
        <w:rPr>
          <w:color w:val="auto"/>
          <w:sz w:val="28"/>
          <w:szCs w:val="28"/>
          <w:lang w:val="uk-UA"/>
        </w:rPr>
      </w:pPr>
      <w:r w:rsidRPr="00CA60D5">
        <w:rPr>
          <w:color w:val="auto"/>
          <w:sz w:val="28"/>
          <w:szCs w:val="28"/>
          <w:lang w:val="uk-UA"/>
        </w:rPr>
        <w:t xml:space="preserve">Студент повинен знати особливості основних </w:t>
      </w:r>
      <w:r w:rsidRPr="00CA60D5">
        <w:rPr>
          <w:sz w:val="28"/>
          <w:szCs w:val="28"/>
          <w:lang w:val="uk-UA"/>
        </w:rPr>
        <w:t>концепцій прав людини.</w:t>
      </w:r>
    </w:p>
    <w:p w:rsidR="002364D8" w:rsidRPr="00CA60D5" w:rsidRDefault="002364D8"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 Методичних рекомендаціях для підготовки до практичних занять з дисципліни.   </w:t>
      </w:r>
    </w:p>
    <w:p w:rsidR="002364D8" w:rsidRPr="00CA60D5" w:rsidRDefault="002364D8" w:rsidP="00952475">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 xml:space="preserve"> </w:t>
      </w:r>
    </w:p>
    <w:p w:rsidR="002364D8" w:rsidRPr="00CA60D5" w:rsidRDefault="002364D8"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Питання для самоконтролю</w:t>
      </w:r>
    </w:p>
    <w:p w:rsidR="002364D8" w:rsidRPr="00CA60D5" w:rsidRDefault="002364D8" w:rsidP="00230D76">
      <w:pPr>
        <w:numPr>
          <w:ilvl w:val="0"/>
          <w:numId w:val="19"/>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Методика складання заяв у справах окремого провадження.</w:t>
      </w:r>
    </w:p>
    <w:p w:rsidR="002364D8" w:rsidRPr="00CA60D5" w:rsidRDefault="002364D8" w:rsidP="00230D76">
      <w:pPr>
        <w:numPr>
          <w:ilvl w:val="0"/>
          <w:numId w:val="19"/>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Правові наслідки обмеження цивільної дієздатності фізичної особи</w:t>
      </w:r>
    </w:p>
    <w:p w:rsidR="002364D8" w:rsidRPr="00CA60D5" w:rsidRDefault="002364D8" w:rsidP="00230D76">
      <w:pPr>
        <w:numPr>
          <w:ilvl w:val="0"/>
          <w:numId w:val="19"/>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Правові наслідки оголошення фізичної особи безвісно відсутньою та оголошення померлою.</w:t>
      </w:r>
    </w:p>
    <w:p w:rsidR="002364D8" w:rsidRPr="00CA60D5" w:rsidRDefault="002364D8" w:rsidP="00230D76">
      <w:pPr>
        <w:numPr>
          <w:ilvl w:val="0"/>
          <w:numId w:val="19"/>
        </w:numPr>
        <w:shd w:val="clear" w:color="auto" w:fill="FFFFFF"/>
        <w:spacing w:after="0" w:line="20" w:lineRule="atLeast"/>
        <w:jc w:val="both"/>
        <w:rPr>
          <w:rFonts w:ascii="Times New Roman" w:hAnsi="Times New Roman"/>
          <w:sz w:val="28"/>
          <w:szCs w:val="28"/>
        </w:rPr>
      </w:pPr>
      <w:r w:rsidRPr="00CA60D5">
        <w:rPr>
          <w:rFonts w:ascii="Times New Roman" w:hAnsi="Times New Roman"/>
          <w:color w:val="000000"/>
          <w:sz w:val="28"/>
          <w:szCs w:val="28"/>
          <w:lang w:val="ru-RU" w:eastAsia="ru-RU"/>
        </w:rPr>
        <w:t>Порядок надання неповнолітній особі повної цивільної дієздатності.</w:t>
      </w:r>
    </w:p>
    <w:p w:rsidR="002364D8" w:rsidRPr="00CA60D5" w:rsidRDefault="002364D8" w:rsidP="00230D76">
      <w:pPr>
        <w:numPr>
          <w:ilvl w:val="0"/>
          <w:numId w:val="19"/>
        </w:numPr>
        <w:shd w:val="clear" w:color="auto" w:fill="FFFFFF"/>
        <w:spacing w:after="0" w:line="20" w:lineRule="atLeast"/>
        <w:jc w:val="both"/>
        <w:rPr>
          <w:rFonts w:ascii="Times New Roman" w:hAnsi="Times New Roman"/>
          <w:sz w:val="28"/>
          <w:szCs w:val="28"/>
        </w:rPr>
      </w:pPr>
      <w:r w:rsidRPr="00CA60D5">
        <w:rPr>
          <w:rFonts w:ascii="Times New Roman" w:hAnsi="Times New Roman"/>
          <w:color w:val="000000"/>
          <w:sz w:val="28"/>
          <w:szCs w:val="28"/>
          <w:lang w:val="ru-RU" w:eastAsia="ru-RU"/>
        </w:rPr>
        <w:t>Розгляд судом справ про усиновлення.</w:t>
      </w:r>
      <w:r w:rsidRPr="00CA60D5">
        <w:rPr>
          <w:rFonts w:ascii="Times New Roman" w:hAnsi="Times New Roman"/>
          <w:sz w:val="28"/>
          <w:szCs w:val="28"/>
        </w:rPr>
        <w:t xml:space="preserve"> </w:t>
      </w:r>
    </w:p>
    <w:p w:rsidR="002364D8" w:rsidRPr="00CA60D5" w:rsidRDefault="002364D8" w:rsidP="00230D76">
      <w:pPr>
        <w:numPr>
          <w:ilvl w:val="0"/>
          <w:numId w:val="19"/>
        </w:numPr>
        <w:shd w:val="clear" w:color="auto" w:fill="FFFFFF"/>
        <w:spacing w:after="0" w:line="20" w:lineRule="atLeast"/>
        <w:jc w:val="both"/>
        <w:rPr>
          <w:rFonts w:ascii="Times New Roman" w:hAnsi="Times New Roman"/>
          <w:sz w:val="28"/>
          <w:szCs w:val="28"/>
        </w:rPr>
      </w:pPr>
      <w:r w:rsidRPr="00CA60D5">
        <w:rPr>
          <w:rFonts w:ascii="Times New Roman" w:hAnsi="Times New Roman"/>
          <w:sz w:val="28"/>
          <w:szCs w:val="28"/>
        </w:rPr>
        <w:t>Скласти проекти заяви:</w:t>
      </w:r>
    </w:p>
    <w:p w:rsidR="002364D8" w:rsidRPr="00CA60D5" w:rsidRDefault="002364D8" w:rsidP="00230D76">
      <w:pPr>
        <w:numPr>
          <w:ilvl w:val="0"/>
          <w:numId w:val="20"/>
        </w:numPr>
        <w:spacing w:after="0" w:line="20" w:lineRule="atLeast"/>
        <w:rPr>
          <w:rFonts w:ascii="Times New Roman" w:hAnsi="Times New Roman"/>
          <w:color w:val="000000"/>
          <w:sz w:val="28"/>
          <w:szCs w:val="28"/>
          <w:lang w:eastAsia="ru-RU"/>
        </w:rPr>
      </w:pPr>
      <w:r w:rsidRPr="00CA60D5">
        <w:rPr>
          <w:rFonts w:ascii="Times New Roman" w:hAnsi="Times New Roman"/>
          <w:color w:val="000000"/>
          <w:sz w:val="28"/>
          <w:szCs w:val="28"/>
          <w:lang w:eastAsia="ru-RU"/>
        </w:rPr>
        <w:t>Заява про обмеження цивільної дієздатності фізичної особи.</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визнання фізичної особи недієздатною.</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визнання фізичної особи безвісно відсутньою з метою приватизації житла.</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визнання фізичної особи безвісно відсутньою в інтересах неповнолітнього.</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оголошення репресованого громадянина померлим.</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оголошення фізичної особи померлою.</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встановлення факту родинних відносин.</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встановлення факту належності правовстановлюючого документа.</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встановлення факту належності заповіту.</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встановлення факту прийняття спадщини.</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встановлення факту смерті.</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встановлення факту реєстрації смерті.</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надання неповнолітній особі повної цивільної дієздатності у зв'язку із записом її матір'ю дитини.</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надання неповнолітній особі повної цивільної дієздатності у зв'язку з укладанням трудового договору.</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надання права на шлюб.</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розірвання шлюбу між подружжям, яке має дітей.</w:t>
      </w:r>
    </w:p>
    <w:p w:rsidR="002364D8" w:rsidRPr="00CA60D5" w:rsidRDefault="002364D8" w:rsidP="00230D76">
      <w:pPr>
        <w:numPr>
          <w:ilvl w:val="0"/>
          <w:numId w:val="20"/>
        </w:numPr>
        <w:spacing w:after="0" w:line="20" w:lineRule="atLeast"/>
        <w:rPr>
          <w:rFonts w:ascii="Times New Roman" w:hAnsi="Times New Roman"/>
          <w:color w:val="000000"/>
          <w:sz w:val="28"/>
          <w:szCs w:val="28"/>
          <w:lang w:val="ru-RU" w:eastAsia="ru-RU"/>
        </w:rPr>
      </w:pPr>
      <w:r w:rsidRPr="00CA60D5">
        <w:rPr>
          <w:rFonts w:ascii="Times New Roman" w:hAnsi="Times New Roman"/>
          <w:color w:val="000000"/>
          <w:sz w:val="28"/>
          <w:szCs w:val="28"/>
          <w:lang w:val="ru-RU" w:eastAsia="ru-RU"/>
        </w:rPr>
        <w:t>Заява про поновлення шлюбу та анулювання акта цивільного стану.</w:t>
      </w:r>
    </w:p>
    <w:p w:rsidR="002364D8" w:rsidRPr="00CA60D5" w:rsidRDefault="002364D8" w:rsidP="000F75DE">
      <w:pPr>
        <w:pStyle w:val="PlainText"/>
        <w:spacing w:line="20" w:lineRule="atLeast"/>
        <w:ind w:firstLine="709"/>
        <w:jc w:val="center"/>
        <w:rPr>
          <w:rFonts w:ascii="Times New Roman" w:hAnsi="Times New Roman"/>
          <w:b/>
          <w:sz w:val="28"/>
          <w:szCs w:val="28"/>
        </w:rPr>
      </w:pPr>
      <w:r w:rsidRPr="00CA60D5">
        <w:rPr>
          <w:rFonts w:ascii="Times New Roman" w:hAnsi="Times New Roman"/>
          <w:b/>
          <w:sz w:val="28"/>
          <w:szCs w:val="28"/>
        </w:rPr>
        <w:t xml:space="preserve"> </w:t>
      </w:r>
    </w:p>
    <w:p w:rsidR="002364D8" w:rsidRPr="00CA60D5" w:rsidRDefault="002364D8" w:rsidP="000F75DE">
      <w:pPr>
        <w:shd w:val="clear" w:color="auto" w:fill="FFFFFF"/>
        <w:spacing w:after="0" w:line="20" w:lineRule="atLeast"/>
        <w:ind w:firstLine="709"/>
        <w:jc w:val="center"/>
        <w:rPr>
          <w:rFonts w:ascii="Times New Roman" w:hAnsi="Times New Roman"/>
          <w:b/>
          <w:sz w:val="28"/>
          <w:szCs w:val="28"/>
          <w:lang w:val="ru-RU"/>
        </w:rPr>
      </w:pPr>
    </w:p>
    <w:p w:rsidR="002364D8" w:rsidRPr="00CA60D5" w:rsidRDefault="002364D8" w:rsidP="000F75DE">
      <w:pPr>
        <w:tabs>
          <w:tab w:val="left" w:pos="0"/>
        </w:tabs>
        <w:spacing w:after="0" w:line="240" w:lineRule="auto"/>
        <w:ind w:left="284" w:right="-96"/>
        <w:jc w:val="both"/>
        <w:rPr>
          <w:rFonts w:ascii="Times New Roman" w:hAnsi="Times New Roman"/>
          <w:sz w:val="28"/>
          <w:szCs w:val="28"/>
        </w:rPr>
      </w:pPr>
      <w:r w:rsidRPr="00CA60D5">
        <w:rPr>
          <w:rFonts w:ascii="Times New Roman" w:hAnsi="Times New Roman"/>
          <w:sz w:val="28"/>
          <w:szCs w:val="28"/>
        </w:rPr>
        <w:t xml:space="preserve"> </w:t>
      </w:r>
    </w:p>
    <w:p w:rsidR="002364D8" w:rsidRPr="00CA60D5" w:rsidRDefault="002364D8" w:rsidP="007F636A">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firstLine="284"/>
        <w:jc w:val="both"/>
        <w:rPr>
          <w:rFonts w:ascii="Times New Roman" w:hAnsi="Times New Roman"/>
          <w:b/>
          <w:sz w:val="28"/>
          <w:szCs w:val="28"/>
          <w:lang w:eastAsia="ar-SA"/>
        </w:rPr>
      </w:pPr>
      <w:r w:rsidRPr="00CA60D5">
        <w:rPr>
          <w:rFonts w:ascii="Times New Roman" w:hAnsi="Times New Roman"/>
          <w:b/>
          <w:sz w:val="28"/>
          <w:szCs w:val="28"/>
          <w:lang w:eastAsia="ar-SA"/>
        </w:rPr>
        <w:t xml:space="preserve">Тема: </w:t>
      </w:r>
      <w:r w:rsidRPr="00CA60D5">
        <w:rPr>
          <w:rFonts w:ascii="Times New Roman" w:hAnsi="Times New Roman"/>
          <w:b/>
          <w:iCs/>
          <w:sz w:val="28"/>
          <w:szCs w:val="28"/>
        </w:rPr>
        <w:t xml:space="preserve"> Оформлення процесуальних документів на стадії апеляційного провадження</w:t>
      </w:r>
    </w:p>
    <w:p w:rsidR="002364D8" w:rsidRPr="00CA60D5" w:rsidRDefault="002364D8"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 xml:space="preserve">Питання (завдання) для самостійної роботи </w:t>
      </w:r>
    </w:p>
    <w:p w:rsidR="002364D8" w:rsidRPr="00CA60D5" w:rsidRDefault="002364D8"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iCs/>
          <w:sz w:val="28"/>
          <w:szCs w:val="28"/>
        </w:rPr>
        <w:t xml:space="preserve"> </w:t>
      </w:r>
      <w:r w:rsidRPr="00CA60D5">
        <w:rPr>
          <w:rFonts w:ascii="Times New Roman" w:hAnsi="Times New Roman"/>
          <w:spacing w:val="4"/>
          <w:sz w:val="28"/>
          <w:szCs w:val="28"/>
        </w:rPr>
        <w:t>Хто наділений правом оскарження в апеляційному порядку рішення суду І-ї інстанції?</w:t>
      </w:r>
    </w:p>
    <w:p w:rsidR="002364D8" w:rsidRPr="00CA60D5" w:rsidRDefault="002364D8"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Які ухвали суду І-ї інстанції можуть бути оскаржені в апеляційному порядку окремо від рішення?</w:t>
      </w:r>
    </w:p>
    <w:p w:rsidR="002364D8" w:rsidRPr="00CA60D5" w:rsidRDefault="002364D8"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Назвіть строки апеляційного оскарження.</w:t>
      </w:r>
    </w:p>
    <w:p w:rsidR="002364D8" w:rsidRPr="00CA60D5" w:rsidRDefault="002364D8"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Назвість строку подання апеляційної скарги.</w:t>
      </w:r>
    </w:p>
    <w:p w:rsidR="002364D8" w:rsidRPr="00CA60D5" w:rsidRDefault="002364D8"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Назвіть форму і зміст заяви про апеляційне оскарження.</w:t>
      </w:r>
    </w:p>
    <w:p w:rsidR="002364D8" w:rsidRPr="00CA60D5" w:rsidRDefault="002364D8"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Назвіть форму і зміст апеляційної скарги.</w:t>
      </w:r>
    </w:p>
    <w:p w:rsidR="002364D8" w:rsidRPr="00CA60D5" w:rsidRDefault="002364D8"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В який строк може бути подана апеляційна скарга без попереднього подання заяви про апеляційне оскарження?</w:t>
      </w:r>
    </w:p>
    <w:p w:rsidR="002364D8" w:rsidRPr="00CA60D5" w:rsidRDefault="002364D8"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Ким повинні бути підписані заява про апеляційне оскарження та апеляційна скарга?</w:t>
      </w:r>
    </w:p>
    <w:p w:rsidR="002364D8" w:rsidRPr="00CA60D5" w:rsidRDefault="002364D8"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Які документи і в якій кількості повинні бути додані до заяви про апеляційне оскарження та апеляційної скарги?</w:t>
      </w:r>
    </w:p>
    <w:p w:rsidR="002364D8" w:rsidRPr="00CA60D5" w:rsidRDefault="002364D8"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Назвіть порядок подання заяви про апеляційне оскарження та апеляційної скарги?</w:t>
      </w:r>
    </w:p>
    <w:p w:rsidR="002364D8" w:rsidRPr="00CA60D5" w:rsidRDefault="002364D8"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В який строк суд І-ї інстанції надсилає апеляційну скаргу разом зі справою до апеляційного суду?</w:t>
      </w:r>
    </w:p>
    <w:p w:rsidR="002364D8" w:rsidRPr="00CA60D5" w:rsidRDefault="002364D8" w:rsidP="00230D76">
      <w:pPr>
        <w:numPr>
          <w:ilvl w:val="0"/>
          <w:numId w:val="21"/>
        </w:numPr>
        <w:spacing w:after="0" w:line="20" w:lineRule="atLeast"/>
        <w:ind w:firstLine="709"/>
        <w:jc w:val="both"/>
        <w:rPr>
          <w:rFonts w:ascii="Times New Roman" w:hAnsi="Times New Roman"/>
          <w:spacing w:val="4"/>
          <w:sz w:val="28"/>
          <w:szCs w:val="28"/>
        </w:rPr>
      </w:pPr>
      <w:r w:rsidRPr="00CA60D5">
        <w:rPr>
          <w:rFonts w:ascii="Times New Roman" w:hAnsi="Times New Roman"/>
          <w:spacing w:val="4"/>
          <w:sz w:val="28"/>
          <w:szCs w:val="28"/>
        </w:rPr>
        <w:t>Протягом якого строку після надходження справи суддя-доповідач вирішує питання про прийняття апеляційної скарги до розгляду апеляційним судом?</w:t>
      </w:r>
    </w:p>
    <w:p w:rsidR="002364D8" w:rsidRPr="00CA60D5" w:rsidRDefault="002364D8" w:rsidP="00230D76">
      <w:pPr>
        <w:numPr>
          <w:ilvl w:val="0"/>
          <w:numId w:val="21"/>
        </w:numPr>
        <w:spacing w:after="0" w:line="20" w:lineRule="atLeast"/>
        <w:ind w:firstLine="709"/>
        <w:jc w:val="both"/>
        <w:rPr>
          <w:rFonts w:ascii="Times New Roman" w:hAnsi="Times New Roman"/>
          <w:sz w:val="28"/>
          <w:szCs w:val="28"/>
        </w:rPr>
      </w:pPr>
      <w:r w:rsidRPr="00CA60D5">
        <w:rPr>
          <w:rFonts w:ascii="Times New Roman" w:hAnsi="Times New Roman"/>
          <w:spacing w:val="4"/>
          <w:sz w:val="28"/>
          <w:szCs w:val="28"/>
        </w:rPr>
        <w:t xml:space="preserve">Які правові наслідки настають у випадку подання апеляційної скарги з порушенням встановленої форми і змісту (ст. 295 ЦПК), а також у </w:t>
      </w:r>
      <w:r w:rsidRPr="00CA60D5">
        <w:rPr>
          <w:rFonts w:ascii="Times New Roman" w:hAnsi="Times New Roman"/>
          <w:sz w:val="28"/>
          <w:szCs w:val="28"/>
        </w:rPr>
        <w:t xml:space="preserve">разі </w:t>
      </w:r>
      <w:r w:rsidRPr="00CA60D5">
        <w:rPr>
          <w:rFonts w:ascii="Times New Roman" w:hAnsi="Times New Roman"/>
          <w:noProof/>
          <w:sz w:val="28"/>
          <w:szCs w:val="28"/>
        </w:rPr>
        <w:t>несплати суми судового збору чи неоплати витрат на інформаційно-технічне забезпечення розгляду справи?</w:t>
      </w:r>
    </w:p>
    <w:p w:rsidR="002364D8" w:rsidRPr="00CA60D5" w:rsidRDefault="002364D8" w:rsidP="00230D76">
      <w:pPr>
        <w:numPr>
          <w:ilvl w:val="0"/>
          <w:numId w:val="21"/>
        </w:numPr>
        <w:spacing w:after="0" w:line="20" w:lineRule="atLeast"/>
        <w:ind w:firstLine="709"/>
        <w:jc w:val="both"/>
        <w:rPr>
          <w:rFonts w:ascii="Times New Roman" w:hAnsi="Times New Roman"/>
          <w:sz w:val="28"/>
          <w:szCs w:val="28"/>
        </w:rPr>
      </w:pPr>
      <w:r w:rsidRPr="00CA60D5">
        <w:rPr>
          <w:rFonts w:ascii="Times New Roman" w:hAnsi="Times New Roman"/>
          <w:sz w:val="28"/>
          <w:szCs w:val="28"/>
        </w:rPr>
        <w:t>Чи може бути оскаржена в касаційному порядку у</w:t>
      </w:r>
      <w:r w:rsidRPr="00CA60D5">
        <w:rPr>
          <w:rFonts w:ascii="Times New Roman" w:hAnsi="Times New Roman"/>
          <w:noProof/>
          <w:sz w:val="28"/>
          <w:szCs w:val="28"/>
        </w:rPr>
        <w:t>хвала судді про повернення апеляційної скарги?</w:t>
      </w:r>
    </w:p>
    <w:p w:rsidR="002364D8" w:rsidRPr="00CA60D5" w:rsidRDefault="002364D8" w:rsidP="00230D76">
      <w:pPr>
        <w:numPr>
          <w:ilvl w:val="0"/>
          <w:numId w:val="21"/>
        </w:numPr>
        <w:spacing w:after="0" w:line="20" w:lineRule="atLeast"/>
        <w:ind w:firstLine="709"/>
        <w:jc w:val="both"/>
        <w:rPr>
          <w:rFonts w:ascii="Times New Roman" w:hAnsi="Times New Roman"/>
          <w:sz w:val="28"/>
          <w:szCs w:val="28"/>
        </w:rPr>
      </w:pPr>
      <w:r w:rsidRPr="00CA60D5">
        <w:rPr>
          <w:rFonts w:ascii="Times New Roman" w:hAnsi="Times New Roman"/>
          <w:sz w:val="28"/>
          <w:szCs w:val="28"/>
        </w:rPr>
        <w:t>В який строк а</w:t>
      </w:r>
      <w:r w:rsidRPr="00CA60D5">
        <w:rPr>
          <w:rFonts w:ascii="Times New Roman" w:hAnsi="Times New Roman"/>
          <w:noProof/>
          <w:sz w:val="28"/>
          <w:szCs w:val="28"/>
        </w:rPr>
        <w:t>пеляційний суд, після постановлення ухвали про прийняття апеляційної скарги до розгляду, повинен надіслати копії заяви про апеляційне оскарження, апеляційної скарги та доданих до них матеріалів особам, які беруть участь у справі?</w:t>
      </w:r>
    </w:p>
    <w:p w:rsidR="002364D8" w:rsidRPr="00CA60D5" w:rsidRDefault="002364D8" w:rsidP="00230D76">
      <w:pPr>
        <w:numPr>
          <w:ilvl w:val="0"/>
          <w:numId w:val="21"/>
        </w:numPr>
        <w:spacing w:after="0" w:line="20" w:lineRule="atLeast"/>
        <w:ind w:firstLine="709"/>
        <w:jc w:val="both"/>
        <w:rPr>
          <w:rFonts w:ascii="Times New Roman" w:hAnsi="Times New Roman"/>
          <w:sz w:val="28"/>
          <w:szCs w:val="28"/>
        </w:rPr>
      </w:pPr>
      <w:r w:rsidRPr="00CA60D5">
        <w:rPr>
          <w:rFonts w:ascii="Times New Roman" w:hAnsi="Times New Roman"/>
          <w:sz w:val="28"/>
          <w:szCs w:val="28"/>
        </w:rPr>
        <w:t>В який строк може бути подано з</w:t>
      </w:r>
      <w:r w:rsidRPr="00CA60D5">
        <w:rPr>
          <w:rFonts w:ascii="Times New Roman" w:hAnsi="Times New Roman"/>
          <w:noProof/>
          <w:sz w:val="28"/>
          <w:szCs w:val="28"/>
        </w:rPr>
        <w:t>аяву про приєднання до апеляційної скарги?</w:t>
      </w:r>
    </w:p>
    <w:p w:rsidR="002364D8" w:rsidRPr="00CA60D5" w:rsidRDefault="002364D8" w:rsidP="00230D76">
      <w:pPr>
        <w:numPr>
          <w:ilvl w:val="0"/>
          <w:numId w:val="21"/>
        </w:numPr>
        <w:spacing w:after="0" w:line="20" w:lineRule="atLeast"/>
        <w:ind w:firstLine="709"/>
        <w:jc w:val="both"/>
        <w:rPr>
          <w:rFonts w:ascii="Times New Roman" w:hAnsi="Times New Roman"/>
          <w:sz w:val="28"/>
          <w:szCs w:val="28"/>
        </w:rPr>
      </w:pPr>
      <w:r w:rsidRPr="00CA60D5">
        <w:rPr>
          <w:rFonts w:ascii="Times New Roman" w:hAnsi="Times New Roman"/>
          <w:noProof/>
          <w:sz w:val="28"/>
          <w:szCs w:val="28"/>
        </w:rPr>
        <w:t>В які, встановлені законом терміни, особа, яка подала апеляційну скаргу, може доповнити, змінити апеляційну скаргу або відкликати її чи відмовитись від неї?</w:t>
      </w:r>
    </w:p>
    <w:p w:rsidR="002364D8" w:rsidRPr="00CA60D5" w:rsidRDefault="002364D8" w:rsidP="00230D76">
      <w:pPr>
        <w:numPr>
          <w:ilvl w:val="0"/>
          <w:numId w:val="21"/>
        </w:numPr>
        <w:spacing w:after="0" w:line="20" w:lineRule="atLeast"/>
        <w:ind w:firstLine="709"/>
        <w:jc w:val="both"/>
        <w:rPr>
          <w:rFonts w:ascii="Times New Roman" w:hAnsi="Times New Roman"/>
          <w:sz w:val="28"/>
          <w:szCs w:val="28"/>
        </w:rPr>
      </w:pPr>
      <w:r w:rsidRPr="00CA60D5">
        <w:rPr>
          <w:rFonts w:ascii="Times New Roman" w:hAnsi="Times New Roman"/>
          <w:sz w:val="28"/>
          <w:szCs w:val="28"/>
        </w:rPr>
        <w:t>Протягом якого строку з дня отримання справи суддя-доповідач повинен вчинити підготовчі дії щодо розгляду справи апеляційним судом?</w:t>
      </w:r>
    </w:p>
    <w:p w:rsidR="002364D8" w:rsidRPr="00CA60D5" w:rsidRDefault="002364D8" w:rsidP="00CA60D5">
      <w:pPr>
        <w:widowControl w:val="0"/>
        <w:tabs>
          <w:tab w:val="left" w:pos="240"/>
          <w:tab w:val="left" w:pos="567"/>
          <w:tab w:val="num" w:pos="720"/>
        </w:tabs>
        <w:spacing w:after="0" w:line="240" w:lineRule="auto"/>
        <w:ind w:left="360" w:right="-96"/>
        <w:jc w:val="both"/>
        <w:rPr>
          <w:rFonts w:ascii="Times New Roman" w:hAnsi="Times New Roman"/>
          <w:iCs/>
          <w:sz w:val="28"/>
          <w:szCs w:val="28"/>
        </w:rPr>
      </w:pPr>
    </w:p>
    <w:p w:rsidR="002364D8" w:rsidRPr="00CA60D5" w:rsidRDefault="002364D8" w:rsidP="007F636A">
      <w:pPr>
        <w:tabs>
          <w:tab w:val="num" w:pos="360"/>
        </w:tabs>
        <w:spacing w:after="0" w:line="240" w:lineRule="auto"/>
        <w:ind w:firstLine="360"/>
        <w:jc w:val="both"/>
        <w:rPr>
          <w:rFonts w:ascii="Times New Roman" w:hAnsi="Times New Roman"/>
          <w:sz w:val="28"/>
          <w:szCs w:val="28"/>
          <w:lang w:eastAsia="ar-SA"/>
        </w:rPr>
      </w:pPr>
    </w:p>
    <w:p w:rsidR="002364D8" w:rsidRPr="00CA60D5" w:rsidRDefault="002364D8" w:rsidP="007F636A">
      <w:pPr>
        <w:tabs>
          <w:tab w:val="num" w:pos="360"/>
        </w:tabs>
        <w:spacing w:after="0" w:line="240" w:lineRule="auto"/>
        <w:ind w:firstLine="360"/>
        <w:jc w:val="both"/>
        <w:rPr>
          <w:rFonts w:ascii="Times New Roman" w:hAnsi="Times New Roman"/>
          <w:sz w:val="28"/>
          <w:szCs w:val="28"/>
          <w:lang w:eastAsia="ar-SA"/>
        </w:rPr>
      </w:pPr>
      <w:r w:rsidRPr="00CA60D5">
        <w:rPr>
          <w:rFonts w:ascii="Times New Roman" w:hAnsi="Times New Roman"/>
          <w:sz w:val="28"/>
          <w:szCs w:val="28"/>
          <w:lang w:eastAsia="ar-SA"/>
        </w:rPr>
        <w:tab/>
        <w:t>Література</w:t>
      </w:r>
    </w:p>
    <w:p w:rsidR="002364D8" w:rsidRPr="00CA60D5" w:rsidRDefault="002364D8" w:rsidP="00230D76">
      <w:pPr>
        <w:pStyle w:val="ListParagraph"/>
        <w:widowControl w:val="0"/>
        <w:numPr>
          <w:ilvl w:val="3"/>
          <w:numId w:val="21"/>
        </w:numPr>
        <w:tabs>
          <w:tab w:val="clear" w:pos="2880"/>
        </w:tabs>
        <w:ind w:left="426"/>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xml:space="preserve">: навч. посіб. / М. М. Бородін, О. Г. Бортнік, О. В. Колісник, В. А. Кройтор, С. Г. Кузьменко, І. М. Лукіна; Харк. нац. ун-т внутр. справ. – Х., 2009. – 278 с. </w:t>
      </w:r>
    </w:p>
    <w:p w:rsidR="002364D8" w:rsidRPr="00CA60D5" w:rsidRDefault="002364D8" w:rsidP="00230D76">
      <w:pPr>
        <w:pStyle w:val="ListParagraph"/>
        <w:widowControl w:val="0"/>
        <w:numPr>
          <w:ilvl w:val="3"/>
          <w:numId w:val="21"/>
        </w:numPr>
        <w:ind w:left="360"/>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2364D8" w:rsidRPr="00CA60D5" w:rsidRDefault="002364D8" w:rsidP="00230D76">
      <w:pPr>
        <w:pStyle w:val="ListParagraph"/>
        <w:widowControl w:val="0"/>
        <w:numPr>
          <w:ilvl w:val="3"/>
          <w:numId w:val="21"/>
        </w:numPr>
        <w:ind w:left="360"/>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2364D8" w:rsidRPr="00CA60D5" w:rsidRDefault="002364D8" w:rsidP="007F636A">
      <w:pPr>
        <w:tabs>
          <w:tab w:val="num" w:pos="360"/>
        </w:tabs>
        <w:spacing w:after="0" w:line="240" w:lineRule="auto"/>
        <w:ind w:firstLine="360"/>
        <w:jc w:val="both"/>
        <w:rPr>
          <w:rFonts w:ascii="Times New Roman" w:hAnsi="Times New Roman"/>
          <w:sz w:val="28"/>
          <w:szCs w:val="28"/>
          <w:lang w:eastAsia="ar-SA"/>
        </w:rPr>
      </w:pPr>
    </w:p>
    <w:p w:rsidR="002364D8" w:rsidRPr="00CA60D5" w:rsidRDefault="002364D8" w:rsidP="007F636A">
      <w:pPr>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Методичні рекомендації</w:t>
      </w:r>
    </w:p>
    <w:p w:rsidR="002364D8" w:rsidRPr="00CA60D5" w:rsidRDefault="002364D8" w:rsidP="00230D76">
      <w:pPr>
        <w:pStyle w:val="Default"/>
        <w:numPr>
          <w:ilvl w:val="0"/>
          <w:numId w:val="6"/>
        </w:numPr>
        <w:ind w:left="0" w:right="-96" w:firstLine="284"/>
        <w:jc w:val="both"/>
        <w:rPr>
          <w:color w:val="auto"/>
          <w:sz w:val="28"/>
          <w:szCs w:val="28"/>
          <w:lang w:val="uk-UA"/>
        </w:rPr>
      </w:pPr>
      <w:r w:rsidRPr="00CA60D5">
        <w:rPr>
          <w:sz w:val="28"/>
          <w:szCs w:val="28"/>
          <w:lang w:val="uk-UA"/>
        </w:rPr>
        <w:t>При підготовці до практичного заняття по темі   студенту необхідно самостійно опрацювати нормативні джерела, навчальну та наукову літературу.</w:t>
      </w:r>
    </w:p>
    <w:p w:rsidR="002364D8" w:rsidRPr="00CA60D5" w:rsidRDefault="002364D8" w:rsidP="00230D76">
      <w:pPr>
        <w:pStyle w:val="Default"/>
        <w:numPr>
          <w:ilvl w:val="0"/>
          <w:numId w:val="6"/>
        </w:numPr>
        <w:ind w:left="0" w:right="-96" w:firstLine="284"/>
        <w:jc w:val="both"/>
        <w:rPr>
          <w:color w:val="auto"/>
          <w:sz w:val="28"/>
          <w:szCs w:val="28"/>
          <w:lang w:val="uk-UA"/>
        </w:rPr>
      </w:pPr>
      <w:r w:rsidRPr="00CA60D5">
        <w:rPr>
          <w:sz w:val="28"/>
          <w:szCs w:val="28"/>
          <w:lang w:val="uk-UA"/>
        </w:rPr>
        <w:t>Після опрацювання лекційного матеріалу та додаткових джерел студент повинен скласти блок-схеми по темі заняття.</w:t>
      </w:r>
    </w:p>
    <w:p w:rsidR="002364D8" w:rsidRPr="00CA60D5" w:rsidRDefault="002364D8" w:rsidP="00230D76">
      <w:pPr>
        <w:pStyle w:val="Default"/>
        <w:numPr>
          <w:ilvl w:val="0"/>
          <w:numId w:val="6"/>
        </w:numPr>
        <w:ind w:left="0" w:right="-96" w:firstLine="284"/>
        <w:jc w:val="both"/>
        <w:rPr>
          <w:color w:val="auto"/>
          <w:sz w:val="28"/>
          <w:szCs w:val="28"/>
          <w:lang w:val="uk-UA"/>
        </w:rPr>
      </w:pP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основні права і свободи людини і громадянина; основні обов’язки людини і громадянина; гарантії прав і свобод людини і громадянина.</w:t>
      </w:r>
    </w:p>
    <w:p w:rsidR="002364D8" w:rsidRPr="00CA60D5" w:rsidRDefault="002364D8" w:rsidP="00230D76">
      <w:pPr>
        <w:pStyle w:val="Default"/>
        <w:numPr>
          <w:ilvl w:val="0"/>
          <w:numId w:val="6"/>
        </w:numPr>
        <w:ind w:left="0" w:right="-96" w:firstLine="284"/>
        <w:jc w:val="both"/>
        <w:rPr>
          <w:color w:val="auto"/>
          <w:sz w:val="28"/>
          <w:szCs w:val="28"/>
          <w:lang w:val="uk-UA"/>
        </w:rPr>
      </w:pPr>
      <w:r w:rsidRPr="00CA60D5">
        <w:rPr>
          <w:color w:val="auto"/>
          <w:sz w:val="28"/>
          <w:szCs w:val="28"/>
          <w:lang w:val="uk-UA"/>
        </w:rPr>
        <w:t xml:space="preserve">Студент повинен знати </w:t>
      </w:r>
      <w:r w:rsidRPr="00CA60D5">
        <w:rPr>
          <w:sz w:val="28"/>
          <w:szCs w:val="28"/>
          <w:lang w:val="uk-UA"/>
        </w:rPr>
        <w:t>класифікацію прав і свобод людини і громадянина.</w:t>
      </w:r>
    </w:p>
    <w:p w:rsidR="002364D8" w:rsidRPr="00CA60D5" w:rsidRDefault="002364D8"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 Методичних рекомендаціях для підготовки до практичних занять з дисципліни.   </w:t>
      </w:r>
    </w:p>
    <w:p w:rsidR="002364D8" w:rsidRPr="00CA60D5" w:rsidRDefault="002364D8" w:rsidP="006536FD">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Питання для самоконтролю</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Які підготовчі дії щодо розгляду справи апеляційним судом повинен вчинити суддя-доповідач?</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 xml:space="preserve">В який строк </w:t>
      </w:r>
      <w:r w:rsidRPr="00CA60D5">
        <w:rPr>
          <w:rFonts w:ascii="Times New Roman" w:hAnsi="Times New Roman"/>
          <w:noProof/>
          <w:sz w:val="28"/>
          <w:szCs w:val="28"/>
        </w:rPr>
        <w:t>після закінчення дій підготовки справи до розгляду остання має бути призначена до розгляду?</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noProof/>
          <w:sz w:val="28"/>
          <w:szCs w:val="28"/>
        </w:rPr>
        <w:t>В яких межах апеляційний суд перевіряє законність і обґрунтованість рішення суду першої інстанції?</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З приводу яких підстав а</w:t>
      </w:r>
      <w:r w:rsidRPr="00CA60D5">
        <w:rPr>
          <w:rFonts w:ascii="Times New Roman" w:hAnsi="Times New Roman"/>
          <w:noProof/>
          <w:sz w:val="28"/>
          <w:szCs w:val="28"/>
        </w:rPr>
        <w:t>пеляційний суд має право досліджувати докази у справі?</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В яких випадках а</w:t>
      </w:r>
      <w:r w:rsidRPr="00CA60D5">
        <w:rPr>
          <w:rFonts w:ascii="Times New Roman" w:hAnsi="Times New Roman"/>
          <w:noProof/>
          <w:sz w:val="28"/>
          <w:szCs w:val="28"/>
        </w:rPr>
        <w:t>пеляційний суд не обмежений доводами апеляційної скарги?</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noProof/>
          <w:sz w:val="28"/>
          <w:szCs w:val="28"/>
        </w:rPr>
        <w:t>Назвіть порядок розгляду справи апеляційним судом.</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noProof/>
          <w:sz w:val="28"/>
          <w:szCs w:val="28"/>
        </w:rPr>
        <w:t>Якими повноваженнями наділений апеляційний суд за наслідками розгляду апеляційної скарги на рішення суду?</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Назвіть п</w:t>
      </w:r>
      <w:r w:rsidRPr="00CA60D5">
        <w:rPr>
          <w:rFonts w:ascii="Times New Roman" w:hAnsi="Times New Roman"/>
          <w:noProof/>
          <w:sz w:val="28"/>
          <w:szCs w:val="28"/>
        </w:rPr>
        <w:t>ідстави для відхилення апеляційної скарги і залишення рішення без змін?</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Назвіть п</w:t>
      </w:r>
      <w:r w:rsidRPr="00CA60D5">
        <w:rPr>
          <w:rFonts w:ascii="Times New Roman" w:hAnsi="Times New Roman"/>
          <w:noProof/>
          <w:sz w:val="28"/>
          <w:szCs w:val="28"/>
        </w:rPr>
        <w:t>ідстави для скасування рішення суду першої інстанції і ухвалення нового рішення або зміни рішення?</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Назвіть п</w:t>
      </w:r>
      <w:r w:rsidRPr="00CA60D5">
        <w:rPr>
          <w:rFonts w:ascii="Times New Roman" w:hAnsi="Times New Roman"/>
          <w:noProof/>
          <w:sz w:val="28"/>
          <w:szCs w:val="28"/>
        </w:rPr>
        <w:t>ідстави для скасування рішення із закриттям провадження у справі або залишенням заяви без розгляду?</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Назвіть п</w:t>
      </w:r>
      <w:r w:rsidRPr="00CA60D5">
        <w:rPr>
          <w:rFonts w:ascii="Times New Roman" w:hAnsi="Times New Roman"/>
          <w:noProof/>
          <w:sz w:val="28"/>
          <w:szCs w:val="28"/>
        </w:rPr>
        <w:t>ідстави для скасування рішення суду і передачі справи на новий розгляд?</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noProof/>
          <w:sz w:val="28"/>
          <w:szCs w:val="28"/>
        </w:rPr>
        <w:t>Якими повноваженнями наділений апеляційний суд за наслідками розгляду апеляційної скарги на ухвалу суду І-ї інстанції?</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noProof/>
          <w:sz w:val="28"/>
          <w:szCs w:val="28"/>
        </w:rPr>
        <w:t>Який існує порядок ухвалення рішень та постановлення ухвал апеляційним судом?</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noProof/>
          <w:sz w:val="28"/>
          <w:szCs w:val="28"/>
        </w:rPr>
        <w:t>Підстави для постановлення ухвали апеляційним судом.</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noProof/>
          <w:sz w:val="28"/>
          <w:szCs w:val="28"/>
        </w:rPr>
        <w:t>Підстави для ухвалення рішення апеляційним судом.</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Зміст ухвали апеляційного суду.</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Зміст рішення апеляційного суду.</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Який існує порядок проголошення рішення та ухвали апеляційним судом?</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З якого моменту рішення або ухвала апеляційного суду набирають законної сили?</w:t>
      </w:r>
    </w:p>
    <w:p w:rsidR="002364D8" w:rsidRPr="00CA60D5" w:rsidRDefault="002364D8" w:rsidP="00230D76">
      <w:pPr>
        <w:numPr>
          <w:ilvl w:val="0"/>
          <w:numId w:val="7"/>
        </w:numPr>
        <w:spacing w:after="0" w:line="20" w:lineRule="atLeast"/>
        <w:jc w:val="both"/>
        <w:rPr>
          <w:rFonts w:ascii="Times New Roman" w:hAnsi="Times New Roman"/>
          <w:sz w:val="28"/>
          <w:szCs w:val="28"/>
        </w:rPr>
      </w:pPr>
      <w:r w:rsidRPr="00CA60D5">
        <w:rPr>
          <w:rFonts w:ascii="Times New Roman" w:hAnsi="Times New Roman"/>
          <w:sz w:val="28"/>
          <w:szCs w:val="28"/>
        </w:rPr>
        <w:t>В який строк п</w:t>
      </w:r>
      <w:r w:rsidRPr="00CA60D5">
        <w:rPr>
          <w:rFonts w:ascii="Times New Roman" w:hAnsi="Times New Roman"/>
          <w:noProof/>
          <w:sz w:val="28"/>
          <w:szCs w:val="28"/>
        </w:rPr>
        <w:t>ісля закінчення апеляційного провадження справа повинна бути направлена до суду першої інстанції, який її розглянув?</w:t>
      </w:r>
    </w:p>
    <w:p w:rsidR="002364D8" w:rsidRPr="00CA60D5" w:rsidRDefault="002364D8" w:rsidP="000F75DE">
      <w:pPr>
        <w:widowControl w:val="0"/>
        <w:tabs>
          <w:tab w:val="left" w:pos="240"/>
          <w:tab w:val="left" w:pos="567"/>
          <w:tab w:val="left" w:pos="851"/>
        </w:tabs>
        <w:spacing w:after="0" w:line="240" w:lineRule="auto"/>
        <w:ind w:left="360" w:right="-96"/>
        <w:jc w:val="both"/>
        <w:rPr>
          <w:rFonts w:ascii="Times New Roman" w:hAnsi="Times New Roman"/>
          <w:iCs/>
          <w:sz w:val="28"/>
          <w:szCs w:val="28"/>
        </w:rPr>
      </w:pPr>
      <w:r w:rsidRPr="00CA60D5">
        <w:rPr>
          <w:rFonts w:ascii="Times New Roman" w:hAnsi="Times New Roman"/>
          <w:iCs/>
          <w:sz w:val="28"/>
          <w:szCs w:val="28"/>
        </w:rPr>
        <w:t xml:space="preserve"> </w:t>
      </w:r>
    </w:p>
    <w:p w:rsidR="002364D8" w:rsidRPr="00CA60D5" w:rsidRDefault="002364D8" w:rsidP="007F636A">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jc w:val="both"/>
        <w:rPr>
          <w:rFonts w:ascii="Times New Roman" w:hAnsi="Times New Roman"/>
          <w:b/>
          <w:sz w:val="28"/>
          <w:szCs w:val="28"/>
          <w:lang w:eastAsia="ar-SA"/>
        </w:rPr>
      </w:pPr>
      <w:r w:rsidRPr="00CA60D5">
        <w:rPr>
          <w:rFonts w:ascii="Times New Roman" w:hAnsi="Times New Roman"/>
          <w:b/>
          <w:sz w:val="28"/>
          <w:szCs w:val="28"/>
          <w:lang w:eastAsia="ar-SA"/>
        </w:rPr>
        <w:t xml:space="preserve">Тема: </w:t>
      </w:r>
      <w:r w:rsidRPr="00CA60D5">
        <w:rPr>
          <w:rFonts w:ascii="Times New Roman" w:hAnsi="Times New Roman"/>
          <w:b/>
          <w:sz w:val="28"/>
          <w:szCs w:val="28"/>
        </w:rPr>
        <w:t xml:space="preserve"> Оформлення процесуальних документів на стадії касаційного провадження</w:t>
      </w:r>
    </w:p>
    <w:p w:rsidR="002364D8" w:rsidRPr="00CA60D5" w:rsidRDefault="002364D8"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 xml:space="preserve"> Завдання для самостійної роботи </w:t>
      </w:r>
    </w:p>
    <w:p w:rsidR="002364D8" w:rsidRPr="00CA60D5" w:rsidRDefault="002364D8" w:rsidP="000F75DE">
      <w:pPr>
        <w:shd w:val="clear" w:color="auto" w:fill="FFFFFF"/>
        <w:tabs>
          <w:tab w:val="left" w:pos="0"/>
        </w:tabs>
        <w:spacing w:after="0" w:line="20" w:lineRule="atLeast"/>
        <w:jc w:val="both"/>
        <w:rPr>
          <w:rFonts w:ascii="Times New Roman" w:hAnsi="Times New Roman"/>
          <w:sz w:val="28"/>
          <w:szCs w:val="28"/>
        </w:rPr>
      </w:pPr>
      <w:r w:rsidRPr="00CA60D5">
        <w:rPr>
          <w:rFonts w:ascii="Times New Roman" w:hAnsi="Times New Roman"/>
          <w:sz w:val="28"/>
          <w:szCs w:val="28"/>
        </w:rPr>
        <w:t xml:space="preserve"> Завдання: Скласти касаційну скаргу згідно наступної фабули:</w:t>
      </w:r>
    </w:p>
    <w:p w:rsidR="002364D8" w:rsidRPr="00CA60D5" w:rsidRDefault="002364D8" w:rsidP="000F75DE">
      <w:pPr>
        <w:shd w:val="clear" w:color="auto" w:fill="FFFFFF"/>
        <w:tabs>
          <w:tab w:val="left" w:pos="0"/>
        </w:tabs>
        <w:spacing w:after="0" w:line="20" w:lineRule="atLeast"/>
        <w:jc w:val="both"/>
        <w:rPr>
          <w:rFonts w:ascii="Times New Roman" w:hAnsi="Times New Roman"/>
          <w:sz w:val="28"/>
          <w:szCs w:val="28"/>
        </w:rPr>
      </w:pPr>
      <w:r w:rsidRPr="00CA60D5">
        <w:rPr>
          <w:rFonts w:ascii="Times New Roman" w:hAnsi="Times New Roman"/>
          <w:sz w:val="28"/>
          <w:szCs w:val="28"/>
        </w:rPr>
        <w:t>Таровська К.Г. 17 років працювала на посаді інженера-економіста, і була звільнена підприємством “Долина” з роботи за скороченням штату, в той час, коли підприємство залишило на роботі економістом особу, яка не мала навіть середньої спеціальної освіти. Тарнавська вважала, що її звільнили неправильно і звернулася в суд з позовом про поновлення на роботі, додавши до заяви позитивні характеристики, які видавалися їй раніше підприємством.</w:t>
      </w:r>
    </w:p>
    <w:p w:rsidR="002364D8" w:rsidRPr="00CA60D5" w:rsidRDefault="002364D8" w:rsidP="000F75DE">
      <w:pPr>
        <w:shd w:val="clear" w:color="auto" w:fill="FFFFFF"/>
        <w:tabs>
          <w:tab w:val="left" w:pos="0"/>
        </w:tabs>
        <w:spacing w:after="0" w:line="20" w:lineRule="atLeast"/>
        <w:jc w:val="both"/>
        <w:rPr>
          <w:rFonts w:ascii="Times New Roman" w:hAnsi="Times New Roman"/>
          <w:sz w:val="28"/>
          <w:szCs w:val="28"/>
        </w:rPr>
      </w:pPr>
      <w:r w:rsidRPr="00CA60D5">
        <w:rPr>
          <w:rFonts w:ascii="Times New Roman" w:hAnsi="Times New Roman"/>
          <w:sz w:val="28"/>
          <w:szCs w:val="28"/>
        </w:rPr>
        <w:t>В судовому засіданні всі ці факти були доведені, але суд в позові Тарнавській про поновлення на роботі відмовив, посилаючись на те, що вона пропустила встановлений трудовим законодавством строк для звернення до суду за захистом своїх прав. Таровська подала апеляційну скаргу, яка була відхилена.</w:t>
      </w:r>
    </w:p>
    <w:p w:rsidR="002364D8" w:rsidRPr="00CA60D5" w:rsidRDefault="002364D8" w:rsidP="000F75DE">
      <w:pPr>
        <w:shd w:val="clear" w:color="auto" w:fill="FFFFFF"/>
        <w:tabs>
          <w:tab w:val="left" w:pos="0"/>
        </w:tabs>
        <w:spacing w:after="0" w:line="20" w:lineRule="atLeast"/>
        <w:jc w:val="both"/>
        <w:rPr>
          <w:rFonts w:ascii="Times New Roman" w:hAnsi="Times New Roman"/>
          <w:sz w:val="28"/>
          <w:szCs w:val="28"/>
        </w:rPr>
      </w:pPr>
      <w:r w:rsidRPr="00CA60D5">
        <w:rPr>
          <w:rFonts w:ascii="Times New Roman" w:hAnsi="Times New Roman"/>
          <w:sz w:val="28"/>
          <w:szCs w:val="28"/>
        </w:rPr>
        <w:t xml:space="preserve">На які порушення закону необхідно вказати в касаційній скарзі Таровській? </w:t>
      </w:r>
    </w:p>
    <w:p w:rsidR="002364D8" w:rsidRPr="00CA60D5" w:rsidRDefault="002364D8" w:rsidP="000F75DE">
      <w:pPr>
        <w:widowControl w:val="0"/>
        <w:spacing w:after="0" w:line="240" w:lineRule="auto"/>
        <w:ind w:left="360"/>
        <w:jc w:val="both"/>
        <w:rPr>
          <w:rFonts w:ascii="Times New Roman" w:hAnsi="Times New Roman"/>
          <w:sz w:val="28"/>
          <w:szCs w:val="28"/>
        </w:rPr>
      </w:pPr>
    </w:p>
    <w:p w:rsidR="002364D8" w:rsidRPr="00CA60D5" w:rsidRDefault="002364D8" w:rsidP="007F636A">
      <w:pPr>
        <w:tabs>
          <w:tab w:val="num" w:pos="360"/>
        </w:tabs>
        <w:spacing w:after="0" w:line="240" w:lineRule="auto"/>
        <w:ind w:firstLine="360"/>
        <w:jc w:val="both"/>
        <w:rPr>
          <w:rFonts w:ascii="Times New Roman" w:hAnsi="Times New Roman"/>
          <w:sz w:val="28"/>
          <w:szCs w:val="28"/>
          <w:lang w:eastAsia="ar-SA"/>
        </w:rPr>
      </w:pPr>
    </w:p>
    <w:p w:rsidR="002364D8" w:rsidRPr="00CA60D5" w:rsidRDefault="002364D8" w:rsidP="007F636A">
      <w:pPr>
        <w:tabs>
          <w:tab w:val="num" w:pos="360"/>
        </w:tabs>
        <w:spacing w:after="0" w:line="240" w:lineRule="auto"/>
        <w:ind w:firstLine="360"/>
        <w:jc w:val="both"/>
        <w:rPr>
          <w:rFonts w:ascii="Times New Roman" w:hAnsi="Times New Roman"/>
          <w:sz w:val="28"/>
          <w:szCs w:val="28"/>
          <w:lang w:eastAsia="ar-SA"/>
        </w:rPr>
      </w:pPr>
      <w:r w:rsidRPr="00CA60D5">
        <w:rPr>
          <w:rFonts w:ascii="Times New Roman" w:hAnsi="Times New Roman"/>
          <w:sz w:val="28"/>
          <w:szCs w:val="28"/>
          <w:lang w:eastAsia="ar-SA"/>
        </w:rPr>
        <w:tab/>
        <w:t>Література</w:t>
      </w:r>
    </w:p>
    <w:p w:rsidR="002364D8" w:rsidRPr="00CA60D5" w:rsidRDefault="002364D8" w:rsidP="00230D76">
      <w:pPr>
        <w:pStyle w:val="ListParagraph"/>
        <w:widowControl w:val="0"/>
        <w:numPr>
          <w:ilvl w:val="0"/>
          <w:numId w:val="29"/>
        </w:numPr>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xml:space="preserve">: навч. посіб. / М. М. Бородін, О. Г. Бортнік, О. В. Колісник, В. А. Кройтор, С. Г. Кузьменко, І. М. Лукіна; Харк. нац. ун-т внутр. справ. – Х., 2009. – 278 с. </w:t>
      </w:r>
    </w:p>
    <w:p w:rsidR="002364D8" w:rsidRPr="00CA60D5" w:rsidRDefault="002364D8" w:rsidP="00230D76">
      <w:pPr>
        <w:pStyle w:val="ListParagraph"/>
        <w:widowControl w:val="0"/>
        <w:numPr>
          <w:ilvl w:val="0"/>
          <w:numId w:val="29"/>
        </w:numPr>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2364D8" w:rsidRPr="00CA60D5" w:rsidRDefault="002364D8" w:rsidP="00230D76">
      <w:pPr>
        <w:pStyle w:val="ListParagraph"/>
        <w:widowControl w:val="0"/>
        <w:numPr>
          <w:ilvl w:val="0"/>
          <w:numId w:val="29"/>
        </w:numPr>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2364D8" w:rsidRPr="00CA60D5" w:rsidRDefault="002364D8" w:rsidP="00CA60D5">
      <w:pPr>
        <w:widowControl w:val="0"/>
        <w:spacing w:after="0" w:line="240" w:lineRule="auto"/>
        <w:ind w:left="360" w:right="-96"/>
        <w:jc w:val="both"/>
        <w:rPr>
          <w:rFonts w:ascii="Times New Roman" w:hAnsi="Times New Roman"/>
          <w:sz w:val="28"/>
          <w:szCs w:val="28"/>
        </w:rPr>
      </w:pPr>
    </w:p>
    <w:p w:rsidR="002364D8" w:rsidRPr="00CA60D5" w:rsidRDefault="002364D8" w:rsidP="007F636A">
      <w:pPr>
        <w:spacing w:after="0" w:line="240" w:lineRule="auto"/>
        <w:ind w:left="360"/>
        <w:jc w:val="both"/>
        <w:rPr>
          <w:rFonts w:ascii="Times New Roman" w:hAnsi="Times New Roman"/>
          <w:sz w:val="28"/>
          <w:szCs w:val="28"/>
          <w:lang w:eastAsia="ar-SA"/>
        </w:rPr>
      </w:pPr>
    </w:p>
    <w:p w:rsidR="002364D8" w:rsidRPr="00CA60D5" w:rsidRDefault="002364D8" w:rsidP="007F636A">
      <w:pPr>
        <w:widowControl w:val="0"/>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Методичні рекомендації</w:t>
      </w:r>
    </w:p>
    <w:p w:rsidR="002364D8" w:rsidRPr="00CA60D5" w:rsidRDefault="002364D8" w:rsidP="00230D76">
      <w:pPr>
        <w:pStyle w:val="Default"/>
        <w:widowControl w:val="0"/>
        <w:numPr>
          <w:ilvl w:val="0"/>
          <w:numId w:val="8"/>
        </w:numPr>
        <w:ind w:left="0" w:right="-96" w:firstLine="284"/>
        <w:jc w:val="both"/>
        <w:rPr>
          <w:color w:val="auto"/>
          <w:sz w:val="28"/>
          <w:szCs w:val="28"/>
          <w:lang w:val="uk-UA"/>
        </w:rPr>
      </w:pPr>
      <w:r w:rsidRPr="00CA60D5">
        <w:rPr>
          <w:sz w:val="28"/>
          <w:szCs w:val="28"/>
          <w:lang w:val="uk-UA"/>
        </w:rPr>
        <w:t>При підготовці до практичного заняття по темі  студенту необхідно самостійно опрацювати нормативні джерела, навчальну та наукову літературу.</w:t>
      </w:r>
    </w:p>
    <w:p w:rsidR="002364D8" w:rsidRPr="00CA60D5" w:rsidRDefault="002364D8" w:rsidP="00230D76">
      <w:pPr>
        <w:pStyle w:val="Default"/>
        <w:numPr>
          <w:ilvl w:val="0"/>
          <w:numId w:val="8"/>
        </w:numPr>
        <w:ind w:left="0" w:right="-96" w:firstLine="284"/>
        <w:jc w:val="both"/>
        <w:rPr>
          <w:color w:val="auto"/>
          <w:sz w:val="28"/>
          <w:szCs w:val="28"/>
          <w:lang w:val="uk-UA"/>
        </w:rPr>
      </w:pPr>
      <w:r w:rsidRPr="00CA60D5">
        <w:rPr>
          <w:sz w:val="28"/>
          <w:szCs w:val="28"/>
          <w:lang w:val="uk-UA"/>
        </w:rPr>
        <w:t>Після опрацювання лекційного матеріалу та додаткових джерел студент повинен скласти блок-схеми по темі заняття.</w:t>
      </w:r>
    </w:p>
    <w:p w:rsidR="002364D8" w:rsidRPr="00CA60D5" w:rsidRDefault="002364D8" w:rsidP="00230D76">
      <w:pPr>
        <w:pStyle w:val="Default"/>
        <w:numPr>
          <w:ilvl w:val="0"/>
          <w:numId w:val="8"/>
        </w:numPr>
        <w:ind w:left="0" w:right="-96" w:firstLine="284"/>
        <w:jc w:val="both"/>
        <w:rPr>
          <w:color w:val="auto"/>
          <w:sz w:val="28"/>
          <w:szCs w:val="28"/>
          <w:lang w:val="uk-UA"/>
        </w:rPr>
      </w:pP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народне волевиявлення; вибори; виборче право; виборча система; виборчий процес; референдум.</w:t>
      </w:r>
    </w:p>
    <w:p w:rsidR="002364D8" w:rsidRPr="00CA60D5" w:rsidRDefault="002364D8" w:rsidP="00230D76">
      <w:pPr>
        <w:pStyle w:val="Default"/>
        <w:numPr>
          <w:ilvl w:val="0"/>
          <w:numId w:val="8"/>
        </w:numPr>
        <w:ind w:left="0" w:right="-96" w:firstLine="284"/>
        <w:jc w:val="both"/>
        <w:rPr>
          <w:color w:val="auto"/>
          <w:sz w:val="28"/>
          <w:szCs w:val="28"/>
          <w:lang w:val="uk-UA"/>
        </w:rPr>
      </w:pPr>
      <w:r w:rsidRPr="00CA60D5">
        <w:rPr>
          <w:color w:val="auto"/>
          <w:sz w:val="28"/>
          <w:szCs w:val="28"/>
          <w:lang w:val="uk-UA"/>
        </w:rPr>
        <w:t xml:space="preserve">Студент повинен знати </w:t>
      </w:r>
      <w:r w:rsidRPr="00CA60D5">
        <w:rPr>
          <w:sz w:val="28"/>
          <w:szCs w:val="28"/>
          <w:lang w:val="uk-UA"/>
        </w:rPr>
        <w:t>основні види виборчих систем та референдуму; порядок призначення та проведення виборів і референдуму.</w:t>
      </w:r>
    </w:p>
    <w:p w:rsidR="002364D8" w:rsidRPr="00CA60D5" w:rsidRDefault="002364D8"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 Методичних рекомендаціях для підготовки до практичних занять з дисципліни.   </w:t>
      </w:r>
    </w:p>
    <w:p w:rsidR="002364D8" w:rsidRPr="00CA60D5" w:rsidRDefault="002364D8" w:rsidP="006536FD">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Питання для самоконтролю</w:t>
      </w:r>
    </w:p>
    <w:p w:rsidR="002364D8" w:rsidRPr="00CA60D5" w:rsidRDefault="002364D8"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Визначте суть і значення касаційного оскарження і перевірки рішень і ухвал суду першої і апеляційної інстанції.</w:t>
      </w:r>
    </w:p>
    <w:p w:rsidR="002364D8" w:rsidRPr="00CA60D5" w:rsidRDefault="002364D8"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Хто є суб'єктами права касаційного оскарження рішень і ухвал суду?</w:t>
      </w:r>
    </w:p>
    <w:p w:rsidR="002364D8" w:rsidRPr="00CA60D5" w:rsidRDefault="002364D8"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Охарактеризуйте процесуальний порядок реалізації права касаційного оскарження.</w:t>
      </w:r>
    </w:p>
    <w:p w:rsidR="002364D8" w:rsidRPr="00CA60D5" w:rsidRDefault="002364D8"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Якими є форма, зміст, доповнення, зміна касаційної скарги, відкликання та відмова від неї?</w:t>
      </w:r>
    </w:p>
    <w:p w:rsidR="002364D8" w:rsidRPr="00CA60D5" w:rsidRDefault="002364D8"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Як відбувається підготовка справи до касаційного розгляду?</w:t>
      </w:r>
    </w:p>
    <w:p w:rsidR="002364D8" w:rsidRPr="00CA60D5" w:rsidRDefault="002364D8"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Який процесуальний порядок та межі розгляду справи судом касаційної інстанції?</w:t>
      </w:r>
    </w:p>
    <w:p w:rsidR="002364D8" w:rsidRPr="00CA60D5" w:rsidRDefault="002364D8"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Які повноваження суду касаційної інстанції?</w:t>
      </w:r>
    </w:p>
    <w:p w:rsidR="002364D8" w:rsidRPr="00CA60D5" w:rsidRDefault="002364D8"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Назвіть підстави для скасування рішення і передачі справи на новий розгляд.</w:t>
      </w:r>
    </w:p>
    <w:p w:rsidR="002364D8" w:rsidRPr="00CA60D5" w:rsidRDefault="002364D8" w:rsidP="00230D76">
      <w:pPr>
        <w:widowControl w:val="0"/>
        <w:numPr>
          <w:ilvl w:val="0"/>
          <w:numId w:val="12"/>
        </w:numPr>
        <w:autoSpaceDE w:val="0"/>
        <w:autoSpaceDN w:val="0"/>
        <w:adjustRightInd w:val="0"/>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Визначте форму і зміст ухвал та рішень касаційної інстанції.</w:t>
      </w:r>
    </w:p>
    <w:p w:rsidR="002364D8" w:rsidRPr="00CA60D5" w:rsidRDefault="002364D8" w:rsidP="00230D76">
      <w:pPr>
        <w:numPr>
          <w:ilvl w:val="0"/>
          <w:numId w:val="12"/>
        </w:numPr>
        <w:spacing w:after="0" w:line="20" w:lineRule="atLeast"/>
        <w:jc w:val="both"/>
        <w:rPr>
          <w:rFonts w:ascii="Times New Roman" w:hAnsi="Times New Roman"/>
          <w:spacing w:val="6"/>
          <w:sz w:val="28"/>
          <w:szCs w:val="28"/>
        </w:rPr>
      </w:pPr>
      <w:r w:rsidRPr="00CA60D5">
        <w:rPr>
          <w:rFonts w:ascii="Times New Roman" w:hAnsi="Times New Roman"/>
          <w:spacing w:val="6"/>
          <w:sz w:val="28"/>
          <w:szCs w:val="28"/>
        </w:rPr>
        <w:t>Як здійснюється провадження по перегляду судових рішень у зв'язку з винятковими обставинами?</w:t>
      </w:r>
    </w:p>
    <w:p w:rsidR="002364D8" w:rsidRPr="00CA60D5" w:rsidRDefault="002364D8" w:rsidP="000F75DE">
      <w:pPr>
        <w:widowControl w:val="0"/>
        <w:spacing w:after="0" w:line="240" w:lineRule="auto"/>
        <w:ind w:left="284"/>
        <w:jc w:val="both"/>
        <w:rPr>
          <w:rFonts w:ascii="Times New Roman" w:hAnsi="Times New Roman"/>
          <w:sz w:val="28"/>
          <w:szCs w:val="28"/>
        </w:rPr>
      </w:pPr>
      <w:r w:rsidRPr="00CA60D5">
        <w:rPr>
          <w:rFonts w:ascii="Times New Roman" w:hAnsi="Times New Roman"/>
          <w:sz w:val="28"/>
          <w:szCs w:val="28"/>
        </w:rPr>
        <w:t xml:space="preserve"> </w:t>
      </w:r>
    </w:p>
    <w:p w:rsidR="002364D8" w:rsidRPr="00CA60D5" w:rsidRDefault="002364D8" w:rsidP="007F636A">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jc w:val="both"/>
        <w:rPr>
          <w:rFonts w:ascii="Times New Roman" w:hAnsi="Times New Roman"/>
          <w:b/>
          <w:sz w:val="28"/>
          <w:szCs w:val="28"/>
          <w:lang w:eastAsia="ar-SA"/>
        </w:rPr>
      </w:pPr>
      <w:r w:rsidRPr="00CA60D5">
        <w:rPr>
          <w:rFonts w:ascii="Times New Roman" w:hAnsi="Times New Roman"/>
          <w:b/>
          <w:sz w:val="28"/>
          <w:szCs w:val="28"/>
          <w:lang w:eastAsia="ar-SA"/>
        </w:rPr>
        <w:t xml:space="preserve">Тема: </w:t>
      </w:r>
      <w:r w:rsidRPr="00CA60D5">
        <w:rPr>
          <w:rFonts w:ascii="Times New Roman" w:hAnsi="Times New Roman"/>
          <w:b/>
          <w:iCs/>
          <w:sz w:val="28"/>
          <w:szCs w:val="28"/>
        </w:rPr>
        <w:t xml:space="preserve"> Процесуальні документи пов</w:t>
      </w:r>
      <w:r w:rsidRPr="00CA60D5">
        <w:rPr>
          <w:rFonts w:ascii="Times New Roman" w:hAnsi="Times New Roman"/>
          <w:b/>
          <w:iCs/>
          <w:sz w:val="28"/>
          <w:szCs w:val="28"/>
          <w:lang w:val="ru-RU"/>
        </w:rPr>
        <w:t>’</w:t>
      </w:r>
      <w:r w:rsidRPr="00CA60D5">
        <w:rPr>
          <w:rFonts w:ascii="Times New Roman" w:hAnsi="Times New Roman"/>
          <w:b/>
          <w:iCs/>
          <w:sz w:val="28"/>
          <w:szCs w:val="28"/>
        </w:rPr>
        <w:t>язані з виконанням судових рішень</w:t>
      </w:r>
    </w:p>
    <w:p w:rsidR="002364D8" w:rsidRPr="00CA60D5" w:rsidRDefault="002364D8"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 xml:space="preserve">Питання </w:t>
      </w:r>
      <w:r>
        <w:rPr>
          <w:rFonts w:ascii="Times New Roman" w:hAnsi="Times New Roman"/>
          <w:sz w:val="28"/>
          <w:szCs w:val="28"/>
          <w:lang w:eastAsia="ar-SA"/>
        </w:rPr>
        <w:t xml:space="preserve"> </w:t>
      </w:r>
      <w:r w:rsidRPr="00CA60D5">
        <w:rPr>
          <w:rFonts w:ascii="Times New Roman" w:hAnsi="Times New Roman"/>
          <w:sz w:val="28"/>
          <w:szCs w:val="28"/>
          <w:lang w:eastAsia="ar-SA"/>
        </w:rPr>
        <w:t xml:space="preserve"> для самостійної роботи </w:t>
      </w:r>
    </w:p>
    <w:p w:rsidR="002364D8" w:rsidRPr="00CA60D5" w:rsidRDefault="002364D8" w:rsidP="00230D76">
      <w:pPr>
        <w:pStyle w:val="PlainText"/>
        <w:numPr>
          <w:ilvl w:val="0"/>
          <w:numId w:val="22"/>
        </w:numPr>
        <w:spacing w:line="20" w:lineRule="atLeast"/>
        <w:jc w:val="both"/>
        <w:rPr>
          <w:rFonts w:ascii="Times New Roman" w:hAnsi="Times New Roman"/>
          <w:sz w:val="28"/>
          <w:szCs w:val="28"/>
        </w:rPr>
      </w:pPr>
      <w:r w:rsidRPr="00CA60D5">
        <w:rPr>
          <w:rFonts w:ascii="Times New Roman" w:hAnsi="Times New Roman"/>
          <w:iCs/>
          <w:sz w:val="28"/>
          <w:szCs w:val="28"/>
          <w:lang w:val="ru-RU"/>
        </w:rPr>
        <w:t xml:space="preserve"> </w:t>
      </w:r>
      <w:r w:rsidRPr="00CA60D5">
        <w:rPr>
          <w:rFonts w:ascii="Times New Roman" w:hAnsi="Times New Roman"/>
          <w:sz w:val="28"/>
          <w:szCs w:val="28"/>
        </w:rPr>
        <w:t>Визначте строк, протягом якого можна порушувати виконавче провадження.</w:t>
      </w:r>
    </w:p>
    <w:p w:rsidR="002364D8" w:rsidRPr="00CA60D5" w:rsidRDefault="002364D8" w:rsidP="00230D76">
      <w:pPr>
        <w:pStyle w:val="PlainText"/>
        <w:numPr>
          <w:ilvl w:val="0"/>
          <w:numId w:val="22"/>
        </w:numPr>
        <w:spacing w:line="20" w:lineRule="atLeast"/>
        <w:jc w:val="both"/>
        <w:rPr>
          <w:rFonts w:ascii="Times New Roman" w:hAnsi="Times New Roman"/>
          <w:sz w:val="28"/>
          <w:szCs w:val="28"/>
        </w:rPr>
      </w:pPr>
      <w:r w:rsidRPr="00CA60D5">
        <w:rPr>
          <w:rFonts w:ascii="Times New Roman" w:hAnsi="Times New Roman"/>
          <w:sz w:val="28"/>
          <w:szCs w:val="28"/>
        </w:rPr>
        <w:t>Визначте процесуальну форму продовження строку звернення про порушення виконавчого провадження.</w:t>
      </w:r>
    </w:p>
    <w:p w:rsidR="002364D8" w:rsidRPr="00CA60D5" w:rsidRDefault="002364D8" w:rsidP="00230D76">
      <w:pPr>
        <w:pStyle w:val="PlainText"/>
        <w:numPr>
          <w:ilvl w:val="0"/>
          <w:numId w:val="22"/>
        </w:numPr>
        <w:spacing w:line="20" w:lineRule="atLeast"/>
        <w:jc w:val="both"/>
        <w:rPr>
          <w:rFonts w:ascii="Times New Roman" w:hAnsi="Times New Roman"/>
          <w:sz w:val="28"/>
          <w:szCs w:val="28"/>
        </w:rPr>
      </w:pPr>
      <w:r w:rsidRPr="00CA60D5">
        <w:rPr>
          <w:rFonts w:ascii="Times New Roman" w:hAnsi="Times New Roman"/>
          <w:sz w:val="28"/>
          <w:szCs w:val="28"/>
        </w:rPr>
        <w:t>Визначте орган, який порушує виконавче провадження.</w:t>
      </w:r>
    </w:p>
    <w:p w:rsidR="002364D8" w:rsidRPr="00CA60D5" w:rsidRDefault="002364D8" w:rsidP="00230D76">
      <w:pPr>
        <w:pStyle w:val="PlainText"/>
        <w:numPr>
          <w:ilvl w:val="0"/>
          <w:numId w:val="22"/>
        </w:numPr>
        <w:spacing w:line="20" w:lineRule="atLeast"/>
        <w:jc w:val="both"/>
        <w:rPr>
          <w:rFonts w:ascii="Times New Roman" w:hAnsi="Times New Roman"/>
          <w:sz w:val="28"/>
          <w:szCs w:val="28"/>
        </w:rPr>
      </w:pPr>
      <w:r w:rsidRPr="00CA60D5">
        <w:rPr>
          <w:rFonts w:ascii="Times New Roman" w:hAnsi="Times New Roman"/>
          <w:sz w:val="28"/>
          <w:szCs w:val="28"/>
        </w:rPr>
        <w:t>Визначте, за чиєю ініціативою проводиться порушення виконавчого провадження, і за якою процесуальною формою.</w:t>
      </w:r>
    </w:p>
    <w:p w:rsidR="002364D8" w:rsidRPr="00CA60D5" w:rsidRDefault="002364D8" w:rsidP="00230D76">
      <w:pPr>
        <w:pStyle w:val="PlainText"/>
        <w:numPr>
          <w:ilvl w:val="0"/>
          <w:numId w:val="22"/>
        </w:numPr>
        <w:spacing w:line="20" w:lineRule="atLeast"/>
        <w:jc w:val="both"/>
        <w:rPr>
          <w:rFonts w:ascii="Times New Roman" w:hAnsi="Times New Roman"/>
          <w:sz w:val="28"/>
          <w:szCs w:val="28"/>
        </w:rPr>
      </w:pPr>
      <w:r w:rsidRPr="00CA60D5">
        <w:rPr>
          <w:rFonts w:ascii="Times New Roman" w:hAnsi="Times New Roman"/>
          <w:sz w:val="28"/>
          <w:szCs w:val="28"/>
        </w:rPr>
        <w:t>Назвіть документ, за яким проводиться відкриття виконавчого провадження.</w:t>
      </w:r>
    </w:p>
    <w:p w:rsidR="002364D8" w:rsidRPr="00CA60D5" w:rsidRDefault="002364D8" w:rsidP="00230D76">
      <w:pPr>
        <w:pStyle w:val="PlainText"/>
        <w:numPr>
          <w:ilvl w:val="0"/>
          <w:numId w:val="22"/>
        </w:numPr>
        <w:spacing w:line="20" w:lineRule="atLeast"/>
        <w:jc w:val="both"/>
        <w:rPr>
          <w:rFonts w:ascii="Times New Roman" w:hAnsi="Times New Roman"/>
          <w:sz w:val="28"/>
          <w:szCs w:val="28"/>
        </w:rPr>
      </w:pPr>
      <w:r w:rsidRPr="00CA60D5">
        <w:rPr>
          <w:rFonts w:ascii="Times New Roman" w:hAnsi="Times New Roman"/>
          <w:sz w:val="28"/>
          <w:szCs w:val="28"/>
        </w:rPr>
        <w:t>Строки відкриття виконавчого провадження, форма проведення.</w:t>
      </w:r>
    </w:p>
    <w:p w:rsidR="002364D8" w:rsidRPr="00CA60D5" w:rsidRDefault="002364D8" w:rsidP="00230D76">
      <w:pPr>
        <w:pStyle w:val="PlainText"/>
        <w:numPr>
          <w:ilvl w:val="0"/>
          <w:numId w:val="22"/>
        </w:numPr>
        <w:spacing w:line="20" w:lineRule="atLeast"/>
        <w:jc w:val="both"/>
        <w:rPr>
          <w:rFonts w:ascii="Times New Roman" w:hAnsi="Times New Roman"/>
          <w:sz w:val="28"/>
          <w:szCs w:val="28"/>
        </w:rPr>
      </w:pPr>
      <w:r w:rsidRPr="00CA60D5">
        <w:rPr>
          <w:rFonts w:ascii="Times New Roman" w:hAnsi="Times New Roman"/>
          <w:sz w:val="28"/>
          <w:szCs w:val="28"/>
        </w:rPr>
        <w:t>Визначте, чи можна продовжити строки виконавчого провадження, якими документами це робиться.</w:t>
      </w:r>
    </w:p>
    <w:p w:rsidR="002364D8" w:rsidRPr="00CA60D5" w:rsidRDefault="002364D8" w:rsidP="00230D76">
      <w:pPr>
        <w:numPr>
          <w:ilvl w:val="0"/>
          <w:numId w:val="22"/>
        </w:numPr>
        <w:shd w:val="clear" w:color="auto" w:fill="FFFFFF"/>
        <w:spacing w:after="0" w:line="20" w:lineRule="atLeast"/>
        <w:jc w:val="both"/>
        <w:rPr>
          <w:rFonts w:ascii="Times New Roman" w:hAnsi="Times New Roman"/>
          <w:sz w:val="28"/>
          <w:szCs w:val="28"/>
        </w:rPr>
      </w:pPr>
      <w:r w:rsidRPr="00CA60D5">
        <w:rPr>
          <w:rFonts w:ascii="Times New Roman" w:hAnsi="Times New Roman"/>
          <w:sz w:val="28"/>
          <w:szCs w:val="28"/>
        </w:rPr>
        <w:t>Які документи належать до числа виконавчих документів.</w:t>
      </w:r>
    </w:p>
    <w:p w:rsidR="002364D8" w:rsidRPr="00CA60D5" w:rsidRDefault="002364D8" w:rsidP="000F75DE">
      <w:pPr>
        <w:widowControl w:val="0"/>
        <w:tabs>
          <w:tab w:val="left" w:pos="360"/>
          <w:tab w:val="num" w:pos="720"/>
        </w:tabs>
        <w:spacing w:after="0" w:line="240" w:lineRule="auto"/>
        <w:ind w:left="426"/>
        <w:jc w:val="both"/>
        <w:rPr>
          <w:rFonts w:ascii="Times New Roman" w:hAnsi="Times New Roman"/>
          <w:iCs/>
          <w:sz w:val="28"/>
          <w:szCs w:val="28"/>
        </w:rPr>
      </w:pPr>
    </w:p>
    <w:p w:rsidR="002364D8" w:rsidRPr="00CA60D5" w:rsidRDefault="002364D8" w:rsidP="007F636A">
      <w:pPr>
        <w:tabs>
          <w:tab w:val="num" w:pos="480"/>
        </w:tabs>
        <w:spacing w:after="0" w:line="240" w:lineRule="auto"/>
        <w:ind w:firstLine="426"/>
        <w:jc w:val="both"/>
        <w:rPr>
          <w:rFonts w:ascii="Times New Roman" w:hAnsi="Times New Roman"/>
          <w:sz w:val="28"/>
          <w:szCs w:val="28"/>
          <w:lang w:eastAsia="ar-SA"/>
        </w:rPr>
      </w:pPr>
    </w:p>
    <w:p w:rsidR="002364D8" w:rsidRPr="00CA60D5" w:rsidRDefault="002364D8" w:rsidP="007F636A">
      <w:pPr>
        <w:tabs>
          <w:tab w:val="num" w:pos="480"/>
        </w:tabs>
        <w:spacing w:after="0" w:line="240" w:lineRule="auto"/>
        <w:ind w:firstLine="426"/>
        <w:jc w:val="both"/>
        <w:rPr>
          <w:rFonts w:ascii="Times New Roman" w:hAnsi="Times New Roman"/>
          <w:sz w:val="28"/>
          <w:szCs w:val="28"/>
          <w:lang w:eastAsia="ar-SA"/>
        </w:rPr>
      </w:pPr>
      <w:r w:rsidRPr="00CA60D5">
        <w:rPr>
          <w:rFonts w:ascii="Times New Roman" w:hAnsi="Times New Roman"/>
          <w:sz w:val="28"/>
          <w:szCs w:val="28"/>
          <w:lang w:eastAsia="ar-SA"/>
        </w:rPr>
        <w:tab/>
      </w:r>
      <w:r w:rsidRPr="00CA60D5">
        <w:rPr>
          <w:rFonts w:ascii="Times New Roman" w:hAnsi="Times New Roman"/>
          <w:sz w:val="28"/>
          <w:szCs w:val="28"/>
          <w:lang w:eastAsia="ar-SA"/>
        </w:rPr>
        <w:tab/>
        <w:t>Література</w:t>
      </w:r>
    </w:p>
    <w:p w:rsidR="002364D8" w:rsidRPr="00CA60D5" w:rsidRDefault="002364D8" w:rsidP="00230D76">
      <w:pPr>
        <w:pStyle w:val="ListParagraph"/>
        <w:widowControl w:val="0"/>
        <w:numPr>
          <w:ilvl w:val="6"/>
          <w:numId w:val="21"/>
        </w:numPr>
        <w:ind w:left="709"/>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xml:space="preserve">: навч. посіб. / М. М. Бородін, О. Г. Бортнік, О. В. Колісник, В. А. Кройтор, С. Г. Кузьменко, І. М. Лукіна; Харк. нац. ун-т внутр. справ. – Х., 2009. – 278 с. </w:t>
      </w:r>
    </w:p>
    <w:p w:rsidR="002364D8" w:rsidRPr="00CA60D5" w:rsidRDefault="002364D8" w:rsidP="00230D76">
      <w:pPr>
        <w:pStyle w:val="ListParagraph"/>
        <w:widowControl w:val="0"/>
        <w:numPr>
          <w:ilvl w:val="6"/>
          <w:numId w:val="21"/>
        </w:numPr>
        <w:ind w:left="709"/>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2364D8" w:rsidRPr="00CA60D5" w:rsidRDefault="002364D8" w:rsidP="00230D76">
      <w:pPr>
        <w:pStyle w:val="ListParagraph"/>
        <w:widowControl w:val="0"/>
        <w:numPr>
          <w:ilvl w:val="6"/>
          <w:numId w:val="21"/>
        </w:numPr>
        <w:ind w:left="709"/>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2364D8" w:rsidRPr="00CA60D5" w:rsidRDefault="002364D8" w:rsidP="007F636A">
      <w:pPr>
        <w:spacing w:after="0" w:line="240" w:lineRule="auto"/>
        <w:ind w:left="360"/>
        <w:jc w:val="both"/>
        <w:rPr>
          <w:rFonts w:ascii="Times New Roman" w:hAnsi="Times New Roman"/>
          <w:sz w:val="28"/>
          <w:szCs w:val="28"/>
          <w:lang w:val="ru-RU" w:eastAsia="ar-SA"/>
        </w:rPr>
      </w:pPr>
    </w:p>
    <w:p w:rsidR="002364D8" w:rsidRPr="00CA60D5" w:rsidRDefault="002364D8" w:rsidP="007F636A">
      <w:pPr>
        <w:widowControl w:val="0"/>
        <w:spacing w:after="0" w:line="240" w:lineRule="auto"/>
        <w:ind w:left="360"/>
        <w:jc w:val="both"/>
        <w:rPr>
          <w:rFonts w:ascii="Times New Roman" w:hAnsi="Times New Roman"/>
          <w:sz w:val="28"/>
          <w:szCs w:val="28"/>
          <w:lang w:eastAsia="ar-SA"/>
        </w:rPr>
      </w:pPr>
      <w:r w:rsidRPr="00CA60D5">
        <w:rPr>
          <w:rFonts w:ascii="Times New Roman" w:hAnsi="Times New Roman"/>
          <w:sz w:val="28"/>
          <w:szCs w:val="28"/>
          <w:lang w:eastAsia="ar-SA"/>
        </w:rPr>
        <w:t>Методичні рекомендації</w:t>
      </w:r>
    </w:p>
    <w:p w:rsidR="002364D8" w:rsidRPr="00CA60D5" w:rsidRDefault="002364D8" w:rsidP="00230D76">
      <w:pPr>
        <w:pStyle w:val="Default"/>
        <w:widowControl w:val="0"/>
        <w:numPr>
          <w:ilvl w:val="0"/>
          <w:numId w:val="9"/>
        </w:numPr>
        <w:ind w:left="0" w:right="-96" w:firstLine="284"/>
        <w:jc w:val="both"/>
        <w:rPr>
          <w:color w:val="auto"/>
          <w:sz w:val="28"/>
          <w:szCs w:val="28"/>
          <w:lang w:val="uk-UA"/>
        </w:rPr>
      </w:pPr>
      <w:r w:rsidRPr="00CA60D5">
        <w:rPr>
          <w:sz w:val="28"/>
          <w:szCs w:val="28"/>
          <w:lang w:val="uk-UA"/>
        </w:rPr>
        <w:t xml:space="preserve">При підготовці до практичного заняття по темі </w:t>
      </w:r>
      <w:r w:rsidRPr="00CA60D5">
        <w:rPr>
          <w:sz w:val="28"/>
          <w:szCs w:val="28"/>
        </w:rPr>
        <w:t xml:space="preserve"> </w:t>
      </w:r>
      <w:r w:rsidRPr="00CA60D5">
        <w:rPr>
          <w:sz w:val="28"/>
          <w:szCs w:val="28"/>
          <w:lang w:val="uk-UA"/>
        </w:rPr>
        <w:t>студенту необхідно самостійно опрацювати нормативні джерела, навчальну та наукову літературу.</w:t>
      </w:r>
    </w:p>
    <w:p w:rsidR="002364D8" w:rsidRPr="00CA60D5" w:rsidRDefault="002364D8" w:rsidP="00230D76">
      <w:pPr>
        <w:pStyle w:val="Default"/>
        <w:numPr>
          <w:ilvl w:val="0"/>
          <w:numId w:val="9"/>
        </w:numPr>
        <w:ind w:left="0" w:right="-96" w:firstLine="284"/>
        <w:jc w:val="both"/>
        <w:rPr>
          <w:color w:val="auto"/>
          <w:sz w:val="28"/>
          <w:szCs w:val="28"/>
          <w:lang w:val="uk-UA"/>
        </w:rPr>
      </w:pPr>
      <w:r w:rsidRPr="00CA60D5">
        <w:rPr>
          <w:sz w:val="28"/>
          <w:szCs w:val="28"/>
          <w:lang w:val="uk-UA"/>
        </w:rPr>
        <w:t>Після опрацювання лекційного матеріалу та додаткових джерел студент повинен скласти блок-схеми по темі заняття.</w:t>
      </w:r>
    </w:p>
    <w:p w:rsidR="002364D8" w:rsidRPr="00CA60D5" w:rsidRDefault="002364D8" w:rsidP="00230D76">
      <w:pPr>
        <w:pStyle w:val="Default"/>
        <w:numPr>
          <w:ilvl w:val="0"/>
          <w:numId w:val="9"/>
        </w:numPr>
        <w:ind w:left="0" w:right="-96" w:firstLine="284"/>
        <w:jc w:val="both"/>
        <w:rPr>
          <w:color w:val="auto"/>
          <w:sz w:val="28"/>
          <w:szCs w:val="28"/>
          <w:lang w:val="uk-UA"/>
        </w:rPr>
      </w:pP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органи державної влади; органи законодавчої влади; органи виконавчої влади; органи судової влади; Президент України; органи прокуратури.</w:t>
      </w:r>
    </w:p>
    <w:p w:rsidR="002364D8" w:rsidRPr="00CA60D5" w:rsidRDefault="002364D8" w:rsidP="00230D76">
      <w:pPr>
        <w:pStyle w:val="Default"/>
        <w:numPr>
          <w:ilvl w:val="0"/>
          <w:numId w:val="9"/>
        </w:numPr>
        <w:ind w:left="0" w:right="-96" w:firstLine="284"/>
        <w:jc w:val="both"/>
        <w:rPr>
          <w:color w:val="auto"/>
          <w:sz w:val="28"/>
          <w:szCs w:val="28"/>
          <w:lang w:val="uk-UA"/>
        </w:rPr>
      </w:pPr>
      <w:r w:rsidRPr="00CA60D5">
        <w:rPr>
          <w:color w:val="auto"/>
          <w:sz w:val="28"/>
          <w:szCs w:val="28"/>
          <w:lang w:val="uk-UA"/>
        </w:rPr>
        <w:t xml:space="preserve">Студент повинен знати </w:t>
      </w:r>
      <w:r w:rsidRPr="00CA60D5">
        <w:rPr>
          <w:sz w:val="28"/>
          <w:szCs w:val="28"/>
          <w:lang w:val="uk-UA"/>
        </w:rPr>
        <w:t xml:space="preserve">принципи поділу влади; </w:t>
      </w:r>
      <w:r w:rsidRPr="00CA60D5">
        <w:rPr>
          <w:bCs/>
          <w:sz w:val="28"/>
          <w:szCs w:val="28"/>
          <w:lang w:val="uk-UA"/>
        </w:rPr>
        <w:t>основні принципи організації та діяльності органів державної влади.</w:t>
      </w:r>
    </w:p>
    <w:p w:rsidR="002364D8" w:rsidRPr="00CA60D5" w:rsidRDefault="002364D8"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 Методичних рекомендаціях для підготовки до практичних занять з дисципліни.   </w:t>
      </w:r>
    </w:p>
    <w:p w:rsidR="002364D8" w:rsidRPr="00CA60D5" w:rsidRDefault="002364D8" w:rsidP="006536FD">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Питання для самоконтролю</w:t>
      </w:r>
    </w:p>
    <w:p w:rsidR="002364D8" w:rsidRPr="00CA60D5" w:rsidRDefault="002364D8"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iCs/>
          <w:sz w:val="28"/>
          <w:szCs w:val="28"/>
          <w:lang w:val="ru-RU"/>
        </w:rPr>
        <w:t xml:space="preserve"> </w:t>
      </w:r>
      <w:r w:rsidRPr="00CA60D5">
        <w:rPr>
          <w:rFonts w:ascii="Times New Roman" w:hAnsi="Times New Roman"/>
          <w:sz w:val="28"/>
          <w:szCs w:val="28"/>
        </w:rPr>
        <w:t>Яка форма виконавчого листа, основні елементи документу.</w:t>
      </w:r>
    </w:p>
    <w:p w:rsidR="002364D8" w:rsidRPr="00CA60D5" w:rsidRDefault="002364D8"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Назвіть осіб, які виносять ухвалу про порушення виконавчого провадження.</w:t>
      </w:r>
    </w:p>
    <w:p w:rsidR="002364D8" w:rsidRPr="00CA60D5" w:rsidRDefault="002364D8"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Чи проводить суд контроль за виконанням рішень суду?</w:t>
      </w:r>
    </w:p>
    <w:p w:rsidR="002364D8" w:rsidRPr="00CA60D5" w:rsidRDefault="002364D8"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Основні стадії виконавчого провадження.</w:t>
      </w:r>
    </w:p>
    <w:p w:rsidR="002364D8" w:rsidRPr="00CA60D5" w:rsidRDefault="002364D8"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Назвіть строки, якими обмежується добровільна стадія виконання рішення суду.</w:t>
      </w:r>
    </w:p>
    <w:p w:rsidR="002364D8" w:rsidRPr="00CA60D5" w:rsidRDefault="002364D8"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Назвіть, за яких умов починається примусова стадія виконання рішення суду.</w:t>
      </w:r>
    </w:p>
    <w:p w:rsidR="002364D8" w:rsidRPr="00CA60D5" w:rsidRDefault="002364D8"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Назвіть умови закриття виконавчого провадження.</w:t>
      </w:r>
    </w:p>
    <w:p w:rsidR="002364D8" w:rsidRPr="00CA60D5" w:rsidRDefault="002364D8" w:rsidP="00230D76">
      <w:pPr>
        <w:pStyle w:val="PlainText"/>
        <w:numPr>
          <w:ilvl w:val="0"/>
          <w:numId w:val="23"/>
        </w:numPr>
        <w:spacing w:line="20" w:lineRule="atLeast"/>
        <w:jc w:val="both"/>
        <w:rPr>
          <w:rFonts w:ascii="Times New Roman" w:hAnsi="Times New Roman"/>
          <w:sz w:val="28"/>
          <w:szCs w:val="28"/>
        </w:rPr>
      </w:pPr>
      <w:r w:rsidRPr="00CA60D5">
        <w:rPr>
          <w:rFonts w:ascii="Times New Roman" w:hAnsi="Times New Roman"/>
          <w:sz w:val="28"/>
          <w:szCs w:val="28"/>
        </w:rPr>
        <w:t>Перерахуйте правила відновлення втраченого виконавчого провадження.</w:t>
      </w:r>
    </w:p>
    <w:p w:rsidR="002364D8" w:rsidRPr="00CA60D5" w:rsidRDefault="002364D8" w:rsidP="000F75DE">
      <w:pPr>
        <w:spacing w:after="0" w:line="20" w:lineRule="atLeast"/>
        <w:ind w:left="709"/>
        <w:jc w:val="both"/>
        <w:rPr>
          <w:rFonts w:ascii="Times New Roman" w:hAnsi="Times New Roman"/>
          <w:spacing w:val="4"/>
          <w:sz w:val="28"/>
          <w:szCs w:val="28"/>
        </w:rPr>
      </w:pPr>
    </w:p>
    <w:p w:rsidR="002364D8" w:rsidRPr="00CA60D5" w:rsidRDefault="002364D8" w:rsidP="000F75DE">
      <w:pPr>
        <w:widowControl w:val="0"/>
        <w:spacing w:after="0" w:line="240" w:lineRule="auto"/>
        <w:ind w:left="284"/>
        <w:jc w:val="both"/>
        <w:rPr>
          <w:rFonts w:ascii="Times New Roman" w:hAnsi="Times New Roman"/>
          <w:iCs/>
          <w:sz w:val="28"/>
          <w:szCs w:val="28"/>
        </w:rPr>
      </w:pPr>
    </w:p>
    <w:p w:rsidR="002364D8" w:rsidRPr="00CA60D5" w:rsidRDefault="002364D8" w:rsidP="007F636A">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jc w:val="both"/>
        <w:rPr>
          <w:rFonts w:ascii="Times New Roman" w:hAnsi="Times New Roman"/>
          <w:b/>
          <w:sz w:val="28"/>
          <w:szCs w:val="28"/>
          <w:lang w:eastAsia="ar-SA"/>
        </w:rPr>
      </w:pPr>
      <w:r w:rsidRPr="00CA60D5">
        <w:rPr>
          <w:rFonts w:ascii="Times New Roman" w:hAnsi="Times New Roman"/>
          <w:b/>
          <w:sz w:val="28"/>
          <w:szCs w:val="28"/>
          <w:lang w:eastAsia="ar-SA"/>
        </w:rPr>
        <w:t xml:space="preserve">Тема: </w:t>
      </w:r>
      <w:r w:rsidRPr="00437773">
        <w:rPr>
          <w:rFonts w:ascii="Times New Roman" w:hAnsi="Times New Roman"/>
          <w:b/>
          <w:sz w:val="28"/>
          <w:szCs w:val="28"/>
          <w:lang w:val="ru-RU"/>
        </w:rPr>
        <w:t xml:space="preserve"> </w:t>
      </w:r>
      <w:r w:rsidRPr="00CA60D5">
        <w:rPr>
          <w:rFonts w:ascii="Times New Roman" w:hAnsi="Times New Roman"/>
          <w:b/>
          <w:sz w:val="28"/>
          <w:szCs w:val="28"/>
        </w:rPr>
        <w:t>Представництво</w:t>
      </w:r>
    </w:p>
    <w:p w:rsidR="002364D8" w:rsidRPr="00CA60D5" w:rsidRDefault="002364D8"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 xml:space="preserve">Питання (завдання) для самостійної роботи </w:t>
      </w:r>
    </w:p>
    <w:p w:rsidR="002364D8" w:rsidRPr="00CA60D5" w:rsidRDefault="002364D8" w:rsidP="00230D76">
      <w:pPr>
        <w:pStyle w:val="PlainText"/>
        <w:numPr>
          <w:ilvl w:val="0"/>
          <w:numId w:val="24"/>
        </w:numPr>
        <w:spacing w:line="20" w:lineRule="atLeast"/>
        <w:jc w:val="both"/>
        <w:rPr>
          <w:rFonts w:ascii="Times New Roman" w:hAnsi="Times New Roman"/>
          <w:sz w:val="28"/>
          <w:szCs w:val="28"/>
        </w:rPr>
      </w:pPr>
      <w:r w:rsidRPr="00CA60D5">
        <w:rPr>
          <w:rFonts w:ascii="Times New Roman" w:hAnsi="Times New Roman"/>
          <w:sz w:val="28"/>
          <w:szCs w:val="28"/>
        </w:rPr>
        <w:t xml:space="preserve"> Назвіть осіб судового представництва.</w:t>
      </w:r>
    </w:p>
    <w:p w:rsidR="002364D8" w:rsidRPr="00CA60D5" w:rsidRDefault="002364D8" w:rsidP="00230D76">
      <w:pPr>
        <w:pStyle w:val="PlainText"/>
        <w:numPr>
          <w:ilvl w:val="0"/>
          <w:numId w:val="24"/>
        </w:numPr>
        <w:spacing w:line="20" w:lineRule="atLeast"/>
        <w:jc w:val="both"/>
        <w:rPr>
          <w:rFonts w:ascii="Times New Roman" w:hAnsi="Times New Roman"/>
          <w:sz w:val="28"/>
          <w:szCs w:val="28"/>
        </w:rPr>
      </w:pPr>
      <w:r w:rsidRPr="00CA60D5">
        <w:rPr>
          <w:rFonts w:ascii="Times New Roman" w:hAnsi="Times New Roman"/>
          <w:sz w:val="28"/>
          <w:szCs w:val="28"/>
        </w:rPr>
        <w:t>Назвіть підстави виникнення судового представництва.</w:t>
      </w:r>
    </w:p>
    <w:p w:rsidR="002364D8" w:rsidRPr="00CA60D5" w:rsidRDefault="002364D8" w:rsidP="00230D76">
      <w:pPr>
        <w:pStyle w:val="PlainText"/>
        <w:numPr>
          <w:ilvl w:val="0"/>
          <w:numId w:val="24"/>
        </w:numPr>
        <w:spacing w:line="20" w:lineRule="atLeast"/>
        <w:jc w:val="both"/>
        <w:rPr>
          <w:rFonts w:ascii="Times New Roman" w:hAnsi="Times New Roman"/>
          <w:sz w:val="28"/>
          <w:szCs w:val="28"/>
        </w:rPr>
      </w:pPr>
      <w:r w:rsidRPr="00CA60D5">
        <w:rPr>
          <w:rFonts w:ascii="Times New Roman" w:hAnsi="Times New Roman"/>
          <w:sz w:val="28"/>
          <w:szCs w:val="28"/>
        </w:rPr>
        <w:t>Які особи можуть бути представниками в суді за малоцінними позовами.</w:t>
      </w:r>
    </w:p>
    <w:p w:rsidR="002364D8" w:rsidRPr="00CA60D5" w:rsidRDefault="002364D8" w:rsidP="00230D76">
      <w:pPr>
        <w:pStyle w:val="PlainText"/>
        <w:numPr>
          <w:ilvl w:val="0"/>
          <w:numId w:val="24"/>
        </w:numPr>
        <w:spacing w:line="20" w:lineRule="atLeast"/>
        <w:jc w:val="both"/>
        <w:rPr>
          <w:rFonts w:ascii="Times New Roman" w:hAnsi="Times New Roman"/>
          <w:sz w:val="28"/>
          <w:szCs w:val="28"/>
        </w:rPr>
      </w:pPr>
      <w:r w:rsidRPr="00CA60D5">
        <w:rPr>
          <w:rFonts w:ascii="Times New Roman" w:hAnsi="Times New Roman"/>
          <w:sz w:val="28"/>
          <w:szCs w:val="28"/>
        </w:rPr>
        <w:t>Представництво за не малоцінними позовами.</w:t>
      </w:r>
    </w:p>
    <w:p w:rsidR="002364D8" w:rsidRPr="00CA60D5" w:rsidRDefault="002364D8" w:rsidP="00230D76">
      <w:pPr>
        <w:pStyle w:val="PlainText"/>
        <w:numPr>
          <w:ilvl w:val="0"/>
          <w:numId w:val="24"/>
        </w:numPr>
        <w:spacing w:line="20" w:lineRule="atLeast"/>
        <w:jc w:val="both"/>
        <w:rPr>
          <w:rFonts w:ascii="Times New Roman" w:hAnsi="Times New Roman"/>
          <w:sz w:val="28"/>
          <w:szCs w:val="28"/>
        </w:rPr>
      </w:pPr>
      <w:r w:rsidRPr="00CA60D5">
        <w:rPr>
          <w:rFonts w:ascii="Times New Roman" w:hAnsi="Times New Roman"/>
          <w:sz w:val="28"/>
          <w:szCs w:val="28"/>
        </w:rPr>
        <w:t>Документальні вимоги до оформлення представництва.</w:t>
      </w:r>
    </w:p>
    <w:p w:rsidR="002364D8" w:rsidRPr="00CA60D5" w:rsidRDefault="002364D8" w:rsidP="000F75DE">
      <w:pPr>
        <w:widowControl w:val="0"/>
        <w:tabs>
          <w:tab w:val="left" w:pos="567"/>
        </w:tabs>
        <w:spacing w:after="0" w:line="240" w:lineRule="auto"/>
        <w:ind w:left="426"/>
        <w:jc w:val="both"/>
        <w:rPr>
          <w:rFonts w:ascii="Times New Roman" w:hAnsi="Times New Roman"/>
          <w:sz w:val="28"/>
          <w:szCs w:val="28"/>
        </w:rPr>
      </w:pPr>
    </w:p>
    <w:p w:rsidR="002364D8" w:rsidRPr="00CA60D5" w:rsidRDefault="002364D8" w:rsidP="007F636A">
      <w:pPr>
        <w:spacing w:after="0" w:line="240" w:lineRule="auto"/>
        <w:ind w:firstLine="426"/>
        <w:jc w:val="both"/>
        <w:rPr>
          <w:rFonts w:ascii="Times New Roman" w:hAnsi="Times New Roman"/>
          <w:sz w:val="28"/>
          <w:szCs w:val="28"/>
          <w:lang w:eastAsia="ar-SA"/>
        </w:rPr>
      </w:pPr>
    </w:p>
    <w:p w:rsidR="002364D8" w:rsidRPr="00CA60D5" w:rsidRDefault="002364D8" w:rsidP="007F636A">
      <w:pPr>
        <w:spacing w:after="0" w:line="240" w:lineRule="auto"/>
        <w:ind w:firstLine="708"/>
        <w:jc w:val="both"/>
        <w:rPr>
          <w:rFonts w:ascii="Times New Roman" w:hAnsi="Times New Roman"/>
          <w:sz w:val="28"/>
          <w:szCs w:val="28"/>
          <w:lang w:eastAsia="ar-SA"/>
        </w:rPr>
      </w:pPr>
      <w:r w:rsidRPr="00CA60D5">
        <w:rPr>
          <w:rFonts w:ascii="Times New Roman" w:hAnsi="Times New Roman"/>
          <w:sz w:val="28"/>
          <w:szCs w:val="28"/>
          <w:lang w:eastAsia="ar-SA"/>
        </w:rPr>
        <w:t>Література</w:t>
      </w:r>
    </w:p>
    <w:p w:rsidR="002364D8" w:rsidRPr="00CA60D5" w:rsidRDefault="002364D8" w:rsidP="00230D76">
      <w:pPr>
        <w:pStyle w:val="ListParagraph"/>
        <w:widowControl w:val="0"/>
        <w:numPr>
          <w:ilvl w:val="0"/>
          <w:numId w:val="30"/>
        </w:numPr>
        <w:ind w:left="709"/>
        <w:jc w:val="both"/>
        <w:rPr>
          <w:rFonts w:ascii="Times New Roman" w:hAnsi="Times New Roman"/>
          <w:sz w:val="28"/>
          <w:szCs w:val="28"/>
        </w:rPr>
      </w:pPr>
      <w:r w:rsidRPr="00CA60D5">
        <w:rPr>
          <w:rFonts w:ascii="Times New Roman" w:hAnsi="Times New Roman"/>
          <w:bCs/>
          <w:sz w:val="28"/>
          <w:szCs w:val="28"/>
        </w:rPr>
        <w:t>Цивільний процес</w:t>
      </w:r>
      <w:r w:rsidRPr="00CA60D5">
        <w:rPr>
          <w:rFonts w:ascii="Times New Roman" w:hAnsi="Times New Roman"/>
          <w:sz w:val="28"/>
          <w:szCs w:val="28"/>
        </w:rPr>
        <w:t xml:space="preserve">: навч. посіб. / М. М. Бородін, О. Г. Бортнік, О. В. Колісник, В. А. Кройтор, С. Г. Кузьменко, І. М. Лукіна; Харк. нац. ун-т внутр. справ. – Х., 2009. – 278 с. </w:t>
      </w:r>
    </w:p>
    <w:p w:rsidR="002364D8" w:rsidRPr="00CA60D5" w:rsidRDefault="002364D8" w:rsidP="00230D76">
      <w:pPr>
        <w:pStyle w:val="ListParagraph"/>
        <w:widowControl w:val="0"/>
        <w:numPr>
          <w:ilvl w:val="0"/>
          <w:numId w:val="30"/>
        </w:numPr>
        <w:ind w:left="709"/>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навч. посіб. / О. О. Штефан. – К.: Юрінком Інтер, 2009. – 360 с.</w:t>
      </w:r>
    </w:p>
    <w:p w:rsidR="002364D8" w:rsidRPr="00CA60D5" w:rsidRDefault="002364D8" w:rsidP="00230D76">
      <w:pPr>
        <w:pStyle w:val="ListParagraph"/>
        <w:widowControl w:val="0"/>
        <w:numPr>
          <w:ilvl w:val="0"/>
          <w:numId w:val="30"/>
        </w:numPr>
        <w:ind w:left="709"/>
        <w:jc w:val="both"/>
        <w:rPr>
          <w:rFonts w:ascii="Times New Roman" w:hAnsi="Times New Roman"/>
          <w:sz w:val="28"/>
          <w:szCs w:val="28"/>
        </w:rPr>
      </w:pPr>
      <w:r w:rsidRPr="00CA60D5">
        <w:rPr>
          <w:rFonts w:ascii="Times New Roman" w:hAnsi="Times New Roman"/>
          <w:bCs/>
          <w:sz w:val="28"/>
          <w:szCs w:val="28"/>
        </w:rPr>
        <w:t>Цивільне процесуальне право України</w:t>
      </w:r>
      <w:r w:rsidRPr="00CA60D5">
        <w:rPr>
          <w:rFonts w:ascii="Times New Roman" w:hAnsi="Times New Roman"/>
          <w:sz w:val="28"/>
          <w:szCs w:val="28"/>
        </w:rPr>
        <w:t>: посібник / Г. В. Варуха. – К.: Вид. Паливода А. В., 2009. – 130 с.</w:t>
      </w:r>
    </w:p>
    <w:p w:rsidR="002364D8" w:rsidRPr="00CA60D5" w:rsidRDefault="002364D8" w:rsidP="00CA60D5">
      <w:pPr>
        <w:widowControl w:val="0"/>
        <w:spacing w:after="0" w:line="240" w:lineRule="auto"/>
        <w:ind w:left="426" w:right="-96"/>
        <w:jc w:val="both"/>
        <w:rPr>
          <w:rFonts w:ascii="Times New Roman" w:hAnsi="Times New Roman"/>
          <w:sz w:val="28"/>
          <w:szCs w:val="28"/>
          <w:lang w:eastAsia="ar-SA"/>
        </w:rPr>
      </w:pPr>
      <w:r w:rsidRPr="00CA60D5">
        <w:rPr>
          <w:rFonts w:ascii="Times New Roman" w:hAnsi="Times New Roman"/>
          <w:bCs/>
          <w:sz w:val="28"/>
          <w:szCs w:val="28"/>
        </w:rPr>
        <w:t xml:space="preserve"> </w:t>
      </w:r>
    </w:p>
    <w:p w:rsidR="002364D8" w:rsidRPr="00CA60D5" w:rsidRDefault="002364D8"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Методичні рекомендації</w:t>
      </w:r>
    </w:p>
    <w:p w:rsidR="002364D8" w:rsidRPr="00CA60D5" w:rsidRDefault="002364D8" w:rsidP="00230D76">
      <w:pPr>
        <w:pStyle w:val="Default"/>
        <w:numPr>
          <w:ilvl w:val="0"/>
          <w:numId w:val="10"/>
        </w:numPr>
        <w:ind w:left="0" w:right="-96" w:firstLine="284"/>
        <w:jc w:val="both"/>
        <w:rPr>
          <w:color w:val="auto"/>
          <w:sz w:val="28"/>
          <w:szCs w:val="28"/>
          <w:lang w:val="uk-UA"/>
        </w:rPr>
      </w:pPr>
      <w:r w:rsidRPr="00CA60D5">
        <w:rPr>
          <w:sz w:val="28"/>
          <w:szCs w:val="28"/>
          <w:lang w:val="uk-UA"/>
        </w:rPr>
        <w:t>При підготовці до практичного заняття по темі  студенту необхідно самостійно опрацювати нормативні джерела, навчальну та наукову літературу.</w:t>
      </w:r>
    </w:p>
    <w:p w:rsidR="002364D8" w:rsidRPr="00CA60D5" w:rsidRDefault="002364D8" w:rsidP="00230D76">
      <w:pPr>
        <w:pStyle w:val="Default"/>
        <w:numPr>
          <w:ilvl w:val="0"/>
          <w:numId w:val="10"/>
        </w:numPr>
        <w:ind w:left="0" w:right="-96" w:firstLine="284"/>
        <w:jc w:val="both"/>
        <w:rPr>
          <w:color w:val="auto"/>
          <w:sz w:val="28"/>
          <w:szCs w:val="28"/>
          <w:lang w:val="uk-UA"/>
        </w:rPr>
      </w:pPr>
      <w:r w:rsidRPr="00CA60D5">
        <w:rPr>
          <w:sz w:val="28"/>
          <w:szCs w:val="28"/>
          <w:lang w:val="uk-UA"/>
        </w:rPr>
        <w:t>Після опрацювання лекційного матеріалу та додаткових джерел студент повинен скласти блок-схеми по темі заняття.</w:t>
      </w:r>
    </w:p>
    <w:p w:rsidR="002364D8" w:rsidRPr="00CA60D5" w:rsidRDefault="002364D8" w:rsidP="00230D76">
      <w:pPr>
        <w:pStyle w:val="Default"/>
        <w:numPr>
          <w:ilvl w:val="0"/>
          <w:numId w:val="10"/>
        </w:numPr>
        <w:ind w:left="0" w:right="-96" w:firstLine="284"/>
        <w:jc w:val="both"/>
        <w:rPr>
          <w:color w:val="auto"/>
          <w:sz w:val="28"/>
          <w:szCs w:val="28"/>
          <w:lang w:val="uk-UA"/>
        </w:rPr>
      </w:pPr>
      <w:r w:rsidRPr="00CA60D5">
        <w:rPr>
          <w:color w:val="auto"/>
          <w:sz w:val="28"/>
          <w:szCs w:val="28"/>
          <w:lang w:val="uk-UA"/>
        </w:rPr>
        <w:t xml:space="preserve">Студент повинен вільно володіти термінологією по заданій темі, вміти дати визначення: </w:t>
      </w:r>
      <w:r w:rsidRPr="00CA60D5">
        <w:rPr>
          <w:sz w:val="28"/>
          <w:szCs w:val="28"/>
          <w:lang w:val="uk-UA"/>
        </w:rPr>
        <w:t>парламент; народний депутат України ; з</w:t>
      </w:r>
      <w:r w:rsidRPr="00CA60D5">
        <w:rPr>
          <w:bCs/>
          <w:sz w:val="28"/>
          <w:szCs w:val="28"/>
          <w:lang w:val="uk-UA"/>
        </w:rPr>
        <w:t>аконодавчий процес</w:t>
      </w:r>
      <w:r w:rsidRPr="00CA60D5">
        <w:rPr>
          <w:sz w:val="28"/>
          <w:szCs w:val="28"/>
          <w:lang w:val="uk-UA"/>
        </w:rPr>
        <w:t>.</w:t>
      </w:r>
    </w:p>
    <w:p w:rsidR="002364D8" w:rsidRPr="00CA60D5" w:rsidRDefault="002364D8" w:rsidP="00230D76">
      <w:pPr>
        <w:pStyle w:val="Default"/>
        <w:numPr>
          <w:ilvl w:val="0"/>
          <w:numId w:val="10"/>
        </w:numPr>
        <w:ind w:left="0" w:right="-96" w:firstLine="284"/>
        <w:jc w:val="both"/>
        <w:rPr>
          <w:color w:val="auto"/>
          <w:sz w:val="28"/>
          <w:szCs w:val="28"/>
          <w:lang w:val="uk-UA"/>
        </w:rPr>
      </w:pPr>
      <w:r w:rsidRPr="00CA60D5">
        <w:rPr>
          <w:color w:val="auto"/>
          <w:sz w:val="28"/>
          <w:szCs w:val="28"/>
          <w:lang w:val="uk-UA"/>
        </w:rPr>
        <w:t xml:space="preserve">Студент повинен знати </w:t>
      </w:r>
      <w:r w:rsidRPr="00CA60D5">
        <w:rPr>
          <w:sz w:val="28"/>
          <w:szCs w:val="28"/>
          <w:lang w:val="uk-UA"/>
        </w:rPr>
        <w:t>основні типи парламентів; вміти класифікувати повноваження Верховної Ради України; розрізняти основні стадії законодавчого процесу</w:t>
      </w:r>
      <w:r w:rsidRPr="00CA60D5">
        <w:rPr>
          <w:bCs/>
          <w:sz w:val="28"/>
          <w:szCs w:val="28"/>
          <w:lang w:val="uk-UA"/>
        </w:rPr>
        <w:t>.</w:t>
      </w:r>
    </w:p>
    <w:p w:rsidR="002364D8" w:rsidRPr="00CA60D5" w:rsidRDefault="002364D8" w:rsidP="00230D76">
      <w:pPr>
        <w:pStyle w:val="Default"/>
        <w:numPr>
          <w:ilvl w:val="0"/>
          <w:numId w:val="1"/>
        </w:numPr>
        <w:ind w:left="0" w:right="-96" w:firstLine="284"/>
        <w:jc w:val="both"/>
        <w:rPr>
          <w:color w:val="auto"/>
          <w:sz w:val="28"/>
          <w:szCs w:val="28"/>
          <w:lang w:val="uk-UA"/>
        </w:rPr>
      </w:pPr>
      <w:r w:rsidRPr="00CA60D5">
        <w:rPr>
          <w:sz w:val="28"/>
          <w:szCs w:val="28"/>
          <w:lang w:val="uk-UA"/>
        </w:rPr>
        <w:t xml:space="preserve">Для закріплення вміння застосувати отриманні знання на практиці студент повинен вирішити задачі по темі практичного заняття, які наведені у Методичних рекомендаціях для підготовки до практичних занять з дисципліни.   </w:t>
      </w:r>
    </w:p>
    <w:p w:rsidR="002364D8" w:rsidRPr="00CA60D5" w:rsidRDefault="002364D8" w:rsidP="006536FD">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jc w:val="both"/>
        <w:rPr>
          <w:rFonts w:ascii="Times New Roman" w:hAnsi="Times New Roman"/>
          <w:sz w:val="28"/>
          <w:szCs w:val="28"/>
          <w:lang w:eastAsia="ar-SA"/>
        </w:rPr>
      </w:pPr>
    </w:p>
    <w:p w:rsidR="002364D8" w:rsidRPr="00CA60D5" w:rsidRDefault="002364D8" w:rsidP="007F636A">
      <w:pPr>
        <w:spacing w:after="0" w:line="240" w:lineRule="auto"/>
        <w:ind w:left="360" w:firstLine="348"/>
        <w:jc w:val="both"/>
        <w:rPr>
          <w:rFonts w:ascii="Times New Roman" w:hAnsi="Times New Roman"/>
          <w:sz w:val="28"/>
          <w:szCs w:val="28"/>
          <w:lang w:eastAsia="ar-SA"/>
        </w:rPr>
      </w:pPr>
      <w:r w:rsidRPr="00CA60D5">
        <w:rPr>
          <w:rFonts w:ascii="Times New Roman" w:hAnsi="Times New Roman"/>
          <w:sz w:val="28"/>
          <w:szCs w:val="28"/>
          <w:lang w:eastAsia="ar-SA"/>
        </w:rPr>
        <w:t>Питання для самоконтролю</w:t>
      </w:r>
    </w:p>
    <w:p w:rsidR="002364D8" w:rsidRPr="00CA60D5" w:rsidRDefault="002364D8" w:rsidP="00230D76">
      <w:pPr>
        <w:pStyle w:val="PlainText"/>
        <w:numPr>
          <w:ilvl w:val="0"/>
          <w:numId w:val="11"/>
        </w:numPr>
        <w:spacing w:line="20" w:lineRule="atLeast"/>
        <w:jc w:val="both"/>
        <w:rPr>
          <w:rFonts w:ascii="Times New Roman" w:hAnsi="Times New Roman"/>
          <w:sz w:val="28"/>
          <w:szCs w:val="28"/>
        </w:rPr>
      </w:pPr>
      <w:r w:rsidRPr="00CA60D5">
        <w:rPr>
          <w:rFonts w:ascii="Times New Roman" w:hAnsi="Times New Roman"/>
          <w:sz w:val="28"/>
          <w:szCs w:val="28"/>
        </w:rPr>
        <w:t>Чи є ордер документом, що підтверджує представництво адвоката в суді.</w:t>
      </w:r>
    </w:p>
    <w:p w:rsidR="002364D8" w:rsidRPr="00CA60D5" w:rsidRDefault="002364D8" w:rsidP="00230D76">
      <w:pPr>
        <w:pStyle w:val="PlainText"/>
        <w:numPr>
          <w:ilvl w:val="0"/>
          <w:numId w:val="11"/>
        </w:numPr>
        <w:spacing w:line="20" w:lineRule="atLeast"/>
        <w:jc w:val="both"/>
        <w:rPr>
          <w:rFonts w:ascii="Times New Roman" w:hAnsi="Times New Roman"/>
          <w:sz w:val="28"/>
          <w:szCs w:val="28"/>
        </w:rPr>
      </w:pPr>
      <w:r w:rsidRPr="00CA60D5">
        <w:rPr>
          <w:rFonts w:ascii="Times New Roman" w:hAnsi="Times New Roman"/>
          <w:sz w:val="28"/>
          <w:szCs w:val="28"/>
        </w:rPr>
        <w:t>Проаналізуйте, в чому різниця між судовим та цивільним представництвом.</w:t>
      </w:r>
    </w:p>
    <w:p w:rsidR="002364D8" w:rsidRPr="00CA60D5" w:rsidRDefault="002364D8" w:rsidP="00230D76">
      <w:pPr>
        <w:pStyle w:val="PlainText"/>
        <w:numPr>
          <w:ilvl w:val="0"/>
          <w:numId w:val="11"/>
        </w:numPr>
        <w:spacing w:line="20" w:lineRule="atLeast"/>
        <w:jc w:val="both"/>
        <w:rPr>
          <w:rFonts w:ascii="Times New Roman" w:hAnsi="Times New Roman"/>
          <w:sz w:val="28"/>
          <w:szCs w:val="28"/>
        </w:rPr>
      </w:pPr>
      <w:r w:rsidRPr="00CA60D5">
        <w:rPr>
          <w:rFonts w:ascii="Times New Roman" w:hAnsi="Times New Roman"/>
          <w:sz w:val="28"/>
          <w:szCs w:val="28"/>
        </w:rPr>
        <w:t>Визначте, чи завжди матеріальний представник можу бути судовим представником.</w:t>
      </w:r>
    </w:p>
    <w:p w:rsidR="002364D8" w:rsidRPr="00CA60D5" w:rsidRDefault="002364D8" w:rsidP="00230D76">
      <w:pPr>
        <w:pStyle w:val="PlainText"/>
        <w:numPr>
          <w:ilvl w:val="0"/>
          <w:numId w:val="11"/>
        </w:numPr>
        <w:spacing w:line="20" w:lineRule="atLeast"/>
        <w:jc w:val="both"/>
        <w:rPr>
          <w:rFonts w:ascii="Times New Roman" w:hAnsi="Times New Roman"/>
          <w:sz w:val="28"/>
          <w:szCs w:val="28"/>
        </w:rPr>
      </w:pPr>
      <w:r w:rsidRPr="00CA60D5">
        <w:rPr>
          <w:rFonts w:ascii="Times New Roman" w:hAnsi="Times New Roman"/>
          <w:sz w:val="28"/>
          <w:szCs w:val="28"/>
        </w:rPr>
        <w:t>Поясність, порядок представлення громадського представництва.</w:t>
      </w:r>
    </w:p>
    <w:p w:rsidR="002364D8" w:rsidRPr="00CA60D5" w:rsidRDefault="002364D8" w:rsidP="000F75DE">
      <w:pPr>
        <w:widowControl w:val="0"/>
        <w:tabs>
          <w:tab w:val="left" w:pos="240"/>
          <w:tab w:val="left" w:pos="709"/>
          <w:tab w:val="left" w:pos="1560"/>
        </w:tabs>
        <w:spacing w:after="0" w:line="240" w:lineRule="auto"/>
        <w:ind w:left="284"/>
        <w:jc w:val="both"/>
        <w:rPr>
          <w:rFonts w:ascii="Times New Roman" w:hAnsi="Times New Roman"/>
          <w:sz w:val="28"/>
          <w:szCs w:val="28"/>
        </w:rPr>
      </w:pPr>
      <w:r w:rsidRPr="00CA60D5">
        <w:rPr>
          <w:rFonts w:ascii="Times New Roman" w:hAnsi="Times New Roman"/>
          <w:sz w:val="28"/>
          <w:szCs w:val="28"/>
        </w:rPr>
        <w:t xml:space="preserve"> </w:t>
      </w:r>
    </w:p>
    <w:p w:rsidR="002364D8" w:rsidRPr="00CA60D5" w:rsidRDefault="002364D8" w:rsidP="007F636A">
      <w:pPr>
        <w:spacing w:after="0" w:line="240" w:lineRule="auto"/>
        <w:ind w:left="360"/>
        <w:jc w:val="both"/>
        <w:rPr>
          <w:rFonts w:ascii="Times New Roman" w:hAnsi="Times New Roman"/>
          <w:sz w:val="28"/>
          <w:szCs w:val="28"/>
          <w:lang w:eastAsia="ar-SA"/>
        </w:rPr>
      </w:pPr>
    </w:p>
    <w:p w:rsidR="002364D8" w:rsidRPr="00CA60D5" w:rsidRDefault="002364D8" w:rsidP="006536FD">
      <w:pPr>
        <w:widowControl w:val="0"/>
        <w:tabs>
          <w:tab w:val="left" w:pos="709"/>
        </w:tabs>
        <w:spacing w:after="0" w:line="240" w:lineRule="auto"/>
        <w:ind w:left="284" w:right="-96"/>
        <w:jc w:val="both"/>
        <w:rPr>
          <w:rFonts w:ascii="Times New Roman" w:hAnsi="Times New Roman"/>
          <w:sz w:val="28"/>
          <w:szCs w:val="28"/>
        </w:rPr>
      </w:pPr>
      <w:r w:rsidRPr="00CA60D5">
        <w:rPr>
          <w:rFonts w:ascii="Times New Roman" w:hAnsi="Times New Roman"/>
          <w:b/>
          <w:sz w:val="28"/>
          <w:szCs w:val="28"/>
          <w:lang w:eastAsia="ar-SA"/>
        </w:rPr>
        <w:t xml:space="preserve"> </w:t>
      </w:r>
    </w:p>
    <w:p w:rsidR="002364D8" w:rsidRPr="00CA60D5" w:rsidRDefault="002364D8" w:rsidP="007F636A">
      <w:pPr>
        <w:rPr>
          <w:rFonts w:ascii="Times New Roman" w:hAnsi="Times New Roman"/>
          <w:sz w:val="28"/>
          <w:szCs w:val="28"/>
        </w:rPr>
      </w:pPr>
    </w:p>
    <w:sectPr w:rsidR="002364D8" w:rsidRPr="00CA60D5"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417"/>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403258B"/>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8903730"/>
    <w:multiLevelType w:val="multilevel"/>
    <w:tmpl w:val="5804FA1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9E1787B"/>
    <w:multiLevelType w:val="multilevel"/>
    <w:tmpl w:val="00900F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FE12BFD"/>
    <w:multiLevelType w:val="hybridMultilevel"/>
    <w:tmpl w:val="DDC698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BE4DF1"/>
    <w:multiLevelType w:val="hybridMultilevel"/>
    <w:tmpl w:val="C9DEC3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D155B1"/>
    <w:multiLevelType w:val="hybridMultilevel"/>
    <w:tmpl w:val="51E097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466FD5"/>
    <w:multiLevelType w:val="hybridMultilevel"/>
    <w:tmpl w:val="1D36ECB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A6E0120"/>
    <w:multiLevelType w:val="hybridMultilevel"/>
    <w:tmpl w:val="63C87D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2411DE1"/>
    <w:multiLevelType w:val="hybridMultilevel"/>
    <w:tmpl w:val="E67EED14"/>
    <w:lvl w:ilvl="0" w:tplc="A8C2B944">
      <w:start w:val="1"/>
      <w:numFmt w:val="decimal"/>
      <w:lvlText w:val="%1."/>
      <w:lvlJc w:val="left"/>
      <w:pPr>
        <w:tabs>
          <w:tab w:val="num" w:pos="1729"/>
        </w:tabs>
        <w:ind w:left="1729" w:hanging="1020"/>
      </w:pPr>
      <w:rPr>
        <w:rFonts w:cs="Times New Roman" w:hint="default"/>
      </w:rPr>
    </w:lvl>
    <w:lvl w:ilvl="1" w:tplc="B1E4FCC2">
      <w:start w:val="1"/>
      <w:numFmt w:val="decimal"/>
      <w:lvlText w:val="%2)"/>
      <w:lvlJc w:val="left"/>
      <w:pPr>
        <w:tabs>
          <w:tab w:val="num" w:pos="2136"/>
        </w:tabs>
        <w:ind w:left="2136" w:hanging="816"/>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34C407D9"/>
    <w:multiLevelType w:val="hybridMultilevel"/>
    <w:tmpl w:val="5804FA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4775F3"/>
    <w:multiLevelType w:val="hybridMultilevel"/>
    <w:tmpl w:val="A52C2496"/>
    <w:lvl w:ilvl="0" w:tplc="0419000F">
      <w:start w:val="1"/>
      <w:numFmt w:val="decimal"/>
      <w:lvlText w:val="%1."/>
      <w:lvlJc w:val="left"/>
      <w:pPr>
        <w:tabs>
          <w:tab w:val="num" w:pos="720"/>
        </w:tabs>
        <w:ind w:left="720" w:hanging="360"/>
      </w:pPr>
      <w:rPr>
        <w:rFonts w:cs="Times New Roman" w:hint="default"/>
      </w:rPr>
    </w:lvl>
    <w:lvl w:ilvl="1" w:tplc="016C049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9FE0937"/>
    <w:multiLevelType w:val="hybridMultilevel"/>
    <w:tmpl w:val="35545D3A"/>
    <w:lvl w:ilvl="0" w:tplc="FD0AF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39160E3"/>
    <w:multiLevelType w:val="hybridMultilevel"/>
    <w:tmpl w:val="411AD8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3B403DE"/>
    <w:multiLevelType w:val="hybridMultilevel"/>
    <w:tmpl w:val="57E68D20"/>
    <w:lvl w:ilvl="0" w:tplc="0419000F">
      <w:start w:val="1"/>
      <w:numFmt w:val="decimal"/>
      <w:lvlText w:val="%1."/>
      <w:lvlJc w:val="left"/>
      <w:pPr>
        <w:tabs>
          <w:tab w:val="num" w:pos="720"/>
        </w:tabs>
        <w:ind w:left="720" w:hanging="360"/>
      </w:pPr>
      <w:rPr>
        <w:rFonts w:cs="Times New Roman" w:hint="default"/>
      </w:rPr>
    </w:lvl>
    <w:lvl w:ilvl="1" w:tplc="7E88969A">
      <w:numFmt w:val="bullet"/>
      <w:lvlText w:val="-"/>
      <w:lvlJc w:val="left"/>
      <w:pPr>
        <w:tabs>
          <w:tab w:val="num" w:pos="1770"/>
        </w:tabs>
        <w:ind w:left="1770" w:hanging="69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8E8402E"/>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4D3F2995"/>
    <w:multiLevelType w:val="multilevel"/>
    <w:tmpl w:val="D2F22B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E9607B6"/>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4EEB57FA"/>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5C3A717E"/>
    <w:multiLevelType w:val="hybridMultilevel"/>
    <w:tmpl w:val="45C4D6AC"/>
    <w:lvl w:ilvl="0" w:tplc="0419000F">
      <w:start w:val="1"/>
      <w:numFmt w:val="decimal"/>
      <w:lvlText w:val="%1."/>
      <w:lvlJc w:val="left"/>
      <w:pPr>
        <w:tabs>
          <w:tab w:val="num" w:pos="720"/>
        </w:tabs>
        <w:ind w:left="720" w:hanging="360"/>
      </w:pPr>
      <w:rPr>
        <w:rFonts w:cs="Times New Roman" w:hint="default"/>
      </w:rPr>
    </w:lvl>
    <w:lvl w:ilvl="1" w:tplc="1F0EA2BC">
      <w:numFmt w:val="bullet"/>
      <w:lvlText w:val="—"/>
      <w:lvlJc w:val="left"/>
      <w:pPr>
        <w:tabs>
          <w:tab w:val="num" w:pos="1500"/>
        </w:tabs>
        <w:ind w:left="1500" w:hanging="42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EA36443"/>
    <w:multiLevelType w:val="hybridMultilevel"/>
    <w:tmpl w:val="CA28EC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13E4DBA"/>
    <w:multiLevelType w:val="hybridMultilevel"/>
    <w:tmpl w:val="5B068A8C"/>
    <w:lvl w:ilvl="0" w:tplc="5A3C33AA">
      <w:start w:val="1"/>
      <w:numFmt w:val="decimal"/>
      <w:lvlText w:val="%1."/>
      <w:lvlJc w:val="left"/>
      <w:pPr>
        <w:tabs>
          <w:tab w:val="num" w:pos="1056"/>
        </w:tabs>
        <w:ind w:left="1056" w:hanging="69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38E0AA7"/>
    <w:multiLevelType w:val="hybridMultilevel"/>
    <w:tmpl w:val="63A089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7600EF0"/>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6BB42781"/>
    <w:multiLevelType w:val="multilevel"/>
    <w:tmpl w:val="50CC20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2B60F60"/>
    <w:multiLevelType w:val="multilevel"/>
    <w:tmpl w:val="A4025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4441E83"/>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7B2E567B"/>
    <w:multiLevelType w:val="multilevel"/>
    <w:tmpl w:val="00900F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D836B5E"/>
    <w:multiLevelType w:val="hybridMultilevel"/>
    <w:tmpl w:val="7FAA1C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DA91A75"/>
    <w:multiLevelType w:val="hybridMultilevel"/>
    <w:tmpl w:val="AC54C502"/>
    <w:lvl w:ilvl="0" w:tplc="570AA5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
  </w:num>
  <w:num w:numId="2">
    <w:abstractNumId w:val="17"/>
  </w:num>
  <w:num w:numId="3">
    <w:abstractNumId w:val="9"/>
  </w:num>
  <w:num w:numId="4">
    <w:abstractNumId w:val="0"/>
  </w:num>
  <w:num w:numId="5">
    <w:abstractNumId w:val="15"/>
  </w:num>
  <w:num w:numId="6">
    <w:abstractNumId w:val="23"/>
  </w:num>
  <w:num w:numId="7">
    <w:abstractNumId w:val="21"/>
  </w:num>
  <w:num w:numId="8">
    <w:abstractNumId w:val="18"/>
  </w:num>
  <w:num w:numId="9">
    <w:abstractNumId w:val="26"/>
  </w:num>
  <w:num w:numId="10">
    <w:abstractNumId w:val="29"/>
  </w:num>
  <w:num w:numId="11">
    <w:abstractNumId w:val="11"/>
  </w:num>
  <w:num w:numId="12">
    <w:abstractNumId w:val="19"/>
  </w:num>
  <w:num w:numId="13">
    <w:abstractNumId w:val="16"/>
  </w:num>
  <w:num w:numId="14">
    <w:abstractNumId w:val="27"/>
  </w:num>
  <w:num w:numId="15">
    <w:abstractNumId w:val="4"/>
  </w:num>
  <w:num w:numId="16">
    <w:abstractNumId w:val="7"/>
  </w:num>
  <w:num w:numId="17">
    <w:abstractNumId w:val="3"/>
  </w:num>
  <w:num w:numId="18">
    <w:abstractNumId w:val="14"/>
  </w:num>
  <w:num w:numId="19">
    <w:abstractNumId w:val="25"/>
  </w:num>
  <w:num w:numId="20">
    <w:abstractNumId w:val="24"/>
  </w:num>
  <w:num w:numId="21">
    <w:abstractNumId w:val="8"/>
  </w:num>
  <w:num w:numId="22">
    <w:abstractNumId w:val="22"/>
  </w:num>
  <w:num w:numId="23">
    <w:abstractNumId w:val="13"/>
  </w:num>
  <w:num w:numId="24">
    <w:abstractNumId w:val="20"/>
  </w:num>
  <w:num w:numId="25">
    <w:abstractNumId w:val="10"/>
  </w:num>
  <w:num w:numId="26">
    <w:abstractNumId w:val="2"/>
  </w:num>
  <w:num w:numId="27">
    <w:abstractNumId w:val="28"/>
  </w:num>
  <w:num w:numId="28">
    <w:abstractNumId w:val="5"/>
  </w:num>
  <w:num w:numId="29">
    <w:abstractNumId w:val="6"/>
  </w:num>
  <w:num w:numId="30">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36A"/>
    <w:rsid w:val="000F75DE"/>
    <w:rsid w:val="00186E81"/>
    <w:rsid w:val="00230D76"/>
    <w:rsid w:val="002364D8"/>
    <w:rsid w:val="00437773"/>
    <w:rsid w:val="004B0772"/>
    <w:rsid w:val="00564685"/>
    <w:rsid w:val="006536FD"/>
    <w:rsid w:val="007F636A"/>
    <w:rsid w:val="008A26EF"/>
    <w:rsid w:val="00952475"/>
    <w:rsid w:val="00A32A0D"/>
    <w:rsid w:val="00CA60D5"/>
    <w:rsid w:val="00DC370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F636A"/>
    <w:pPr>
      <w:spacing w:after="0" w:line="240" w:lineRule="auto"/>
      <w:jc w:val="both"/>
    </w:pPr>
    <w:rPr>
      <w:rFonts w:ascii="Times New Roman" w:eastAsia="Times New Roman" w:hAnsi="Times New Roman"/>
      <w:sz w:val="24"/>
      <w:szCs w:val="24"/>
      <w:lang w:val="ru-RU" w:eastAsia="ru-RU"/>
    </w:rPr>
  </w:style>
  <w:style w:type="character" w:customStyle="1" w:styleId="BodyTextChar">
    <w:name w:val="Body Text Char"/>
    <w:basedOn w:val="DefaultParagraphFont"/>
    <w:link w:val="BodyText"/>
    <w:uiPriority w:val="99"/>
    <w:locked/>
    <w:rsid w:val="007F636A"/>
    <w:rPr>
      <w:rFonts w:ascii="Times New Roman" w:hAnsi="Times New Roman" w:cs="Times New Roman"/>
      <w:sz w:val="24"/>
      <w:szCs w:val="24"/>
      <w:lang w:val="ru-RU" w:eastAsia="ru-RU"/>
    </w:rPr>
  </w:style>
  <w:style w:type="paragraph" w:customStyle="1" w:styleId="Default">
    <w:name w:val="Default"/>
    <w:uiPriority w:val="99"/>
    <w:rsid w:val="007F636A"/>
    <w:pPr>
      <w:autoSpaceDE w:val="0"/>
      <w:autoSpaceDN w:val="0"/>
      <w:adjustRightInd w:val="0"/>
    </w:pPr>
    <w:rPr>
      <w:rFonts w:ascii="Times New Roman" w:eastAsia="Times New Roman" w:hAnsi="Times New Roman"/>
      <w:color w:val="000000"/>
      <w:sz w:val="24"/>
      <w:szCs w:val="24"/>
      <w:lang w:val="ru-RU" w:eastAsia="ru-RU"/>
    </w:rPr>
  </w:style>
  <w:style w:type="paragraph" w:styleId="ListParagraph">
    <w:name w:val="List Paragraph"/>
    <w:basedOn w:val="Normal"/>
    <w:uiPriority w:val="99"/>
    <w:qFormat/>
    <w:rsid w:val="000F75DE"/>
    <w:pPr>
      <w:ind w:left="720"/>
      <w:contextualSpacing/>
    </w:pPr>
  </w:style>
  <w:style w:type="paragraph" w:styleId="PlainText">
    <w:name w:val="Plain Text"/>
    <w:basedOn w:val="Normal"/>
    <w:link w:val="PlainTextChar"/>
    <w:uiPriority w:val="99"/>
    <w:rsid w:val="000F75DE"/>
    <w:pPr>
      <w:spacing w:after="0" w:line="240" w:lineRule="auto"/>
    </w:pPr>
    <w:rPr>
      <w:rFonts w:ascii="Courier New" w:eastAsia="Times New Roman" w:hAnsi="Courier New"/>
      <w:sz w:val="20"/>
      <w:szCs w:val="20"/>
      <w:lang w:eastAsia="uk-UA"/>
    </w:rPr>
  </w:style>
  <w:style w:type="character" w:customStyle="1" w:styleId="PlainTextChar">
    <w:name w:val="Plain Text Char"/>
    <w:basedOn w:val="DefaultParagraphFont"/>
    <w:link w:val="PlainText"/>
    <w:uiPriority w:val="99"/>
    <w:locked/>
    <w:rsid w:val="000F75DE"/>
    <w:rPr>
      <w:rFonts w:ascii="Courier New" w:hAnsi="Courier New" w:cs="Times New Roman"/>
      <w:sz w:val="20"/>
      <w:szCs w:val="20"/>
      <w:lang w:eastAsia="uk-UA"/>
    </w:rPr>
  </w:style>
  <w:style w:type="character" w:styleId="Hyperlink">
    <w:name w:val="Hyperlink"/>
    <w:basedOn w:val="DefaultParagraphFont"/>
    <w:uiPriority w:val="99"/>
    <w:semiHidden/>
    <w:rsid w:val="000F75D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12</Pages>
  <Words>14035</Words>
  <Characters>8000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Customer</cp:lastModifiedBy>
  <cp:revision>7</cp:revision>
  <dcterms:created xsi:type="dcterms:W3CDTF">2018-03-05T13:27:00Z</dcterms:created>
  <dcterms:modified xsi:type="dcterms:W3CDTF">2018-09-30T23:48:00Z</dcterms:modified>
</cp:coreProperties>
</file>