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52" w:rsidRPr="00860452" w:rsidRDefault="00860452" w:rsidP="00860452">
      <w:pPr>
        <w:spacing w:after="200" w:line="276" w:lineRule="auto"/>
        <w:ind w:left="644"/>
        <w:jc w:val="both"/>
        <w:rPr>
          <w:b/>
          <w:sz w:val="28"/>
          <w:szCs w:val="28"/>
          <w:lang w:val="uk-UA" w:eastAsia="uk-UA"/>
        </w:rPr>
      </w:pPr>
      <w:proofErr w:type="spellStart"/>
      <w:r w:rsidRPr="00860452">
        <w:rPr>
          <w:b/>
          <w:sz w:val="28"/>
          <w:szCs w:val="28"/>
          <w:lang w:val="uk-UA" w:eastAsia="uk-UA"/>
        </w:rPr>
        <w:t>Хохліна</w:t>
      </w:r>
      <w:proofErr w:type="spellEnd"/>
      <w:r w:rsidRPr="00860452">
        <w:rPr>
          <w:b/>
          <w:sz w:val="28"/>
          <w:szCs w:val="28"/>
          <w:lang w:val="uk-UA" w:eastAsia="uk-UA"/>
        </w:rPr>
        <w:t xml:space="preserve"> О.П. Про діяльнісний підхід як методологічний інструментарій діяльності психолога </w:t>
      </w:r>
      <w:r w:rsidRPr="00860452">
        <w:rPr>
          <w:b/>
          <w:bCs/>
          <w:sz w:val="28"/>
          <w:szCs w:val="28"/>
          <w:lang w:val="uk-UA" w:eastAsia="uk-UA"/>
        </w:rPr>
        <w:t>/</w:t>
      </w:r>
      <w:r w:rsidRPr="00860452">
        <w:rPr>
          <w:b/>
          <w:sz w:val="28"/>
          <w:szCs w:val="28"/>
          <w:lang w:val="uk-UA" w:eastAsia="uk-UA"/>
        </w:rPr>
        <w:t xml:space="preserve"> </w:t>
      </w:r>
      <w:proofErr w:type="spellStart"/>
      <w:r w:rsidRPr="00860452">
        <w:rPr>
          <w:b/>
          <w:sz w:val="28"/>
          <w:szCs w:val="28"/>
          <w:lang w:val="uk-UA" w:eastAsia="uk-UA"/>
        </w:rPr>
        <w:t>Хохліна</w:t>
      </w:r>
      <w:proofErr w:type="spellEnd"/>
      <w:r w:rsidRPr="00860452">
        <w:rPr>
          <w:b/>
          <w:sz w:val="28"/>
          <w:szCs w:val="28"/>
          <w:lang w:val="uk-UA" w:eastAsia="uk-UA"/>
        </w:rPr>
        <w:t xml:space="preserve"> О.П. // Актуальні питання психол</w:t>
      </w:r>
      <w:bookmarkStart w:id="0" w:name="_GoBack"/>
      <w:bookmarkEnd w:id="0"/>
      <w:r w:rsidRPr="00860452">
        <w:rPr>
          <w:b/>
          <w:sz w:val="28"/>
          <w:szCs w:val="28"/>
          <w:lang w:val="uk-UA" w:eastAsia="uk-UA"/>
        </w:rPr>
        <w:t>огічного забезпечення навчально-виховного процесу у вищих навчальних закладах: Міжвузівська науково-практична конференція (Київ, 25 травня 2012 року) – К.: НАВС, 2012. –  С. 226-228.</w:t>
      </w:r>
    </w:p>
    <w:p w:rsidR="00860452" w:rsidRDefault="00860452" w:rsidP="00860452">
      <w:pPr>
        <w:jc w:val="center"/>
        <w:rPr>
          <w:b/>
          <w:bCs/>
          <w:sz w:val="28"/>
          <w:szCs w:val="28"/>
          <w:lang w:val="uk-UA"/>
        </w:rPr>
      </w:pPr>
    </w:p>
    <w:p w:rsidR="00860452" w:rsidRDefault="00860452" w:rsidP="00860452">
      <w:pPr>
        <w:jc w:val="center"/>
        <w:rPr>
          <w:b/>
          <w:bCs/>
          <w:sz w:val="28"/>
          <w:szCs w:val="28"/>
          <w:lang w:val="uk-UA"/>
        </w:rPr>
      </w:pPr>
      <w:r>
        <w:rPr>
          <w:b/>
          <w:bCs/>
          <w:sz w:val="28"/>
          <w:szCs w:val="28"/>
          <w:lang w:val="uk-UA"/>
        </w:rPr>
        <w:t xml:space="preserve">ПРО </w:t>
      </w:r>
      <w:r w:rsidRPr="00C34FBA">
        <w:rPr>
          <w:b/>
          <w:bCs/>
          <w:sz w:val="28"/>
          <w:szCs w:val="28"/>
          <w:lang w:val="uk-UA"/>
        </w:rPr>
        <w:t>ДІЯЛЬНІСНИЙ ПІДХОД ЯК МЕТОДОЛОГІЧНИЙ ІНСТРУМЕНТАРІЙ ДІЯЛЬНОСТІ ПСИХОЛОГА</w:t>
      </w:r>
    </w:p>
    <w:p w:rsidR="00860452" w:rsidRPr="00C34FBA" w:rsidRDefault="00860452" w:rsidP="00860452">
      <w:pPr>
        <w:jc w:val="center"/>
        <w:rPr>
          <w:b/>
          <w:bCs/>
          <w:sz w:val="28"/>
          <w:szCs w:val="28"/>
          <w:lang w:val="uk-UA"/>
        </w:rPr>
      </w:pPr>
    </w:p>
    <w:p w:rsidR="00860452" w:rsidRDefault="00860452" w:rsidP="00860452">
      <w:pPr>
        <w:ind w:left="4536"/>
        <w:rPr>
          <w:bCs/>
          <w:sz w:val="28"/>
          <w:szCs w:val="28"/>
          <w:lang w:val="uk-UA"/>
        </w:rPr>
      </w:pPr>
      <w:proofErr w:type="spellStart"/>
      <w:r w:rsidRPr="00C34FBA">
        <w:rPr>
          <w:b/>
          <w:bCs/>
          <w:sz w:val="28"/>
          <w:szCs w:val="28"/>
          <w:lang w:val="uk-UA"/>
        </w:rPr>
        <w:t>Хохліна</w:t>
      </w:r>
      <w:proofErr w:type="spellEnd"/>
      <w:r w:rsidRPr="00C34FBA">
        <w:rPr>
          <w:b/>
          <w:bCs/>
          <w:sz w:val="28"/>
          <w:szCs w:val="28"/>
          <w:lang w:val="uk-UA"/>
        </w:rPr>
        <w:t xml:space="preserve"> О.П.,</w:t>
      </w:r>
      <w:r>
        <w:rPr>
          <w:bCs/>
          <w:sz w:val="28"/>
          <w:szCs w:val="28"/>
          <w:lang w:val="uk-UA"/>
        </w:rPr>
        <w:t xml:space="preserve">  доктор  психологічних    наук, професор кафедри психологічних дисциплін ННІПП НАВС                                                                                </w:t>
      </w:r>
    </w:p>
    <w:p w:rsidR="00860452" w:rsidRDefault="00860452" w:rsidP="00860452">
      <w:pPr>
        <w:ind w:left="4536"/>
        <w:jc w:val="center"/>
        <w:rPr>
          <w:bCs/>
          <w:sz w:val="28"/>
          <w:szCs w:val="28"/>
          <w:lang w:val="uk-UA"/>
        </w:rPr>
      </w:pPr>
    </w:p>
    <w:p w:rsidR="00860452" w:rsidRDefault="00860452" w:rsidP="00860452">
      <w:pPr>
        <w:spacing w:line="360" w:lineRule="auto"/>
        <w:ind w:firstLine="709"/>
        <w:jc w:val="both"/>
        <w:rPr>
          <w:bCs/>
          <w:sz w:val="28"/>
          <w:szCs w:val="28"/>
          <w:lang w:val="uk-UA"/>
        </w:rPr>
      </w:pPr>
      <w:r>
        <w:rPr>
          <w:bCs/>
          <w:sz w:val="28"/>
          <w:szCs w:val="28"/>
          <w:lang w:val="uk-UA"/>
        </w:rPr>
        <w:t xml:space="preserve">Необхідною основою проведення наукового дослідження та практичної діяльності  психолога є визначення їх методологічних засад. Методологія як вищий рівень теоретичного знання є інструментарієм дослідника, який визначає теоретичні положення, шляхи і методи побудови знань і процесу досягнення результату, в якості якого, за </w:t>
      </w:r>
      <w:proofErr w:type="spellStart"/>
      <w:r>
        <w:rPr>
          <w:bCs/>
          <w:sz w:val="28"/>
          <w:szCs w:val="28"/>
          <w:lang w:val="uk-UA"/>
        </w:rPr>
        <w:t>В.В.Рибалкою</w:t>
      </w:r>
      <w:proofErr w:type="spellEnd"/>
      <w:r>
        <w:rPr>
          <w:bCs/>
          <w:sz w:val="28"/>
          <w:szCs w:val="28"/>
          <w:lang w:val="uk-UA"/>
        </w:rPr>
        <w:t>, в науці виступають теорія, закон, закономірності, нові поняття, гіпотези і проблеми, а в практиці – позитивні зрушення у предметному світі та житті людини. До методології відносять і підходи, які використовуються у психології. Методологічний підхід у психології – це теоретична позиція щодо розуміння психічного явища, його вивчення, інтерпретації, впливу на нього. одним з найважливіших серед них є діяльнісний.</w:t>
      </w:r>
    </w:p>
    <w:p w:rsidR="00860452" w:rsidRDefault="00860452" w:rsidP="00860452">
      <w:pPr>
        <w:pStyle w:val="a6"/>
        <w:spacing w:line="360" w:lineRule="auto"/>
        <w:ind w:left="0" w:right="0" w:firstLine="709"/>
        <w:rPr>
          <w:b w:val="0"/>
          <w:bCs w:val="0"/>
        </w:rPr>
      </w:pPr>
      <w:r>
        <w:rPr>
          <w:b w:val="0"/>
          <w:bCs w:val="0"/>
        </w:rPr>
        <w:t xml:space="preserve">Виходячи з праць </w:t>
      </w:r>
      <w:proofErr w:type="spellStart"/>
      <w:r>
        <w:rPr>
          <w:b w:val="0"/>
          <w:bCs w:val="0"/>
        </w:rPr>
        <w:t>Л.С.Виготського</w:t>
      </w:r>
      <w:proofErr w:type="spellEnd"/>
      <w:r>
        <w:rPr>
          <w:b w:val="0"/>
          <w:bCs w:val="0"/>
        </w:rPr>
        <w:t xml:space="preserve">, </w:t>
      </w:r>
      <w:proofErr w:type="spellStart"/>
      <w:r>
        <w:rPr>
          <w:b w:val="0"/>
          <w:bCs w:val="0"/>
        </w:rPr>
        <w:t>О.М.Лєонтьєва</w:t>
      </w:r>
      <w:proofErr w:type="spellEnd"/>
      <w:r>
        <w:rPr>
          <w:b w:val="0"/>
          <w:bCs w:val="0"/>
        </w:rPr>
        <w:t xml:space="preserve">, </w:t>
      </w:r>
      <w:proofErr w:type="spellStart"/>
      <w:r>
        <w:rPr>
          <w:b w:val="0"/>
          <w:bCs w:val="0"/>
        </w:rPr>
        <w:t>Г.С.Костюка</w:t>
      </w:r>
      <w:proofErr w:type="spellEnd"/>
      <w:r>
        <w:rPr>
          <w:b w:val="0"/>
          <w:bCs w:val="0"/>
        </w:rPr>
        <w:t xml:space="preserve">, </w:t>
      </w:r>
      <w:proofErr w:type="spellStart"/>
      <w:r>
        <w:rPr>
          <w:b w:val="0"/>
          <w:bCs w:val="0"/>
        </w:rPr>
        <w:t>П.Я.Гальперіна</w:t>
      </w:r>
      <w:proofErr w:type="spellEnd"/>
      <w:r>
        <w:rPr>
          <w:b w:val="0"/>
          <w:bCs w:val="0"/>
        </w:rPr>
        <w:t xml:space="preserve"> та ін.,  діяльнісний підхід використовується для розуміння суті психічного, його походження, форми існування та прояву, його призначення, формування (розвитку, корекції) тощо. Розглядаючи суть психічного явища, важливо підходити до нього як до діяльності. Відмічається, що психічна, внутрішня, діяльність має структуру зовнішньої, предметної діяльності. А виявлення спільності між будовою зовнішньої (практичної) та внутрішньої </w:t>
      </w:r>
      <w:r>
        <w:rPr>
          <w:b w:val="0"/>
          <w:bCs w:val="0"/>
        </w:rPr>
        <w:lastRenderedPageBreak/>
        <w:t>(психічної) діяльності уможливлює зрозуміти постійно існуючий між ними обмін ланками. Так, наприклад, ті чи інші розумові дії можуть входити до структури практичної діяльності і, навпаки, зовнішні (практичні) рухові операції можуть обслуговувати виконання розумових дій у структурі суто психічної діяльності. Зовнішня діяльність обов</w:t>
      </w:r>
      <w:r>
        <w:rPr>
          <w:bCs w:val="0"/>
        </w:rPr>
        <w:t>’</w:t>
      </w:r>
      <w:r>
        <w:rPr>
          <w:b w:val="0"/>
          <w:bCs w:val="0"/>
        </w:rPr>
        <w:t>язково реалізується з участю психофізіологічних функцій, які є її основою і певною мірою впливають на її плин. Водночас ці функції породжуються, проявляються та перебудовуються в діяльності. Зазначена теоретична позиція дозволяє, таким чином, жорстко не протиставляти зовнішню та внутрішню діяльність за умови її організації відповідно до суті психічного явища, яке є предметом дослідження.</w:t>
      </w:r>
    </w:p>
    <w:p w:rsidR="00860452" w:rsidRDefault="00860452" w:rsidP="00860452">
      <w:pPr>
        <w:pStyle w:val="a6"/>
        <w:spacing w:line="360" w:lineRule="auto"/>
        <w:ind w:left="0" w:right="0" w:firstLine="709"/>
        <w:rPr>
          <w:b w:val="0"/>
          <w:bCs w:val="0"/>
        </w:rPr>
      </w:pPr>
      <w:r>
        <w:rPr>
          <w:b w:val="0"/>
          <w:bCs w:val="0"/>
        </w:rPr>
        <w:t>Наведена позиція діяльнісного підходу є вихідною для наступної: до психічного потрібно підходити як до того, що породжується в діяльності, з метою регуляції цієї діяльності. Оскільки діяльність, з одного боку – це процес, у якому породжується психічне відображення, тобто відбувається перехід відображуваного у психічне відображення, а з іншого – процес, який сам керується психічними процесами. Йдеться про необхідність спеціальної організації діяльності, виконання якої породжувало б зміни щодо психічного явища, розвиток якого, в свою чергу, сприяв би регуляції тієї ж діяльності. Не менш важливою є й позиція діяльнісного підходу, згідно якої  до психічного потрібно підходити як до того, що проявляється в діяльності. Відповідно, вивчення  психічного та спостереження за його змінами можливе на основі аналізу процесу та результатів виконання діяльності.</w:t>
      </w:r>
    </w:p>
    <w:p w:rsidR="00860452" w:rsidRDefault="00860452" w:rsidP="00860452">
      <w:pPr>
        <w:pStyle w:val="a6"/>
        <w:spacing w:line="360" w:lineRule="auto"/>
        <w:ind w:left="0" w:right="0" w:firstLine="709"/>
        <w:rPr>
          <w:b w:val="0"/>
        </w:rPr>
      </w:pPr>
      <w:r w:rsidRPr="004F7A7F">
        <w:rPr>
          <w:b w:val="0"/>
        </w:rPr>
        <w:t xml:space="preserve">Відповідно до діяльнісного підходу, потрібно виходити також з того, що психіка формується (розвивається, коригується) в діяльності. В онтогенетичному плані психіка формується у процесі інтеріоризації зовнішньої діяльності у внутрішню, психічну. Найефективніше це відбувається за умови спеціальної побудови зовнішньої діяльності (що передбачено, наприклад, у концепції формування розумових дій </w:t>
      </w:r>
      <w:proofErr w:type="spellStart"/>
      <w:r w:rsidRPr="004F7A7F">
        <w:rPr>
          <w:b w:val="0"/>
        </w:rPr>
        <w:t>П.Я.Гальперіна</w:t>
      </w:r>
      <w:proofErr w:type="spellEnd"/>
      <w:r w:rsidRPr="004F7A7F">
        <w:rPr>
          <w:b w:val="0"/>
        </w:rPr>
        <w:t xml:space="preserve"> та широко представлено у формуючих дослідженнях з психології та педагогіки). Тобто, становлення  в </w:t>
      </w:r>
      <w:r w:rsidRPr="004F7A7F">
        <w:rPr>
          <w:b w:val="0"/>
        </w:rPr>
        <w:lastRenderedPageBreak/>
        <w:t xml:space="preserve">особи предмета психологічного впливу має здійснюватися за спеціальної організації діяльності, в якій закладаються усі необхідні параметри для формування психічного явища з урахуванням структури діяльності – наприклад, змістової, операційної, </w:t>
      </w:r>
      <w:proofErr w:type="spellStart"/>
      <w:r w:rsidRPr="004F7A7F">
        <w:rPr>
          <w:b w:val="0"/>
        </w:rPr>
        <w:t>емоційно</w:t>
      </w:r>
      <w:proofErr w:type="spellEnd"/>
      <w:r w:rsidRPr="004F7A7F">
        <w:rPr>
          <w:b w:val="0"/>
        </w:rPr>
        <w:t xml:space="preserve">-мотиваційної сторін, а відповідно до поставленої мети - з можливим акцентом на одній із зазначених сторін. </w:t>
      </w:r>
    </w:p>
    <w:p w:rsidR="00860452" w:rsidRPr="00860452" w:rsidRDefault="00860452" w:rsidP="00860452">
      <w:pPr>
        <w:pStyle w:val="a6"/>
        <w:spacing w:line="360" w:lineRule="auto"/>
        <w:ind w:left="0" w:right="0" w:firstLine="709"/>
        <w:rPr>
          <w:b w:val="0"/>
        </w:rPr>
      </w:pPr>
    </w:p>
    <w:p w:rsidR="005953A7" w:rsidRPr="00860452" w:rsidRDefault="005953A7">
      <w:pPr>
        <w:rPr>
          <w:lang w:val="uk-UA"/>
        </w:rPr>
      </w:pPr>
    </w:p>
    <w:sectPr w:rsidR="005953A7" w:rsidRPr="00860452">
      <w:headerReference w:type="even" r:id="rId5"/>
      <w:headerReference w:type="default" r:id="rId6"/>
      <w:pgSz w:w="11906" w:h="16838" w:code="9"/>
      <w:pgMar w:top="1418" w:right="567"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A3" w:rsidRDefault="008604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41A3" w:rsidRDefault="0086045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A3" w:rsidRDefault="00860452">
    <w:pPr>
      <w:pStyle w:val="a3"/>
      <w:framePr w:wrap="around" w:vAnchor="text" w:hAnchor="margin" w:xAlign="right" w:y="1"/>
      <w:ind w:right="360"/>
      <w:rPr>
        <w:rStyle w:val="a5"/>
      </w:rPr>
    </w:pPr>
  </w:p>
  <w:p w:rsidR="002D41A3" w:rsidRDefault="0086045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D2E30"/>
    <w:multiLevelType w:val="hybridMultilevel"/>
    <w:tmpl w:val="6D0E232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EA"/>
    <w:rsid w:val="00005110"/>
    <w:rsid w:val="00007267"/>
    <w:rsid w:val="00011F33"/>
    <w:rsid w:val="00035502"/>
    <w:rsid w:val="00037BC8"/>
    <w:rsid w:val="000621D6"/>
    <w:rsid w:val="000642EA"/>
    <w:rsid w:val="00074E83"/>
    <w:rsid w:val="000C7F16"/>
    <w:rsid w:val="00131851"/>
    <w:rsid w:val="00144D96"/>
    <w:rsid w:val="001B223E"/>
    <w:rsid w:val="001C534C"/>
    <w:rsid w:val="001D241B"/>
    <w:rsid w:val="001E41FF"/>
    <w:rsid w:val="001F79CB"/>
    <w:rsid w:val="00210332"/>
    <w:rsid w:val="002251A4"/>
    <w:rsid w:val="00225FCC"/>
    <w:rsid w:val="00234E61"/>
    <w:rsid w:val="0024525D"/>
    <w:rsid w:val="00253BD0"/>
    <w:rsid w:val="00263F20"/>
    <w:rsid w:val="00273C40"/>
    <w:rsid w:val="002747D4"/>
    <w:rsid w:val="002C6AF5"/>
    <w:rsid w:val="00306E39"/>
    <w:rsid w:val="00310776"/>
    <w:rsid w:val="003222F5"/>
    <w:rsid w:val="00351191"/>
    <w:rsid w:val="00352E31"/>
    <w:rsid w:val="00353E5D"/>
    <w:rsid w:val="00361438"/>
    <w:rsid w:val="00361E6D"/>
    <w:rsid w:val="003727E8"/>
    <w:rsid w:val="00377B28"/>
    <w:rsid w:val="0039333A"/>
    <w:rsid w:val="003B473B"/>
    <w:rsid w:val="003E6D13"/>
    <w:rsid w:val="003F002D"/>
    <w:rsid w:val="0041476A"/>
    <w:rsid w:val="004306DE"/>
    <w:rsid w:val="00431C78"/>
    <w:rsid w:val="004327EA"/>
    <w:rsid w:val="00433817"/>
    <w:rsid w:val="00433C01"/>
    <w:rsid w:val="004567E6"/>
    <w:rsid w:val="0045688A"/>
    <w:rsid w:val="00461228"/>
    <w:rsid w:val="00471449"/>
    <w:rsid w:val="00472FC4"/>
    <w:rsid w:val="004855D4"/>
    <w:rsid w:val="00485A7F"/>
    <w:rsid w:val="004935DB"/>
    <w:rsid w:val="004A4E36"/>
    <w:rsid w:val="004D29B8"/>
    <w:rsid w:val="004D6A6A"/>
    <w:rsid w:val="004E55B4"/>
    <w:rsid w:val="004E759F"/>
    <w:rsid w:val="00520276"/>
    <w:rsid w:val="0054070E"/>
    <w:rsid w:val="005953A7"/>
    <w:rsid w:val="005B2E97"/>
    <w:rsid w:val="005B7A44"/>
    <w:rsid w:val="005C13A6"/>
    <w:rsid w:val="005C69B7"/>
    <w:rsid w:val="005E50F9"/>
    <w:rsid w:val="00603196"/>
    <w:rsid w:val="006173AC"/>
    <w:rsid w:val="006346F2"/>
    <w:rsid w:val="0064093F"/>
    <w:rsid w:val="00645BEF"/>
    <w:rsid w:val="0066185C"/>
    <w:rsid w:val="006756FB"/>
    <w:rsid w:val="00676327"/>
    <w:rsid w:val="006C372F"/>
    <w:rsid w:val="006E65D5"/>
    <w:rsid w:val="006F3197"/>
    <w:rsid w:val="006F7C21"/>
    <w:rsid w:val="0070179B"/>
    <w:rsid w:val="00713BC9"/>
    <w:rsid w:val="0071635B"/>
    <w:rsid w:val="0073446D"/>
    <w:rsid w:val="007B696C"/>
    <w:rsid w:val="007C289B"/>
    <w:rsid w:val="007C42B5"/>
    <w:rsid w:val="007C5FC6"/>
    <w:rsid w:val="007D3B82"/>
    <w:rsid w:val="007F4A7A"/>
    <w:rsid w:val="00821654"/>
    <w:rsid w:val="00860452"/>
    <w:rsid w:val="00860E40"/>
    <w:rsid w:val="00863A77"/>
    <w:rsid w:val="0087370C"/>
    <w:rsid w:val="00894BA0"/>
    <w:rsid w:val="008B210C"/>
    <w:rsid w:val="008C66CA"/>
    <w:rsid w:val="008D67CB"/>
    <w:rsid w:val="00905C7F"/>
    <w:rsid w:val="00924592"/>
    <w:rsid w:val="009257E7"/>
    <w:rsid w:val="00977D9E"/>
    <w:rsid w:val="00995A99"/>
    <w:rsid w:val="009A6748"/>
    <w:rsid w:val="009B0284"/>
    <w:rsid w:val="009D2F68"/>
    <w:rsid w:val="009D7BEC"/>
    <w:rsid w:val="009E2656"/>
    <w:rsid w:val="009E59F1"/>
    <w:rsid w:val="00A0367F"/>
    <w:rsid w:val="00A04113"/>
    <w:rsid w:val="00A54A79"/>
    <w:rsid w:val="00A84392"/>
    <w:rsid w:val="00A925CA"/>
    <w:rsid w:val="00AA296E"/>
    <w:rsid w:val="00AA3B72"/>
    <w:rsid w:val="00AB0E72"/>
    <w:rsid w:val="00AC10FB"/>
    <w:rsid w:val="00AD3710"/>
    <w:rsid w:val="00AE3D83"/>
    <w:rsid w:val="00B10C2D"/>
    <w:rsid w:val="00B15A61"/>
    <w:rsid w:val="00B30871"/>
    <w:rsid w:val="00B34DCD"/>
    <w:rsid w:val="00B35BBF"/>
    <w:rsid w:val="00B40907"/>
    <w:rsid w:val="00B40F11"/>
    <w:rsid w:val="00B526F9"/>
    <w:rsid w:val="00B778C7"/>
    <w:rsid w:val="00BA2B04"/>
    <w:rsid w:val="00BB024C"/>
    <w:rsid w:val="00BE1DF3"/>
    <w:rsid w:val="00BE60BA"/>
    <w:rsid w:val="00C138D4"/>
    <w:rsid w:val="00C20B59"/>
    <w:rsid w:val="00C62501"/>
    <w:rsid w:val="00C80F83"/>
    <w:rsid w:val="00C83DA9"/>
    <w:rsid w:val="00CA6AAD"/>
    <w:rsid w:val="00CB64FD"/>
    <w:rsid w:val="00CB77C7"/>
    <w:rsid w:val="00CD195C"/>
    <w:rsid w:val="00CD4489"/>
    <w:rsid w:val="00CF6E7C"/>
    <w:rsid w:val="00CF78C9"/>
    <w:rsid w:val="00D02BE3"/>
    <w:rsid w:val="00D048AA"/>
    <w:rsid w:val="00D20132"/>
    <w:rsid w:val="00D319BD"/>
    <w:rsid w:val="00D43B3A"/>
    <w:rsid w:val="00D441A8"/>
    <w:rsid w:val="00D61E64"/>
    <w:rsid w:val="00D75D06"/>
    <w:rsid w:val="00DA4763"/>
    <w:rsid w:val="00DA524C"/>
    <w:rsid w:val="00DB129D"/>
    <w:rsid w:val="00DC1E98"/>
    <w:rsid w:val="00DC6808"/>
    <w:rsid w:val="00DD2403"/>
    <w:rsid w:val="00DD6361"/>
    <w:rsid w:val="00DE1AE1"/>
    <w:rsid w:val="00DF3BBE"/>
    <w:rsid w:val="00E03A49"/>
    <w:rsid w:val="00E317B2"/>
    <w:rsid w:val="00E42627"/>
    <w:rsid w:val="00E43A60"/>
    <w:rsid w:val="00E52AFD"/>
    <w:rsid w:val="00E56C93"/>
    <w:rsid w:val="00E636E7"/>
    <w:rsid w:val="00E82FEF"/>
    <w:rsid w:val="00EB0379"/>
    <w:rsid w:val="00EC6198"/>
    <w:rsid w:val="00ED1748"/>
    <w:rsid w:val="00EF4999"/>
    <w:rsid w:val="00EF56F7"/>
    <w:rsid w:val="00F3597E"/>
    <w:rsid w:val="00F37734"/>
    <w:rsid w:val="00F40FD7"/>
    <w:rsid w:val="00F5238E"/>
    <w:rsid w:val="00F92A96"/>
    <w:rsid w:val="00F93B6B"/>
    <w:rsid w:val="00FA36E1"/>
    <w:rsid w:val="00FC3F0B"/>
    <w:rsid w:val="00FD3A79"/>
    <w:rsid w:val="00FE3460"/>
    <w:rsid w:val="00FF39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F1B4"/>
  <w15:chartTrackingRefBased/>
  <w15:docId w15:val="{D26DAAB6-D00A-41D6-906E-A855B7E1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5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0452"/>
    <w:pPr>
      <w:tabs>
        <w:tab w:val="center" w:pos="4153"/>
        <w:tab w:val="right" w:pos="8306"/>
      </w:tabs>
    </w:pPr>
  </w:style>
  <w:style w:type="character" w:customStyle="1" w:styleId="a4">
    <w:name w:val="Верхний колонтитул Знак"/>
    <w:basedOn w:val="a0"/>
    <w:link w:val="a3"/>
    <w:rsid w:val="00860452"/>
    <w:rPr>
      <w:rFonts w:ascii="Times New Roman" w:eastAsia="Times New Roman" w:hAnsi="Times New Roman" w:cs="Times New Roman"/>
      <w:sz w:val="24"/>
      <w:szCs w:val="24"/>
      <w:lang w:val="ru-RU" w:eastAsia="ru-RU"/>
    </w:rPr>
  </w:style>
  <w:style w:type="character" w:styleId="a5">
    <w:name w:val="page number"/>
    <w:basedOn w:val="a0"/>
    <w:rsid w:val="00860452"/>
  </w:style>
  <w:style w:type="paragraph" w:styleId="a6">
    <w:name w:val="Block Text"/>
    <w:basedOn w:val="a"/>
    <w:rsid w:val="00860452"/>
    <w:pPr>
      <w:ind w:left="851" w:right="567"/>
      <w:jc w:val="both"/>
    </w:pPr>
    <w:rPr>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2726</Words>
  <Characters>1554</Characters>
  <Application>Microsoft Office Word</Application>
  <DocSecurity>0</DocSecurity>
  <Lines>12</Lines>
  <Paragraphs>8</Paragraphs>
  <ScaleCrop>false</ScaleCrop>
  <Company>Microsoft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2</cp:revision>
  <dcterms:created xsi:type="dcterms:W3CDTF">2019-01-23T19:27:00Z</dcterms:created>
  <dcterms:modified xsi:type="dcterms:W3CDTF">2019-01-23T19:29:00Z</dcterms:modified>
</cp:coreProperties>
</file>