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1C" w:rsidRDefault="000A601C" w:rsidP="00115F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="00095A9B">
        <w:rPr>
          <w:rFonts w:ascii="Times New Roman" w:hAnsi="Times New Roman" w:cs="Times New Roman"/>
          <w:sz w:val="28"/>
          <w:szCs w:val="28"/>
        </w:rPr>
        <w:t>алецкая</w:t>
      </w:r>
      <w:proofErr w:type="spellEnd"/>
      <w:r w:rsidR="00095A9B">
        <w:rPr>
          <w:rFonts w:ascii="Times New Roman" w:hAnsi="Times New Roman" w:cs="Times New Roman"/>
          <w:sz w:val="28"/>
          <w:szCs w:val="28"/>
        </w:rPr>
        <w:t xml:space="preserve"> Л.Ф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15F72" w:rsidRDefault="00115F72" w:rsidP="00115F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авиационный университет (Украина, Киев),</w:t>
      </w:r>
    </w:p>
    <w:p w:rsidR="00115F72" w:rsidRPr="000A601C" w:rsidRDefault="00115F72" w:rsidP="00115F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исторических наук</w:t>
      </w:r>
    </w:p>
    <w:p w:rsidR="00BC0683" w:rsidRPr="00115F72" w:rsidRDefault="00115F72" w:rsidP="00115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F72">
        <w:rPr>
          <w:rFonts w:ascii="Times New Roman" w:hAnsi="Times New Roman" w:cs="Times New Roman"/>
          <w:b/>
          <w:sz w:val="28"/>
          <w:szCs w:val="28"/>
          <w:lang w:val="uk-UA"/>
        </w:rPr>
        <w:t>«НОЧЬ МУЗЕЕВ</w:t>
      </w:r>
      <w:r w:rsidR="00BC0683" w:rsidRPr="00115F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115F72">
        <w:rPr>
          <w:rFonts w:ascii="Times New Roman" w:hAnsi="Times New Roman" w:cs="Times New Roman"/>
          <w:b/>
          <w:sz w:val="28"/>
          <w:szCs w:val="28"/>
          <w:lang w:val="uk-UA"/>
        </w:rPr>
        <w:t>КАК СОВРЕМЕННАЯ ФОРМА МУЗЕЙНОЙ КОММУНИКАЦИИ: ОПЫТ МУЗЕЕВ УКРАИНЫ</w:t>
      </w:r>
    </w:p>
    <w:p w:rsidR="00056D98" w:rsidRDefault="00056D98" w:rsidP="00D15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DFA" w:rsidRDefault="00865AE0" w:rsidP="00D15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ХХ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коммуникация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приобрела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решающее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626D8">
        <w:rPr>
          <w:rFonts w:ascii="Times New Roman" w:hAnsi="Times New Roman" w:cs="Times New Roman"/>
          <w:sz w:val="28"/>
          <w:szCs w:val="28"/>
          <w:lang w:val="uk-UA"/>
        </w:rPr>
        <w:t>Современные</w:t>
      </w:r>
      <w:proofErr w:type="spellEnd"/>
      <w:r w:rsidR="0076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26D8">
        <w:rPr>
          <w:rFonts w:ascii="Times New Roman" w:hAnsi="Times New Roman" w:cs="Times New Roman"/>
          <w:sz w:val="28"/>
          <w:szCs w:val="28"/>
          <w:lang w:val="uk-UA"/>
        </w:rPr>
        <w:t>общественные</w:t>
      </w:r>
      <w:proofErr w:type="spellEnd"/>
      <w:r w:rsidR="0076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26D8">
        <w:rPr>
          <w:rFonts w:ascii="Times New Roman" w:hAnsi="Times New Roman" w:cs="Times New Roman"/>
          <w:sz w:val="28"/>
          <w:szCs w:val="28"/>
          <w:lang w:val="uk-UA"/>
        </w:rPr>
        <w:t>потребности</w:t>
      </w:r>
      <w:proofErr w:type="spellEnd"/>
      <w:r w:rsidR="007626D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626D8">
        <w:rPr>
          <w:rFonts w:ascii="Times New Roman" w:hAnsi="Times New Roman" w:cs="Times New Roman"/>
          <w:sz w:val="28"/>
          <w:szCs w:val="28"/>
          <w:lang w:val="uk-UA"/>
        </w:rPr>
        <w:t>повышение</w:t>
      </w:r>
      <w:proofErr w:type="spellEnd"/>
      <w:r w:rsidR="0076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культурного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самосознания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интереса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культурно-историческому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наследию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межкультурных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контактов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обусловили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эволюцию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социальной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роли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, форм и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методов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музейной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направленной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реализацию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эффективного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взаимодействия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D0104">
        <w:rPr>
          <w:rFonts w:ascii="Times New Roman" w:hAnsi="Times New Roman" w:cs="Times New Roman"/>
          <w:sz w:val="28"/>
          <w:szCs w:val="28"/>
          <w:lang w:val="uk-UA"/>
        </w:rPr>
        <w:t>социума</w:t>
      </w:r>
      <w:proofErr w:type="spellEnd"/>
      <w:r w:rsidR="009D01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2943" w:rsidRDefault="002C7691" w:rsidP="00D15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Музейная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коммуникация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стала предметом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многих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2943">
        <w:rPr>
          <w:rFonts w:ascii="Times New Roman" w:hAnsi="Times New Roman" w:cs="Times New Roman"/>
          <w:sz w:val="28"/>
          <w:szCs w:val="28"/>
          <w:lang w:val="uk-UA"/>
        </w:rPr>
        <w:t>учены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Вербицкая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Маньковская</w:t>
      </w:r>
      <w:proofErr w:type="spellEnd"/>
      <w:r w:rsidR="009E44FF">
        <w:rPr>
          <w:rFonts w:ascii="Times New Roman" w:hAnsi="Times New Roman" w:cs="Times New Roman"/>
          <w:sz w:val="28"/>
          <w:szCs w:val="28"/>
          <w:lang w:val="uk-UA"/>
        </w:rPr>
        <w:t xml:space="preserve">, И.Г. </w:t>
      </w:r>
      <w:proofErr w:type="spellStart"/>
      <w:r w:rsidR="009E44FF">
        <w:rPr>
          <w:rFonts w:ascii="Times New Roman" w:hAnsi="Times New Roman" w:cs="Times New Roman"/>
          <w:sz w:val="28"/>
          <w:szCs w:val="28"/>
          <w:lang w:val="uk-UA"/>
        </w:rPr>
        <w:t>Передерий</w:t>
      </w:r>
      <w:proofErr w:type="spellEnd"/>
      <w:r w:rsidR="002529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2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03A"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  <w:proofErr w:type="spellStart"/>
      <w:r w:rsidR="0088303A">
        <w:rPr>
          <w:rFonts w:ascii="Times New Roman" w:hAnsi="Times New Roman" w:cs="Times New Roman"/>
          <w:sz w:val="28"/>
          <w:szCs w:val="28"/>
          <w:lang w:val="uk-UA"/>
        </w:rPr>
        <w:t>Синельник</w:t>
      </w:r>
      <w:proofErr w:type="spellEnd"/>
      <w:r w:rsidR="00943C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303A">
        <w:rPr>
          <w:rFonts w:ascii="Times New Roman" w:hAnsi="Times New Roman" w:cs="Times New Roman"/>
          <w:sz w:val="28"/>
          <w:szCs w:val="28"/>
          <w:lang w:val="uk-UA"/>
        </w:rPr>
        <w:t>О.Н. Сошникова</w:t>
      </w:r>
      <w:r w:rsidR="00252943">
        <w:rPr>
          <w:rFonts w:ascii="Times New Roman" w:hAnsi="Times New Roman" w:cs="Times New Roman"/>
          <w:sz w:val="28"/>
          <w:szCs w:val="28"/>
        </w:rPr>
        <w:t xml:space="preserve">. </w:t>
      </w:r>
      <w:r w:rsidR="00E111C7">
        <w:rPr>
          <w:rFonts w:ascii="Times New Roman" w:hAnsi="Times New Roman" w:cs="Times New Roman"/>
          <w:sz w:val="28"/>
          <w:szCs w:val="28"/>
        </w:rPr>
        <w:t>В их работах нашли отражение вопросы роли</w:t>
      </w:r>
      <w:r w:rsidR="00252943">
        <w:rPr>
          <w:rFonts w:ascii="Times New Roman" w:hAnsi="Times New Roman" w:cs="Times New Roman"/>
          <w:sz w:val="28"/>
          <w:szCs w:val="28"/>
        </w:rPr>
        <w:t xml:space="preserve"> музея в с</w:t>
      </w:r>
      <w:r w:rsidR="00E111C7">
        <w:rPr>
          <w:rFonts w:ascii="Times New Roman" w:hAnsi="Times New Roman" w:cs="Times New Roman"/>
          <w:sz w:val="28"/>
          <w:szCs w:val="28"/>
        </w:rPr>
        <w:t>овременном обществе, эволюция его коммуникативной функции</w:t>
      </w:r>
      <w:r w:rsidR="00252943">
        <w:rPr>
          <w:rFonts w:ascii="Times New Roman" w:hAnsi="Times New Roman" w:cs="Times New Roman"/>
          <w:sz w:val="28"/>
          <w:szCs w:val="28"/>
        </w:rPr>
        <w:t xml:space="preserve">, </w:t>
      </w:r>
      <w:r w:rsidR="00E111C7">
        <w:rPr>
          <w:rFonts w:ascii="Times New Roman" w:hAnsi="Times New Roman" w:cs="Times New Roman"/>
          <w:sz w:val="28"/>
          <w:szCs w:val="28"/>
        </w:rPr>
        <w:t>анализ традиционных и современных форм и методов музейной коммуникации, перспективы использования информационных технологий в деятельности музеев.</w:t>
      </w:r>
    </w:p>
    <w:p w:rsidR="00252943" w:rsidRDefault="005B7CED" w:rsidP="00D15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музей </w:t>
      </w:r>
      <w:r w:rsidR="00E2267F">
        <w:rPr>
          <w:rFonts w:ascii="Times New Roman" w:hAnsi="Times New Roman" w:cs="Times New Roman"/>
          <w:sz w:val="28"/>
          <w:szCs w:val="28"/>
        </w:rPr>
        <w:t>рассматривается как неотъемлемая составляющая его социокультурного пространства. Музей – это специфический, многофункциональный социокультурный меха</w:t>
      </w:r>
      <w:r w:rsidR="003C7A29">
        <w:rPr>
          <w:rFonts w:ascii="Times New Roman" w:hAnsi="Times New Roman" w:cs="Times New Roman"/>
          <w:sz w:val="28"/>
          <w:szCs w:val="28"/>
        </w:rPr>
        <w:t xml:space="preserve">низм, способствующий духовному совершенствованию общества, сохранению и передачи грядущим поколениям национальной памяти через многочисленные музейные коммуникационные каналы, интеграции национального наследия в культуру мирового сообщества. </w:t>
      </w:r>
    </w:p>
    <w:p w:rsidR="00036316" w:rsidRDefault="003C7A29" w:rsidP="005B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Наряду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традиционными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музейной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такими,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експозиционно-выставочная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просветительно-образовательная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издательская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="00D72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информационно-технологического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появляються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современные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взаимодействия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направленные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расширение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сферы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влияния</w:t>
      </w:r>
      <w:proofErr w:type="spellEnd"/>
      <w:r w:rsidR="000A3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939">
        <w:rPr>
          <w:rFonts w:ascii="Times New Roman" w:hAnsi="Times New Roman" w:cs="Times New Roman"/>
          <w:sz w:val="28"/>
          <w:szCs w:val="28"/>
          <w:lang w:val="uk-UA"/>
        </w:rPr>
        <w:t>учреждений</w:t>
      </w:r>
      <w:proofErr w:type="spellEnd"/>
      <w:r w:rsidR="000A3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939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="000A3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939"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="000A3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939">
        <w:rPr>
          <w:rFonts w:ascii="Times New Roman" w:hAnsi="Times New Roman" w:cs="Times New Roman"/>
          <w:sz w:val="28"/>
          <w:szCs w:val="28"/>
          <w:lang w:val="uk-UA"/>
        </w:rPr>
        <w:t>общественности</w:t>
      </w:r>
      <w:proofErr w:type="spellEnd"/>
      <w:r w:rsidR="000A3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89D" w:rsidRDefault="00D7289D" w:rsidP="005B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музейной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обществом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проведение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7289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приуроченной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Международному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 дню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позволяет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осуществить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6316">
        <w:rPr>
          <w:rFonts w:ascii="Times New Roman" w:hAnsi="Times New Roman" w:cs="Times New Roman"/>
          <w:sz w:val="28"/>
          <w:szCs w:val="28"/>
          <w:lang w:val="uk-UA"/>
        </w:rPr>
        <w:t>смотр</w:t>
      </w:r>
      <w:proofErr w:type="spellEnd"/>
      <w:r w:rsidR="0003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16">
        <w:rPr>
          <w:rFonts w:ascii="Times New Roman" w:hAnsi="Times New Roman" w:cs="Times New Roman"/>
          <w:sz w:val="28"/>
          <w:szCs w:val="28"/>
          <w:lang w:val="uk-UA"/>
        </w:rPr>
        <w:t>музейной</w:t>
      </w:r>
      <w:proofErr w:type="spellEnd"/>
      <w:r w:rsidR="0003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16">
        <w:rPr>
          <w:rFonts w:ascii="Times New Roman" w:hAnsi="Times New Roman" w:cs="Times New Roman"/>
          <w:sz w:val="28"/>
          <w:szCs w:val="28"/>
          <w:lang w:val="uk-UA"/>
        </w:rPr>
        <w:t>экспозиции</w:t>
      </w:r>
      <w:proofErr w:type="spellEnd"/>
      <w:r w:rsidR="0003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16">
        <w:rPr>
          <w:rFonts w:ascii="Times New Roman" w:hAnsi="Times New Roman" w:cs="Times New Roman"/>
          <w:sz w:val="28"/>
          <w:szCs w:val="28"/>
          <w:lang w:val="uk-UA"/>
        </w:rPr>
        <w:t>ночью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Главная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акции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продемонстриров</w:t>
      </w:r>
      <w:r w:rsidR="00263F2C">
        <w:rPr>
          <w:rFonts w:ascii="Times New Roman" w:hAnsi="Times New Roman" w:cs="Times New Roman"/>
          <w:sz w:val="28"/>
          <w:szCs w:val="28"/>
          <w:lang w:val="uk-UA"/>
        </w:rPr>
        <w:t>ать</w:t>
      </w:r>
      <w:proofErr w:type="spellEnd"/>
      <w:r w:rsidR="00263F2C">
        <w:rPr>
          <w:rFonts w:ascii="Times New Roman" w:hAnsi="Times New Roman" w:cs="Times New Roman"/>
          <w:sz w:val="28"/>
          <w:szCs w:val="28"/>
          <w:lang w:val="uk-UA"/>
        </w:rPr>
        <w:t xml:space="preserve"> ресурс, </w:t>
      </w:r>
      <w:proofErr w:type="spellStart"/>
      <w:r w:rsidR="00263F2C">
        <w:rPr>
          <w:rFonts w:ascii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="00263F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63F2C">
        <w:rPr>
          <w:rFonts w:ascii="Times New Roman" w:hAnsi="Times New Roman" w:cs="Times New Roman"/>
          <w:sz w:val="28"/>
          <w:szCs w:val="28"/>
          <w:lang w:val="uk-UA"/>
        </w:rPr>
        <w:t>потенци</w:t>
      </w:r>
      <w:r w:rsidR="00C05919">
        <w:rPr>
          <w:rFonts w:ascii="Times New Roman" w:hAnsi="Times New Roman" w:cs="Times New Roman"/>
          <w:sz w:val="28"/>
          <w:szCs w:val="28"/>
          <w:lang w:val="uk-UA"/>
        </w:rPr>
        <w:t>ал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современных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приобщить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посещению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5919">
        <w:rPr>
          <w:rFonts w:ascii="Times New Roman" w:hAnsi="Times New Roman" w:cs="Times New Roman"/>
          <w:sz w:val="28"/>
          <w:szCs w:val="28"/>
          <w:lang w:val="uk-UA"/>
        </w:rPr>
        <w:t>молодежь</w:t>
      </w:r>
      <w:proofErr w:type="spellEnd"/>
      <w:r w:rsidR="00C05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4FF" w:rsidRDefault="007C2359" w:rsidP="0024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«Ночь музеев» была проведена в Берлине в 1997 г. В 1999 г. по инициативе Министерства культуры и коммуникаций Франции «Весна музеев» была проведена во Франции. С 2005 г. акция получила современное название и ежегодно проводится под эгидой </w:t>
      </w:r>
      <w:r w:rsidRPr="007C2359">
        <w:rPr>
          <w:rFonts w:ascii="Times New Roman" w:hAnsi="Times New Roman" w:cs="Times New Roman"/>
          <w:sz w:val="28"/>
          <w:szCs w:val="28"/>
        </w:rPr>
        <w:t>ICOM</w:t>
      </w:r>
      <w:r w:rsidR="00246CC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2359">
        <w:rPr>
          <w:rFonts w:ascii="Times New Roman" w:hAnsi="Times New Roman" w:cs="Times New Roman"/>
          <w:sz w:val="28"/>
          <w:szCs w:val="28"/>
        </w:rPr>
        <w:t>UNESCO</w:t>
      </w:r>
      <w:r w:rsidR="00246CC7">
        <w:rPr>
          <w:rFonts w:ascii="Times New Roman" w:hAnsi="Times New Roman" w:cs="Times New Roman"/>
          <w:sz w:val="28"/>
          <w:szCs w:val="28"/>
        </w:rPr>
        <w:t xml:space="preserve"> в мае в ближайшую к</w:t>
      </w:r>
      <w:r w:rsidR="009E44FF">
        <w:rPr>
          <w:rFonts w:ascii="Times New Roman" w:hAnsi="Times New Roman" w:cs="Times New Roman"/>
          <w:sz w:val="28"/>
          <w:szCs w:val="28"/>
        </w:rPr>
        <w:t>о</w:t>
      </w:r>
      <w:r w:rsidR="00246CC7">
        <w:rPr>
          <w:rFonts w:ascii="Times New Roman" w:hAnsi="Times New Roman" w:cs="Times New Roman"/>
          <w:sz w:val="28"/>
          <w:szCs w:val="28"/>
        </w:rPr>
        <w:t xml:space="preserve"> Дню музее</w:t>
      </w:r>
      <w:r w:rsidR="00F439C8">
        <w:rPr>
          <w:rFonts w:ascii="Times New Roman" w:hAnsi="Times New Roman" w:cs="Times New Roman"/>
          <w:sz w:val="28"/>
          <w:szCs w:val="28"/>
        </w:rPr>
        <w:t>в ночь с субботы на воскресенье</w:t>
      </w:r>
      <w:r w:rsidR="00246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CC7" w:rsidRPr="00246CC7" w:rsidRDefault="00246CC7" w:rsidP="00246C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Украине первым к акции «Ночь музеев» присоединился Днепропетровский национальный исторический музей, который в ночь с 21 на 22 мая 20</w:t>
      </w:r>
      <w:r w:rsidR="005D32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г. в рамках акции провел тематическую экскурсию-представление «Человек и степь»</w:t>
      </w:r>
      <w:r w:rsidR="005D329D" w:rsidRPr="005D329D">
        <w:rPr>
          <w:rFonts w:ascii="Times New Roman" w:hAnsi="Times New Roman" w:cs="Times New Roman"/>
          <w:sz w:val="28"/>
          <w:szCs w:val="28"/>
        </w:rPr>
        <w:t xml:space="preserve"> [</w:t>
      </w:r>
      <w:r w:rsidR="00A57CF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5D329D" w:rsidRPr="005D329D">
        <w:rPr>
          <w:rFonts w:ascii="Times New Roman" w:hAnsi="Times New Roman" w:cs="Times New Roman"/>
          <w:sz w:val="28"/>
          <w:szCs w:val="28"/>
        </w:rPr>
        <w:t>].</w:t>
      </w:r>
      <w:r w:rsidR="005D329D">
        <w:rPr>
          <w:rFonts w:ascii="Times New Roman" w:hAnsi="Times New Roman" w:cs="Times New Roman"/>
          <w:sz w:val="28"/>
          <w:szCs w:val="28"/>
        </w:rPr>
        <w:t xml:space="preserve"> На протяжении последующих лет количество участников неизменно росло из года в год. В 2018 г. «Ночь музеев» состоялась в более</w:t>
      </w:r>
      <w:proofErr w:type="gramStart"/>
      <w:r w:rsidR="005D32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329D">
        <w:rPr>
          <w:rFonts w:ascii="Times New Roman" w:hAnsi="Times New Roman" w:cs="Times New Roman"/>
          <w:sz w:val="28"/>
          <w:szCs w:val="28"/>
        </w:rPr>
        <w:t xml:space="preserve"> чем 21 городе Украины; свои программы представили около 45 музеев, а также выставочные залы, галереи, ботанические сады, историко-культурные заповедники, информационно-выставочные центры.</w:t>
      </w:r>
    </w:p>
    <w:p w:rsidR="006F3138" w:rsidRDefault="00036316" w:rsidP="00E22A9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proofErr w:type="spellStart"/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>Ночь</w:t>
      </w:r>
      <w:proofErr w:type="spellEnd"/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>музеев</w:t>
      </w:r>
      <w:proofErr w:type="spellEnd"/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 </w:t>
      </w:r>
      <w:r w:rsidR="00470F2A" w:rsidRPr="00470F2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>явление</w:t>
      </w:r>
      <w:proofErr w:type="spellEnd"/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>достаточно</w:t>
      </w:r>
      <w:proofErr w:type="spellEnd"/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>новое</w:t>
      </w:r>
      <w:proofErr w:type="spellEnd"/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 потому </w:t>
      </w:r>
      <w:proofErr w:type="spellStart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>недостаточно</w:t>
      </w:r>
      <w:proofErr w:type="spellEnd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>полно</w:t>
      </w:r>
      <w:proofErr w:type="spellEnd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>от</w:t>
      </w:r>
      <w:r w:rsidR="00470F2A">
        <w:rPr>
          <w:rFonts w:ascii="Times New Roman" w:hAnsi="Times New Roman" w:cs="Times New Roman"/>
          <w:iCs/>
          <w:sz w:val="28"/>
          <w:szCs w:val="28"/>
          <w:lang w:val="uk-UA"/>
        </w:rPr>
        <w:t>ображе</w:t>
      </w:r>
      <w:r w:rsidR="002D04AC">
        <w:rPr>
          <w:rFonts w:ascii="Times New Roman" w:hAnsi="Times New Roman" w:cs="Times New Roman"/>
          <w:iCs/>
          <w:sz w:val="28"/>
          <w:szCs w:val="28"/>
          <w:lang w:val="uk-UA"/>
        </w:rPr>
        <w:t>но</w:t>
      </w:r>
      <w:proofErr w:type="spellEnd"/>
      <w:r w:rsidR="002D04A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</w:t>
      </w:r>
      <w:proofErr w:type="spellStart"/>
      <w:r w:rsidR="002D04AC">
        <w:rPr>
          <w:rFonts w:ascii="Times New Roman" w:hAnsi="Times New Roman" w:cs="Times New Roman"/>
          <w:iCs/>
          <w:sz w:val="28"/>
          <w:szCs w:val="28"/>
          <w:lang w:val="uk-UA"/>
        </w:rPr>
        <w:t>научной</w:t>
      </w:r>
      <w:proofErr w:type="spellEnd"/>
      <w:r w:rsidR="002D04A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2D04AC">
        <w:rPr>
          <w:rFonts w:ascii="Times New Roman" w:hAnsi="Times New Roman" w:cs="Times New Roman"/>
          <w:iCs/>
          <w:sz w:val="28"/>
          <w:szCs w:val="28"/>
          <w:lang w:val="uk-UA"/>
        </w:rPr>
        <w:t>литературе</w:t>
      </w:r>
      <w:proofErr w:type="spellEnd"/>
      <w:r w:rsidR="0075741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>Наиболее</w:t>
      </w:r>
      <w:proofErr w:type="spellEnd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>полно</w:t>
      </w:r>
      <w:proofErr w:type="spellEnd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>его</w:t>
      </w:r>
      <w:proofErr w:type="spellEnd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характеристика дана Т. </w:t>
      </w:r>
      <w:proofErr w:type="spellStart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>Эльфской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A2B7D" w:rsidRPr="007A2B7D">
        <w:rPr>
          <w:rFonts w:ascii="Times New Roman" w:hAnsi="Times New Roman" w:cs="Times New Roman"/>
          <w:iCs/>
          <w:sz w:val="28"/>
          <w:szCs w:val="28"/>
        </w:rPr>
        <w:t>[</w:t>
      </w:r>
      <w:r w:rsidR="00A57CF7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="007A2B7D" w:rsidRPr="007A2B7D">
        <w:rPr>
          <w:rFonts w:ascii="Times New Roman" w:hAnsi="Times New Roman" w:cs="Times New Roman"/>
          <w:iCs/>
          <w:sz w:val="28"/>
          <w:szCs w:val="28"/>
        </w:rPr>
        <w:t>]</w:t>
      </w:r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>акцентирующей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внимание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интерактивном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характере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визуально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семантически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нас</w:t>
      </w:r>
      <w:r w:rsidR="007A2B7D">
        <w:rPr>
          <w:rFonts w:ascii="Times New Roman" w:hAnsi="Times New Roman" w:cs="Times New Roman"/>
          <w:iCs/>
          <w:sz w:val="28"/>
          <w:szCs w:val="28"/>
        </w:rPr>
        <w:t>ы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щенного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действия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пр</w:t>
      </w:r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>оисходящего</w:t>
      </w:r>
      <w:proofErr w:type="spellEnd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</w:t>
      </w:r>
      <w:proofErr w:type="spellStart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>эту</w:t>
      </w:r>
      <w:proofErr w:type="spellEnd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>ночь</w:t>
      </w:r>
      <w:proofErr w:type="spellEnd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>что</w:t>
      </w:r>
      <w:proofErr w:type="spellEnd"/>
      <w:r w:rsidR="00136EC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предполагает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использование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нетрадиционных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форм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музейной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прак</w:t>
      </w:r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тики, </w:t>
      </w:r>
      <w:proofErr w:type="spellStart"/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>создающих</w:t>
      </w:r>
      <w:proofErr w:type="spellEnd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синтез </w:t>
      </w:r>
      <w:proofErr w:type="spellStart"/>
      <w:r w:rsidR="007A2B7D">
        <w:rPr>
          <w:rFonts w:ascii="Times New Roman" w:hAnsi="Times New Roman" w:cs="Times New Roman"/>
          <w:iCs/>
          <w:sz w:val="28"/>
          <w:szCs w:val="28"/>
          <w:lang w:val="uk-UA"/>
        </w:rPr>
        <w:t>искусств</w:t>
      </w:r>
      <w:proofErr w:type="spellEnd"/>
      <w:r w:rsidR="00B9537A" w:rsidRPr="00B9537A">
        <w:rPr>
          <w:rFonts w:ascii="Times New Roman" w:hAnsi="Times New Roman" w:cs="Times New Roman"/>
          <w:iCs/>
          <w:sz w:val="28"/>
          <w:szCs w:val="28"/>
        </w:rPr>
        <w:t>.</w:t>
      </w:r>
      <w:r w:rsidR="00B9537A" w:rsidRP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Исследовательница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подчеркивает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ключевые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характеристики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акции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Ночь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музеев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»: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экспериментальное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расширение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спектра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экспозиционных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возможностей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воплощение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но</w:t>
      </w:r>
      <w:r w:rsidR="001C1B54">
        <w:rPr>
          <w:rFonts w:ascii="Times New Roman" w:hAnsi="Times New Roman" w:cs="Times New Roman"/>
          <w:iCs/>
          <w:sz w:val="28"/>
          <w:szCs w:val="28"/>
          <w:lang w:val="uk-UA"/>
        </w:rPr>
        <w:t>вых</w:t>
      </w:r>
      <w:proofErr w:type="spellEnd"/>
      <w:r w:rsidR="001C1B5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1C1B54">
        <w:rPr>
          <w:rFonts w:ascii="Times New Roman" w:hAnsi="Times New Roman" w:cs="Times New Roman"/>
          <w:iCs/>
          <w:sz w:val="28"/>
          <w:szCs w:val="28"/>
          <w:lang w:val="uk-UA"/>
        </w:rPr>
        <w:t>непривычных</w:t>
      </w:r>
      <w:proofErr w:type="spellEnd"/>
      <w:r w:rsidR="001C1B5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C1B54">
        <w:rPr>
          <w:rFonts w:ascii="Times New Roman" w:hAnsi="Times New Roman" w:cs="Times New Roman"/>
          <w:iCs/>
          <w:sz w:val="28"/>
          <w:szCs w:val="28"/>
          <w:lang w:val="uk-UA"/>
        </w:rPr>
        <w:t>идей</w:t>
      </w:r>
      <w:proofErr w:type="spellEnd"/>
      <w:r w:rsidR="001C1B5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1C1B54">
        <w:rPr>
          <w:rFonts w:ascii="Times New Roman" w:hAnsi="Times New Roman" w:cs="Times New Roman"/>
          <w:iCs/>
          <w:sz w:val="28"/>
          <w:szCs w:val="28"/>
          <w:lang w:val="uk-UA"/>
        </w:rPr>
        <w:t>концепци</w:t>
      </w:r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й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которые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сложно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реализовать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рамках привичного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графика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>работы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музея</w:t>
      </w:r>
      <w:proofErr w:type="spellEnd"/>
      <w:r w:rsidR="00B953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провокативность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эпатажность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действие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ночном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музее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уничтожает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рамки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повседневного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пространства-времени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»,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создавая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эффект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внепространственного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вневременного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переживания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действия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которое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разворачивается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одновременно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повседневном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воображаемом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реальном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виртуальном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мирах;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отказ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от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традиционных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форм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па</w:t>
      </w:r>
      <w:r w:rsidR="001C1B54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сивного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созерцания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экспонатов</w:t>
      </w:r>
      <w:proofErr w:type="spellEnd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7B6DB4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>ривлечение</w:t>
      </w:r>
      <w:proofErr w:type="spellEnd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>посетителей</w:t>
      </w:r>
      <w:proofErr w:type="spellEnd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 </w:t>
      </w:r>
      <w:proofErr w:type="spellStart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>динамичному</w:t>
      </w:r>
      <w:proofErr w:type="spellEnd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="001C1B54">
        <w:rPr>
          <w:rFonts w:ascii="Times New Roman" w:hAnsi="Times New Roman" w:cs="Times New Roman"/>
          <w:iCs/>
          <w:sz w:val="28"/>
          <w:szCs w:val="28"/>
          <w:lang w:val="uk-UA"/>
        </w:rPr>
        <w:t>нтерактивному</w:t>
      </w:r>
      <w:proofErr w:type="spellEnd"/>
      <w:r w:rsidR="001C1B5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C1B54">
        <w:rPr>
          <w:rFonts w:ascii="Times New Roman" w:hAnsi="Times New Roman" w:cs="Times New Roman"/>
          <w:iCs/>
          <w:sz w:val="28"/>
          <w:szCs w:val="28"/>
          <w:lang w:val="uk-UA"/>
        </w:rPr>
        <w:t>действию</w:t>
      </w:r>
      <w:proofErr w:type="spellEnd"/>
      <w:r w:rsidR="00B9537A" w:rsidRPr="00B9537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Таким образом, музей </w:t>
      </w:r>
      <w:proofErr w:type="spellStart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>создает</w:t>
      </w:r>
      <w:proofErr w:type="spellEnd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>общественное</w:t>
      </w:r>
      <w:proofErr w:type="spellEnd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>пространство</w:t>
      </w:r>
      <w:proofErr w:type="spellEnd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для </w:t>
      </w:r>
      <w:proofErr w:type="spellStart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>коммуникации</w:t>
      </w:r>
      <w:proofErr w:type="spellEnd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>диалога</w:t>
      </w:r>
      <w:proofErr w:type="spellEnd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>демонстрирует</w:t>
      </w:r>
      <w:proofErr w:type="spellEnd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>многогранность</w:t>
      </w:r>
      <w:proofErr w:type="spellEnd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>человеческого</w:t>
      </w:r>
      <w:proofErr w:type="spellEnd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>опыта</w:t>
      </w:r>
      <w:proofErr w:type="spellEnd"/>
      <w:r w:rsidR="006F313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5F1077" w:rsidRDefault="006F3138" w:rsidP="0017039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Анализируя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коммуникационное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поле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Ночи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музеев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», </w:t>
      </w:r>
      <w:r w:rsidR="003E77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можна </w:t>
      </w:r>
      <w:proofErr w:type="spellStart"/>
      <w:r w:rsidR="003E7760">
        <w:rPr>
          <w:rFonts w:ascii="Times New Roman" w:hAnsi="Times New Roman" w:cs="Times New Roman"/>
          <w:iCs/>
          <w:sz w:val="28"/>
          <w:szCs w:val="28"/>
          <w:lang w:val="uk-UA"/>
        </w:rPr>
        <w:t>выделить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несколько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коммуникационных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каналов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создающих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основу для</w:t>
      </w:r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>проведения</w:t>
      </w:r>
      <w:proofErr w:type="spellEnd"/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>акции</w:t>
      </w:r>
      <w:proofErr w:type="spellEnd"/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>определяющих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ее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результативность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 w:rsidR="003E77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proofErr w:type="spellStart"/>
      <w:r w:rsidR="003E7760">
        <w:rPr>
          <w:rFonts w:ascii="Times New Roman" w:hAnsi="Times New Roman" w:cs="Times New Roman"/>
          <w:iCs/>
          <w:sz w:val="28"/>
          <w:szCs w:val="28"/>
          <w:lang w:val="uk-UA"/>
        </w:rPr>
        <w:t>музей</w:t>
      </w:r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-посетитель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/учасник», «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музей-учреждения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сферы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культуры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», «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музей-общественные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организации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волонтеры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меценаты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», «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музей-органы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власти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», «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музей-средства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массовой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коммуникации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».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Еффективность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коммуникации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D641B" w:rsidRPr="008D641B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proofErr w:type="spellStart"/>
      <w:r w:rsidR="008D641B" w:rsidRPr="008D641B">
        <w:rPr>
          <w:rFonts w:ascii="Times New Roman" w:hAnsi="Times New Roman" w:cs="Times New Roman"/>
          <w:iCs/>
          <w:sz w:val="28"/>
          <w:szCs w:val="28"/>
          <w:lang w:val="uk-UA"/>
        </w:rPr>
        <w:t>музей-посетитель</w:t>
      </w:r>
      <w:proofErr w:type="spellEnd"/>
      <w:r w:rsidR="008D641B" w:rsidRPr="008D641B">
        <w:rPr>
          <w:rFonts w:ascii="Times New Roman" w:hAnsi="Times New Roman" w:cs="Times New Roman"/>
          <w:iCs/>
          <w:sz w:val="28"/>
          <w:szCs w:val="28"/>
          <w:lang w:val="uk-UA"/>
        </w:rPr>
        <w:t>/учасник»</w:t>
      </w:r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определяется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умелым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сочетанием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традиционных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нетрадиционных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форм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музейной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коммуникации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К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последним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принадлежат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активно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используемые</w:t>
      </w:r>
      <w:proofErr w:type="spellEnd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музеями </w:t>
      </w:r>
      <w:proofErr w:type="spellStart"/>
      <w:r w:rsidR="008D641B">
        <w:rPr>
          <w:rFonts w:ascii="Times New Roman" w:hAnsi="Times New Roman" w:cs="Times New Roman"/>
          <w:iCs/>
          <w:sz w:val="28"/>
          <w:szCs w:val="28"/>
          <w:lang w:val="uk-UA"/>
        </w:rPr>
        <w:t>Украины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квесты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мастер-классы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разнообразные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игры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концерты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театрализованные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представления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фестивали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видеошоу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панорамные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проекции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демонстрации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фильмов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музейне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экспозиции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дополненной</w:t>
      </w:r>
      <w:proofErr w:type="spellEnd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9277A2">
        <w:rPr>
          <w:rFonts w:ascii="Times New Roman" w:hAnsi="Times New Roman" w:cs="Times New Roman"/>
          <w:iCs/>
          <w:sz w:val="28"/>
          <w:szCs w:val="28"/>
          <w:lang w:val="uk-UA"/>
        </w:rPr>
        <w:t>реальност</w:t>
      </w:r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proofErr w:type="spellEnd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9D5C41">
        <w:rPr>
          <w:rFonts w:ascii="Times New Roman" w:hAnsi="Times New Roman" w:cs="Times New Roman"/>
          <w:iCs/>
          <w:sz w:val="28"/>
          <w:szCs w:val="28"/>
          <w:lang w:val="uk-UA"/>
        </w:rPr>
        <w:t>интерактивные</w:t>
      </w:r>
      <w:proofErr w:type="spellEnd"/>
      <w:r w:rsidR="009D5C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9D5C41">
        <w:rPr>
          <w:rFonts w:ascii="Times New Roman" w:hAnsi="Times New Roman" w:cs="Times New Roman"/>
          <w:iCs/>
          <w:sz w:val="28"/>
          <w:szCs w:val="28"/>
          <w:lang w:val="uk-UA"/>
        </w:rPr>
        <w:t>инсталяции</w:t>
      </w:r>
      <w:proofErr w:type="spellEnd"/>
      <w:r w:rsidR="009D5C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</w:t>
      </w:r>
      <w:proofErr w:type="spellStart"/>
      <w:r w:rsidR="009D5C41">
        <w:rPr>
          <w:rFonts w:ascii="Times New Roman" w:hAnsi="Times New Roman" w:cs="Times New Roman"/>
          <w:iCs/>
          <w:sz w:val="28"/>
          <w:szCs w:val="28"/>
          <w:lang w:val="uk-UA"/>
        </w:rPr>
        <w:t>многое</w:t>
      </w:r>
      <w:proofErr w:type="spellEnd"/>
      <w:r w:rsidR="009D5C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9D5C41">
        <w:rPr>
          <w:rFonts w:ascii="Times New Roman" w:hAnsi="Times New Roman" w:cs="Times New Roman"/>
          <w:iCs/>
          <w:sz w:val="28"/>
          <w:szCs w:val="28"/>
          <w:lang w:val="uk-UA"/>
        </w:rPr>
        <w:t>другое</w:t>
      </w:r>
      <w:proofErr w:type="spellEnd"/>
      <w:r w:rsidR="00E73E0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Так, </w:t>
      </w:r>
      <w:r w:rsidR="005B38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18 </w:t>
      </w:r>
      <w:proofErr w:type="spellStart"/>
      <w:r w:rsidR="005B38E0">
        <w:rPr>
          <w:rFonts w:ascii="Times New Roman" w:hAnsi="Times New Roman" w:cs="Times New Roman"/>
          <w:iCs/>
          <w:sz w:val="28"/>
          <w:szCs w:val="28"/>
          <w:lang w:val="uk-UA"/>
        </w:rPr>
        <w:t>мая</w:t>
      </w:r>
      <w:proofErr w:type="spellEnd"/>
      <w:r w:rsidR="005B38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2017 г.</w:t>
      </w:r>
      <w:r w:rsidR="005B38E0" w:rsidRPr="005B38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38E0">
        <w:rPr>
          <w:rFonts w:ascii="Times New Roman" w:hAnsi="Times New Roman" w:cs="Times New Roman"/>
          <w:iCs/>
          <w:sz w:val="28"/>
          <w:szCs w:val="28"/>
        </w:rPr>
        <w:t xml:space="preserve">в рамках международной акции «Ночь в музее» в Национальном музее украинского декоративного искусства состоялась презентация фильма «Катерина </w:t>
      </w:r>
      <w:proofErr w:type="spellStart"/>
      <w:r w:rsidR="005B38E0">
        <w:rPr>
          <w:rFonts w:ascii="Times New Roman" w:hAnsi="Times New Roman" w:cs="Times New Roman"/>
          <w:iCs/>
          <w:sz w:val="28"/>
          <w:szCs w:val="28"/>
        </w:rPr>
        <w:t>Билокур</w:t>
      </w:r>
      <w:proofErr w:type="spellEnd"/>
      <w:r w:rsidR="005B38E0">
        <w:rPr>
          <w:rFonts w:ascii="Times New Roman" w:hAnsi="Times New Roman" w:cs="Times New Roman"/>
          <w:iCs/>
          <w:sz w:val="28"/>
          <w:szCs w:val="28"/>
        </w:rPr>
        <w:t xml:space="preserve">»; </w:t>
      </w:r>
      <w:r w:rsidR="005B38E0" w:rsidRPr="005B38E0">
        <w:rPr>
          <w:rFonts w:ascii="Times New Roman" w:hAnsi="Times New Roman" w:cs="Times New Roman"/>
          <w:iCs/>
          <w:sz w:val="28"/>
          <w:szCs w:val="28"/>
        </w:rPr>
        <w:t>культурно-художественное мероприятие</w:t>
      </w:r>
      <w:r w:rsidR="005B38E0">
        <w:rPr>
          <w:rFonts w:ascii="Times New Roman" w:hAnsi="Times New Roman" w:cs="Times New Roman"/>
          <w:iCs/>
          <w:sz w:val="28"/>
          <w:szCs w:val="28"/>
        </w:rPr>
        <w:t xml:space="preserve">, которое включало </w:t>
      </w:r>
      <w:proofErr w:type="spellStart"/>
      <w:r w:rsidR="005B38E0">
        <w:rPr>
          <w:rFonts w:ascii="Times New Roman" w:hAnsi="Times New Roman" w:cs="Times New Roman"/>
          <w:iCs/>
          <w:sz w:val="28"/>
          <w:szCs w:val="28"/>
        </w:rPr>
        <w:t>перформанс</w:t>
      </w:r>
      <w:proofErr w:type="spellEnd"/>
      <w:r w:rsidR="005B38E0">
        <w:rPr>
          <w:rFonts w:ascii="Times New Roman" w:hAnsi="Times New Roman" w:cs="Times New Roman"/>
          <w:iCs/>
          <w:sz w:val="28"/>
          <w:szCs w:val="28"/>
        </w:rPr>
        <w:t xml:space="preserve"> «О чем скрипят музейные сундуки», дефиле в авторских костюмах студентов специализации «Художественное моделирование костюма» Государственного института декоративно-прикладного искусства и дизайна им. М. Бойчука, участие группы «</w:t>
      </w:r>
      <w:proofErr w:type="spellStart"/>
      <w:r w:rsidR="005B38E0">
        <w:rPr>
          <w:rFonts w:ascii="Times New Roman" w:hAnsi="Times New Roman" w:cs="Times New Roman"/>
          <w:iCs/>
          <w:sz w:val="28"/>
          <w:szCs w:val="28"/>
        </w:rPr>
        <w:t>Божедары</w:t>
      </w:r>
      <w:proofErr w:type="spellEnd"/>
      <w:r w:rsidR="005B38E0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5B38E0" w:rsidRPr="007022E0">
        <w:rPr>
          <w:sz w:val="28"/>
          <w:szCs w:val="28"/>
        </w:rPr>
        <w:t>[</w:t>
      </w:r>
      <w:r w:rsidR="00A57CF7">
        <w:rPr>
          <w:sz w:val="28"/>
          <w:szCs w:val="28"/>
          <w:lang w:val="uk-UA"/>
        </w:rPr>
        <w:t>3</w:t>
      </w:r>
      <w:r w:rsidR="005B38E0" w:rsidRPr="007022E0">
        <w:rPr>
          <w:rFonts w:ascii="Times New Roman" w:hAnsi="Times New Roman" w:cs="Times New Roman"/>
          <w:iCs/>
          <w:sz w:val="28"/>
          <w:szCs w:val="28"/>
        </w:rPr>
        <w:t>]</w:t>
      </w:r>
      <w:r w:rsidR="005F1077" w:rsidRPr="007022E0">
        <w:rPr>
          <w:rFonts w:ascii="Times New Roman" w:hAnsi="Times New Roman" w:cs="Times New Roman"/>
          <w:iCs/>
        </w:rPr>
        <w:t xml:space="preserve">. </w:t>
      </w:r>
      <w:r w:rsidR="005F1077">
        <w:rPr>
          <w:rFonts w:ascii="Times New Roman" w:hAnsi="Times New Roman" w:cs="Times New Roman"/>
          <w:iCs/>
          <w:sz w:val="28"/>
          <w:szCs w:val="28"/>
        </w:rPr>
        <w:t xml:space="preserve">Днепропетровский национальный исторический музей им. Д.И. Яворницкого во время «Ночи музеев» </w:t>
      </w:r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3 </w:t>
      </w:r>
      <w:proofErr w:type="spellStart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>мая</w:t>
      </w:r>
      <w:proofErr w:type="spellEnd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2017 г.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представил</w:t>
      </w:r>
      <w:proofErr w:type="spellEnd"/>
      <w:r w:rsidR="005F1077" w:rsidRP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 w:rsidRPr="005F1077">
        <w:rPr>
          <w:rFonts w:ascii="Times New Roman" w:hAnsi="Times New Roman" w:cs="Times New Roman"/>
          <w:iCs/>
          <w:sz w:val="28"/>
          <w:szCs w:val="28"/>
          <w:lang w:val="uk-UA"/>
        </w:rPr>
        <w:t>програм</w:t>
      </w:r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5F1077" w:rsidRPr="005F1077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proofErr w:type="spellEnd"/>
      <w:r w:rsidR="005F1077" w:rsidRP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посвященную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малои</w:t>
      </w:r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вестным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страницам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истории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Украины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Гости представляли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себя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гражданами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древнегреческого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полиса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участвовали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«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доисторических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 и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казацких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развлечениях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узнали о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существовании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общих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черт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между</w:t>
      </w:r>
      <w:proofErr w:type="spellEnd"/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>казаками</w:t>
      </w:r>
      <w:proofErr w:type="spellEnd"/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и самураями</w:t>
      </w:r>
      <w:r w:rsidR="00BD50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170392">
        <w:rPr>
          <w:rFonts w:ascii="Times New Roman" w:hAnsi="Times New Roman" w:cs="Times New Roman"/>
          <w:iCs/>
          <w:sz w:val="28"/>
          <w:szCs w:val="28"/>
          <w:lang w:val="uk-UA"/>
        </w:rPr>
        <w:t>ок</w:t>
      </w:r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унулись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изысканный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мир </w:t>
      </w:r>
      <w:proofErr w:type="spellStart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>дворцовой</w:t>
      </w:r>
      <w:proofErr w:type="spellEnd"/>
      <w:r w:rsidR="005F107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музики, </w:t>
      </w:r>
      <w:proofErr w:type="spellStart"/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>смогли</w:t>
      </w:r>
      <w:proofErr w:type="spellEnd"/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>исследовать</w:t>
      </w:r>
      <w:proofErr w:type="spellEnd"/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70392">
        <w:rPr>
          <w:rFonts w:ascii="Times New Roman" w:hAnsi="Times New Roman" w:cs="Times New Roman"/>
          <w:iCs/>
          <w:sz w:val="28"/>
          <w:szCs w:val="28"/>
          <w:lang w:val="uk-UA"/>
        </w:rPr>
        <w:t>сво</w:t>
      </w:r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 </w:t>
      </w:r>
      <w:proofErr w:type="spellStart"/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>родословную</w:t>
      </w:r>
      <w:proofErr w:type="spellEnd"/>
      <w:r w:rsidR="00E22A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получили </w:t>
      </w:r>
      <w:proofErr w:type="spellStart"/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>возможность</w:t>
      </w:r>
      <w:proofErr w:type="spellEnd"/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>пообщаться</w:t>
      </w:r>
      <w:proofErr w:type="spellEnd"/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 </w:t>
      </w:r>
      <w:proofErr w:type="spellStart"/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>историками</w:t>
      </w:r>
      <w:proofErr w:type="spellEnd"/>
      <w:r w:rsidR="00CE447A">
        <w:rPr>
          <w:rFonts w:ascii="Times New Roman" w:hAnsi="Times New Roman" w:cs="Times New Roman"/>
          <w:iCs/>
          <w:sz w:val="28"/>
          <w:szCs w:val="28"/>
          <w:lang w:val="uk-UA"/>
        </w:rPr>
        <w:t>, подержать</w:t>
      </w:r>
      <w:r w:rsidR="0017039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рук</w:t>
      </w:r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ах </w:t>
      </w:r>
      <w:proofErr w:type="spellStart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>историческое</w:t>
      </w:r>
      <w:proofErr w:type="spellEnd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>оружие</w:t>
      </w:r>
      <w:proofErr w:type="spellEnd"/>
      <w:r w:rsidR="003806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70392" w:rsidRPr="00170392">
        <w:rPr>
          <w:rFonts w:ascii="Times New Roman" w:hAnsi="Times New Roman" w:cs="Times New Roman"/>
          <w:iCs/>
          <w:sz w:val="28"/>
          <w:szCs w:val="28"/>
        </w:rPr>
        <w:t>[</w:t>
      </w:r>
      <w:r w:rsidR="00A57C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170392" w:rsidRPr="00170392">
        <w:rPr>
          <w:rFonts w:ascii="Times New Roman" w:hAnsi="Times New Roman" w:cs="Times New Roman"/>
          <w:iCs/>
          <w:sz w:val="28"/>
          <w:szCs w:val="28"/>
        </w:rPr>
        <w:t>]</w:t>
      </w:r>
      <w:r w:rsidR="00170392">
        <w:rPr>
          <w:rFonts w:ascii="Times New Roman" w:hAnsi="Times New Roman" w:cs="Times New Roman"/>
          <w:iCs/>
          <w:sz w:val="28"/>
          <w:szCs w:val="28"/>
        </w:rPr>
        <w:t>. Подобные мероприятия проводились и другими музеями-участниками международной акции.</w:t>
      </w:r>
    </w:p>
    <w:p w:rsidR="009D5C41" w:rsidRPr="00C94DFA" w:rsidRDefault="004A728A" w:rsidP="00C94D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и проведение «Ночи музеев» </w:t>
      </w:r>
      <w:r w:rsidR="00241F00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требовали установления </w:t>
      </w:r>
      <w:proofErr w:type="spellStart"/>
      <w:r w:rsidR="00241F00">
        <w:rPr>
          <w:rFonts w:ascii="Times New Roman" w:hAnsi="Times New Roman" w:cs="Times New Roman"/>
          <w:bCs/>
          <w:iCs/>
          <w:sz w:val="28"/>
          <w:szCs w:val="28"/>
        </w:rPr>
        <w:t>еффективной</w:t>
      </w:r>
      <w:proofErr w:type="spellEnd"/>
      <w:r w:rsidR="00241F00">
        <w:rPr>
          <w:rFonts w:ascii="Times New Roman" w:hAnsi="Times New Roman" w:cs="Times New Roman"/>
          <w:bCs/>
          <w:iCs/>
          <w:sz w:val="28"/>
          <w:szCs w:val="28"/>
        </w:rPr>
        <w:t xml:space="preserve"> ком</w:t>
      </w:r>
      <w:r w:rsidR="00954EE8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241F00">
        <w:rPr>
          <w:rFonts w:ascii="Times New Roman" w:hAnsi="Times New Roman" w:cs="Times New Roman"/>
          <w:bCs/>
          <w:iCs/>
          <w:sz w:val="28"/>
          <w:szCs w:val="28"/>
        </w:rPr>
        <w:t xml:space="preserve">уникации между </w:t>
      </w:r>
      <w:r w:rsidR="00954EE8">
        <w:rPr>
          <w:rFonts w:ascii="Times New Roman" w:hAnsi="Times New Roman" w:cs="Times New Roman"/>
          <w:bCs/>
          <w:iCs/>
          <w:sz w:val="28"/>
          <w:szCs w:val="28"/>
        </w:rPr>
        <w:t xml:space="preserve">музеями с одной стороны и, с другой стороны, учреждениями сферы </w:t>
      </w:r>
      <w:proofErr w:type="gramStart"/>
      <w:r w:rsidR="00954EE8">
        <w:rPr>
          <w:rFonts w:ascii="Times New Roman" w:hAnsi="Times New Roman" w:cs="Times New Roman"/>
          <w:bCs/>
          <w:iCs/>
          <w:sz w:val="28"/>
          <w:szCs w:val="28"/>
        </w:rPr>
        <w:t>культуры-партнерами</w:t>
      </w:r>
      <w:proofErr w:type="gramEnd"/>
      <w:r w:rsidR="00954EE8">
        <w:rPr>
          <w:rFonts w:ascii="Times New Roman" w:hAnsi="Times New Roman" w:cs="Times New Roman"/>
          <w:bCs/>
          <w:iCs/>
          <w:sz w:val="28"/>
          <w:szCs w:val="28"/>
        </w:rPr>
        <w:t xml:space="preserve"> по проведению акции, общественными организация</w:t>
      </w:r>
      <w:r w:rsidR="00695BE6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954EE8">
        <w:rPr>
          <w:rFonts w:ascii="Times New Roman" w:hAnsi="Times New Roman" w:cs="Times New Roman"/>
          <w:bCs/>
          <w:iCs/>
          <w:sz w:val="28"/>
          <w:szCs w:val="28"/>
        </w:rPr>
        <w:t>, органами власти, прежде всего местной. Так, Кировоградский областной художественный музей объединил в программе «Ночи музеев»</w:t>
      </w:r>
      <w:r w:rsidR="006C2E3C">
        <w:rPr>
          <w:rFonts w:ascii="Times New Roman" w:hAnsi="Times New Roman" w:cs="Times New Roman"/>
          <w:bCs/>
          <w:iCs/>
          <w:sz w:val="28"/>
          <w:szCs w:val="28"/>
        </w:rPr>
        <w:t xml:space="preserve"> 19</w:t>
      </w:r>
      <w:r w:rsidR="00954EE8">
        <w:rPr>
          <w:rFonts w:ascii="Times New Roman" w:hAnsi="Times New Roman" w:cs="Times New Roman"/>
          <w:bCs/>
          <w:iCs/>
          <w:sz w:val="28"/>
          <w:szCs w:val="28"/>
        </w:rPr>
        <w:t xml:space="preserve"> мая 2018 г. мастеров декоративно-прикладного искусства, музыкантов и певцов</w:t>
      </w:r>
      <w:r w:rsidR="00695BE6">
        <w:rPr>
          <w:rFonts w:ascii="Times New Roman" w:hAnsi="Times New Roman" w:cs="Times New Roman"/>
          <w:bCs/>
          <w:iCs/>
          <w:sz w:val="28"/>
          <w:szCs w:val="28"/>
        </w:rPr>
        <w:t>-исполнителей</w:t>
      </w:r>
      <w:r w:rsidR="00954EE8">
        <w:rPr>
          <w:rFonts w:ascii="Times New Roman" w:hAnsi="Times New Roman" w:cs="Times New Roman"/>
          <w:bCs/>
          <w:iCs/>
          <w:sz w:val="28"/>
          <w:szCs w:val="28"/>
        </w:rPr>
        <w:t xml:space="preserve">, учеников и учителей музыкальной школы №2, коллективы </w:t>
      </w:r>
      <w:r w:rsidR="00BD5073">
        <w:rPr>
          <w:rFonts w:ascii="Times New Roman" w:hAnsi="Times New Roman" w:cs="Times New Roman"/>
          <w:bCs/>
          <w:iCs/>
          <w:sz w:val="28"/>
          <w:szCs w:val="28"/>
        </w:rPr>
        <w:t xml:space="preserve">брейк-данса и восточного танца </w:t>
      </w:r>
      <w:r w:rsidR="006C2E3C" w:rsidRPr="006C2E3C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A57C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6C2E3C" w:rsidRPr="006C2E3C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="006C2E3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94D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5C41">
        <w:rPr>
          <w:rFonts w:ascii="Times New Roman" w:hAnsi="Times New Roman" w:cs="Times New Roman"/>
          <w:bCs/>
          <w:iCs/>
          <w:sz w:val="28"/>
          <w:szCs w:val="28"/>
        </w:rPr>
        <w:t xml:space="preserve">В организации и проведении выездного фестиваля-интервенции «Ночь музеев» в Одессе 19 мая 2018 г. совместно с Одесским муниципальным музеем личных коллекций им. А.В. </w:t>
      </w:r>
      <w:proofErr w:type="spellStart"/>
      <w:r w:rsidR="009D5C41">
        <w:rPr>
          <w:rFonts w:ascii="Times New Roman" w:hAnsi="Times New Roman" w:cs="Times New Roman"/>
          <w:bCs/>
          <w:iCs/>
          <w:sz w:val="28"/>
          <w:szCs w:val="28"/>
        </w:rPr>
        <w:t>Блещунова</w:t>
      </w:r>
      <w:proofErr w:type="spellEnd"/>
      <w:r w:rsidR="009D5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0A70">
        <w:rPr>
          <w:rFonts w:ascii="Times New Roman" w:hAnsi="Times New Roman" w:cs="Times New Roman"/>
          <w:bCs/>
          <w:iCs/>
          <w:sz w:val="28"/>
          <w:szCs w:val="28"/>
        </w:rPr>
        <w:t xml:space="preserve">и при поддержке Министерства иностранных дел Германии </w:t>
      </w:r>
      <w:hyperlink r:id="rId7" w:tgtFrame="_blank" w:history="1"/>
      <w:r w:rsidR="009D5C41">
        <w:rPr>
          <w:rFonts w:ascii="Times New Roman" w:hAnsi="Times New Roman" w:cs="Times New Roman"/>
          <w:bCs/>
          <w:iCs/>
          <w:sz w:val="28"/>
          <w:szCs w:val="28"/>
        </w:rPr>
        <w:t xml:space="preserve">участвовали команда волонтеров, </w:t>
      </w:r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>ОО «</w:t>
      </w:r>
      <w:proofErr w:type="spellStart"/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>Пикселейтид</w:t>
      </w:r>
      <w:proofErr w:type="spellEnd"/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>Реалитиз</w:t>
      </w:r>
      <w:proofErr w:type="spellEnd"/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D5C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 xml:space="preserve">Департамент культуры и туризма </w:t>
      </w:r>
      <w:proofErr w:type="spellStart"/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>Одес</w:t>
      </w:r>
      <w:proofErr w:type="gramStart"/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>c</w:t>
      </w:r>
      <w:proofErr w:type="gramEnd"/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>кого</w:t>
      </w:r>
      <w:proofErr w:type="spellEnd"/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совета</w:t>
      </w:r>
      <w:r w:rsidR="009D5C41">
        <w:rPr>
          <w:rFonts w:ascii="Times New Roman" w:hAnsi="Times New Roman" w:cs="Times New Roman"/>
          <w:bCs/>
          <w:iCs/>
          <w:sz w:val="28"/>
          <w:szCs w:val="28"/>
        </w:rPr>
        <w:t>, ОО «</w:t>
      </w:r>
      <w:proofErr w:type="spellStart"/>
      <w:r w:rsidR="009D5C41">
        <w:rPr>
          <w:rFonts w:ascii="Times New Roman" w:hAnsi="Times New Roman" w:cs="Times New Roman"/>
          <w:bCs/>
          <w:iCs/>
          <w:sz w:val="28"/>
          <w:szCs w:val="28"/>
        </w:rPr>
        <w:t>Юкрейниан</w:t>
      </w:r>
      <w:proofErr w:type="spellEnd"/>
      <w:r w:rsidR="009D5C41">
        <w:rPr>
          <w:rFonts w:ascii="Times New Roman" w:hAnsi="Times New Roman" w:cs="Times New Roman"/>
          <w:bCs/>
          <w:iCs/>
          <w:sz w:val="28"/>
          <w:szCs w:val="28"/>
        </w:rPr>
        <w:t xml:space="preserve"> Волонтер Сервис»,</w:t>
      </w:r>
      <w:r w:rsidR="00C94D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>ОО «Платформа с</w:t>
      </w:r>
      <w:r w:rsidR="00A57CF7">
        <w:rPr>
          <w:rFonts w:ascii="Times New Roman" w:hAnsi="Times New Roman" w:cs="Times New Roman"/>
          <w:bCs/>
          <w:iCs/>
          <w:sz w:val="28"/>
          <w:szCs w:val="28"/>
        </w:rPr>
        <w:t xml:space="preserve">оциальных проектов «Мой город» </w:t>
      </w:r>
      <w:r w:rsidR="009D5C41" w:rsidRPr="009D5C41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A57C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D5C41" w:rsidRPr="009D5C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]. </w:t>
      </w:r>
    </w:p>
    <w:p w:rsidR="00360A70" w:rsidRDefault="00360A70" w:rsidP="009D7A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Об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участии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местных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власти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подготовке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проведении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акции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Ночь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музеев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свидетельствует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рекламная</w:t>
      </w:r>
      <w:proofErr w:type="spellEnd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информационная</w:t>
      </w:r>
      <w:proofErr w:type="spellEnd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инфраструктурная</w:t>
      </w:r>
      <w:proofErr w:type="spellEnd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поддержка</w:t>
      </w:r>
      <w:proofErr w:type="spellEnd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акции</w:t>
      </w:r>
      <w:proofErr w:type="spellEnd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proofErr w:type="spellStart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освещение</w:t>
      </w:r>
      <w:proofErr w:type="spellEnd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акции</w:t>
      </w:r>
      <w:proofErr w:type="spellEnd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</w:t>
      </w:r>
      <w:proofErr w:type="spellStart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средс</w:t>
      </w:r>
      <w:r w:rsidR="00F439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твах</w:t>
      </w:r>
      <w:proofErr w:type="spellEnd"/>
      <w:r w:rsidR="00F439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F439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массовой</w:t>
      </w:r>
      <w:proofErr w:type="spellEnd"/>
      <w:r w:rsidR="00F439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F439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информации</w:t>
      </w:r>
      <w:proofErr w:type="spellEnd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организаци</w:t>
      </w:r>
      <w:r w:rsidR="00F439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</w:t>
      </w:r>
      <w:proofErr w:type="spellEnd"/>
      <w:r w:rsidR="00F439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безплатного </w:t>
      </w:r>
      <w:proofErr w:type="spellStart"/>
      <w:r w:rsidR="00F439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транспорта</w:t>
      </w:r>
      <w:proofErr w:type="spellEnd"/>
      <w:r w:rsidR="009D7A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866681" w:rsidRDefault="00866681" w:rsidP="009D7A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Подобная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многовекторная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коммуникация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позволяет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музейным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учреждения</w:t>
      </w:r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успешно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решать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главную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задачу –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увеличение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числа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посетителей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музеев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Об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этом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свидетельствует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</w:t>
      </w:r>
      <w:r w:rsidR="003161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оводимый</w:t>
      </w:r>
      <w:proofErr w:type="spellEnd"/>
      <w:r w:rsidR="003161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161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некоторыми</w:t>
      </w:r>
      <w:proofErr w:type="spellEnd"/>
      <w:r w:rsidR="003161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музеями </w:t>
      </w:r>
      <w:proofErr w:type="spellStart"/>
      <w:r w:rsidR="003161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мони</w:t>
      </w:r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торинг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Так, за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четыре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года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проведения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международной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акции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Ночь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музеев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Днепропетровским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национальным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историческим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музеем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им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Д.И.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Яворницкого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оличество</w:t>
      </w:r>
      <w:proofErr w:type="spellEnd"/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посетитетлей</w:t>
      </w:r>
      <w:proofErr w:type="spellEnd"/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ощ</w:t>
      </w:r>
      <w:r w:rsidR="003161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утимо</w:t>
      </w:r>
      <w:proofErr w:type="spellEnd"/>
      <w:r w:rsidR="003161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161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озросло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с 1200 </w:t>
      </w:r>
      <w:proofErr w:type="spellStart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чел</w:t>
      </w:r>
      <w:proofErr w:type="spellEnd"/>
      <w:r w:rsidR="002162B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в</w:t>
      </w:r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2013 г. </w:t>
      </w:r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до 2500 </w:t>
      </w:r>
      <w:proofErr w:type="spellStart"/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чел</w:t>
      </w:r>
      <w:proofErr w:type="spellEnd"/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в 2015 г.; </w:t>
      </w:r>
      <w:proofErr w:type="spellStart"/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большинство</w:t>
      </w:r>
      <w:proofErr w:type="spellEnd"/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посетителей</w:t>
      </w:r>
      <w:proofErr w:type="spellEnd"/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</w:t>
      </w:r>
      <w:r w:rsidR="00B3601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B360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молодежь</w:t>
      </w:r>
      <w:proofErr w:type="spellEnd"/>
      <w:r w:rsidR="00B3601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и </w:t>
      </w:r>
      <w:proofErr w:type="spellStart"/>
      <w:r w:rsidR="00B360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представители</w:t>
      </w:r>
      <w:proofErr w:type="spellEnd"/>
      <w:r w:rsidR="00B3601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B360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среднего</w:t>
      </w:r>
      <w:proofErr w:type="spellEnd"/>
      <w:r w:rsidR="00B3601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B360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возраста</w:t>
      </w:r>
      <w:proofErr w:type="spellEnd"/>
      <w:r w:rsidR="00B3601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(до 40 лет)</w:t>
      </w:r>
      <w:r w:rsidR="003806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3601D" w:rsidRPr="00B3601D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A745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B3601D" w:rsidRPr="00B3601D">
        <w:rPr>
          <w:rFonts w:ascii="Times New Roman" w:hAnsi="Times New Roman" w:cs="Times New Roman"/>
          <w:bCs/>
          <w:iCs/>
          <w:sz w:val="28"/>
          <w:szCs w:val="28"/>
        </w:rPr>
        <w:t>].</w:t>
      </w:r>
    </w:p>
    <w:p w:rsidR="00A7461C" w:rsidRPr="009D7AE9" w:rsidRDefault="00A7461C" w:rsidP="009D7A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Таким образом, и</w:t>
      </w:r>
      <w:r w:rsidR="00542339">
        <w:rPr>
          <w:rFonts w:ascii="Times New Roman" w:hAnsi="Times New Roman" w:cs="Times New Roman"/>
          <w:bCs/>
          <w:iCs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понимания и постижения современным человеком культурных феноменов, способов восприятия культурных ценностей ведут за собой необходимость поиска музейными учреждениями новых адекватных средств повышения качества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еффективности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музейной деятельности. </w:t>
      </w:r>
      <w:r w:rsidR="00E02398">
        <w:rPr>
          <w:rFonts w:ascii="Times New Roman" w:hAnsi="Times New Roman" w:cs="Times New Roman"/>
          <w:bCs/>
          <w:iCs/>
          <w:sz w:val="28"/>
          <w:szCs w:val="28"/>
        </w:rPr>
        <w:t>Это предусматривает активную интеграцию музея в социум, организацию разнонаправленных коммуникативных каналов, играющих ключевую роль в исполнении музеем роли института социальной, историко-культурной и национальной памяти человечества.</w:t>
      </w:r>
    </w:p>
    <w:p w:rsidR="009D5C41" w:rsidRDefault="00094D0B" w:rsidP="001D1FA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Список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использованных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источников</w:t>
      </w:r>
      <w:proofErr w:type="spellEnd"/>
    </w:p>
    <w:p w:rsidR="00877FF9" w:rsidRPr="00F439C8" w:rsidRDefault="00877FF9" w:rsidP="00F439C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0D63">
        <w:rPr>
          <w:rFonts w:ascii="Times New Roman" w:hAnsi="Times New Roman" w:cs="Times New Roman"/>
          <w:bCs/>
          <w:iCs/>
          <w:sz w:val="28"/>
          <w:szCs w:val="28"/>
        </w:rPr>
        <w:t>Выездной фестиваль-интервенци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Ночь музеев в Одессе 19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мая</w:t>
      </w:r>
      <w:proofErr w:type="spellEnd"/>
      <w:r w:rsidRPr="00CB0D63">
        <w:rPr>
          <w:rFonts w:ascii="Times New Roman" w:hAnsi="Times New Roman" w:cs="Times New Roman"/>
          <w:bCs/>
          <w:iCs/>
          <w:sz w:val="28"/>
          <w:szCs w:val="28"/>
        </w:rPr>
        <w:t xml:space="preserve"> 2018</w:t>
      </w:r>
      <w:r w:rsidR="00FD26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[Електронний ресурс]. </w:t>
      </w:r>
      <w:r w:rsidRPr="003C310E">
        <w:rPr>
          <w:rFonts w:ascii="Times New Roman" w:hAnsi="Times New Roman" w:cs="Times New Roman"/>
          <w:bCs/>
          <w:iCs/>
          <w:sz w:val="28"/>
          <w:szCs w:val="28"/>
          <w:lang w:val="pl-PL"/>
        </w:rPr>
        <w:t>URL</w:t>
      </w:r>
      <w:r w:rsidRPr="003C310E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FD26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hyperlink r:id="rId8" w:history="1">
        <w:r w:rsidRPr="00F439C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https://www.facebook.com/events/163053854348950/</w:t>
        </w:r>
      </w:hyperlink>
      <w:r w:rsidRPr="00F439C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439C8">
        <w:rPr>
          <w:rFonts w:ascii="Times New Roman" w:hAnsi="Times New Roman" w:cs="Times New Roman"/>
          <w:bCs/>
          <w:iCs/>
          <w:sz w:val="28"/>
          <w:szCs w:val="28"/>
        </w:rPr>
        <w:t xml:space="preserve">(дата </w:t>
      </w:r>
      <w:proofErr w:type="spellStart"/>
      <w:r w:rsidRPr="00F439C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обращения</w:t>
      </w:r>
      <w:proofErr w:type="spellEnd"/>
      <w:r w:rsidRPr="00F439C8">
        <w:rPr>
          <w:rFonts w:ascii="Times New Roman" w:hAnsi="Times New Roman" w:cs="Times New Roman"/>
          <w:bCs/>
          <w:iCs/>
          <w:sz w:val="28"/>
          <w:szCs w:val="28"/>
        </w:rPr>
        <w:t>: 09.03.2019).</w:t>
      </w:r>
    </w:p>
    <w:p w:rsidR="00877FF9" w:rsidRPr="00877FF9" w:rsidRDefault="00877FF9" w:rsidP="00877FF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21E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Ельфська</w:t>
      </w:r>
      <w:proofErr w:type="spellEnd"/>
      <w:r w:rsidRPr="00C21E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Т. </w:t>
      </w:r>
      <w:proofErr w:type="spellStart"/>
      <w:r w:rsidRPr="00C21E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Перцептивні</w:t>
      </w:r>
      <w:proofErr w:type="spellEnd"/>
      <w:r w:rsidRPr="00C21E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стратегії </w:t>
      </w:r>
      <w:proofErr w:type="spellStart"/>
      <w:r w:rsidRPr="00C21E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інтерактивування</w:t>
      </w:r>
      <w:proofErr w:type="spellEnd"/>
      <w:r w:rsidRPr="00C21E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глядача на прикладі «Музейної ночі» [Електронний ресурс]. </w:t>
      </w:r>
      <w:r w:rsidRPr="00C21ECD">
        <w:rPr>
          <w:rFonts w:ascii="Times New Roman" w:hAnsi="Times New Roman" w:cs="Times New Roman"/>
          <w:bCs/>
          <w:iCs/>
          <w:sz w:val="28"/>
          <w:szCs w:val="28"/>
          <w:lang w:val="pl-PL"/>
        </w:rPr>
        <w:t>URL</w:t>
      </w:r>
      <w:r w:rsidRPr="00C21EC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C21ECD">
        <w:t xml:space="preserve"> </w:t>
      </w:r>
      <w:hyperlink r:id="rId9" w:history="1">
        <w:r w:rsidRPr="00C21ECD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http://glierinstitute.org/ukr/digests/042/4.pdf</w:t>
        </w:r>
      </w:hyperlink>
      <w:r w:rsidRPr="00C21E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21ECD">
        <w:rPr>
          <w:rFonts w:ascii="Times New Roman" w:hAnsi="Times New Roman" w:cs="Times New Roman"/>
          <w:bCs/>
          <w:iCs/>
          <w:sz w:val="28"/>
          <w:szCs w:val="28"/>
        </w:rPr>
        <w:t xml:space="preserve">(дата </w:t>
      </w:r>
      <w:proofErr w:type="spellStart"/>
      <w:r w:rsidRPr="00C21ECD">
        <w:rPr>
          <w:rFonts w:ascii="Times New Roman" w:hAnsi="Times New Roman" w:cs="Times New Roman"/>
          <w:bCs/>
          <w:iCs/>
          <w:sz w:val="28"/>
          <w:szCs w:val="28"/>
        </w:rPr>
        <w:t>звернення</w:t>
      </w:r>
      <w:proofErr w:type="spellEnd"/>
      <w:r w:rsidRPr="00C21ECD">
        <w:rPr>
          <w:rFonts w:ascii="Times New Roman" w:hAnsi="Times New Roman" w:cs="Times New Roman"/>
          <w:bCs/>
          <w:iCs/>
          <w:sz w:val="28"/>
          <w:szCs w:val="28"/>
        </w:rPr>
        <w:t>: 26.02.2019).</w:t>
      </w:r>
    </w:p>
    <w:p w:rsidR="00877FF9" w:rsidRPr="007615F3" w:rsidRDefault="00877FF9" w:rsidP="00877FF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15F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Міжнародний день музеїв 2017 «Музеї і суперечлива історія: розповідаючи про замовчуване». Міністерство ку</w:t>
      </w:r>
      <w:r w:rsidR="00FD26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льтури України: офіційний сайт. </w:t>
      </w:r>
      <w:r w:rsidRPr="007615F3">
        <w:rPr>
          <w:rFonts w:ascii="Times New Roman" w:hAnsi="Times New Roman" w:cs="Times New Roman"/>
          <w:bCs/>
          <w:iCs/>
          <w:sz w:val="28"/>
          <w:szCs w:val="28"/>
          <w:lang w:val="pl-PL"/>
        </w:rPr>
        <w:t>URL</w:t>
      </w:r>
      <w:r w:rsidRPr="007615F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FD26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hyperlink r:id="rId10" w:history="1"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http://mincult.kmu.gov.ua/control/uk/publish/article?art_id=245239074&amp;cat_id=244913751</w:t>
        </w:r>
      </w:hyperlink>
      <w:r w:rsidRPr="007615F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(дата звернення: 09.03.2019).</w:t>
      </w:r>
    </w:p>
    <w:p w:rsidR="00877FF9" w:rsidRPr="00877FF9" w:rsidRDefault="00877FF9" w:rsidP="00877FF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C21ECD">
        <w:rPr>
          <w:rFonts w:ascii="Times New Roman" w:hAnsi="Times New Roman" w:cs="Times New Roman"/>
          <w:bCs/>
          <w:iCs/>
          <w:sz w:val="28"/>
          <w:szCs w:val="28"/>
        </w:rPr>
        <w:t>Ніч</w:t>
      </w:r>
      <w:proofErr w:type="spellEnd"/>
      <w:r w:rsidRPr="00C21E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21ECD">
        <w:rPr>
          <w:rFonts w:ascii="Times New Roman" w:hAnsi="Times New Roman" w:cs="Times New Roman"/>
          <w:bCs/>
          <w:iCs/>
          <w:sz w:val="28"/>
          <w:szCs w:val="28"/>
        </w:rPr>
        <w:t>музеїв</w:t>
      </w:r>
      <w:proofErr w:type="spellEnd"/>
      <w:r w:rsidRPr="00C21E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Дніпропетровський національний історичний музей ім. Д.І. Яворницького запрошує на загальноєвропейську музейну акцію Ніч музеїв 2017. [Електронний ресурс]. </w:t>
      </w:r>
      <w:r w:rsidRPr="00C21ECD">
        <w:rPr>
          <w:rFonts w:ascii="Times New Roman" w:hAnsi="Times New Roman" w:cs="Times New Roman"/>
          <w:bCs/>
          <w:iCs/>
          <w:sz w:val="28"/>
          <w:szCs w:val="28"/>
          <w:lang w:val="pl-PL"/>
        </w:rPr>
        <w:t>URL</w:t>
      </w:r>
      <w:r w:rsidRPr="00C21EC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C21E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hyperlink r:id="rId11" w:history="1">
        <w:r w:rsidRPr="007022E0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https://gorod.dp.ua/afisha/event/35292</w:t>
        </w:r>
      </w:hyperlink>
      <w:r w:rsidRPr="007022E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(дата звернення: 09.03</w:t>
      </w:r>
      <w:r w:rsidRPr="00C21E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.2019).</w:t>
      </w:r>
    </w:p>
    <w:p w:rsidR="00C21ECD" w:rsidRPr="0031617B" w:rsidRDefault="007615F3" w:rsidP="0031617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5F3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proofErr w:type="spellStart"/>
      <w:r w:rsidRPr="007615F3">
        <w:rPr>
          <w:rFonts w:ascii="Times New Roman" w:hAnsi="Times New Roman" w:cs="Times New Roman"/>
          <w:bCs/>
          <w:iCs/>
          <w:sz w:val="28"/>
          <w:szCs w:val="28"/>
        </w:rPr>
        <w:t>Кропивницькому</w:t>
      </w:r>
      <w:proofErr w:type="spellEnd"/>
      <w:r w:rsidRPr="007615F3">
        <w:rPr>
          <w:rFonts w:ascii="Times New Roman" w:hAnsi="Times New Roman" w:cs="Times New Roman"/>
          <w:bCs/>
          <w:iCs/>
          <w:sz w:val="28"/>
          <w:szCs w:val="28"/>
        </w:rPr>
        <w:t xml:space="preserve"> провели </w:t>
      </w:r>
      <w:proofErr w:type="spellStart"/>
      <w:r w:rsidRPr="007615F3">
        <w:rPr>
          <w:rFonts w:ascii="Times New Roman" w:hAnsi="Times New Roman" w:cs="Times New Roman"/>
          <w:bCs/>
          <w:iCs/>
          <w:sz w:val="28"/>
          <w:szCs w:val="28"/>
        </w:rPr>
        <w:t>Міжнародну</w:t>
      </w:r>
      <w:proofErr w:type="spellEnd"/>
      <w:r w:rsidRPr="007615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615F3">
        <w:rPr>
          <w:rFonts w:ascii="Times New Roman" w:hAnsi="Times New Roman" w:cs="Times New Roman"/>
          <w:bCs/>
          <w:iCs/>
          <w:sz w:val="28"/>
          <w:szCs w:val="28"/>
        </w:rPr>
        <w:t>акцію</w:t>
      </w:r>
      <w:proofErr w:type="spellEnd"/>
      <w:r w:rsidRPr="007615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15F3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proofErr w:type="spellStart"/>
      <w:r w:rsidRPr="007615F3">
        <w:rPr>
          <w:rFonts w:ascii="Times New Roman" w:hAnsi="Times New Roman" w:cs="Times New Roman"/>
          <w:bCs/>
          <w:iCs/>
          <w:sz w:val="28"/>
          <w:szCs w:val="28"/>
        </w:rPr>
        <w:t>Ніч</w:t>
      </w:r>
      <w:proofErr w:type="spellEnd"/>
      <w:r w:rsidRPr="007615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615F3">
        <w:rPr>
          <w:rFonts w:ascii="Times New Roman" w:hAnsi="Times New Roman" w:cs="Times New Roman"/>
          <w:bCs/>
          <w:iCs/>
          <w:sz w:val="28"/>
          <w:szCs w:val="28"/>
        </w:rPr>
        <w:t>музеїв</w:t>
      </w:r>
      <w:proofErr w:type="spellEnd"/>
      <w:r w:rsidRPr="007615F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="00C21ECD" w:rsidRPr="007615F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[Електронний ресурс]. </w:t>
      </w:r>
      <w:r w:rsidR="00C21ECD" w:rsidRPr="007615F3">
        <w:rPr>
          <w:rFonts w:ascii="Times New Roman" w:hAnsi="Times New Roman" w:cs="Times New Roman"/>
          <w:bCs/>
          <w:iCs/>
          <w:sz w:val="28"/>
          <w:szCs w:val="28"/>
          <w:lang w:val="pl-PL"/>
        </w:rPr>
        <w:t>URL</w:t>
      </w:r>
      <w:r w:rsidR="00C21ECD" w:rsidRPr="007615F3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2" w:history="1"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https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://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kr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.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depo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.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ua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/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ukr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/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kr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/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u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-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kropivnickomu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-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proveli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-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mizhnarodnu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-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akciyu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-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nich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-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muzeyiv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-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pl-PL"/>
          </w:rPr>
          <w:t>foto</w:t>
        </w:r>
        <w:r w:rsidRPr="007615F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-20180520776920</w:t>
        </w:r>
      </w:hyperlink>
      <w:r w:rsidR="003C310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615F3">
        <w:rPr>
          <w:rFonts w:ascii="Times New Roman" w:hAnsi="Times New Roman" w:cs="Times New Roman"/>
          <w:bCs/>
          <w:iCs/>
          <w:sz w:val="28"/>
          <w:szCs w:val="28"/>
        </w:rPr>
        <w:t xml:space="preserve">(дата </w:t>
      </w:r>
      <w:proofErr w:type="spellStart"/>
      <w:r w:rsidRPr="007615F3">
        <w:rPr>
          <w:rFonts w:ascii="Times New Roman" w:hAnsi="Times New Roman" w:cs="Times New Roman"/>
          <w:bCs/>
          <w:iCs/>
          <w:sz w:val="28"/>
          <w:szCs w:val="28"/>
        </w:rPr>
        <w:t>звернення</w:t>
      </w:r>
      <w:proofErr w:type="spellEnd"/>
      <w:r w:rsidRPr="007615F3">
        <w:rPr>
          <w:rFonts w:ascii="Times New Roman" w:hAnsi="Times New Roman" w:cs="Times New Roman"/>
          <w:bCs/>
          <w:iCs/>
          <w:sz w:val="28"/>
          <w:szCs w:val="28"/>
        </w:rPr>
        <w:t>: 09.03.2019).</w:t>
      </w:r>
    </w:p>
    <w:p w:rsidR="00652D7B" w:rsidRPr="00BC0683" w:rsidRDefault="00652D7B" w:rsidP="00916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2D7B" w:rsidRPr="00BC0683" w:rsidSect="00056D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1E3E"/>
    <w:multiLevelType w:val="hybridMultilevel"/>
    <w:tmpl w:val="FDCAE4BC"/>
    <w:lvl w:ilvl="0" w:tplc="2208C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61431"/>
    <w:multiLevelType w:val="hybridMultilevel"/>
    <w:tmpl w:val="CDE8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83"/>
    <w:rsid w:val="00036316"/>
    <w:rsid w:val="00056D98"/>
    <w:rsid w:val="00094D0B"/>
    <w:rsid w:val="00095A9B"/>
    <w:rsid w:val="000A3939"/>
    <w:rsid w:val="000A601C"/>
    <w:rsid w:val="001110BD"/>
    <w:rsid w:val="00115F72"/>
    <w:rsid w:val="00136ECB"/>
    <w:rsid w:val="00140DAF"/>
    <w:rsid w:val="00170392"/>
    <w:rsid w:val="001C1B54"/>
    <w:rsid w:val="001D1FAF"/>
    <w:rsid w:val="001D552D"/>
    <w:rsid w:val="002162B8"/>
    <w:rsid w:val="00241F00"/>
    <w:rsid w:val="00246CC7"/>
    <w:rsid w:val="00252943"/>
    <w:rsid w:val="00263F2C"/>
    <w:rsid w:val="002B71F3"/>
    <w:rsid w:val="002C5873"/>
    <w:rsid w:val="002C7691"/>
    <w:rsid w:val="002D04AC"/>
    <w:rsid w:val="0031617B"/>
    <w:rsid w:val="00360A70"/>
    <w:rsid w:val="00380601"/>
    <w:rsid w:val="00382B24"/>
    <w:rsid w:val="003C310E"/>
    <w:rsid w:val="003C7A29"/>
    <w:rsid w:val="003E7760"/>
    <w:rsid w:val="0041512B"/>
    <w:rsid w:val="00470F2A"/>
    <w:rsid w:val="004A728A"/>
    <w:rsid w:val="00542339"/>
    <w:rsid w:val="005B38E0"/>
    <w:rsid w:val="005B7CED"/>
    <w:rsid w:val="005D0AAF"/>
    <w:rsid w:val="005D329D"/>
    <w:rsid w:val="005F1077"/>
    <w:rsid w:val="00652D7B"/>
    <w:rsid w:val="00695BE6"/>
    <w:rsid w:val="006C2E3C"/>
    <w:rsid w:val="006F3138"/>
    <w:rsid w:val="007022E0"/>
    <w:rsid w:val="00757414"/>
    <w:rsid w:val="007615F3"/>
    <w:rsid w:val="007626D8"/>
    <w:rsid w:val="007A2B7D"/>
    <w:rsid w:val="007B6DB4"/>
    <w:rsid w:val="007C2359"/>
    <w:rsid w:val="00865AE0"/>
    <w:rsid w:val="00866681"/>
    <w:rsid w:val="00877FF9"/>
    <w:rsid w:val="0088303A"/>
    <w:rsid w:val="008D641B"/>
    <w:rsid w:val="0091637F"/>
    <w:rsid w:val="009277A2"/>
    <w:rsid w:val="00931252"/>
    <w:rsid w:val="00943CFA"/>
    <w:rsid w:val="00954EE8"/>
    <w:rsid w:val="009D0104"/>
    <w:rsid w:val="009D3250"/>
    <w:rsid w:val="009D5C41"/>
    <w:rsid w:val="009D7AE9"/>
    <w:rsid w:val="009E44FF"/>
    <w:rsid w:val="00A30C5D"/>
    <w:rsid w:val="00A57CF7"/>
    <w:rsid w:val="00A7459A"/>
    <w:rsid w:val="00A7461C"/>
    <w:rsid w:val="00A94F34"/>
    <w:rsid w:val="00AE096D"/>
    <w:rsid w:val="00B03225"/>
    <w:rsid w:val="00B3601D"/>
    <w:rsid w:val="00B9537A"/>
    <w:rsid w:val="00BC0683"/>
    <w:rsid w:val="00BD5073"/>
    <w:rsid w:val="00BE568A"/>
    <w:rsid w:val="00C05919"/>
    <w:rsid w:val="00C21ECD"/>
    <w:rsid w:val="00C43967"/>
    <w:rsid w:val="00C75715"/>
    <w:rsid w:val="00C94DFA"/>
    <w:rsid w:val="00CB0D63"/>
    <w:rsid w:val="00CE447A"/>
    <w:rsid w:val="00D067A2"/>
    <w:rsid w:val="00D1550D"/>
    <w:rsid w:val="00D7289D"/>
    <w:rsid w:val="00E02398"/>
    <w:rsid w:val="00E111C7"/>
    <w:rsid w:val="00E2267F"/>
    <w:rsid w:val="00E22A97"/>
    <w:rsid w:val="00E73E02"/>
    <w:rsid w:val="00F32857"/>
    <w:rsid w:val="00F439C8"/>
    <w:rsid w:val="00FB7401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CC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38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8E0"/>
    <w:rPr>
      <w:rFonts w:ascii="Consolas" w:hAnsi="Consolas" w:cs="Consolas"/>
      <w:sz w:val="20"/>
      <w:szCs w:val="20"/>
    </w:rPr>
  </w:style>
  <w:style w:type="paragraph" w:styleId="a4">
    <w:name w:val="List Paragraph"/>
    <w:basedOn w:val="a"/>
    <w:uiPriority w:val="34"/>
    <w:qFormat/>
    <w:rsid w:val="0009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CC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38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8E0"/>
    <w:rPr>
      <w:rFonts w:ascii="Consolas" w:hAnsi="Consolas" w:cs="Consolas"/>
      <w:sz w:val="20"/>
      <w:szCs w:val="20"/>
    </w:rPr>
  </w:style>
  <w:style w:type="paragraph" w:styleId="a4">
    <w:name w:val="List Paragraph"/>
    <w:basedOn w:val="a"/>
    <w:uiPriority w:val="34"/>
    <w:qFormat/>
    <w:rsid w:val="0009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6305385434895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bleschunov/" TargetMode="External"/><Relationship Id="rId12" Type="http://schemas.openxmlformats.org/officeDocument/2006/relationships/hyperlink" Target="https://kr.depo.ua/ukr/kr/u-kropivnickomu-proveli-mizhnarodnu-akciyu-nich-muzeyiv-foto-201805207769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rod.dp.ua/afisha/event/3529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ncult.kmu.gov.ua/control/uk/publish/article?art_id=245239074&amp;cat_id=2449137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lierinstitute.org/ukr/digests/042/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E71B-FDD2-491A-A6EB-13C097C6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User 34</cp:lastModifiedBy>
  <cp:revision>71</cp:revision>
  <dcterms:created xsi:type="dcterms:W3CDTF">2019-03-08T11:16:00Z</dcterms:created>
  <dcterms:modified xsi:type="dcterms:W3CDTF">2019-03-11T18:40:00Z</dcterms:modified>
</cp:coreProperties>
</file>