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E7" w:rsidRPr="00BB6FA7" w:rsidRDefault="00BB6FA7" w:rsidP="002202E7">
      <w:pPr>
        <w:autoSpaceDE w:val="0"/>
        <w:autoSpaceDN w:val="0"/>
        <w:adjustRightInd w:val="0"/>
        <w:jc w:val="right"/>
        <w:rPr>
          <w:rFonts w:eastAsia="TimesNew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eastAsia="TimesNewRoman"/>
          <w:b/>
          <w:sz w:val="28"/>
          <w:szCs w:val="28"/>
          <w:lang w:val="uk-UA"/>
        </w:rPr>
        <w:t>Г</w:t>
      </w:r>
      <w:r w:rsidR="008901A8">
        <w:rPr>
          <w:rFonts w:eastAsia="TimesNewRoman"/>
          <w:b/>
          <w:sz w:val="28"/>
          <w:szCs w:val="28"/>
          <w:lang w:val="uk-UA"/>
        </w:rPr>
        <w:t>аврилко</w:t>
      </w:r>
      <w:proofErr w:type="spellEnd"/>
      <w:r>
        <w:rPr>
          <w:rFonts w:eastAsia="TimesNewRoman"/>
          <w:b/>
          <w:sz w:val="28"/>
          <w:szCs w:val="28"/>
          <w:lang w:val="uk-UA"/>
        </w:rPr>
        <w:t xml:space="preserve"> Тетяна Олександрівна</w:t>
      </w:r>
      <w:r w:rsidR="002202E7" w:rsidRPr="00BB6FA7">
        <w:rPr>
          <w:rFonts w:eastAsia="TimesNewRoman"/>
          <w:b/>
          <w:sz w:val="28"/>
          <w:szCs w:val="28"/>
          <w:lang w:val="uk-UA"/>
        </w:rPr>
        <w:t>,</w:t>
      </w:r>
    </w:p>
    <w:p w:rsidR="002202E7" w:rsidRPr="00BB6FA7" w:rsidRDefault="002202E7" w:rsidP="002202E7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  <w:lang w:val="uk-UA"/>
        </w:rPr>
      </w:pPr>
      <w:r w:rsidRPr="00BB6FA7">
        <w:rPr>
          <w:rFonts w:eastAsia="TimesNewRoman"/>
          <w:sz w:val="28"/>
          <w:szCs w:val="28"/>
          <w:lang w:val="uk-UA"/>
        </w:rPr>
        <w:t xml:space="preserve">кандидат економічних наук, доцент, </w:t>
      </w:r>
      <w:proofErr w:type="spellStart"/>
      <w:r w:rsidRPr="00BB6FA7">
        <w:rPr>
          <w:rFonts w:eastAsia="TimesNewRoman"/>
          <w:sz w:val="28"/>
          <w:szCs w:val="28"/>
          <w:lang w:val="uk-UA"/>
        </w:rPr>
        <w:t>доцент</w:t>
      </w:r>
      <w:proofErr w:type="spellEnd"/>
      <w:r w:rsidRPr="00BB6FA7">
        <w:rPr>
          <w:rFonts w:eastAsia="TimesNewRoman"/>
          <w:sz w:val="28"/>
          <w:szCs w:val="28"/>
          <w:lang w:val="uk-UA"/>
        </w:rPr>
        <w:t xml:space="preserve"> кафедри </w:t>
      </w:r>
    </w:p>
    <w:p w:rsidR="002202E7" w:rsidRPr="008946D4" w:rsidRDefault="008946D4" w:rsidP="002202E7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  <w:lang w:val="uk-UA"/>
        </w:rPr>
      </w:pPr>
      <w:r w:rsidRPr="008946D4">
        <w:rPr>
          <w:rFonts w:eastAsia="TimesNewRoman"/>
          <w:sz w:val="28"/>
          <w:szCs w:val="28"/>
          <w:lang w:val="uk-UA"/>
        </w:rPr>
        <w:t>фінансів, обліку і аудиту</w:t>
      </w:r>
    </w:p>
    <w:p w:rsidR="002202E7" w:rsidRPr="00BB6FA7" w:rsidRDefault="002202E7" w:rsidP="002202E7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  <w:lang w:val="uk-UA"/>
        </w:rPr>
      </w:pPr>
      <w:r w:rsidRPr="00BB6FA7">
        <w:rPr>
          <w:rFonts w:eastAsia="TimesNewRoman"/>
          <w:sz w:val="28"/>
          <w:szCs w:val="28"/>
          <w:lang w:val="uk-UA"/>
        </w:rPr>
        <w:t>Інституту економіки та менеджменту</w:t>
      </w:r>
    </w:p>
    <w:p w:rsidR="002202E7" w:rsidRPr="00BB6FA7" w:rsidRDefault="002202E7" w:rsidP="002202E7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  <w:lang w:val="uk-UA"/>
        </w:rPr>
      </w:pPr>
      <w:proofErr w:type="spellStart"/>
      <w:r w:rsidRPr="00BB6FA7">
        <w:rPr>
          <w:rFonts w:eastAsia="TimesNewRoman"/>
          <w:sz w:val="28"/>
          <w:szCs w:val="28"/>
        </w:rPr>
        <w:t>Національного</w:t>
      </w:r>
      <w:proofErr w:type="spellEnd"/>
      <w:r w:rsidRPr="00BB6FA7">
        <w:rPr>
          <w:rFonts w:eastAsia="TimesNewRoman"/>
          <w:sz w:val="28"/>
          <w:szCs w:val="28"/>
        </w:rPr>
        <w:t xml:space="preserve"> </w:t>
      </w:r>
      <w:proofErr w:type="spellStart"/>
      <w:r w:rsidRPr="00BB6FA7">
        <w:rPr>
          <w:rFonts w:eastAsia="TimesNewRoman"/>
          <w:sz w:val="28"/>
          <w:szCs w:val="28"/>
        </w:rPr>
        <w:t>авіаційного</w:t>
      </w:r>
      <w:proofErr w:type="spellEnd"/>
      <w:r w:rsidRPr="00BB6FA7">
        <w:rPr>
          <w:rFonts w:eastAsia="TimesNewRoman"/>
          <w:sz w:val="28"/>
          <w:szCs w:val="28"/>
        </w:rPr>
        <w:t xml:space="preserve"> </w:t>
      </w:r>
      <w:proofErr w:type="spellStart"/>
      <w:r w:rsidRPr="00BB6FA7">
        <w:rPr>
          <w:rFonts w:eastAsia="TimesNewRoman"/>
          <w:sz w:val="28"/>
          <w:szCs w:val="28"/>
        </w:rPr>
        <w:t>університету</w:t>
      </w:r>
      <w:proofErr w:type="spellEnd"/>
    </w:p>
    <w:p w:rsidR="002202E7" w:rsidRPr="00BB6FA7" w:rsidRDefault="00BB6FA7" w:rsidP="002202E7">
      <w:pPr>
        <w:ind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</w:t>
      </w:r>
      <w:r w:rsidR="008901A8">
        <w:rPr>
          <w:b/>
          <w:sz w:val="28"/>
          <w:szCs w:val="28"/>
        </w:rPr>
        <w:t>обоченко</w:t>
      </w:r>
      <w:r>
        <w:rPr>
          <w:b/>
          <w:sz w:val="28"/>
          <w:szCs w:val="28"/>
        </w:rPr>
        <w:t xml:space="preserve"> Л</w:t>
      </w:r>
      <w:proofErr w:type="spellStart"/>
      <w:r>
        <w:rPr>
          <w:b/>
          <w:sz w:val="28"/>
          <w:szCs w:val="28"/>
          <w:lang w:val="uk-UA"/>
        </w:rPr>
        <w:t>еся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</w:t>
      </w:r>
      <w:proofErr w:type="spellStart"/>
      <w:r>
        <w:rPr>
          <w:b/>
          <w:sz w:val="28"/>
          <w:szCs w:val="28"/>
          <w:lang w:val="uk-UA"/>
        </w:rPr>
        <w:t>иколаївна</w:t>
      </w:r>
      <w:proofErr w:type="spellEnd"/>
      <w:r w:rsidR="002202E7" w:rsidRPr="00BB6FA7">
        <w:rPr>
          <w:b/>
          <w:sz w:val="28"/>
          <w:szCs w:val="28"/>
          <w:lang w:val="uk-UA"/>
        </w:rPr>
        <w:t>,</w:t>
      </w:r>
    </w:p>
    <w:p w:rsidR="002202E7" w:rsidRPr="00BB6FA7" w:rsidRDefault="002202E7" w:rsidP="002202E7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  <w:lang w:val="uk-UA"/>
        </w:rPr>
      </w:pPr>
      <w:r w:rsidRPr="00BB6FA7">
        <w:rPr>
          <w:rFonts w:eastAsia="TimesNewRoman"/>
          <w:sz w:val="28"/>
          <w:szCs w:val="28"/>
          <w:lang w:val="uk-UA"/>
        </w:rPr>
        <w:t xml:space="preserve">кандидат економічних наук, доцент, </w:t>
      </w:r>
      <w:proofErr w:type="spellStart"/>
      <w:r w:rsidRPr="00BB6FA7">
        <w:rPr>
          <w:rFonts w:eastAsia="TimesNewRoman"/>
          <w:sz w:val="28"/>
          <w:szCs w:val="28"/>
          <w:lang w:val="uk-UA"/>
        </w:rPr>
        <w:t>доцент</w:t>
      </w:r>
      <w:proofErr w:type="spellEnd"/>
      <w:r w:rsidRPr="00BB6FA7">
        <w:rPr>
          <w:rFonts w:eastAsia="TimesNewRoman"/>
          <w:sz w:val="28"/>
          <w:szCs w:val="28"/>
          <w:lang w:val="uk-UA"/>
        </w:rPr>
        <w:t xml:space="preserve"> кафедри </w:t>
      </w:r>
    </w:p>
    <w:p w:rsidR="002202E7" w:rsidRPr="00BB6FA7" w:rsidRDefault="002202E7" w:rsidP="002202E7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  <w:lang w:val="uk-UA"/>
        </w:rPr>
      </w:pPr>
      <w:r w:rsidRPr="00BB6FA7">
        <w:rPr>
          <w:rFonts w:eastAsia="TimesNewRoman"/>
          <w:sz w:val="28"/>
          <w:szCs w:val="28"/>
          <w:lang w:val="uk-UA"/>
        </w:rPr>
        <w:t>міжнародних економічних відносин і бізнесу</w:t>
      </w:r>
    </w:p>
    <w:p w:rsidR="002202E7" w:rsidRPr="00BB6FA7" w:rsidRDefault="002202E7" w:rsidP="002202E7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  <w:lang w:val="uk-UA"/>
        </w:rPr>
      </w:pPr>
      <w:r w:rsidRPr="00BB6FA7">
        <w:rPr>
          <w:rFonts w:eastAsia="TimesNewRoman"/>
          <w:sz w:val="28"/>
          <w:szCs w:val="28"/>
          <w:lang w:val="uk-UA"/>
        </w:rPr>
        <w:t>Інституту міжнародних відносин</w:t>
      </w:r>
    </w:p>
    <w:p w:rsidR="002202E7" w:rsidRPr="00BB6FA7" w:rsidRDefault="002202E7" w:rsidP="002202E7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  <w:lang w:val="uk-UA"/>
        </w:rPr>
      </w:pPr>
      <w:proofErr w:type="spellStart"/>
      <w:r w:rsidRPr="00BB6FA7">
        <w:rPr>
          <w:rFonts w:eastAsia="TimesNewRoman"/>
          <w:sz w:val="28"/>
          <w:szCs w:val="28"/>
        </w:rPr>
        <w:t>Національного</w:t>
      </w:r>
      <w:proofErr w:type="spellEnd"/>
      <w:r w:rsidRPr="00BB6FA7">
        <w:rPr>
          <w:rFonts w:eastAsia="TimesNewRoman"/>
          <w:sz w:val="28"/>
          <w:szCs w:val="28"/>
        </w:rPr>
        <w:t xml:space="preserve"> </w:t>
      </w:r>
      <w:proofErr w:type="spellStart"/>
      <w:r w:rsidRPr="00BB6FA7">
        <w:rPr>
          <w:rFonts w:eastAsia="TimesNewRoman"/>
          <w:sz w:val="28"/>
          <w:szCs w:val="28"/>
        </w:rPr>
        <w:t>авіаційного</w:t>
      </w:r>
      <w:proofErr w:type="spellEnd"/>
      <w:r w:rsidRPr="00BB6FA7">
        <w:rPr>
          <w:rFonts w:eastAsia="TimesNewRoman"/>
          <w:sz w:val="28"/>
          <w:szCs w:val="28"/>
        </w:rPr>
        <w:t xml:space="preserve"> </w:t>
      </w:r>
      <w:proofErr w:type="spellStart"/>
      <w:r w:rsidRPr="00BB6FA7">
        <w:rPr>
          <w:rFonts w:eastAsia="TimesNewRoman"/>
          <w:sz w:val="28"/>
          <w:szCs w:val="28"/>
        </w:rPr>
        <w:t>університету</w:t>
      </w:r>
      <w:proofErr w:type="spellEnd"/>
    </w:p>
    <w:p w:rsidR="002202E7" w:rsidRPr="00BB6FA7" w:rsidRDefault="002202E7" w:rsidP="0052078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52078F" w:rsidRPr="00BB6FA7" w:rsidRDefault="002202E7" w:rsidP="002202E7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BB6FA7">
        <w:rPr>
          <w:b/>
          <w:sz w:val="28"/>
          <w:szCs w:val="28"/>
          <w:lang w:val="uk-UA"/>
        </w:rPr>
        <w:t xml:space="preserve">МАСШТАБИ РОЗВИТКУ ТА СТРУКТУРА СВІТОВОГО РИНКУ БІЗНЕС-АВІАЦІЇ </w:t>
      </w:r>
      <w:r w:rsidRPr="00BB6FA7">
        <w:rPr>
          <w:b/>
          <w:bCs/>
          <w:sz w:val="28"/>
          <w:szCs w:val="28"/>
          <w:lang w:val="uk-UA"/>
        </w:rPr>
        <w:t>В УМОВАХ ГЛОБАЛЬНИХ ТРАНСФОРМАЦІЙ</w:t>
      </w:r>
    </w:p>
    <w:p w:rsidR="002202E7" w:rsidRPr="00BB6FA7" w:rsidRDefault="0052078F" w:rsidP="0035764D">
      <w:pPr>
        <w:ind w:firstLine="567"/>
        <w:contextualSpacing/>
        <w:jc w:val="right"/>
        <w:rPr>
          <w:bCs/>
          <w:iCs/>
          <w:sz w:val="28"/>
          <w:szCs w:val="28"/>
          <w:lang w:val="uk-UA"/>
        </w:rPr>
      </w:pPr>
      <w:r w:rsidRPr="00BB6FA7">
        <w:rPr>
          <w:b/>
          <w:bCs/>
          <w:sz w:val="28"/>
          <w:szCs w:val="28"/>
          <w:lang w:val="uk-UA"/>
        </w:rPr>
        <w:t xml:space="preserve">  </w:t>
      </w:r>
    </w:p>
    <w:p w:rsidR="0035764D" w:rsidRPr="00C53E19" w:rsidRDefault="002202E7" w:rsidP="00C53E19">
      <w:pPr>
        <w:ind w:firstLine="709"/>
        <w:jc w:val="both"/>
        <w:rPr>
          <w:sz w:val="28"/>
          <w:szCs w:val="28"/>
          <w:lang w:val="uk-UA"/>
        </w:rPr>
      </w:pPr>
      <w:r w:rsidRPr="008946D4">
        <w:rPr>
          <w:rStyle w:val="hps"/>
          <w:b/>
          <w:i/>
          <w:sz w:val="28"/>
          <w:szCs w:val="28"/>
          <w:lang w:val="uk-UA"/>
        </w:rPr>
        <w:t>Анотація.</w:t>
      </w:r>
      <w:r w:rsidRPr="008946D4">
        <w:rPr>
          <w:rStyle w:val="hps"/>
          <w:sz w:val="28"/>
          <w:szCs w:val="28"/>
          <w:lang w:val="uk-UA"/>
        </w:rPr>
        <w:t xml:space="preserve"> У статті досліджено</w:t>
      </w:r>
      <w:r w:rsidR="00C53E19" w:rsidRPr="00C53E19">
        <w:rPr>
          <w:sz w:val="28"/>
          <w:szCs w:val="28"/>
          <w:lang w:val="uk-UA"/>
        </w:rPr>
        <w:t xml:space="preserve"> особливості розвитку світового ринку бізнес-авіації,  проведено аналіз </w:t>
      </w:r>
      <w:r w:rsidR="00C53E19" w:rsidRPr="00C53E19">
        <w:rPr>
          <w:bCs/>
          <w:sz w:val="28"/>
          <w:szCs w:val="28"/>
          <w:lang w:val="uk-UA"/>
        </w:rPr>
        <w:t xml:space="preserve">ринку компаній-виробників </w:t>
      </w:r>
      <w:proofErr w:type="spellStart"/>
      <w:r w:rsidR="00C53E19" w:rsidRPr="00C53E19">
        <w:rPr>
          <w:bCs/>
          <w:sz w:val="28"/>
          <w:szCs w:val="28"/>
          <w:lang w:val="uk-UA"/>
        </w:rPr>
        <w:t>бізнес-джетів</w:t>
      </w:r>
      <w:proofErr w:type="spellEnd"/>
      <w:r w:rsidR="00C53E19" w:rsidRPr="00C53E19">
        <w:rPr>
          <w:bCs/>
          <w:sz w:val="28"/>
          <w:szCs w:val="28"/>
          <w:lang w:val="uk-UA"/>
        </w:rPr>
        <w:t xml:space="preserve"> у світі, рейтинг країн світу за кількістю літаків бізнес-авіації та регіональний розподіл </w:t>
      </w:r>
      <w:proofErr w:type="spellStart"/>
      <w:r w:rsidR="00C53E19" w:rsidRPr="00C53E19">
        <w:rPr>
          <w:bCs/>
          <w:sz w:val="28"/>
          <w:szCs w:val="28"/>
          <w:lang w:val="uk-UA"/>
        </w:rPr>
        <w:t>бізнес-джетів</w:t>
      </w:r>
      <w:proofErr w:type="spellEnd"/>
      <w:r w:rsidR="00C53E19" w:rsidRPr="00C53E19">
        <w:rPr>
          <w:sz w:val="28"/>
          <w:szCs w:val="28"/>
          <w:lang w:val="uk-UA"/>
        </w:rPr>
        <w:t xml:space="preserve"> в умовах </w:t>
      </w:r>
      <w:proofErr w:type="spellStart"/>
      <w:r w:rsidR="00C53E19" w:rsidRPr="00C53E19">
        <w:rPr>
          <w:sz w:val="28"/>
          <w:szCs w:val="28"/>
          <w:lang w:val="uk-UA"/>
        </w:rPr>
        <w:t>глобалізаційних</w:t>
      </w:r>
      <w:proofErr w:type="spellEnd"/>
      <w:r w:rsidR="00C53E19" w:rsidRPr="00C53E19">
        <w:rPr>
          <w:sz w:val="28"/>
          <w:szCs w:val="28"/>
          <w:lang w:val="uk-UA"/>
        </w:rPr>
        <w:t xml:space="preserve"> перетворень.</w:t>
      </w:r>
    </w:p>
    <w:p w:rsidR="0036494B" w:rsidRPr="00C53E19" w:rsidRDefault="002202E7" w:rsidP="0036494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E19">
        <w:rPr>
          <w:rStyle w:val="hps"/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="00C53E19" w:rsidRPr="00C53E19">
        <w:rPr>
          <w:rStyle w:val="hps"/>
          <w:rFonts w:ascii="Times New Roman" w:hAnsi="Times New Roman"/>
          <w:sz w:val="28"/>
          <w:szCs w:val="28"/>
          <w:lang w:val="uk-UA"/>
        </w:rPr>
        <w:t xml:space="preserve"> ринок ділової авіації, бізнес-авіація, </w:t>
      </w:r>
      <w:proofErr w:type="spellStart"/>
      <w:r w:rsidR="00C53E19" w:rsidRPr="00C53E19">
        <w:rPr>
          <w:rStyle w:val="hps"/>
          <w:rFonts w:ascii="Times New Roman" w:hAnsi="Times New Roman"/>
          <w:sz w:val="28"/>
          <w:szCs w:val="28"/>
          <w:lang w:val="uk-UA"/>
        </w:rPr>
        <w:t>бізнес-джети</w:t>
      </w:r>
      <w:proofErr w:type="spellEnd"/>
      <w:r w:rsidR="00C53E19" w:rsidRPr="00C53E19">
        <w:rPr>
          <w:rStyle w:val="hps"/>
          <w:rFonts w:ascii="Times New Roman" w:hAnsi="Times New Roman"/>
          <w:sz w:val="28"/>
          <w:szCs w:val="28"/>
          <w:lang w:val="uk-UA"/>
        </w:rPr>
        <w:t xml:space="preserve">, </w:t>
      </w:r>
      <w:r w:rsidR="00C53E19" w:rsidRPr="00C53E19">
        <w:rPr>
          <w:rFonts w:ascii="Times New Roman" w:hAnsi="Times New Roman"/>
          <w:bCs/>
          <w:sz w:val="28"/>
          <w:szCs w:val="28"/>
          <w:lang w:val="uk-UA"/>
        </w:rPr>
        <w:t>авіабудівна компанія, виробники літаків</w:t>
      </w:r>
      <w:r w:rsidRPr="00C53E19">
        <w:rPr>
          <w:rFonts w:ascii="Times New Roman" w:hAnsi="Times New Roman"/>
          <w:sz w:val="28"/>
          <w:szCs w:val="28"/>
          <w:lang w:val="uk-UA"/>
        </w:rPr>
        <w:t>.</w:t>
      </w:r>
    </w:p>
    <w:p w:rsidR="0036494B" w:rsidRDefault="0036494B" w:rsidP="0036494B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4A312A" w:rsidRPr="004A312A" w:rsidRDefault="00C53E19" w:rsidP="003649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12A">
        <w:rPr>
          <w:rFonts w:ascii="Times New Roman" w:eastAsia="TimesNewRoman" w:hAnsi="Times New Roman"/>
          <w:b/>
          <w:sz w:val="28"/>
          <w:szCs w:val="28"/>
          <w:lang w:val="uk-UA"/>
        </w:rPr>
        <w:t>Гаврилко</w:t>
      </w:r>
      <w:proofErr w:type="spellEnd"/>
      <w:r w:rsidR="004A312A">
        <w:rPr>
          <w:rFonts w:ascii="Times New Roman" w:eastAsia="TimesNewRoman" w:hAnsi="Times New Roman"/>
          <w:b/>
          <w:sz w:val="28"/>
          <w:szCs w:val="28"/>
          <w:lang w:val="uk-UA"/>
        </w:rPr>
        <w:t xml:space="preserve"> Т.А.</w:t>
      </w:r>
      <w:r w:rsidRPr="004A312A">
        <w:rPr>
          <w:rFonts w:ascii="Times New Roman" w:eastAsia="TimesNewRoman" w:hAnsi="Times New Roman"/>
          <w:b/>
          <w:sz w:val="28"/>
          <w:szCs w:val="28"/>
          <w:lang w:val="uk-UA"/>
        </w:rPr>
        <w:t>,</w:t>
      </w:r>
      <w:r w:rsidR="004A312A" w:rsidRPr="004A3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A312A" w:rsidRPr="004A312A">
        <w:rPr>
          <w:rFonts w:ascii="Times New Roman" w:eastAsia="Times New Roman" w:hAnsi="Times New Roman"/>
          <w:sz w:val="28"/>
          <w:szCs w:val="28"/>
          <w:lang w:eastAsia="ru-RU"/>
        </w:rPr>
        <w:t>к.э.н</w:t>
      </w:r>
      <w:proofErr w:type="spellEnd"/>
      <w:r w:rsidR="004A312A" w:rsidRPr="004A31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доцент, </w:t>
      </w:r>
      <w:proofErr w:type="spellStart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доцент</w:t>
      </w:r>
      <w:proofErr w:type="spellEnd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кафедры</w:t>
      </w:r>
      <w:proofErr w:type="spellEnd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E17905" w:rsidRPr="00E17905">
        <w:rPr>
          <w:rFonts w:ascii="Times New Roman" w:eastAsia="TimesNewRoman" w:hAnsi="Times New Roman"/>
          <w:sz w:val="28"/>
          <w:szCs w:val="28"/>
          <w:lang w:val="uk-UA" w:eastAsia="ru-RU"/>
        </w:rPr>
        <w:t>финансов</w:t>
      </w:r>
      <w:proofErr w:type="spellEnd"/>
      <w:r w:rsidR="00E17905" w:rsidRPr="00E17905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E17905" w:rsidRPr="00E17905">
        <w:rPr>
          <w:rFonts w:ascii="Times New Roman" w:eastAsia="TimesNewRoman" w:hAnsi="Times New Roman"/>
          <w:sz w:val="28"/>
          <w:szCs w:val="28"/>
          <w:lang w:val="uk-UA" w:eastAsia="ru-RU"/>
        </w:rPr>
        <w:t>учета</w:t>
      </w:r>
      <w:proofErr w:type="spellEnd"/>
      <w:r w:rsidR="00E17905" w:rsidRPr="00E17905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и аудита</w:t>
      </w:r>
      <w:r w:rsidR="004A312A" w:rsidRPr="00ED639B">
        <w:rPr>
          <w:rFonts w:ascii="Times New Roman" w:eastAsia="TimesNewRoman" w:hAnsi="Times New Roman"/>
          <w:color w:val="C00000"/>
          <w:sz w:val="28"/>
          <w:szCs w:val="28"/>
          <w:lang w:val="uk-UA" w:eastAsia="ru-RU"/>
        </w:rPr>
        <w:t xml:space="preserve"> </w:t>
      </w:r>
      <w:proofErr w:type="spellStart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Института</w:t>
      </w:r>
      <w:proofErr w:type="spellEnd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экономики</w:t>
      </w:r>
      <w:proofErr w:type="spellEnd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менеджмента</w:t>
      </w:r>
      <w:proofErr w:type="spellEnd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Национального</w:t>
      </w:r>
      <w:proofErr w:type="spellEnd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авиационного</w:t>
      </w:r>
      <w:proofErr w:type="spellEnd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университета</w:t>
      </w:r>
      <w:proofErr w:type="spellEnd"/>
      <w:r w:rsidR="004A312A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.</w:t>
      </w:r>
    </w:p>
    <w:p w:rsidR="002202E7" w:rsidRPr="004A312A" w:rsidRDefault="002202E7" w:rsidP="0036494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1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Побоченко</w:t>
      </w:r>
      <w:r w:rsidRPr="004A312A">
        <w:rPr>
          <w:rFonts w:ascii="Times New Roman" w:eastAsia="TimesNewRoman" w:hAnsi="Times New Roman"/>
          <w:b/>
          <w:sz w:val="28"/>
          <w:szCs w:val="28"/>
          <w:lang w:val="uk-UA" w:eastAsia="ru-RU"/>
        </w:rPr>
        <w:t xml:space="preserve"> </w:t>
      </w:r>
      <w:r w:rsidRPr="004A31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Л.Н., </w:t>
      </w:r>
      <w:proofErr w:type="spellStart"/>
      <w:r w:rsidRPr="004A312A">
        <w:rPr>
          <w:rFonts w:ascii="Times New Roman" w:eastAsia="Times New Roman" w:hAnsi="Times New Roman"/>
          <w:sz w:val="28"/>
          <w:szCs w:val="28"/>
          <w:lang w:eastAsia="ru-RU"/>
        </w:rPr>
        <w:t>к.э.н</w:t>
      </w:r>
      <w:proofErr w:type="spellEnd"/>
      <w:r w:rsidRPr="004A31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доцент,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доцент</w:t>
      </w:r>
      <w:proofErr w:type="spellEnd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кафедры</w:t>
      </w:r>
      <w:proofErr w:type="spellEnd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международных</w:t>
      </w:r>
      <w:proofErr w:type="spellEnd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экономических</w:t>
      </w:r>
      <w:proofErr w:type="spellEnd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отношений</w:t>
      </w:r>
      <w:proofErr w:type="spellEnd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бизнеса</w:t>
      </w:r>
      <w:proofErr w:type="spellEnd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Института</w:t>
      </w:r>
      <w:proofErr w:type="spellEnd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международных</w:t>
      </w:r>
      <w:proofErr w:type="spellEnd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отношений</w:t>
      </w:r>
      <w:proofErr w:type="spellEnd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Националь</w:t>
      </w:r>
      <w:r w:rsidR="00C53E19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ного</w:t>
      </w:r>
      <w:proofErr w:type="spellEnd"/>
      <w:r w:rsidR="00C53E19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53E19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авиационного</w:t>
      </w:r>
      <w:proofErr w:type="spellEnd"/>
      <w:r w:rsidR="00C53E19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53E19" w:rsidRPr="004A312A">
        <w:rPr>
          <w:rFonts w:ascii="Times New Roman" w:eastAsia="TimesNewRoman" w:hAnsi="Times New Roman"/>
          <w:sz w:val="28"/>
          <w:szCs w:val="28"/>
          <w:lang w:val="uk-UA" w:eastAsia="ru-RU"/>
        </w:rPr>
        <w:t>университета</w:t>
      </w:r>
      <w:proofErr w:type="spellEnd"/>
      <w:r w:rsidR="004A312A">
        <w:rPr>
          <w:rFonts w:ascii="Times New Roman" w:eastAsia="TimesNewRoman" w:hAnsi="Times New Roman"/>
          <w:sz w:val="28"/>
          <w:szCs w:val="28"/>
          <w:lang w:val="uk-UA" w:eastAsia="ru-RU"/>
        </w:rPr>
        <w:t>.</w:t>
      </w:r>
    </w:p>
    <w:p w:rsidR="002202E7" w:rsidRPr="004A312A" w:rsidRDefault="002202E7" w:rsidP="004A312A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</w:p>
    <w:p w:rsidR="002202E7" w:rsidRPr="004A312A" w:rsidRDefault="004A312A" w:rsidP="004A312A">
      <w:pPr>
        <w:spacing w:line="360" w:lineRule="auto"/>
        <w:ind w:firstLine="567"/>
        <w:contextualSpacing/>
        <w:jc w:val="center"/>
        <w:rPr>
          <w:rStyle w:val="hps"/>
          <w:b/>
          <w:sz w:val="28"/>
          <w:szCs w:val="28"/>
          <w:lang w:val="uk-UA"/>
        </w:rPr>
      </w:pPr>
      <w:r w:rsidRPr="004A312A">
        <w:rPr>
          <w:rStyle w:val="hps"/>
          <w:b/>
          <w:sz w:val="28"/>
          <w:szCs w:val="28"/>
          <w:lang w:val="uk-UA"/>
        </w:rPr>
        <w:t>МАСШТАБЫ РАЗВИТИЯ И СТРУКТУРА МИРОВОГО РЫНКА БИЗНЕС-АВИАЦИИ В УСЛОВИЯХ ГЛОБАЛЬНЫХ ТРАНСФОРМАЦИЙ</w:t>
      </w:r>
    </w:p>
    <w:p w:rsidR="004A312A" w:rsidRPr="00BB6FA7" w:rsidRDefault="004A312A" w:rsidP="002202E7">
      <w:pPr>
        <w:ind w:firstLine="567"/>
        <w:contextualSpacing/>
        <w:jc w:val="center"/>
        <w:rPr>
          <w:rStyle w:val="hps"/>
          <w:b/>
          <w:color w:val="C00000"/>
          <w:sz w:val="28"/>
          <w:szCs w:val="28"/>
          <w:lang w:val="uk-UA"/>
        </w:rPr>
      </w:pPr>
    </w:p>
    <w:p w:rsidR="004A312A" w:rsidRPr="004A312A" w:rsidRDefault="004A312A" w:rsidP="004A312A">
      <w:pPr>
        <w:ind w:firstLine="567"/>
        <w:contextualSpacing/>
        <w:jc w:val="both"/>
        <w:rPr>
          <w:rStyle w:val="hps"/>
          <w:sz w:val="28"/>
          <w:szCs w:val="28"/>
        </w:rPr>
      </w:pPr>
      <w:r w:rsidRPr="004A312A">
        <w:rPr>
          <w:rStyle w:val="hps"/>
          <w:b/>
          <w:i/>
          <w:sz w:val="28"/>
          <w:szCs w:val="28"/>
        </w:rPr>
        <w:t>Аннотация.</w:t>
      </w:r>
      <w:r w:rsidRPr="004A312A">
        <w:rPr>
          <w:rStyle w:val="hps"/>
          <w:sz w:val="28"/>
          <w:szCs w:val="28"/>
        </w:rPr>
        <w:t xml:space="preserve"> В статье исследованы особенности развития мирового рынка </w:t>
      </w:r>
      <w:proofErr w:type="gramStart"/>
      <w:r w:rsidRPr="004A312A">
        <w:rPr>
          <w:rStyle w:val="hps"/>
          <w:sz w:val="28"/>
          <w:szCs w:val="28"/>
        </w:rPr>
        <w:t>бизнес-авиации</w:t>
      </w:r>
      <w:proofErr w:type="gramEnd"/>
      <w:r w:rsidRPr="004A312A">
        <w:rPr>
          <w:rStyle w:val="hps"/>
          <w:sz w:val="28"/>
          <w:szCs w:val="28"/>
        </w:rPr>
        <w:t>, проведен анализ рынка компаний-производителей бизнес-</w:t>
      </w:r>
      <w:proofErr w:type="spellStart"/>
      <w:r w:rsidRPr="004A312A">
        <w:rPr>
          <w:rStyle w:val="hps"/>
          <w:sz w:val="28"/>
          <w:szCs w:val="28"/>
        </w:rPr>
        <w:t>джетов</w:t>
      </w:r>
      <w:proofErr w:type="spellEnd"/>
      <w:r w:rsidRPr="004A312A">
        <w:rPr>
          <w:rStyle w:val="hps"/>
          <w:sz w:val="28"/>
          <w:szCs w:val="28"/>
        </w:rPr>
        <w:t xml:space="preserve"> в мире, рейтинг стран мира по количеству самолетов бизнес-авиации и региональное распределение бизнес-</w:t>
      </w:r>
      <w:proofErr w:type="spellStart"/>
      <w:r w:rsidRPr="004A312A">
        <w:rPr>
          <w:rStyle w:val="hps"/>
          <w:sz w:val="28"/>
          <w:szCs w:val="28"/>
        </w:rPr>
        <w:t>джетов</w:t>
      </w:r>
      <w:proofErr w:type="spellEnd"/>
      <w:r w:rsidRPr="004A312A">
        <w:rPr>
          <w:rStyle w:val="hps"/>
          <w:sz w:val="28"/>
          <w:szCs w:val="28"/>
        </w:rPr>
        <w:t xml:space="preserve"> в условиях </w:t>
      </w:r>
      <w:proofErr w:type="spellStart"/>
      <w:r w:rsidRPr="004A312A">
        <w:rPr>
          <w:rStyle w:val="hps"/>
          <w:sz w:val="28"/>
          <w:szCs w:val="28"/>
        </w:rPr>
        <w:t>глобализационных</w:t>
      </w:r>
      <w:proofErr w:type="spellEnd"/>
      <w:r w:rsidRPr="004A312A">
        <w:rPr>
          <w:rStyle w:val="hps"/>
          <w:sz w:val="28"/>
          <w:szCs w:val="28"/>
        </w:rPr>
        <w:t xml:space="preserve"> преобразований.</w:t>
      </w:r>
    </w:p>
    <w:p w:rsidR="004A312A" w:rsidRDefault="004A312A" w:rsidP="004A312A">
      <w:pPr>
        <w:ind w:firstLine="567"/>
        <w:contextualSpacing/>
        <w:jc w:val="both"/>
        <w:rPr>
          <w:rStyle w:val="hps"/>
          <w:sz w:val="28"/>
          <w:szCs w:val="28"/>
        </w:rPr>
      </w:pPr>
      <w:r w:rsidRPr="004A312A">
        <w:rPr>
          <w:rStyle w:val="hps"/>
          <w:b/>
          <w:sz w:val="28"/>
          <w:szCs w:val="28"/>
        </w:rPr>
        <w:t>Ключевые слова:</w:t>
      </w:r>
      <w:r w:rsidRPr="004A312A">
        <w:rPr>
          <w:rStyle w:val="hps"/>
          <w:sz w:val="28"/>
          <w:szCs w:val="28"/>
        </w:rPr>
        <w:t xml:space="preserve"> рынок деловой авиации, бизнес-авиация, бизнес-</w:t>
      </w:r>
      <w:proofErr w:type="spellStart"/>
      <w:r w:rsidRPr="004A312A">
        <w:rPr>
          <w:rStyle w:val="hps"/>
          <w:sz w:val="28"/>
          <w:szCs w:val="28"/>
        </w:rPr>
        <w:t>джеты</w:t>
      </w:r>
      <w:proofErr w:type="spellEnd"/>
      <w:r w:rsidRPr="004A312A">
        <w:rPr>
          <w:rStyle w:val="hps"/>
          <w:sz w:val="28"/>
          <w:szCs w:val="28"/>
        </w:rPr>
        <w:t>, авиастроительная компания, производители самолетов.</w:t>
      </w:r>
    </w:p>
    <w:p w:rsidR="004A312A" w:rsidRDefault="004A312A" w:rsidP="004A312A">
      <w:pPr>
        <w:ind w:firstLine="567"/>
        <w:contextualSpacing/>
        <w:jc w:val="both"/>
        <w:rPr>
          <w:rStyle w:val="hps"/>
          <w:sz w:val="28"/>
          <w:szCs w:val="28"/>
        </w:rPr>
      </w:pPr>
    </w:p>
    <w:p w:rsidR="004A312A" w:rsidRPr="004A312A" w:rsidRDefault="004A312A" w:rsidP="007446DF">
      <w:pPr>
        <w:contextualSpacing/>
        <w:jc w:val="both"/>
        <w:rPr>
          <w:rStyle w:val="hps"/>
          <w:sz w:val="28"/>
          <w:szCs w:val="28"/>
          <w:lang w:val="en-US"/>
        </w:rPr>
      </w:pPr>
      <w:proofErr w:type="spellStart"/>
      <w:r w:rsidRPr="004A312A">
        <w:rPr>
          <w:rStyle w:val="hps"/>
          <w:b/>
          <w:sz w:val="28"/>
          <w:szCs w:val="28"/>
          <w:lang w:val="en-US"/>
        </w:rPr>
        <w:lastRenderedPageBreak/>
        <w:t>Gavrilko</w:t>
      </w:r>
      <w:proofErr w:type="spellEnd"/>
      <w:r w:rsidRPr="004A312A">
        <w:rPr>
          <w:rStyle w:val="hps"/>
          <w:b/>
          <w:sz w:val="28"/>
          <w:szCs w:val="28"/>
        </w:rPr>
        <w:t xml:space="preserve"> </w:t>
      </w:r>
      <w:r w:rsidRPr="004A312A">
        <w:rPr>
          <w:rStyle w:val="hps"/>
          <w:b/>
          <w:sz w:val="28"/>
          <w:szCs w:val="28"/>
          <w:lang w:val="en-US"/>
        </w:rPr>
        <w:t>T</w:t>
      </w:r>
      <w:r>
        <w:rPr>
          <w:rStyle w:val="hps"/>
          <w:b/>
          <w:sz w:val="28"/>
          <w:szCs w:val="28"/>
        </w:rPr>
        <w:t>.</w:t>
      </w:r>
      <w:r w:rsidRPr="004A312A">
        <w:rPr>
          <w:rStyle w:val="hps"/>
          <w:b/>
          <w:sz w:val="28"/>
          <w:szCs w:val="28"/>
          <w:lang w:val="en-US"/>
        </w:rPr>
        <w:t>A</w:t>
      </w:r>
      <w:r>
        <w:rPr>
          <w:rStyle w:val="hps"/>
          <w:b/>
          <w:sz w:val="28"/>
          <w:szCs w:val="28"/>
        </w:rPr>
        <w:t>.</w:t>
      </w:r>
      <w:r w:rsidRPr="004A312A">
        <w:rPr>
          <w:rStyle w:val="hps"/>
          <w:b/>
          <w:sz w:val="28"/>
          <w:szCs w:val="28"/>
        </w:rPr>
        <w:t>,</w:t>
      </w:r>
      <w:r w:rsidRPr="004A312A">
        <w:rPr>
          <w:rStyle w:val="hps"/>
          <w:sz w:val="28"/>
          <w:szCs w:val="28"/>
        </w:rPr>
        <w:t xml:space="preserve"> </w:t>
      </w:r>
      <w:proofErr w:type="spellStart"/>
      <w:r w:rsidRPr="004A312A">
        <w:rPr>
          <w:sz w:val="28"/>
          <w:szCs w:val="28"/>
          <w:lang w:val="uk-UA"/>
        </w:rPr>
        <w:t>Ph.D</w:t>
      </w:r>
      <w:proofErr w:type="spellEnd"/>
      <w:r w:rsidRPr="004A312A">
        <w:rPr>
          <w:sz w:val="28"/>
          <w:szCs w:val="28"/>
          <w:lang w:val="uk-UA"/>
        </w:rPr>
        <w:t xml:space="preserve">.  </w:t>
      </w:r>
      <w:proofErr w:type="spellStart"/>
      <w:r w:rsidRPr="004A312A">
        <w:rPr>
          <w:sz w:val="28"/>
          <w:szCs w:val="28"/>
          <w:lang w:val="uk-UA"/>
        </w:rPr>
        <w:t>in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Economics</w:t>
      </w:r>
      <w:proofErr w:type="spellEnd"/>
      <w:r w:rsidRPr="004A312A">
        <w:rPr>
          <w:sz w:val="28"/>
          <w:szCs w:val="28"/>
          <w:lang w:val="uk-UA"/>
        </w:rPr>
        <w:t xml:space="preserve">,  </w:t>
      </w:r>
      <w:proofErr w:type="spellStart"/>
      <w:r w:rsidRPr="004A312A">
        <w:rPr>
          <w:sz w:val="28"/>
          <w:szCs w:val="28"/>
          <w:lang w:val="uk-UA"/>
        </w:rPr>
        <w:t>Associate</w:t>
      </w:r>
      <w:proofErr w:type="spellEnd"/>
      <w:r w:rsidRPr="004A312A">
        <w:rPr>
          <w:sz w:val="28"/>
          <w:szCs w:val="28"/>
          <w:lang w:val="en-US"/>
        </w:rPr>
        <w:t>,</w:t>
      </w:r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assistant</w:t>
      </w:r>
      <w:proofErr w:type="spellEnd"/>
      <w:r w:rsidRPr="004A312A">
        <w:rPr>
          <w:sz w:val="28"/>
          <w:szCs w:val="28"/>
          <w:lang w:val="uk-UA"/>
        </w:rPr>
        <w:t xml:space="preserve"> </w:t>
      </w:r>
      <w:proofErr w:type="spellStart"/>
      <w:r w:rsidRPr="004A312A">
        <w:rPr>
          <w:sz w:val="28"/>
          <w:szCs w:val="28"/>
          <w:lang w:val="uk-UA"/>
        </w:rPr>
        <w:t>professor</w:t>
      </w:r>
      <w:proofErr w:type="spellEnd"/>
      <w:r w:rsidRPr="004A312A">
        <w:rPr>
          <w:sz w:val="28"/>
          <w:szCs w:val="28"/>
          <w:lang w:val="uk-UA"/>
        </w:rPr>
        <w:t>,</w:t>
      </w:r>
      <w:r w:rsidRPr="004A312A">
        <w:rPr>
          <w:sz w:val="28"/>
          <w:szCs w:val="28"/>
          <w:lang w:val="en-US"/>
        </w:rPr>
        <w:t xml:space="preserve"> </w:t>
      </w:r>
      <w:proofErr w:type="spellStart"/>
      <w:r w:rsidRPr="004A312A">
        <w:rPr>
          <w:sz w:val="28"/>
          <w:szCs w:val="28"/>
          <w:lang w:val="uk-UA"/>
        </w:rPr>
        <w:t>Professor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r w:rsidRPr="004A312A">
        <w:rPr>
          <w:rStyle w:val="hps"/>
          <w:sz w:val="28"/>
          <w:szCs w:val="28"/>
          <w:lang w:val="en-US"/>
        </w:rPr>
        <w:t>of</w:t>
      </w:r>
      <w:r w:rsidR="00ED639B" w:rsidRPr="00ED639B">
        <w:rPr>
          <w:rStyle w:val="hps"/>
          <w:sz w:val="28"/>
          <w:szCs w:val="28"/>
          <w:lang w:val="en-US"/>
        </w:rPr>
        <w:t xml:space="preserve"> </w:t>
      </w:r>
      <w:r w:rsidR="0086464A">
        <w:rPr>
          <w:rStyle w:val="hps"/>
          <w:sz w:val="28"/>
          <w:szCs w:val="28"/>
          <w:lang w:val="en-US"/>
        </w:rPr>
        <w:t>Finances of Account and Audit</w:t>
      </w:r>
      <w:r w:rsidR="0086464A">
        <w:rPr>
          <w:rStyle w:val="hps"/>
          <w:sz w:val="28"/>
          <w:szCs w:val="28"/>
          <w:lang w:val="uk-UA"/>
        </w:rPr>
        <w:t xml:space="preserve">, </w:t>
      </w:r>
      <w:r w:rsidRPr="004A312A">
        <w:rPr>
          <w:rStyle w:val="hps"/>
          <w:sz w:val="28"/>
          <w:szCs w:val="28"/>
          <w:lang w:val="en-US"/>
        </w:rPr>
        <w:t>I</w:t>
      </w:r>
      <w:r w:rsidR="00ED639B" w:rsidRPr="00ED639B">
        <w:rPr>
          <w:rStyle w:val="hps"/>
          <w:sz w:val="28"/>
          <w:szCs w:val="28"/>
          <w:lang w:val="en-US"/>
        </w:rPr>
        <w:t>nstitute of Economics and Management</w:t>
      </w:r>
      <w:r w:rsidRPr="004A312A">
        <w:rPr>
          <w:rStyle w:val="hps"/>
          <w:sz w:val="28"/>
          <w:szCs w:val="28"/>
          <w:lang w:val="en-US"/>
        </w:rPr>
        <w:t xml:space="preserve">, </w:t>
      </w:r>
      <w:proofErr w:type="spellStart"/>
      <w:r w:rsidRPr="004A312A">
        <w:rPr>
          <w:sz w:val="28"/>
          <w:szCs w:val="28"/>
          <w:lang w:val="uk-UA"/>
        </w:rPr>
        <w:t>National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Aviation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University</w:t>
      </w:r>
      <w:proofErr w:type="spellEnd"/>
      <w:r w:rsidRPr="004A312A">
        <w:rPr>
          <w:sz w:val="28"/>
          <w:szCs w:val="28"/>
          <w:lang w:val="uk-UA"/>
        </w:rPr>
        <w:t>.</w:t>
      </w:r>
    </w:p>
    <w:p w:rsidR="002202E7" w:rsidRPr="004A312A" w:rsidRDefault="002202E7" w:rsidP="0036494B">
      <w:pPr>
        <w:jc w:val="both"/>
        <w:rPr>
          <w:sz w:val="28"/>
          <w:szCs w:val="28"/>
          <w:lang w:val="uk-UA"/>
        </w:rPr>
      </w:pPr>
      <w:proofErr w:type="spellStart"/>
      <w:r w:rsidRPr="004A312A">
        <w:rPr>
          <w:b/>
          <w:sz w:val="28"/>
          <w:szCs w:val="28"/>
          <w:lang w:val="uk-UA"/>
        </w:rPr>
        <w:t>Pobochenko</w:t>
      </w:r>
      <w:proofErr w:type="spellEnd"/>
      <w:r w:rsidRPr="004A312A">
        <w:rPr>
          <w:b/>
          <w:sz w:val="28"/>
          <w:szCs w:val="28"/>
          <w:lang w:val="uk-UA"/>
        </w:rPr>
        <w:t xml:space="preserve"> L.M., </w:t>
      </w:r>
      <w:proofErr w:type="spellStart"/>
      <w:r w:rsidRPr="004A312A">
        <w:rPr>
          <w:sz w:val="28"/>
          <w:szCs w:val="28"/>
          <w:lang w:val="uk-UA"/>
        </w:rPr>
        <w:t>Ph.D</w:t>
      </w:r>
      <w:proofErr w:type="spellEnd"/>
      <w:r w:rsidRPr="004A312A">
        <w:rPr>
          <w:sz w:val="28"/>
          <w:szCs w:val="28"/>
          <w:lang w:val="uk-UA"/>
        </w:rPr>
        <w:t xml:space="preserve">.  </w:t>
      </w:r>
      <w:proofErr w:type="spellStart"/>
      <w:r w:rsidRPr="004A312A">
        <w:rPr>
          <w:sz w:val="28"/>
          <w:szCs w:val="28"/>
          <w:lang w:val="uk-UA"/>
        </w:rPr>
        <w:t>in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Economics</w:t>
      </w:r>
      <w:proofErr w:type="spellEnd"/>
      <w:r w:rsidRPr="004A312A">
        <w:rPr>
          <w:sz w:val="28"/>
          <w:szCs w:val="28"/>
          <w:lang w:val="uk-UA"/>
        </w:rPr>
        <w:t xml:space="preserve">,  </w:t>
      </w:r>
      <w:proofErr w:type="spellStart"/>
      <w:r w:rsidRPr="004A312A">
        <w:rPr>
          <w:sz w:val="28"/>
          <w:szCs w:val="28"/>
          <w:lang w:val="uk-UA"/>
        </w:rPr>
        <w:t>Associate</w:t>
      </w:r>
      <w:proofErr w:type="spellEnd"/>
      <w:r w:rsidRPr="004A312A">
        <w:rPr>
          <w:sz w:val="28"/>
          <w:szCs w:val="28"/>
          <w:lang w:val="en-US"/>
        </w:rPr>
        <w:t>,</w:t>
      </w:r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assistant</w:t>
      </w:r>
      <w:proofErr w:type="spellEnd"/>
      <w:r w:rsidRPr="004A312A">
        <w:rPr>
          <w:sz w:val="28"/>
          <w:szCs w:val="28"/>
          <w:lang w:val="uk-UA"/>
        </w:rPr>
        <w:t xml:space="preserve"> </w:t>
      </w:r>
      <w:proofErr w:type="spellStart"/>
      <w:r w:rsidRPr="004A312A">
        <w:rPr>
          <w:sz w:val="28"/>
          <w:szCs w:val="28"/>
          <w:lang w:val="uk-UA"/>
        </w:rPr>
        <w:t>professor</w:t>
      </w:r>
      <w:proofErr w:type="spellEnd"/>
      <w:r w:rsidRPr="004A312A">
        <w:rPr>
          <w:sz w:val="28"/>
          <w:szCs w:val="28"/>
          <w:lang w:val="uk-UA"/>
        </w:rPr>
        <w:t>,</w:t>
      </w:r>
      <w:r w:rsidRPr="004A312A">
        <w:rPr>
          <w:sz w:val="28"/>
          <w:szCs w:val="28"/>
          <w:lang w:val="en-US"/>
        </w:rPr>
        <w:t xml:space="preserve"> </w:t>
      </w:r>
      <w:proofErr w:type="spellStart"/>
      <w:r w:rsidRPr="004A312A">
        <w:rPr>
          <w:sz w:val="28"/>
          <w:szCs w:val="28"/>
          <w:lang w:val="uk-UA"/>
        </w:rPr>
        <w:t>Professor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of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International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Economic</w:t>
      </w:r>
      <w:proofErr w:type="spellEnd"/>
      <w:r w:rsidRPr="004A312A">
        <w:rPr>
          <w:sz w:val="28"/>
          <w:szCs w:val="28"/>
          <w:lang w:val="en-US"/>
        </w:rPr>
        <w:t xml:space="preserve"> </w:t>
      </w:r>
      <w:proofErr w:type="spellStart"/>
      <w:r w:rsidRPr="004A312A">
        <w:rPr>
          <w:sz w:val="28"/>
          <w:szCs w:val="28"/>
          <w:lang w:val="uk-UA"/>
        </w:rPr>
        <w:t>Relations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and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Business</w:t>
      </w:r>
      <w:proofErr w:type="spellEnd"/>
      <w:r w:rsidRPr="004A312A">
        <w:rPr>
          <w:sz w:val="28"/>
          <w:szCs w:val="28"/>
          <w:lang w:val="uk-UA"/>
        </w:rPr>
        <w:t xml:space="preserve"> </w:t>
      </w:r>
      <w:proofErr w:type="spellStart"/>
      <w:r w:rsidRPr="004A312A">
        <w:rPr>
          <w:sz w:val="28"/>
          <w:szCs w:val="28"/>
          <w:lang w:val="uk-UA"/>
        </w:rPr>
        <w:t>Department</w:t>
      </w:r>
      <w:proofErr w:type="spellEnd"/>
      <w:r w:rsidRPr="004A312A">
        <w:rPr>
          <w:sz w:val="28"/>
          <w:szCs w:val="28"/>
          <w:lang w:val="uk-UA"/>
        </w:rPr>
        <w:t xml:space="preserve">,  </w:t>
      </w:r>
      <w:proofErr w:type="spellStart"/>
      <w:r w:rsidRPr="004A312A">
        <w:rPr>
          <w:sz w:val="28"/>
          <w:szCs w:val="28"/>
          <w:lang w:val="uk-UA"/>
        </w:rPr>
        <w:t>Institute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of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International</w:t>
      </w:r>
      <w:proofErr w:type="spellEnd"/>
      <w:r w:rsidRPr="004A312A">
        <w:rPr>
          <w:sz w:val="28"/>
          <w:szCs w:val="28"/>
          <w:lang w:val="uk-UA"/>
        </w:rPr>
        <w:t xml:space="preserve">  </w:t>
      </w:r>
      <w:proofErr w:type="spellStart"/>
      <w:r w:rsidRPr="004A312A">
        <w:rPr>
          <w:sz w:val="28"/>
          <w:szCs w:val="28"/>
          <w:lang w:val="uk-UA"/>
        </w:rPr>
        <w:t>Relations</w:t>
      </w:r>
      <w:proofErr w:type="spellEnd"/>
      <w:r w:rsidRPr="004A312A">
        <w:rPr>
          <w:sz w:val="28"/>
          <w:szCs w:val="28"/>
          <w:lang w:val="uk-UA"/>
        </w:rPr>
        <w:t xml:space="preserve">, </w:t>
      </w:r>
      <w:r w:rsidR="004A312A" w:rsidRPr="004A312A">
        <w:rPr>
          <w:sz w:val="28"/>
          <w:szCs w:val="28"/>
          <w:lang w:val="uk-UA"/>
        </w:rPr>
        <w:t xml:space="preserve"> </w:t>
      </w:r>
      <w:proofErr w:type="spellStart"/>
      <w:r w:rsidR="004A312A" w:rsidRPr="004A312A">
        <w:rPr>
          <w:sz w:val="28"/>
          <w:szCs w:val="28"/>
          <w:lang w:val="uk-UA"/>
        </w:rPr>
        <w:t>National</w:t>
      </w:r>
      <w:proofErr w:type="spellEnd"/>
      <w:r w:rsidR="004A312A" w:rsidRPr="004A312A">
        <w:rPr>
          <w:sz w:val="28"/>
          <w:szCs w:val="28"/>
          <w:lang w:val="uk-UA"/>
        </w:rPr>
        <w:t xml:space="preserve">  </w:t>
      </w:r>
      <w:proofErr w:type="spellStart"/>
      <w:r w:rsidR="004A312A" w:rsidRPr="004A312A">
        <w:rPr>
          <w:sz w:val="28"/>
          <w:szCs w:val="28"/>
          <w:lang w:val="uk-UA"/>
        </w:rPr>
        <w:t>Aviation</w:t>
      </w:r>
      <w:proofErr w:type="spellEnd"/>
      <w:r w:rsidR="004A312A" w:rsidRPr="004A312A">
        <w:rPr>
          <w:sz w:val="28"/>
          <w:szCs w:val="28"/>
          <w:lang w:val="uk-UA"/>
        </w:rPr>
        <w:t xml:space="preserve">  </w:t>
      </w:r>
      <w:proofErr w:type="spellStart"/>
      <w:r w:rsidR="004A312A" w:rsidRPr="004A312A">
        <w:rPr>
          <w:sz w:val="28"/>
          <w:szCs w:val="28"/>
          <w:lang w:val="uk-UA"/>
        </w:rPr>
        <w:t>University</w:t>
      </w:r>
      <w:proofErr w:type="spellEnd"/>
      <w:r w:rsidR="0036494B" w:rsidRPr="004A312A">
        <w:rPr>
          <w:sz w:val="28"/>
          <w:szCs w:val="28"/>
          <w:lang w:val="uk-UA"/>
        </w:rPr>
        <w:t>.</w:t>
      </w:r>
    </w:p>
    <w:p w:rsidR="00696F05" w:rsidRDefault="00696F05" w:rsidP="004A312A">
      <w:pPr>
        <w:ind w:firstLine="567"/>
        <w:contextualSpacing/>
        <w:jc w:val="both"/>
        <w:rPr>
          <w:b/>
          <w:color w:val="C00000"/>
          <w:sz w:val="28"/>
          <w:szCs w:val="28"/>
          <w:lang w:val="uk-UA"/>
        </w:rPr>
      </w:pPr>
    </w:p>
    <w:p w:rsidR="00696F05" w:rsidRPr="00696F05" w:rsidRDefault="00696F05" w:rsidP="00696F05">
      <w:pPr>
        <w:ind w:firstLine="567"/>
        <w:contextualSpacing/>
        <w:jc w:val="center"/>
        <w:rPr>
          <w:b/>
          <w:sz w:val="28"/>
          <w:szCs w:val="28"/>
          <w:lang w:val="uk-UA"/>
        </w:rPr>
      </w:pPr>
      <w:r w:rsidRPr="00696F05">
        <w:rPr>
          <w:b/>
          <w:sz w:val="28"/>
          <w:szCs w:val="28"/>
          <w:lang w:val="uk-UA"/>
        </w:rPr>
        <w:t>SCALE OF WORLD MARKET STRUCTURE AND BUSINESS AVIATION UNDER GLOBAL TRANSFORMATIONS</w:t>
      </w:r>
    </w:p>
    <w:p w:rsidR="004A312A" w:rsidRPr="004A312A" w:rsidRDefault="004A312A" w:rsidP="004A312A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4A312A" w:rsidRPr="004A312A" w:rsidRDefault="004A312A" w:rsidP="004A312A">
      <w:pPr>
        <w:ind w:firstLine="567"/>
        <w:contextualSpacing/>
        <w:jc w:val="both"/>
        <w:rPr>
          <w:sz w:val="28"/>
          <w:szCs w:val="28"/>
          <w:lang w:val="uk-UA"/>
        </w:rPr>
      </w:pPr>
      <w:r w:rsidRPr="004A312A">
        <w:rPr>
          <w:b/>
          <w:i/>
          <w:sz w:val="28"/>
          <w:szCs w:val="28"/>
          <w:lang w:val="uk-UA"/>
        </w:rPr>
        <w:t>А</w:t>
      </w:r>
      <w:proofErr w:type="spellStart"/>
      <w:r w:rsidRPr="004A312A">
        <w:rPr>
          <w:b/>
          <w:i/>
          <w:sz w:val="28"/>
          <w:szCs w:val="28"/>
          <w:lang w:val="en-US"/>
        </w:rPr>
        <w:t>nnotation</w:t>
      </w:r>
      <w:proofErr w:type="spellEnd"/>
      <w:r w:rsidRPr="004A312A">
        <w:rPr>
          <w:i/>
          <w:sz w:val="28"/>
          <w:szCs w:val="28"/>
          <w:lang w:val="en-US"/>
        </w:rPr>
        <w:t>.</w:t>
      </w:r>
      <w:r w:rsidRPr="004A312A">
        <w:rPr>
          <w:sz w:val="28"/>
          <w:szCs w:val="28"/>
          <w:lang w:val="en-US"/>
        </w:rPr>
        <w:t xml:space="preserve"> </w:t>
      </w:r>
      <w:r w:rsidR="00696F05" w:rsidRPr="00696F05">
        <w:rPr>
          <w:sz w:val="28"/>
          <w:szCs w:val="28"/>
          <w:lang w:val="en-US"/>
        </w:rPr>
        <w:t>In the article the features of the global business aviation market, the analysis of the market of manufacturers of business jets in the world</w:t>
      </w:r>
      <w:proofErr w:type="gramStart"/>
      <w:r w:rsidR="00696F05" w:rsidRPr="00696F05">
        <w:rPr>
          <w:sz w:val="28"/>
          <w:szCs w:val="28"/>
          <w:lang w:val="en-US"/>
        </w:rPr>
        <w:t>, ranking</w:t>
      </w:r>
      <w:proofErr w:type="gramEnd"/>
      <w:r w:rsidR="00696F05" w:rsidRPr="00696F05">
        <w:rPr>
          <w:sz w:val="28"/>
          <w:szCs w:val="28"/>
          <w:lang w:val="en-US"/>
        </w:rPr>
        <w:t xml:space="preserve"> countries by the number of planes of business aviation and regional distribution of business jets in the conditions of globalization change.</w:t>
      </w:r>
    </w:p>
    <w:p w:rsidR="002202E7" w:rsidRDefault="004A312A" w:rsidP="00ED639B">
      <w:pPr>
        <w:ind w:firstLine="567"/>
        <w:contextualSpacing/>
        <w:jc w:val="both"/>
        <w:rPr>
          <w:rStyle w:val="hps"/>
          <w:sz w:val="28"/>
          <w:szCs w:val="28"/>
          <w:lang w:val="uk-UA"/>
        </w:rPr>
      </w:pPr>
      <w:proofErr w:type="spellStart"/>
      <w:r w:rsidRPr="004A312A">
        <w:rPr>
          <w:b/>
          <w:sz w:val="28"/>
          <w:szCs w:val="28"/>
          <w:lang w:val="uk-UA"/>
        </w:rPr>
        <w:t>Key</w:t>
      </w:r>
      <w:proofErr w:type="spellEnd"/>
      <w:r w:rsidRPr="004A312A">
        <w:rPr>
          <w:b/>
          <w:sz w:val="28"/>
          <w:szCs w:val="28"/>
          <w:lang w:val="uk-UA"/>
        </w:rPr>
        <w:t xml:space="preserve"> </w:t>
      </w:r>
      <w:proofErr w:type="spellStart"/>
      <w:r w:rsidRPr="004A312A">
        <w:rPr>
          <w:b/>
          <w:sz w:val="28"/>
          <w:szCs w:val="28"/>
          <w:lang w:val="uk-UA"/>
        </w:rPr>
        <w:t>words</w:t>
      </w:r>
      <w:proofErr w:type="spellEnd"/>
      <w:r w:rsidRPr="004A312A">
        <w:rPr>
          <w:b/>
          <w:sz w:val="28"/>
          <w:szCs w:val="28"/>
          <w:lang w:val="uk-UA"/>
        </w:rPr>
        <w:t>:</w:t>
      </w:r>
      <w:r w:rsidR="00ED639B">
        <w:rPr>
          <w:b/>
          <w:sz w:val="28"/>
          <w:szCs w:val="28"/>
          <w:lang w:val="uk-UA"/>
        </w:rPr>
        <w:t xml:space="preserve">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market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business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aviation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,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business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aviation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,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business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jets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,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аircraft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сompany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,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manufacturers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of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ED639B" w:rsidRPr="00ED639B">
        <w:rPr>
          <w:rStyle w:val="hps"/>
          <w:sz w:val="28"/>
          <w:szCs w:val="28"/>
          <w:lang w:val="uk-UA"/>
        </w:rPr>
        <w:t>aircraft</w:t>
      </w:r>
      <w:proofErr w:type="spellEnd"/>
      <w:r w:rsidR="00ED639B" w:rsidRPr="00ED639B">
        <w:rPr>
          <w:rStyle w:val="hps"/>
          <w:sz w:val="28"/>
          <w:szCs w:val="28"/>
          <w:lang w:val="uk-UA"/>
        </w:rPr>
        <w:t>.</w:t>
      </w:r>
    </w:p>
    <w:p w:rsidR="00C9334D" w:rsidRDefault="00C9334D" w:rsidP="00D52301">
      <w:pPr>
        <w:spacing w:line="360" w:lineRule="auto"/>
        <w:ind w:firstLine="709"/>
        <w:jc w:val="both"/>
        <w:rPr>
          <w:rStyle w:val="hps"/>
          <w:sz w:val="28"/>
          <w:szCs w:val="28"/>
          <w:lang w:val="en-US"/>
        </w:rPr>
      </w:pPr>
    </w:p>
    <w:p w:rsidR="00D52301" w:rsidRPr="00F7071D" w:rsidRDefault="00D52301" w:rsidP="00D5230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B6FA7">
        <w:rPr>
          <w:b/>
          <w:sz w:val="28"/>
          <w:szCs w:val="28"/>
          <w:lang w:val="uk-UA"/>
        </w:rPr>
        <w:t>П</w:t>
      </w:r>
      <w:r w:rsidRPr="00BB6FA7">
        <w:rPr>
          <w:b/>
          <w:sz w:val="28"/>
          <w:szCs w:val="28"/>
        </w:rPr>
        <w:t xml:space="preserve">остановка </w:t>
      </w:r>
      <w:proofErr w:type="spellStart"/>
      <w:r w:rsidRPr="00BB6FA7">
        <w:rPr>
          <w:b/>
          <w:sz w:val="28"/>
          <w:szCs w:val="28"/>
        </w:rPr>
        <w:t>проблеми</w:t>
      </w:r>
      <w:proofErr w:type="spellEnd"/>
      <w:r w:rsidRPr="00BB6FA7">
        <w:rPr>
          <w:b/>
          <w:sz w:val="28"/>
          <w:szCs w:val="28"/>
        </w:rPr>
        <w:t xml:space="preserve"> та </w:t>
      </w:r>
      <w:proofErr w:type="spellStart"/>
      <w:r w:rsidRPr="00BB6FA7">
        <w:rPr>
          <w:b/>
          <w:sz w:val="28"/>
          <w:szCs w:val="28"/>
        </w:rPr>
        <w:t>її</w:t>
      </w:r>
      <w:proofErr w:type="spellEnd"/>
      <w:r w:rsidRPr="00BB6FA7">
        <w:rPr>
          <w:b/>
          <w:sz w:val="28"/>
          <w:szCs w:val="28"/>
        </w:rPr>
        <w:t xml:space="preserve"> </w:t>
      </w:r>
      <w:proofErr w:type="spellStart"/>
      <w:r w:rsidRPr="00BB6FA7">
        <w:rPr>
          <w:b/>
          <w:sz w:val="28"/>
          <w:szCs w:val="28"/>
        </w:rPr>
        <w:t>зв’язок</w:t>
      </w:r>
      <w:proofErr w:type="spellEnd"/>
      <w:r w:rsidRPr="00BB6FA7">
        <w:rPr>
          <w:b/>
          <w:sz w:val="28"/>
          <w:szCs w:val="28"/>
        </w:rPr>
        <w:t xml:space="preserve"> з </w:t>
      </w:r>
      <w:proofErr w:type="spellStart"/>
      <w:r w:rsidRPr="00BB6FA7">
        <w:rPr>
          <w:b/>
          <w:sz w:val="28"/>
          <w:szCs w:val="28"/>
        </w:rPr>
        <w:t>важливими</w:t>
      </w:r>
      <w:proofErr w:type="spellEnd"/>
      <w:r w:rsidRPr="00BB6FA7">
        <w:rPr>
          <w:b/>
          <w:sz w:val="28"/>
          <w:szCs w:val="28"/>
        </w:rPr>
        <w:t xml:space="preserve"> </w:t>
      </w:r>
      <w:proofErr w:type="spellStart"/>
      <w:r w:rsidRPr="00BB6FA7">
        <w:rPr>
          <w:b/>
          <w:sz w:val="28"/>
          <w:szCs w:val="28"/>
        </w:rPr>
        <w:t>науковими</w:t>
      </w:r>
      <w:proofErr w:type="spellEnd"/>
      <w:r w:rsidRPr="00BB6FA7">
        <w:rPr>
          <w:b/>
          <w:sz w:val="28"/>
          <w:szCs w:val="28"/>
        </w:rPr>
        <w:t xml:space="preserve"> та </w:t>
      </w:r>
      <w:proofErr w:type="spellStart"/>
      <w:r w:rsidRPr="00BB6FA7">
        <w:rPr>
          <w:b/>
          <w:sz w:val="28"/>
          <w:szCs w:val="28"/>
        </w:rPr>
        <w:t>практичними</w:t>
      </w:r>
      <w:proofErr w:type="spellEnd"/>
      <w:r w:rsidRPr="00BB6FA7">
        <w:rPr>
          <w:b/>
          <w:sz w:val="28"/>
          <w:szCs w:val="28"/>
        </w:rPr>
        <w:t xml:space="preserve"> </w:t>
      </w:r>
      <w:proofErr w:type="spellStart"/>
      <w:r w:rsidRPr="00BB6FA7">
        <w:rPr>
          <w:b/>
          <w:sz w:val="28"/>
          <w:szCs w:val="28"/>
        </w:rPr>
        <w:t>завданнями</w:t>
      </w:r>
      <w:proofErr w:type="spellEnd"/>
      <w:r w:rsidRPr="00BB6FA7">
        <w:rPr>
          <w:b/>
          <w:sz w:val="28"/>
          <w:szCs w:val="28"/>
          <w:lang w:val="uk-UA"/>
        </w:rPr>
        <w:t>.</w:t>
      </w:r>
      <w:r w:rsidRPr="00BB6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умовах глобальних трансформацій </w:t>
      </w:r>
      <w:r w:rsidRPr="00CC5D60">
        <w:rPr>
          <w:sz w:val="28"/>
          <w:szCs w:val="28"/>
          <w:lang w:val="uk-UA"/>
        </w:rPr>
        <w:t>створюють</w:t>
      </w:r>
      <w:r>
        <w:rPr>
          <w:sz w:val="28"/>
          <w:szCs w:val="28"/>
          <w:lang w:val="uk-UA"/>
        </w:rPr>
        <w:t>ся</w:t>
      </w:r>
      <w:r w:rsidRPr="00CC5D60">
        <w:rPr>
          <w:sz w:val="28"/>
          <w:szCs w:val="28"/>
          <w:lang w:val="uk-UA"/>
        </w:rPr>
        <w:t xml:space="preserve"> нові умови для </w:t>
      </w:r>
      <w:r>
        <w:rPr>
          <w:sz w:val="28"/>
          <w:szCs w:val="28"/>
          <w:lang w:val="uk-UA"/>
        </w:rPr>
        <w:t>п</w:t>
      </w:r>
      <w:r w:rsidRPr="007E758D">
        <w:rPr>
          <w:sz w:val="28"/>
          <w:szCs w:val="28"/>
          <w:lang w:val="uk-UA"/>
        </w:rPr>
        <w:t>осилення конкурентної боротьби на світових авіаринках</w:t>
      </w:r>
      <w:r>
        <w:rPr>
          <w:sz w:val="28"/>
          <w:szCs w:val="28"/>
          <w:lang w:val="uk-UA"/>
        </w:rPr>
        <w:t>, що спричиняє</w:t>
      </w:r>
      <w:r w:rsidRPr="007E758D">
        <w:rPr>
          <w:sz w:val="28"/>
          <w:szCs w:val="28"/>
          <w:lang w:val="uk-UA"/>
        </w:rPr>
        <w:t xml:space="preserve"> вплив на розвиток ринку авіа</w:t>
      </w:r>
      <w:r>
        <w:rPr>
          <w:sz w:val="28"/>
          <w:szCs w:val="28"/>
          <w:lang w:val="uk-UA"/>
        </w:rPr>
        <w:t xml:space="preserve">ційних </w:t>
      </w:r>
      <w:r w:rsidRPr="007E758D">
        <w:rPr>
          <w:sz w:val="28"/>
          <w:szCs w:val="28"/>
          <w:lang w:val="uk-UA"/>
        </w:rPr>
        <w:t>послуг.</w:t>
      </w:r>
      <w:r>
        <w:rPr>
          <w:sz w:val="28"/>
          <w:szCs w:val="28"/>
          <w:lang w:val="uk-UA"/>
        </w:rPr>
        <w:t xml:space="preserve"> Відповідно, авіаринок взаємодіє та</w:t>
      </w:r>
      <w:r w:rsidRPr="007E758D">
        <w:rPr>
          <w:sz w:val="28"/>
          <w:szCs w:val="28"/>
          <w:lang w:val="uk-UA"/>
        </w:rPr>
        <w:t xml:space="preserve"> впливає через механізми конкуренції на</w:t>
      </w:r>
      <w:r>
        <w:rPr>
          <w:sz w:val="28"/>
          <w:szCs w:val="28"/>
          <w:lang w:val="uk-UA"/>
        </w:rPr>
        <w:t xml:space="preserve"> розвиток світової економіки</w:t>
      </w:r>
      <w:r w:rsidRPr="007E758D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Бізнес-</w:t>
      </w:r>
      <w:r w:rsidRPr="00CC5D60">
        <w:rPr>
          <w:sz w:val="28"/>
          <w:szCs w:val="28"/>
          <w:lang w:val="uk-UA"/>
        </w:rPr>
        <w:t xml:space="preserve">авіація  є  однією  з  найважливіших складових частин глобальної транспортної </w:t>
      </w:r>
      <w:r>
        <w:rPr>
          <w:sz w:val="28"/>
          <w:szCs w:val="28"/>
          <w:lang w:val="uk-UA"/>
        </w:rPr>
        <w:t xml:space="preserve">системи, що  забезпечує </w:t>
      </w:r>
      <w:r w:rsidRPr="00CC5D60">
        <w:rPr>
          <w:sz w:val="28"/>
          <w:szCs w:val="28"/>
          <w:lang w:val="uk-UA"/>
        </w:rPr>
        <w:t>робоч</w:t>
      </w:r>
      <w:r>
        <w:rPr>
          <w:sz w:val="28"/>
          <w:szCs w:val="28"/>
          <w:lang w:val="uk-UA"/>
        </w:rPr>
        <w:t>ими  місцями  та</w:t>
      </w:r>
      <w:r w:rsidRPr="00CC5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стимулює  економічне зростання</w:t>
      </w:r>
      <w:r w:rsidRPr="00CC5D60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Р</w:t>
      </w:r>
      <w:r w:rsidRPr="00CC5D60">
        <w:rPr>
          <w:sz w:val="28"/>
          <w:szCs w:val="28"/>
          <w:lang w:val="uk-UA"/>
        </w:rPr>
        <w:t>инок бізнес</w:t>
      </w:r>
      <w:r>
        <w:rPr>
          <w:sz w:val="28"/>
          <w:szCs w:val="28"/>
          <w:lang w:val="uk-UA"/>
        </w:rPr>
        <w:t>-</w:t>
      </w:r>
      <w:r w:rsidRPr="00CC5D60">
        <w:rPr>
          <w:sz w:val="28"/>
          <w:szCs w:val="28"/>
          <w:lang w:val="uk-UA"/>
        </w:rPr>
        <w:t>авіації є невід'ємною част</w:t>
      </w:r>
      <w:r>
        <w:rPr>
          <w:sz w:val="28"/>
          <w:szCs w:val="28"/>
          <w:lang w:val="uk-UA"/>
        </w:rPr>
        <w:t>иною системи цивільної авіації.</w:t>
      </w:r>
    </w:p>
    <w:p w:rsidR="00D52301" w:rsidRDefault="00D52301" w:rsidP="00D523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C5D60">
        <w:rPr>
          <w:sz w:val="28"/>
          <w:szCs w:val="28"/>
          <w:lang w:val="uk-UA"/>
        </w:rPr>
        <w:t xml:space="preserve">  глобальному  світовому </w:t>
      </w:r>
      <w:r>
        <w:rPr>
          <w:sz w:val="28"/>
          <w:szCs w:val="28"/>
          <w:lang w:val="uk-UA"/>
        </w:rPr>
        <w:t>господарстві д</w:t>
      </w:r>
      <w:r w:rsidRPr="00CC5D60">
        <w:rPr>
          <w:sz w:val="28"/>
          <w:szCs w:val="28"/>
          <w:lang w:val="uk-UA"/>
        </w:rPr>
        <w:t>ля  розвитку  підприємницьких  структур  та  забезпечення  ефективного функціонування  країни  необхідним  є розробка  стратегії  розвитку  бізнес-авіації,  що  потребує  не  тільки  вивчення практичного  світового  досвіду  її  функціонування,  але  й  вирішення  низки наукових задач, як теоретичного</w:t>
      </w:r>
      <w:r>
        <w:rPr>
          <w:sz w:val="28"/>
          <w:szCs w:val="28"/>
          <w:lang w:val="uk-UA"/>
        </w:rPr>
        <w:t xml:space="preserve">, так і прикладного характеру. </w:t>
      </w:r>
    </w:p>
    <w:p w:rsidR="00D52301" w:rsidRPr="003A08B7" w:rsidRDefault="00D52301" w:rsidP="003A08B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6494B">
        <w:rPr>
          <w:b/>
          <w:sz w:val="28"/>
          <w:szCs w:val="28"/>
          <w:lang w:val="uk-UA"/>
        </w:rPr>
        <w:t>Аналіз останніх публікацій по проблемі.</w:t>
      </w:r>
      <w:r w:rsidRPr="007E758D">
        <w:rPr>
          <w:sz w:val="28"/>
          <w:szCs w:val="28"/>
          <w:lang w:val="uk-UA"/>
        </w:rPr>
        <w:t xml:space="preserve"> </w:t>
      </w:r>
      <w:r w:rsidRPr="00CC5D60">
        <w:rPr>
          <w:sz w:val="28"/>
          <w:szCs w:val="28"/>
          <w:lang w:val="uk-UA"/>
        </w:rPr>
        <w:t xml:space="preserve">Дослідженню проблеми розвитку </w:t>
      </w:r>
      <w:r w:rsidRPr="00B51089">
        <w:rPr>
          <w:sz w:val="28"/>
          <w:szCs w:val="28"/>
          <w:lang w:val="uk-UA"/>
        </w:rPr>
        <w:t xml:space="preserve">бізнес-авіації в світі </w:t>
      </w:r>
      <w:r w:rsidRPr="00CC5D60">
        <w:rPr>
          <w:sz w:val="28"/>
          <w:szCs w:val="28"/>
          <w:lang w:val="uk-UA"/>
        </w:rPr>
        <w:t xml:space="preserve">присвячені наукові праці </w:t>
      </w:r>
      <w:r>
        <w:rPr>
          <w:sz w:val="28"/>
          <w:szCs w:val="28"/>
          <w:lang w:val="uk-UA"/>
        </w:rPr>
        <w:t xml:space="preserve">таких учених як: </w:t>
      </w:r>
      <w:r w:rsidR="00207977">
        <w:rPr>
          <w:sz w:val="28"/>
          <w:szCs w:val="28"/>
          <w:lang w:val="uk-UA"/>
        </w:rPr>
        <w:t>К.</w:t>
      </w:r>
      <w:r w:rsidR="000B4B66">
        <w:rPr>
          <w:sz w:val="28"/>
          <w:szCs w:val="28"/>
          <w:lang w:val="uk-UA"/>
        </w:rPr>
        <w:t>Козловський</w:t>
      </w:r>
      <w:r w:rsidR="003A08B7">
        <w:rPr>
          <w:sz w:val="28"/>
          <w:szCs w:val="28"/>
          <w:lang w:val="uk-UA"/>
        </w:rPr>
        <w:t xml:space="preserve"> </w:t>
      </w:r>
      <w:r w:rsidR="00207977" w:rsidRPr="00733095">
        <w:rPr>
          <w:sz w:val="28"/>
          <w:szCs w:val="28"/>
          <w:lang w:val="uk-UA"/>
        </w:rPr>
        <w:t>[</w:t>
      </w:r>
      <w:r w:rsidR="003A08B7">
        <w:rPr>
          <w:sz w:val="28"/>
          <w:szCs w:val="28"/>
          <w:lang w:val="uk-UA"/>
        </w:rPr>
        <w:t>1</w:t>
      </w:r>
      <w:r w:rsidR="0020797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</w:t>
      </w:r>
      <w:r w:rsidR="003A08B7">
        <w:rPr>
          <w:sz w:val="28"/>
          <w:szCs w:val="28"/>
          <w:lang w:val="uk-UA"/>
        </w:rPr>
        <w:t>Н</w:t>
      </w:r>
      <w:r w:rsidR="00207977">
        <w:rPr>
          <w:sz w:val="28"/>
          <w:szCs w:val="28"/>
          <w:lang w:val="uk-UA"/>
        </w:rPr>
        <w:t>.</w:t>
      </w:r>
      <w:r w:rsidR="003A08B7">
        <w:rPr>
          <w:sz w:val="28"/>
          <w:szCs w:val="28"/>
          <w:lang w:val="uk-UA"/>
        </w:rPr>
        <w:t>Коваленко</w:t>
      </w:r>
      <w:r w:rsidR="00207977">
        <w:rPr>
          <w:sz w:val="28"/>
          <w:szCs w:val="28"/>
          <w:lang w:val="uk-UA"/>
        </w:rPr>
        <w:t xml:space="preserve"> </w:t>
      </w:r>
      <w:r w:rsidR="00207977" w:rsidRPr="00733095">
        <w:rPr>
          <w:sz w:val="28"/>
          <w:szCs w:val="28"/>
          <w:lang w:val="uk-UA"/>
        </w:rPr>
        <w:t>[</w:t>
      </w:r>
      <w:r w:rsidR="003A08B7">
        <w:rPr>
          <w:sz w:val="28"/>
          <w:szCs w:val="28"/>
          <w:lang w:val="uk-UA"/>
        </w:rPr>
        <w:t>2</w:t>
      </w:r>
      <w:r w:rsidR="00207977">
        <w:rPr>
          <w:sz w:val="28"/>
          <w:szCs w:val="28"/>
          <w:lang w:val="uk-UA"/>
        </w:rPr>
        <w:t>],</w:t>
      </w:r>
      <w:r w:rsidR="00733095">
        <w:rPr>
          <w:sz w:val="28"/>
          <w:szCs w:val="28"/>
          <w:lang w:val="uk-UA"/>
        </w:rPr>
        <w:t xml:space="preserve"> </w:t>
      </w:r>
      <w:r w:rsidR="006D6568">
        <w:rPr>
          <w:sz w:val="28"/>
          <w:szCs w:val="28"/>
          <w:lang w:val="uk-UA"/>
        </w:rPr>
        <w:t>К</w:t>
      </w:r>
      <w:r w:rsidR="00207977">
        <w:rPr>
          <w:sz w:val="28"/>
          <w:szCs w:val="28"/>
          <w:lang w:val="uk-UA"/>
        </w:rPr>
        <w:t>.</w:t>
      </w:r>
      <w:proofErr w:type="spellStart"/>
      <w:r w:rsidR="006D6568">
        <w:rPr>
          <w:sz w:val="28"/>
          <w:szCs w:val="28"/>
          <w:lang w:val="uk-UA"/>
        </w:rPr>
        <w:t>Марінцева</w:t>
      </w:r>
      <w:proofErr w:type="spellEnd"/>
      <w:r w:rsidR="003A08B7">
        <w:rPr>
          <w:sz w:val="28"/>
          <w:szCs w:val="28"/>
          <w:lang w:val="uk-UA"/>
        </w:rPr>
        <w:t xml:space="preserve"> </w:t>
      </w:r>
      <w:r w:rsidR="00207977" w:rsidRPr="00733095">
        <w:rPr>
          <w:sz w:val="28"/>
          <w:szCs w:val="28"/>
          <w:lang w:val="uk-UA"/>
        </w:rPr>
        <w:t>[</w:t>
      </w:r>
      <w:r w:rsidR="003A08B7">
        <w:rPr>
          <w:sz w:val="28"/>
          <w:szCs w:val="28"/>
          <w:lang w:val="uk-UA"/>
        </w:rPr>
        <w:t>3</w:t>
      </w:r>
      <w:r w:rsidR="00207977">
        <w:rPr>
          <w:sz w:val="28"/>
          <w:szCs w:val="28"/>
          <w:lang w:val="uk-UA"/>
        </w:rPr>
        <w:t>]</w:t>
      </w:r>
      <w:r w:rsidRPr="0066730A">
        <w:rPr>
          <w:sz w:val="28"/>
          <w:szCs w:val="28"/>
          <w:lang w:val="uk-UA"/>
        </w:rPr>
        <w:t xml:space="preserve">,  </w:t>
      </w:r>
      <w:r w:rsidR="00880EDE" w:rsidRPr="006D6568">
        <w:rPr>
          <w:sz w:val="28"/>
          <w:szCs w:val="28"/>
          <w:lang w:val="uk-UA"/>
        </w:rPr>
        <w:t>Д.</w:t>
      </w:r>
      <w:proofErr w:type="spellStart"/>
      <w:r w:rsidR="00B34BAD">
        <w:rPr>
          <w:sz w:val="28"/>
          <w:szCs w:val="28"/>
          <w:lang w:val="uk-UA"/>
        </w:rPr>
        <w:t>Муборакшоє</w:t>
      </w:r>
      <w:r w:rsidR="00880EDE" w:rsidRPr="006D6568">
        <w:rPr>
          <w:sz w:val="28"/>
          <w:szCs w:val="28"/>
          <w:lang w:val="uk-UA"/>
        </w:rPr>
        <w:t>ва</w:t>
      </w:r>
      <w:proofErr w:type="spellEnd"/>
      <w:r w:rsidR="00880EDE">
        <w:rPr>
          <w:sz w:val="28"/>
          <w:szCs w:val="28"/>
          <w:lang w:val="uk-UA"/>
        </w:rPr>
        <w:t xml:space="preserve"> </w:t>
      </w:r>
      <w:r w:rsidR="00880EDE" w:rsidRPr="00733095">
        <w:rPr>
          <w:sz w:val="28"/>
          <w:szCs w:val="28"/>
          <w:lang w:val="uk-UA"/>
        </w:rPr>
        <w:t>[</w:t>
      </w:r>
      <w:r w:rsidR="003A08B7">
        <w:rPr>
          <w:sz w:val="28"/>
          <w:szCs w:val="28"/>
          <w:lang w:val="uk-UA"/>
        </w:rPr>
        <w:t>4</w:t>
      </w:r>
      <w:r w:rsidR="00880EDE">
        <w:rPr>
          <w:sz w:val="28"/>
          <w:szCs w:val="28"/>
          <w:lang w:val="uk-UA"/>
        </w:rPr>
        <w:t>],</w:t>
      </w:r>
      <w:r w:rsidR="00880EDE" w:rsidRPr="006D6568">
        <w:rPr>
          <w:sz w:val="28"/>
          <w:szCs w:val="28"/>
          <w:lang w:val="uk-UA"/>
        </w:rPr>
        <w:t xml:space="preserve"> </w:t>
      </w:r>
      <w:r w:rsidR="00B34BAD">
        <w:rPr>
          <w:sz w:val="28"/>
          <w:szCs w:val="28"/>
          <w:lang w:val="uk-UA"/>
        </w:rPr>
        <w:lastRenderedPageBreak/>
        <w:t>М.</w:t>
      </w:r>
      <w:proofErr w:type="spellStart"/>
      <w:r w:rsidR="00B34BAD">
        <w:rPr>
          <w:sz w:val="28"/>
          <w:szCs w:val="28"/>
          <w:lang w:val="uk-UA"/>
        </w:rPr>
        <w:t>Музиченко</w:t>
      </w:r>
      <w:proofErr w:type="spellEnd"/>
      <w:r w:rsidR="00B34BAD">
        <w:rPr>
          <w:sz w:val="28"/>
          <w:szCs w:val="28"/>
          <w:lang w:val="uk-UA"/>
        </w:rPr>
        <w:t xml:space="preserve"> </w:t>
      </w:r>
      <w:r w:rsidR="00207977" w:rsidRPr="00733095">
        <w:rPr>
          <w:sz w:val="28"/>
          <w:szCs w:val="28"/>
          <w:lang w:val="uk-UA"/>
        </w:rPr>
        <w:t>[</w:t>
      </w:r>
      <w:r w:rsidR="003A08B7">
        <w:rPr>
          <w:sz w:val="28"/>
          <w:szCs w:val="28"/>
          <w:lang w:val="uk-UA"/>
        </w:rPr>
        <w:t>5]</w:t>
      </w:r>
      <w:r w:rsidR="00207977">
        <w:rPr>
          <w:sz w:val="28"/>
          <w:szCs w:val="28"/>
          <w:lang w:val="uk-UA"/>
        </w:rPr>
        <w:t>,</w:t>
      </w:r>
      <w:r w:rsidR="003A08B7">
        <w:rPr>
          <w:sz w:val="28"/>
          <w:szCs w:val="28"/>
          <w:lang w:val="uk-UA"/>
        </w:rPr>
        <w:t xml:space="preserve"> </w:t>
      </w:r>
      <w:r w:rsidR="00207977">
        <w:rPr>
          <w:sz w:val="28"/>
          <w:szCs w:val="28"/>
          <w:lang w:val="uk-UA"/>
        </w:rPr>
        <w:t>К.</w:t>
      </w:r>
      <w:r w:rsidR="00207977">
        <w:rPr>
          <w:rFonts w:eastAsia="TimesNewRoman"/>
          <w:sz w:val="28"/>
          <w:szCs w:val="28"/>
          <w:lang w:val="uk-UA"/>
        </w:rPr>
        <w:t>Сидоренко</w:t>
      </w:r>
      <w:r w:rsidR="003A08B7">
        <w:rPr>
          <w:rFonts w:eastAsia="TimesNewRoman"/>
          <w:sz w:val="28"/>
          <w:szCs w:val="28"/>
          <w:lang w:val="uk-UA"/>
        </w:rPr>
        <w:t xml:space="preserve"> </w:t>
      </w:r>
      <w:r w:rsidR="00207977" w:rsidRPr="00733095">
        <w:rPr>
          <w:sz w:val="28"/>
          <w:szCs w:val="28"/>
          <w:lang w:val="uk-UA"/>
        </w:rPr>
        <w:t>[</w:t>
      </w:r>
      <w:r w:rsidR="003A08B7">
        <w:rPr>
          <w:sz w:val="28"/>
          <w:szCs w:val="28"/>
          <w:lang w:val="uk-UA"/>
        </w:rPr>
        <w:t xml:space="preserve"> 6</w:t>
      </w:r>
      <w:r w:rsidR="00207977">
        <w:rPr>
          <w:sz w:val="28"/>
          <w:szCs w:val="28"/>
          <w:lang w:val="uk-UA"/>
        </w:rPr>
        <w:t>]</w:t>
      </w:r>
      <w:r w:rsidRPr="0066730A">
        <w:rPr>
          <w:rFonts w:eastAsia="TimesNewRoman"/>
          <w:sz w:val="28"/>
          <w:szCs w:val="28"/>
          <w:lang w:val="uk-UA"/>
        </w:rPr>
        <w:t xml:space="preserve">, </w:t>
      </w:r>
      <w:r w:rsidR="003A08B7">
        <w:rPr>
          <w:sz w:val="28"/>
          <w:szCs w:val="28"/>
          <w:shd w:val="clear" w:color="auto" w:fill="FFFFFF"/>
          <w:lang w:val="uk-UA"/>
        </w:rPr>
        <w:t>А.</w:t>
      </w:r>
      <w:proofErr w:type="spellStart"/>
      <w:r w:rsidR="003A08B7">
        <w:rPr>
          <w:sz w:val="28"/>
          <w:szCs w:val="28"/>
          <w:shd w:val="clear" w:color="auto" w:fill="FFFFFF"/>
          <w:lang w:val="uk-UA"/>
        </w:rPr>
        <w:t>Чеховский</w:t>
      </w:r>
      <w:proofErr w:type="spellEnd"/>
      <w:r w:rsidR="003A08B7">
        <w:rPr>
          <w:sz w:val="28"/>
          <w:szCs w:val="28"/>
          <w:shd w:val="clear" w:color="auto" w:fill="FFFFFF"/>
          <w:lang w:val="uk-UA"/>
        </w:rPr>
        <w:t xml:space="preserve"> </w:t>
      </w:r>
      <w:r w:rsidR="003A08B7" w:rsidRPr="00733095">
        <w:rPr>
          <w:sz w:val="28"/>
          <w:szCs w:val="28"/>
          <w:lang w:val="uk-UA"/>
        </w:rPr>
        <w:t>[</w:t>
      </w:r>
      <w:r w:rsidR="003A08B7">
        <w:rPr>
          <w:sz w:val="28"/>
          <w:szCs w:val="28"/>
          <w:lang w:val="uk-UA"/>
        </w:rPr>
        <w:t>7]</w:t>
      </w:r>
      <w:r w:rsidR="003A08B7" w:rsidRPr="0066730A">
        <w:rPr>
          <w:sz w:val="28"/>
          <w:szCs w:val="28"/>
          <w:lang w:val="uk-UA"/>
        </w:rPr>
        <w:t xml:space="preserve">,  </w:t>
      </w:r>
      <w:r w:rsidR="000756BA" w:rsidRPr="000756BA">
        <w:rPr>
          <w:rFonts w:eastAsia="TimesNewRoman"/>
          <w:sz w:val="28"/>
          <w:szCs w:val="28"/>
          <w:lang w:val="uk-UA"/>
        </w:rPr>
        <w:t>А</w:t>
      </w:r>
      <w:r w:rsidR="000756BA">
        <w:rPr>
          <w:rFonts w:eastAsia="TimesNewRoman"/>
          <w:sz w:val="28"/>
          <w:szCs w:val="28"/>
          <w:lang w:val="uk-UA"/>
        </w:rPr>
        <w:t>.</w:t>
      </w:r>
      <w:proofErr w:type="spellStart"/>
      <w:r w:rsidR="000756BA" w:rsidRPr="000756BA">
        <w:rPr>
          <w:rFonts w:eastAsia="TimesNewRoman"/>
          <w:sz w:val="28"/>
          <w:szCs w:val="28"/>
          <w:lang w:val="uk-UA"/>
        </w:rPr>
        <w:t>Штангрет</w:t>
      </w:r>
      <w:proofErr w:type="spellEnd"/>
      <w:r w:rsidR="000756BA">
        <w:rPr>
          <w:rFonts w:eastAsia="TimesNewRoman"/>
          <w:sz w:val="28"/>
          <w:szCs w:val="28"/>
          <w:lang w:val="uk-UA"/>
        </w:rPr>
        <w:t xml:space="preserve"> </w:t>
      </w:r>
      <w:r w:rsidR="000756BA" w:rsidRPr="00733095">
        <w:rPr>
          <w:sz w:val="28"/>
          <w:szCs w:val="28"/>
          <w:lang w:val="uk-UA"/>
        </w:rPr>
        <w:t>[</w:t>
      </w:r>
      <w:r w:rsidR="003A08B7">
        <w:rPr>
          <w:sz w:val="28"/>
          <w:szCs w:val="28"/>
          <w:lang w:val="uk-UA"/>
        </w:rPr>
        <w:t>8</w:t>
      </w:r>
      <w:r w:rsidR="000756BA">
        <w:rPr>
          <w:sz w:val="28"/>
          <w:szCs w:val="28"/>
          <w:lang w:val="uk-UA"/>
        </w:rPr>
        <w:t>]</w:t>
      </w:r>
      <w:r w:rsidR="000756BA">
        <w:rPr>
          <w:rFonts w:eastAsia="TimesNewRoman"/>
          <w:sz w:val="28"/>
          <w:szCs w:val="28"/>
          <w:lang w:val="uk-UA"/>
        </w:rPr>
        <w:t xml:space="preserve">, </w:t>
      </w:r>
      <w:r w:rsidR="00207977">
        <w:rPr>
          <w:rFonts w:eastAsia="TimesNewRoman"/>
          <w:sz w:val="28"/>
          <w:szCs w:val="28"/>
          <w:lang w:val="uk-UA"/>
        </w:rPr>
        <w:t>А.</w:t>
      </w:r>
      <w:r w:rsidR="000B4B66">
        <w:rPr>
          <w:sz w:val="28"/>
          <w:szCs w:val="28"/>
          <w:lang w:val="uk-UA"/>
        </w:rPr>
        <w:t>Ярош</w:t>
      </w:r>
      <w:r w:rsidR="003A08B7">
        <w:rPr>
          <w:sz w:val="28"/>
          <w:szCs w:val="28"/>
          <w:lang w:val="uk-UA"/>
        </w:rPr>
        <w:t xml:space="preserve"> </w:t>
      </w:r>
      <w:r w:rsidR="00207977" w:rsidRPr="00733095">
        <w:rPr>
          <w:sz w:val="28"/>
          <w:szCs w:val="28"/>
          <w:lang w:val="uk-UA"/>
        </w:rPr>
        <w:t>[</w:t>
      </w:r>
      <w:r w:rsidR="003A08B7">
        <w:rPr>
          <w:sz w:val="28"/>
          <w:szCs w:val="28"/>
          <w:lang w:val="uk-UA"/>
        </w:rPr>
        <w:t>9</w:t>
      </w:r>
      <w:r w:rsidR="00207977">
        <w:rPr>
          <w:sz w:val="28"/>
          <w:szCs w:val="28"/>
          <w:lang w:val="uk-UA"/>
        </w:rPr>
        <w:t>]</w:t>
      </w:r>
      <w:r w:rsidR="00BD2837">
        <w:rPr>
          <w:sz w:val="28"/>
          <w:szCs w:val="28"/>
          <w:lang w:val="uk-UA"/>
        </w:rPr>
        <w:t xml:space="preserve">  та </w:t>
      </w:r>
      <w:r w:rsidR="003B15EF" w:rsidRPr="003B15EF">
        <w:rPr>
          <w:color w:val="000000" w:themeColor="text1"/>
          <w:sz w:val="28"/>
          <w:szCs w:val="28"/>
          <w:lang w:val="uk-UA"/>
        </w:rPr>
        <w:t>інші</w:t>
      </w:r>
      <w:r w:rsidRPr="003B15EF">
        <w:rPr>
          <w:color w:val="000000" w:themeColor="text1"/>
          <w:sz w:val="28"/>
          <w:szCs w:val="28"/>
          <w:lang w:val="uk-UA"/>
        </w:rPr>
        <w:t>.</w:t>
      </w:r>
    </w:p>
    <w:p w:rsidR="00D52301" w:rsidRPr="007E758D" w:rsidRDefault="00D52301" w:rsidP="00D523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C5D60">
        <w:rPr>
          <w:sz w:val="28"/>
          <w:szCs w:val="28"/>
          <w:lang w:val="uk-UA"/>
        </w:rPr>
        <w:t xml:space="preserve">Разом з тим недостатня теоретична опрацьованість </w:t>
      </w:r>
      <w:r>
        <w:rPr>
          <w:sz w:val="28"/>
          <w:szCs w:val="28"/>
          <w:lang w:val="uk-UA"/>
        </w:rPr>
        <w:t>сучасних тенденцій</w:t>
      </w:r>
      <w:r w:rsidRPr="00CC5D60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>світового ринку бізнес-авіації, а також п</w:t>
      </w:r>
      <w:r w:rsidR="009E1DE8">
        <w:rPr>
          <w:sz w:val="28"/>
          <w:szCs w:val="28"/>
          <w:lang w:val="uk-UA"/>
        </w:rPr>
        <w:t>роблем та пе</w:t>
      </w:r>
      <w:r>
        <w:rPr>
          <w:sz w:val="28"/>
          <w:szCs w:val="28"/>
          <w:lang w:val="uk-UA"/>
        </w:rPr>
        <w:t>рспектив</w:t>
      </w:r>
      <w:r w:rsidRPr="00CC5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r w:rsidRPr="00CC5D60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у світі </w:t>
      </w:r>
      <w:r w:rsidRPr="00CC5D60">
        <w:rPr>
          <w:sz w:val="28"/>
          <w:szCs w:val="28"/>
          <w:lang w:val="uk-UA"/>
        </w:rPr>
        <w:t>в умовах глобальних т</w:t>
      </w:r>
      <w:r>
        <w:rPr>
          <w:sz w:val="28"/>
          <w:szCs w:val="28"/>
          <w:lang w:val="uk-UA"/>
        </w:rPr>
        <w:t>рансформацій.</w:t>
      </w:r>
    </w:p>
    <w:p w:rsidR="00D52301" w:rsidRPr="0036494B" w:rsidRDefault="00D52301" w:rsidP="00D5230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6494B">
        <w:rPr>
          <w:b/>
          <w:sz w:val="28"/>
          <w:szCs w:val="28"/>
          <w:lang w:val="uk-UA"/>
        </w:rPr>
        <w:t>Формулювання цілей дослідження.</w:t>
      </w:r>
      <w:r>
        <w:rPr>
          <w:b/>
          <w:sz w:val="28"/>
          <w:szCs w:val="28"/>
          <w:lang w:val="uk-UA"/>
        </w:rPr>
        <w:t xml:space="preserve"> </w:t>
      </w:r>
      <w:r w:rsidRPr="001854F7">
        <w:rPr>
          <w:sz w:val="28"/>
          <w:szCs w:val="28"/>
          <w:lang w:val="uk-UA"/>
        </w:rPr>
        <w:t>Метою статті є дослідження масштабів та структури світового ринку бізнес-авіації в умовах глобалізаційних перетворень</w:t>
      </w:r>
      <w:r>
        <w:rPr>
          <w:b/>
          <w:sz w:val="28"/>
          <w:szCs w:val="28"/>
          <w:lang w:val="uk-UA"/>
        </w:rPr>
        <w:t>.</w:t>
      </w:r>
    </w:p>
    <w:p w:rsidR="00F53A60" w:rsidRPr="00F53A60" w:rsidRDefault="00D52301" w:rsidP="007F3B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6494B">
        <w:rPr>
          <w:b/>
          <w:sz w:val="28"/>
          <w:szCs w:val="28"/>
          <w:lang w:val="uk-UA"/>
        </w:rPr>
        <w:t>В</w:t>
      </w:r>
      <w:r w:rsidRPr="00F53A60">
        <w:rPr>
          <w:b/>
          <w:sz w:val="28"/>
          <w:szCs w:val="28"/>
          <w:lang w:val="uk-UA"/>
        </w:rPr>
        <w:t>иклад основних результатів та їх обґрунтування</w:t>
      </w:r>
      <w:r w:rsidRPr="0036494B">
        <w:rPr>
          <w:b/>
          <w:sz w:val="28"/>
          <w:szCs w:val="28"/>
          <w:lang w:val="uk-UA"/>
        </w:rPr>
        <w:t>.</w:t>
      </w:r>
      <w:r w:rsidRPr="00F7071D">
        <w:rPr>
          <w:bCs/>
          <w:sz w:val="28"/>
          <w:szCs w:val="28"/>
          <w:lang w:val="uk-UA"/>
        </w:rPr>
        <w:t xml:space="preserve"> </w:t>
      </w:r>
      <w:r w:rsidR="00F53A60">
        <w:rPr>
          <w:rStyle w:val="longtext"/>
          <w:sz w:val="28"/>
          <w:szCs w:val="28"/>
          <w:shd w:val="clear" w:color="auto" w:fill="FFFFFF"/>
          <w:lang w:val="uk-UA"/>
        </w:rPr>
        <w:t>Р</w:t>
      </w:r>
      <w:r w:rsidR="00F53A60" w:rsidRPr="00CC5D60">
        <w:rPr>
          <w:rStyle w:val="longtext"/>
          <w:sz w:val="28"/>
          <w:szCs w:val="28"/>
          <w:shd w:val="clear" w:color="auto" w:fill="FFFFFF"/>
          <w:lang w:val="uk-UA"/>
        </w:rPr>
        <w:t xml:space="preserve">азом  з  поглибленням  глобалізації  й  </w:t>
      </w:r>
      <w:r w:rsidR="00F53A60">
        <w:rPr>
          <w:rStyle w:val="longtext"/>
          <w:sz w:val="28"/>
          <w:szCs w:val="28"/>
          <w:shd w:val="clear" w:color="auto" w:fill="FFFFFF"/>
          <w:lang w:val="uk-UA"/>
        </w:rPr>
        <w:t>інтеграції економічних процесів</w:t>
      </w:r>
      <w:r w:rsidR="00F53A60" w:rsidRPr="00CC5D60">
        <w:rPr>
          <w:rStyle w:val="longtext"/>
          <w:sz w:val="28"/>
          <w:szCs w:val="28"/>
          <w:shd w:val="clear" w:color="auto" w:fill="FFFFFF"/>
          <w:lang w:val="uk-UA"/>
        </w:rPr>
        <w:t xml:space="preserve"> зростають </w:t>
      </w:r>
      <w:r w:rsidR="00F53A60">
        <w:rPr>
          <w:rStyle w:val="longtext"/>
          <w:sz w:val="28"/>
          <w:szCs w:val="28"/>
          <w:shd w:val="clear" w:color="auto" w:fill="FFFFFF"/>
          <w:lang w:val="uk-UA"/>
        </w:rPr>
        <w:t>потреби  та</w:t>
      </w:r>
      <w:r w:rsidR="00F53A60" w:rsidRPr="00CC5D60">
        <w:rPr>
          <w:rStyle w:val="longtext"/>
          <w:sz w:val="28"/>
          <w:szCs w:val="28"/>
          <w:shd w:val="clear" w:color="auto" w:fill="FFFFFF"/>
          <w:lang w:val="uk-UA"/>
        </w:rPr>
        <w:t xml:space="preserve"> привабливість  послуг  </w:t>
      </w:r>
      <w:proofErr w:type="spellStart"/>
      <w:r w:rsidR="00F53A60" w:rsidRPr="00CC5D60">
        <w:rPr>
          <w:rStyle w:val="longtext"/>
          <w:sz w:val="28"/>
          <w:szCs w:val="28"/>
          <w:shd w:val="clear" w:color="auto" w:fill="FFFFFF"/>
          <w:lang w:val="uk-UA"/>
        </w:rPr>
        <w:t>бізнес­авіації</w:t>
      </w:r>
      <w:proofErr w:type="spellEnd"/>
      <w:r w:rsidR="00F53A60">
        <w:rPr>
          <w:rStyle w:val="longtext"/>
          <w:sz w:val="28"/>
          <w:szCs w:val="28"/>
          <w:shd w:val="clear" w:color="auto" w:fill="FFFFFF"/>
          <w:lang w:val="uk-UA"/>
        </w:rPr>
        <w:t>.</w:t>
      </w:r>
      <w:r w:rsidR="00F53A60" w:rsidRPr="00CC5D60">
        <w:rPr>
          <w:rStyle w:val="longtext"/>
          <w:sz w:val="28"/>
          <w:szCs w:val="28"/>
          <w:shd w:val="clear" w:color="auto" w:fill="FFFFFF"/>
          <w:lang w:val="uk-UA"/>
        </w:rPr>
        <w:t xml:space="preserve">   Перспективною тенденцією розвитку  ділових  перевезень  стає  придбання  повітряних суден  з  екіпажем  окремими  великими  корпораціями. Такі  зміни  на  ринку  послуг  </w:t>
      </w:r>
      <w:r w:rsidR="00F53A60">
        <w:rPr>
          <w:rStyle w:val="longtext"/>
          <w:sz w:val="28"/>
          <w:szCs w:val="28"/>
          <w:shd w:val="clear" w:color="auto" w:fill="FFFFFF"/>
          <w:lang w:val="uk-UA"/>
        </w:rPr>
        <w:t>ділов</w:t>
      </w:r>
      <w:r w:rsidR="00F53A60" w:rsidRPr="00CC5D60">
        <w:rPr>
          <w:rStyle w:val="longtext"/>
          <w:sz w:val="28"/>
          <w:szCs w:val="28"/>
          <w:shd w:val="clear" w:color="auto" w:fill="FFFFFF"/>
          <w:lang w:val="uk-UA"/>
        </w:rPr>
        <w:t xml:space="preserve">ої  авіації,  які  досить динамічно  відбуваються  впродовж  останніх  років,  вимагають пошуку нових методик спрямованих на аналіз його  структури  й  оцінювання  тенденцій.  Тому </w:t>
      </w:r>
      <w:r w:rsidR="00F53A60">
        <w:rPr>
          <w:rStyle w:val="longtext"/>
          <w:sz w:val="28"/>
          <w:szCs w:val="28"/>
          <w:shd w:val="clear" w:color="auto" w:fill="FFFFFF"/>
          <w:lang w:val="uk-UA"/>
        </w:rPr>
        <w:t xml:space="preserve"> дослідження  сучасного  стану  </w:t>
      </w:r>
      <w:r w:rsidR="00F53A60" w:rsidRPr="00CC5D60">
        <w:rPr>
          <w:rStyle w:val="longtext"/>
          <w:sz w:val="28"/>
          <w:szCs w:val="28"/>
          <w:shd w:val="clear" w:color="auto" w:fill="FFFFFF"/>
          <w:lang w:val="uk-UA"/>
        </w:rPr>
        <w:t>ринку  послуг ділової  авіації  є  актуальними</w:t>
      </w:r>
      <w:r w:rsidR="00F53A60">
        <w:rPr>
          <w:rStyle w:val="longtext"/>
          <w:sz w:val="28"/>
          <w:szCs w:val="28"/>
          <w:shd w:val="clear" w:color="auto" w:fill="FFFFFF"/>
          <w:lang w:val="uk-UA"/>
        </w:rPr>
        <w:t>.</w:t>
      </w:r>
    </w:p>
    <w:p w:rsidR="00D52301" w:rsidRDefault="00D52301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Останнім часом</w:t>
      </w:r>
      <w:r w:rsidRPr="008A1F04">
        <w:rPr>
          <w:bCs/>
          <w:sz w:val="28"/>
          <w:szCs w:val="28"/>
          <w:lang w:val="uk-UA"/>
        </w:rPr>
        <w:t xml:space="preserve"> </w:t>
      </w:r>
      <w:r w:rsidRPr="003B15EF">
        <w:rPr>
          <w:bCs/>
          <w:sz w:val="28"/>
          <w:szCs w:val="28"/>
          <w:lang w:val="uk-UA"/>
        </w:rPr>
        <w:t>підвищилася</w:t>
      </w:r>
      <w:r>
        <w:rPr>
          <w:bCs/>
          <w:sz w:val="28"/>
          <w:szCs w:val="28"/>
          <w:lang w:val="uk-UA"/>
        </w:rPr>
        <w:t xml:space="preserve"> популярність бізнес-авіації в усьому світі, особливо </w:t>
      </w:r>
      <w:r w:rsidRPr="008A1F04">
        <w:rPr>
          <w:bCs/>
          <w:sz w:val="28"/>
          <w:szCs w:val="28"/>
          <w:lang w:val="uk-UA"/>
        </w:rPr>
        <w:t xml:space="preserve">важливу роль галузь відіграє в економіці країн Заходу. Бурхливий розвиток ринку бізнес - авіації в США і Європі </w:t>
      </w:r>
      <w:r>
        <w:rPr>
          <w:bCs/>
          <w:sz w:val="28"/>
          <w:szCs w:val="28"/>
          <w:lang w:val="uk-UA"/>
        </w:rPr>
        <w:t xml:space="preserve">перетворило </w:t>
      </w:r>
      <w:proofErr w:type="spellStart"/>
      <w:r>
        <w:rPr>
          <w:bCs/>
          <w:sz w:val="28"/>
          <w:szCs w:val="28"/>
          <w:lang w:val="uk-UA"/>
        </w:rPr>
        <w:t>бізнес-джети</w:t>
      </w:r>
      <w:proofErr w:type="spellEnd"/>
      <w:r>
        <w:rPr>
          <w:bCs/>
          <w:sz w:val="28"/>
          <w:szCs w:val="28"/>
          <w:lang w:val="uk-UA"/>
        </w:rPr>
        <w:t xml:space="preserve"> на други</w:t>
      </w:r>
      <w:r w:rsidRPr="008A1F04">
        <w:rPr>
          <w:bCs/>
          <w:sz w:val="28"/>
          <w:szCs w:val="28"/>
          <w:lang w:val="uk-UA"/>
        </w:rPr>
        <w:t xml:space="preserve">й за </w:t>
      </w:r>
      <w:r w:rsidR="0094633A" w:rsidRPr="003B15EF">
        <w:rPr>
          <w:bCs/>
          <w:sz w:val="28"/>
          <w:szCs w:val="28"/>
          <w:lang w:val="uk-UA"/>
        </w:rPr>
        <w:t>значущістю</w:t>
      </w:r>
      <w:r w:rsidRPr="008A1F04">
        <w:rPr>
          <w:bCs/>
          <w:sz w:val="28"/>
          <w:szCs w:val="28"/>
          <w:lang w:val="uk-UA"/>
        </w:rPr>
        <w:t>, після регулярної авіації, вид повітряного транспорту, а щорічні обороти даного ринку перевищують відповідні показники ринку бойової авіаційної техніки.</w:t>
      </w:r>
    </w:p>
    <w:p w:rsidR="00D52301" w:rsidRPr="00F7071D" w:rsidRDefault="00E83BD8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даними </w:t>
      </w:r>
      <w:r w:rsidRPr="00E83BD8">
        <w:rPr>
          <w:bCs/>
          <w:sz w:val="28"/>
          <w:szCs w:val="28"/>
          <w:lang w:val="uk-UA"/>
        </w:rPr>
        <w:t>Всесвітньої  асоціації ділової авіації (GBTA)</w:t>
      </w:r>
      <w:r>
        <w:rPr>
          <w:bCs/>
          <w:sz w:val="28"/>
          <w:szCs w:val="28"/>
          <w:lang w:val="uk-UA"/>
        </w:rPr>
        <w:t xml:space="preserve"> г</w:t>
      </w:r>
      <w:r w:rsidR="00D52301" w:rsidRPr="00BB6FA7">
        <w:rPr>
          <w:bCs/>
          <w:sz w:val="28"/>
          <w:szCs w:val="28"/>
          <w:lang w:val="uk-UA"/>
        </w:rPr>
        <w:t>лобальний ринок бізнес-авіації пережив період великого буму, катастрофічний спад і зупинився перед новими реаліями. 2014 рік був найуспішнішим з моменту обвалу ри</w:t>
      </w:r>
      <w:r w:rsidR="00D52301">
        <w:rPr>
          <w:bCs/>
          <w:sz w:val="28"/>
          <w:szCs w:val="28"/>
          <w:lang w:val="uk-UA"/>
        </w:rPr>
        <w:t>нку ділової авіації в 2008 році</w:t>
      </w:r>
      <w:r w:rsidR="00D52301" w:rsidRPr="00BB6FA7">
        <w:rPr>
          <w:bCs/>
          <w:sz w:val="28"/>
          <w:szCs w:val="28"/>
          <w:lang w:val="uk-UA"/>
        </w:rPr>
        <w:t xml:space="preserve">. Активність ринку </w:t>
      </w:r>
      <w:r w:rsidR="00D52301" w:rsidRPr="00BB6FA7">
        <w:rPr>
          <w:sz w:val="28"/>
          <w:szCs w:val="28"/>
          <w:lang w:val="uk-UA"/>
        </w:rPr>
        <w:t>бізнес-авіації</w:t>
      </w:r>
      <w:r w:rsidR="00D52301" w:rsidRPr="00BB6FA7">
        <w:rPr>
          <w:b/>
          <w:sz w:val="28"/>
          <w:szCs w:val="28"/>
          <w:lang w:val="uk-UA"/>
        </w:rPr>
        <w:t xml:space="preserve"> </w:t>
      </w:r>
      <w:r w:rsidR="00D52301" w:rsidRPr="00BB6FA7">
        <w:rPr>
          <w:bCs/>
          <w:sz w:val="28"/>
          <w:szCs w:val="28"/>
          <w:lang w:val="uk-UA"/>
        </w:rPr>
        <w:t xml:space="preserve">багато в чому залежить від рівня самооцінки покупців, як приватних осіб, так і компаній. Незважаючи на деякі коливання на основних світових ринках цінних паперів протягом 2014 року, в цілому біржові індекси виросли, що сприяло зростанню </w:t>
      </w:r>
      <w:r w:rsidR="00D52301" w:rsidRPr="00BB6FA7">
        <w:rPr>
          <w:bCs/>
          <w:sz w:val="28"/>
          <w:szCs w:val="28"/>
          <w:lang w:val="uk-UA"/>
        </w:rPr>
        <w:lastRenderedPageBreak/>
        <w:t>к</w:t>
      </w:r>
      <w:r w:rsidR="00D52301">
        <w:rPr>
          <w:bCs/>
          <w:sz w:val="28"/>
          <w:szCs w:val="28"/>
          <w:lang w:val="uk-UA"/>
        </w:rPr>
        <w:t>упівельної активності. З</w:t>
      </w:r>
      <w:r w:rsidR="00D52301" w:rsidRPr="00BB6FA7">
        <w:rPr>
          <w:bCs/>
          <w:sz w:val="28"/>
          <w:szCs w:val="28"/>
          <w:lang w:val="uk-UA"/>
        </w:rPr>
        <w:t xml:space="preserve">ростання попиту </w:t>
      </w:r>
      <w:r w:rsidR="00D52301">
        <w:rPr>
          <w:bCs/>
          <w:sz w:val="28"/>
          <w:szCs w:val="28"/>
          <w:lang w:val="uk-UA"/>
        </w:rPr>
        <w:t xml:space="preserve">відбулося </w:t>
      </w:r>
      <w:r w:rsidR="00D52301" w:rsidRPr="00BB6FA7">
        <w:rPr>
          <w:bCs/>
          <w:sz w:val="28"/>
          <w:szCs w:val="28"/>
          <w:lang w:val="uk-UA"/>
        </w:rPr>
        <w:t>як на нові літаки, так і на літаки вторинн</w:t>
      </w:r>
      <w:r w:rsidR="00D52301">
        <w:rPr>
          <w:bCs/>
          <w:sz w:val="28"/>
          <w:szCs w:val="28"/>
          <w:lang w:val="uk-UA"/>
        </w:rPr>
        <w:t>ого ринку</w:t>
      </w:r>
      <w:r w:rsidR="00733095">
        <w:rPr>
          <w:bCs/>
          <w:sz w:val="28"/>
          <w:szCs w:val="28"/>
          <w:lang w:val="uk-UA"/>
        </w:rPr>
        <w:t xml:space="preserve"> </w:t>
      </w:r>
      <w:r w:rsidR="00733095" w:rsidRP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12</w:t>
      </w:r>
      <w:r w:rsidR="00733095">
        <w:rPr>
          <w:sz w:val="28"/>
          <w:szCs w:val="28"/>
          <w:lang w:val="uk-UA"/>
        </w:rPr>
        <w:t>]</w:t>
      </w:r>
      <w:r w:rsidR="00D52301">
        <w:rPr>
          <w:bCs/>
          <w:sz w:val="28"/>
          <w:szCs w:val="28"/>
          <w:lang w:val="uk-UA"/>
        </w:rPr>
        <w:t>.</w:t>
      </w:r>
    </w:p>
    <w:p w:rsidR="00E83BD8" w:rsidRPr="00E83BD8" w:rsidRDefault="00D52301" w:rsidP="004F260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83BD8">
        <w:rPr>
          <w:bCs/>
          <w:sz w:val="28"/>
          <w:szCs w:val="28"/>
          <w:lang w:val="uk-UA"/>
        </w:rPr>
        <w:t xml:space="preserve">Зміни, які відбулися на ринку </w:t>
      </w:r>
      <w:r w:rsidRPr="00E83BD8">
        <w:rPr>
          <w:sz w:val="28"/>
          <w:szCs w:val="28"/>
          <w:lang w:val="uk-UA"/>
        </w:rPr>
        <w:t>бізнес-авіації</w:t>
      </w:r>
      <w:r w:rsidRPr="00E83BD8">
        <w:rPr>
          <w:bCs/>
          <w:sz w:val="28"/>
          <w:szCs w:val="28"/>
          <w:lang w:val="uk-UA"/>
        </w:rPr>
        <w:t xml:space="preserve"> в 2014 році</w:t>
      </w:r>
      <w:r w:rsidR="0094633A" w:rsidRPr="00E83BD8">
        <w:rPr>
          <w:bCs/>
          <w:sz w:val="28"/>
          <w:szCs w:val="28"/>
          <w:lang w:val="uk-UA"/>
        </w:rPr>
        <w:t>,</w:t>
      </w:r>
      <w:r w:rsidRPr="00E83BD8">
        <w:rPr>
          <w:bCs/>
          <w:sz w:val="28"/>
          <w:szCs w:val="28"/>
          <w:lang w:val="uk-UA"/>
        </w:rPr>
        <w:t xml:space="preserve"> </w:t>
      </w:r>
      <w:r w:rsidR="0094633A" w:rsidRPr="00E83BD8">
        <w:rPr>
          <w:bCs/>
          <w:sz w:val="28"/>
          <w:szCs w:val="28"/>
          <w:lang w:val="uk-UA"/>
        </w:rPr>
        <w:t>вплинули</w:t>
      </w:r>
      <w:r w:rsidRPr="00E83BD8">
        <w:rPr>
          <w:bCs/>
          <w:sz w:val="28"/>
          <w:szCs w:val="28"/>
          <w:lang w:val="uk-UA"/>
        </w:rPr>
        <w:t xml:space="preserve"> і </w:t>
      </w:r>
      <w:r w:rsidR="0094633A" w:rsidRPr="00E83BD8">
        <w:rPr>
          <w:bCs/>
          <w:sz w:val="28"/>
          <w:szCs w:val="28"/>
          <w:lang w:val="uk-UA"/>
        </w:rPr>
        <w:t>на інтенсивність польотів, і вторинний ринок, і прогнози, і розстановку</w:t>
      </w:r>
      <w:r w:rsidRPr="00E83BD8">
        <w:rPr>
          <w:bCs/>
          <w:sz w:val="28"/>
          <w:szCs w:val="28"/>
          <w:lang w:val="uk-UA"/>
        </w:rPr>
        <w:t xml:space="preserve"> сил </w:t>
      </w:r>
      <w:r w:rsidR="007F3B05">
        <w:rPr>
          <w:bCs/>
          <w:sz w:val="28"/>
          <w:szCs w:val="28"/>
          <w:lang w:val="uk-UA"/>
        </w:rPr>
        <w:t xml:space="preserve">серед виробників </w:t>
      </w:r>
      <w:proofErr w:type="spellStart"/>
      <w:r w:rsidR="007F3B05">
        <w:rPr>
          <w:bCs/>
          <w:sz w:val="28"/>
          <w:szCs w:val="28"/>
          <w:lang w:val="uk-UA"/>
        </w:rPr>
        <w:t>бізнес-джетів</w:t>
      </w:r>
      <w:proofErr w:type="spellEnd"/>
      <w:r w:rsidR="007F3B05">
        <w:rPr>
          <w:bCs/>
          <w:sz w:val="28"/>
          <w:szCs w:val="28"/>
          <w:lang w:val="uk-UA"/>
        </w:rPr>
        <w:t xml:space="preserve">. </w:t>
      </w:r>
      <w:proofErr w:type="spellStart"/>
      <w:r w:rsidR="00E83BD8" w:rsidRPr="00E83BD8">
        <w:rPr>
          <w:bCs/>
          <w:sz w:val="28"/>
          <w:szCs w:val="28"/>
          <w:lang w:val="uk-UA"/>
        </w:rPr>
        <w:t>Бізнес-джет</w:t>
      </w:r>
      <w:proofErr w:type="spellEnd"/>
      <w:r w:rsidR="00E83BD8" w:rsidRPr="00E83BD8">
        <w:rPr>
          <w:bCs/>
          <w:sz w:val="28"/>
          <w:szCs w:val="28"/>
          <w:lang w:val="uk-UA"/>
        </w:rPr>
        <w:t xml:space="preserve"> - це</w:t>
      </w:r>
      <w:r w:rsidR="00E83BD8" w:rsidRPr="00E83BD8">
        <w:rPr>
          <w:color w:val="0C0C0C"/>
          <w:sz w:val="28"/>
          <w:szCs w:val="28"/>
          <w:shd w:val="clear" w:color="auto" w:fill="FFFFFF"/>
          <w:lang w:val="uk-UA"/>
        </w:rPr>
        <w:t xml:space="preserve"> літак з рекордним потенціалом у сфері високих тех</w:t>
      </w:r>
      <w:r w:rsidR="007F3B05">
        <w:rPr>
          <w:color w:val="0C0C0C"/>
          <w:sz w:val="28"/>
          <w:szCs w:val="28"/>
          <w:shd w:val="clear" w:color="auto" w:fill="FFFFFF"/>
          <w:lang w:val="uk-UA"/>
        </w:rPr>
        <w:t>нологій, економічності та</w:t>
      </w:r>
      <w:r w:rsidR="00E83BD8" w:rsidRPr="00E83BD8">
        <w:rPr>
          <w:color w:val="0C0C0C"/>
          <w:sz w:val="28"/>
          <w:szCs w:val="28"/>
          <w:shd w:val="clear" w:color="auto" w:fill="FFFFFF"/>
          <w:lang w:val="uk-UA"/>
        </w:rPr>
        <w:t xml:space="preserve"> комфорту, що використовується в діловій авіації.</w:t>
      </w:r>
      <w:r w:rsidR="00E83BD8" w:rsidRPr="00E83BD8">
        <w:rPr>
          <w:rStyle w:val="apple-converted-space"/>
          <w:color w:val="0C0C0C"/>
          <w:sz w:val="28"/>
          <w:szCs w:val="28"/>
          <w:shd w:val="clear" w:color="auto" w:fill="FFFFFF"/>
        </w:rPr>
        <w:t> </w:t>
      </w:r>
    </w:p>
    <w:p w:rsidR="00D52301" w:rsidRPr="00E83BD8" w:rsidRDefault="00D52301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E83BD8">
        <w:rPr>
          <w:bCs/>
          <w:sz w:val="28"/>
          <w:szCs w:val="28"/>
          <w:lang w:val="uk-UA"/>
        </w:rPr>
        <w:t xml:space="preserve">Серійний випуск </w:t>
      </w:r>
      <w:proofErr w:type="spellStart"/>
      <w:r w:rsidRPr="00E83BD8">
        <w:rPr>
          <w:bCs/>
          <w:sz w:val="28"/>
          <w:szCs w:val="28"/>
          <w:lang w:val="uk-UA"/>
        </w:rPr>
        <w:t>бізнес-джетів</w:t>
      </w:r>
      <w:proofErr w:type="spellEnd"/>
      <w:r w:rsidRPr="00E83BD8">
        <w:rPr>
          <w:bCs/>
          <w:sz w:val="28"/>
          <w:szCs w:val="28"/>
          <w:lang w:val="uk-UA"/>
        </w:rPr>
        <w:t xml:space="preserve"> -  велика частка світової індустрії бізнес-авіації, її локомотив і основний показник стану ринку. </w:t>
      </w:r>
      <w:r w:rsidRPr="00E83BD8">
        <w:rPr>
          <w:sz w:val="28"/>
          <w:szCs w:val="28"/>
          <w:lang w:val="uk-UA"/>
        </w:rPr>
        <w:t>Починаючи з 2008 року</w:t>
      </w:r>
      <w:r w:rsidR="00B505D6" w:rsidRPr="00E83BD8">
        <w:rPr>
          <w:sz w:val="28"/>
          <w:szCs w:val="28"/>
          <w:lang w:val="uk-UA"/>
        </w:rPr>
        <w:t>,</w:t>
      </w:r>
      <w:r w:rsidRPr="00E83BD8">
        <w:rPr>
          <w:sz w:val="28"/>
          <w:szCs w:val="28"/>
          <w:lang w:val="uk-UA"/>
        </w:rPr>
        <w:t xml:space="preserve"> темпи виробництва повітряних суден для приватних польотів неухильно падали. Так, в 2008 році було вироблено 1313 літаків бізнес-класу, а в 2012 році їх кількість скоротилася до 670. Це в першу чергу пов'язано з попитом, який різко впав на середні та маленькі літаки, в той час як попит на великі </w:t>
      </w:r>
      <w:proofErr w:type="spellStart"/>
      <w:r w:rsidRPr="00E83BD8">
        <w:rPr>
          <w:sz w:val="28"/>
          <w:szCs w:val="28"/>
          <w:lang w:val="uk-UA"/>
        </w:rPr>
        <w:t>бізнес-</w:t>
      </w:r>
      <w:proofErr w:type="spellEnd"/>
      <w:r w:rsidRPr="00E83BD8">
        <w:rPr>
          <w:sz w:val="28"/>
          <w:szCs w:val="28"/>
          <w:lang w:val="uk-UA"/>
        </w:rPr>
        <w:t xml:space="preserve"> </w:t>
      </w:r>
      <w:proofErr w:type="spellStart"/>
      <w:r w:rsidRPr="00E83BD8">
        <w:rPr>
          <w:sz w:val="28"/>
          <w:szCs w:val="28"/>
          <w:lang w:val="uk-UA"/>
        </w:rPr>
        <w:t>джети</w:t>
      </w:r>
      <w:proofErr w:type="spellEnd"/>
      <w:r w:rsidRPr="00E83BD8">
        <w:rPr>
          <w:sz w:val="28"/>
          <w:szCs w:val="28"/>
          <w:lang w:val="uk-UA"/>
        </w:rPr>
        <w:t xml:space="preserve"> не надто постраждав. В 2013 році кількість випущених на ринок літаків становила 678 </w:t>
      </w:r>
      <w:proofErr w:type="spellStart"/>
      <w:r w:rsidRPr="00E83BD8">
        <w:rPr>
          <w:bCs/>
          <w:sz w:val="28"/>
          <w:szCs w:val="28"/>
          <w:lang w:val="uk-UA"/>
        </w:rPr>
        <w:t>бізнес-джетів</w:t>
      </w:r>
      <w:proofErr w:type="spellEnd"/>
      <w:r w:rsidR="00733095" w:rsidRPr="00E83BD8">
        <w:rPr>
          <w:bCs/>
          <w:sz w:val="28"/>
          <w:szCs w:val="28"/>
          <w:lang w:val="uk-UA"/>
        </w:rPr>
        <w:t xml:space="preserve"> </w:t>
      </w:r>
      <w:r w:rsidR="00733095" w:rsidRPr="00E83BD8">
        <w:rPr>
          <w:sz w:val="28"/>
          <w:szCs w:val="28"/>
          <w:lang w:val="uk-UA"/>
        </w:rPr>
        <w:t>[</w:t>
      </w:r>
      <w:r w:rsidR="00B505D6" w:rsidRPr="00E83BD8">
        <w:rPr>
          <w:sz w:val="28"/>
          <w:szCs w:val="28"/>
          <w:lang w:val="uk-UA"/>
        </w:rPr>
        <w:t>1</w:t>
      </w:r>
      <w:r w:rsidR="00B34BAD" w:rsidRPr="00E83BD8">
        <w:rPr>
          <w:sz w:val="28"/>
          <w:szCs w:val="28"/>
          <w:lang w:val="uk-UA"/>
        </w:rPr>
        <w:t>1</w:t>
      </w:r>
      <w:r w:rsidR="00733095" w:rsidRPr="00E83BD8">
        <w:rPr>
          <w:sz w:val="28"/>
          <w:szCs w:val="28"/>
          <w:lang w:val="uk-UA"/>
        </w:rPr>
        <w:t>]</w:t>
      </w:r>
      <w:r w:rsidRPr="00E83BD8">
        <w:rPr>
          <w:bCs/>
          <w:sz w:val="28"/>
          <w:szCs w:val="28"/>
          <w:lang w:val="uk-UA"/>
        </w:rPr>
        <w:t>.</w:t>
      </w:r>
    </w:p>
    <w:p w:rsidR="00D52301" w:rsidRPr="00BB6FA7" w:rsidRDefault="00D52301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B6FA7">
        <w:rPr>
          <w:bCs/>
          <w:sz w:val="28"/>
          <w:szCs w:val="28"/>
          <w:lang w:val="uk-UA"/>
        </w:rPr>
        <w:t xml:space="preserve">Згідно з даними Асоціації виробників літаків авіації загального призначення, в 2014 році поставки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Cs/>
          <w:sz w:val="28"/>
          <w:szCs w:val="28"/>
          <w:lang w:val="uk-UA"/>
        </w:rPr>
        <w:t xml:space="preserve"> ст</w:t>
      </w:r>
      <w:r w:rsidR="004E2E41">
        <w:rPr>
          <w:bCs/>
          <w:sz w:val="28"/>
          <w:szCs w:val="28"/>
          <w:lang w:val="uk-UA"/>
        </w:rPr>
        <w:t>абілізувалися після чотирирічного</w:t>
      </w:r>
      <w:r w:rsidRPr="00BB6FA7">
        <w:rPr>
          <w:bCs/>
          <w:sz w:val="28"/>
          <w:szCs w:val="28"/>
          <w:lang w:val="uk-UA"/>
        </w:rPr>
        <w:t xml:space="preserve"> падіння: покупцям було </w:t>
      </w:r>
      <w:r w:rsidR="0086464A">
        <w:rPr>
          <w:bCs/>
          <w:sz w:val="28"/>
          <w:szCs w:val="28"/>
          <w:lang w:val="uk-UA"/>
        </w:rPr>
        <w:t>передано 708 реактивних літаки, що</w:t>
      </w:r>
      <w:r w:rsidRPr="00BB6FA7">
        <w:rPr>
          <w:bCs/>
          <w:sz w:val="28"/>
          <w:szCs w:val="28"/>
          <w:lang w:val="uk-UA"/>
        </w:rPr>
        <w:t xml:space="preserve"> на 30 більше, ніж в 2013 році. Але, незважаючи на таку різницю в кількості випу</w:t>
      </w:r>
      <w:r w:rsidR="00B21AE7">
        <w:rPr>
          <w:bCs/>
          <w:sz w:val="28"/>
          <w:szCs w:val="28"/>
          <w:lang w:val="uk-UA"/>
        </w:rPr>
        <w:t xml:space="preserve">щених літаків, вартість </w:t>
      </w:r>
      <w:r w:rsidR="003B15EF" w:rsidRPr="003B15EF">
        <w:rPr>
          <w:bCs/>
          <w:sz w:val="28"/>
          <w:szCs w:val="28"/>
          <w:lang w:val="uk-UA"/>
        </w:rPr>
        <w:t>поставок</w:t>
      </w:r>
      <w:r w:rsidRPr="00B21AE7">
        <w:rPr>
          <w:bCs/>
          <w:color w:val="FF0000"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uk-UA"/>
        </w:rPr>
        <w:t xml:space="preserve">у 2014 році виявилася величезною - 21 млрд. дол. США </w:t>
      </w:r>
      <w:r w:rsidR="00733095" w:rsidRP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13</w:t>
      </w:r>
      <w:r w:rsidRPr="00733095">
        <w:rPr>
          <w:sz w:val="28"/>
          <w:szCs w:val="28"/>
          <w:lang w:val="uk-UA"/>
        </w:rPr>
        <w:t xml:space="preserve">], </w:t>
      </w:r>
      <w:r>
        <w:rPr>
          <w:bCs/>
          <w:sz w:val="28"/>
          <w:szCs w:val="28"/>
          <w:lang w:val="uk-UA"/>
        </w:rPr>
        <w:t>(рис. 1</w:t>
      </w:r>
      <w:r w:rsidRPr="00BB6FA7">
        <w:rPr>
          <w:bCs/>
          <w:sz w:val="28"/>
          <w:szCs w:val="28"/>
          <w:lang w:val="uk-UA"/>
        </w:rPr>
        <w:t>.):</w:t>
      </w:r>
    </w:p>
    <w:p w:rsidR="00D52301" w:rsidRPr="00BB6FA7" w:rsidRDefault="00D52301" w:rsidP="00D523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B6FA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57900" cy="2381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2301" w:rsidRPr="00BB6FA7" w:rsidRDefault="00D52301" w:rsidP="00D52301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Рис. 1</w:t>
      </w:r>
      <w:r w:rsidRPr="00BB6FA7">
        <w:rPr>
          <w:b/>
          <w:sz w:val="28"/>
          <w:szCs w:val="28"/>
          <w:lang w:val="uk-UA"/>
        </w:rPr>
        <w:t>.</w:t>
      </w:r>
      <w:r w:rsidRPr="00BB6FA7">
        <w:rPr>
          <w:b/>
          <w:bCs/>
          <w:sz w:val="28"/>
          <w:szCs w:val="28"/>
          <w:lang w:val="uk-UA"/>
        </w:rPr>
        <w:t xml:space="preserve"> Виробництво </w:t>
      </w:r>
      <w:proofErr w:type="spellStart"/>
      <w:r w:rsidRPr="00BB6FA7">
        <w:rPr>
          <w:b/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/>
          <w:bCs/>
          <w:sz w:val="28"/>
          <w:szCs w:val="28"/>
          <w:lang w:val="uk-UA"/>
        </w:rPr>
        <w:t xml:space="preserve"> у світі в період 2008-2014рр. та прогноз на 2022 рік</w:t>
      </w:r>
      <w:r w:rsidRPr="00BB6FA7">
        <w:rPr>
          <w:b/>
          <w:sz w:val="28"/>
          <w:szCs w:val="28"/>
          <w:lang w:val="uk-UA"/>
        </w:rPr>
        <w:t>, (шт.).</w:t>
      </w:r>
    </w:p>
    <w:p w:rsidR="00D52301" w:rsidRPr="008206D2" w:rsidRDefault="00F80320" w:rsidP="00D52301">
      <w:pPr>
        <w:spacing w:line="360" w:lineRule="auto"/>
        <w:jc w:val="both"/>
        <w:rPr>
          <w:iCs/>
          <w:lang w:val="uk-UA"/>
        </w:rPr>
      </w:pPr>
      <w:r>
        <w:rPr>
          <w:lang w:val="uk-UA"/>
        </w:rPr>
        <w:t xml:space="preserve">      </w:t>
      </w:r>
      <w:r w:rsidR="00E17905">
        <w:rPr>
          <w:lang w:val="uk-UA"/>
        </w:rPr>
        <w:t>Примітка. Побудовано автора</w:t>
      </w:r>
      <w:r w:rsidR="00D52301" w:rsidRPr="00973E97">
        <w:rPr>
          <w:lang w:val="uk-UA"/>
        </w:rPr>
        <w:t>м</w:t>
      </w:r>
      <w:r w:rsidR="00E17905">
        <w:rPr>
          <w:lang w:val="uk-UA"/>
        </w:rPr>
        <w:t>и</w:t>
      </w:r>
      <w:r w:rsidR="00D52301" w:rsidRPr="00973E97">
        <w:rPr>
          <w:lang w:val="uk-UA"/>
        </w:rPr>
        <w:t xml:space="preserve"> за даними </w:t>
      </w:r>
      <w:r w:rsidRP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].</w:t>
      </w:r>
    </w:p>
    <w:p w:rsidR="00D52301" w:rsidRPr="0025396B" w:rsidRDefault="00D52301" w:rsidP="00D523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6FA7">
        <w:rPr>
          <w:sz w:val="28"/>
          <w:szCs w:val="28"/>
          <w:lang w:val="uk-UA"/>
        </w:rPr>
        <w:t>Надалі очікують зростання виробництва до 2020-го</w:t>
      </w:r>
      <w:r w:rsidR="00B21AE7">
        <w:rPr>
          <w:sz w:val="28"/>
          <w:szCs w:val="28"/>
          <w:lang w:val="uk-UA"/>
        </w:rPr>
        <w:t xml:space="preserve"> року</w:t>
      </w:r>
      <w:r w:rsidRPr="00BB6FA7">
        <w:rPr>
          <w:sz w:val="28"/>
          <w:szCs w:val="28"/>
          <w:lang w:val="uk-UA"/>
        </w:rPr>
        <w:t xml:space="preserve">, коли на ринок вийде 1166 машин.  В цілому, очікується, що за період з 2013 по 2022 буде побудовано від 9250 до 9575 нових </w:t>
      </w:r>
      <w:proofErr w:type="spellStart"/>
      <w:r w:rsidRPr="00BB6FA7">
        <w:rPr>
          <w:sz w:val="28"/>
          <w:szCs w:val="28"/>
          <w:lang w:val="uk-UA"/>
        </w:rPr>
        <w:t>бізнес-джетів</w:t>
      </w:r>
      <w:proofErr w:type="spellEnd"/>
      <w:r w:rsidRPr="00BB6FA7">
        <w:rPr>
          <w:sz w:val="28"/>
          <w:szCs w:val="28"/>
          <w:lang w:val="uk-UA"/>
        </w:rPr>
        <w:t xml:space="preserve"> загальною вартістю понад 230 млрд. дол. </w:t>
      </w:r>
      <w:r w:rsidRPr="0025396B">
        <w:rPr>
          <w:sz w:val="28"/>
          <w:szCs w:val="28"/>
          <w:lang w:val="uk-UA"/>
        </w:rPr>
        <w:t xml:space="preserve">США </w:t>
      </w:r>
      <w:r w:rsidR="00733095" w:rsidRPr="0025396B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</w:t>
      </w:r>
      <w:r w:rsidR="00C8199C">
        <w:rPr>
          <w:sz w:val="28"/>
          <w:szCs w:val="28"/>
          <w:lang w:val="uk-UA"/>
        </w:rPr>
        <w:t>3</w:t>
      </w:r>
      <w:r w:rsidRPr="0025396B">
        <w:rPr>
          <w:sz w:val="28"/>
          <w:szCs w:val="28"/>
          <w:lang w:val="uk-UA"/>
        </w:rPr>
        <w:t>].</w:t>
      </w:r>
    </w:p>
    <w:p w:rsidR="00D52301" w:rsidRPr="00BB6FA7" w:rsidRDefault="00D52301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B6FA7">
        <w:rPr>
          <w:bCs/>
          <w:sz w:val="28"/>
          <w:szCs w:val="28"/>
          <w:lang w:val="uk-UA"/>
        </w:rPr>
        <w:t xml:space="preserve">Великий транснаціональний бізнес, який отримує літаки великих і </w:t>
      </w:r>
      <w:proofErr w:type="spellStart"/>
      <w:r w:rsidRPr="00BB6FA7">
        <w:rPr>
          <w:bCs/>
          <w:sz w:val="28"/>
          <w:szCs w:val="28"/>
          <w:lang w:val="uk-UA"/>
        </w:rPr>
        <w:t>далекомагістральних</w:t>
      </w:r>
      <w:proofErr w:type="spellEnd"/>
      <w:r w:rsidRPr="00BB6FA7">
        <w:rPr>
          <w:bCs/>
          <w:sz w:val="28"/>
          <w:szCs w:val="28"/>
          <w:lang w:val="uk-UA"/>
        </w:rPr>
        <w:t xml:space="preserve"> класів, має більший імунітет до падінь економіки, в той час як середній і навіть малий бізнес - основні покупці невеликих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Cs/>
          <w:sz w:val="28"/>
          <w:szCs w:val="28"/>
          <w:lang w:val="uk-UA"/>
        </w:rPr>
        <w:t xml:space="preserve"> - більш залежний від стану економіки і доступних умов фінансування операції. Таким чином, в чотирирічний період спаду найбільш стійким попитом користувалися </w:t>
      </w:r>
      <w:r w:rsidR="00C075BE">
        <w:rPr>
          <w:bCs/>
          <w:sz w:val="28"/>
          <w:szCs w:val="28"/>
          <w:lang w:val="uk-UA"/>
        </w:rPr>
        <w:t xml:space="preserve"> </w:t>
      </w:r>
      <w:proofErr w:type="spellStart"/>
      <w:r w:rsidRPr="00C075BE">
        <w:rPr>
          <w:bCs/>
          <w:sz w:val="28"/>
          <w:szCs w:val="28"/>
          <w:lang w:val="uk-UA"/>
        </w:rPr>
        <w:t>далеко</w:t>
      </w:r>
      <w:r w:rsidR="00C075BE" w:rsidRPr="00C075BE">
        <w:rPr>
          <w:bCs/>
          <w:sz w:val="28"/>
          <w:szCs w:val="28"/>
          <w:lang w:val="uk-UA"/>
        </w:rPr>
        <w:t>магістральні</w:t>
      </w:r>
      <w:proofErr w:type="spellEnd"/>
      <w:r w:rsidRPr="00C075BE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uk-UA"/>
        </w:rPr>
        <w:t>літаки, вартість яких починається від 40-50 млн. дол. США. Відповідно, у виграші опинилися ті виробники, в модельному ряду яких більше таких машин</w:t>
      </w:r>
      <w:r w:rsidR="00733095">
        <w:rPr>
          <w:bCs/>
          <w:sz w:val="28"/>
          <w:szCs w:val="28"/>
          <w:lang w:val="uk-UA"/>
        </w:rPr>
        <w:t xml:space="preserve"> </w:t>
      </w:r>
      <w:r w:rsidR="00733095" w:rsidRP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12</w:t>
      </w:r>
      <w:r w:rsidR="00733095">
        <w:rPr>
          <w:sz w:val="28"/>
          <w:szCs w:val="28"/>
          <w:lang w:val="uk-UA"/>
        </w:rPr>
        <w:t>]</w:t>
      </w:r>
      <w:r w:rsidRPr="00BB6FA7">
        <w:rPr>
          <w:bCs/>
          <w:sz w:val="28"/>
          <w:szCs w:val="28"/>
          <w:lang w:val="uk-UA"/>
        </w:rPr>
        <w:t>.</w:t>
      </w:r>
    </w:p>
    <w:p w:rsidR="00D52301" w:rsidRPr="00BB6FA7" w:rsidRDefault="00D52301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B6FA7">
        <w:rPr>
          <w:bCs/>
          <w:sz w:val="28"/>
          <w:szCs w:val="28"/>
          <w:lang w:val="uk-UA"/>
        </w:rPr>
        <w:t xml:space="preserve">За даними </w:t>
      </w:r>
      <w:proofErr w:type="spellStart"/>
      <w:r w:rsidRPr="00BB6FA7">
        <w:rPr>
          <w:bCs/>
          <w:sz w:val="28"/>
          <w:szCs w:val="28"/>
          <w:lang w:val="uk-UA"/>
        </w:rPr>
        <w:t>Aviation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International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News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найбільші виробники</w:t>
      </w:r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="003B15EF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такі як</w:t>
      </w:r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Textron</w:t>
      </w:r>
      <w:proofErr w:type="spellEnd"/>
      <w:r w:rsidRPr="00BB6FA7">
        <w:rPr>
          <w:bCs/>
          <w:sz w:val="28"/>
          <w:szCs w:val="28"/>
          <w:lang w:val="uk-UA"/>
        </w:rPr>
        <w:t xml:space="preserve"> Авіація (материнська структура компанії </w:t>
      </w:r>
      <w:proofErr w:type="spellStart"/>
      <w:r w:rsidRPr="00BB6FA7">
        <w:rPr>
          <w:bCs/>
          <w:sz w:val="28"/>
          <w:szCs w:val="28"/>
          <w:lang w:val="uk-UA"/>
        </w:rPr>
        <w:t>Cessna</w:t>
      </w:r>
      <w:proofErr w:type="spellEnd"/>
      <w:r w:rsidRPr="00BB6FA7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, яка</w:t>
      </w:r>
      <w:r w:rsidRPr="00973E9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uk-UA"/>
        </w:rPr>
        <w:t xml:space="preserve">збільшила показник </w:t>
      </w:r>
      <w:r>
        <w:rPr>
          <w:bCs/>
          <w:sz w:val="28"/>
          <w:szCs w:val="28"/>
          <w:lang w:val="uk-UA"/>
        </w:rPr>
        <w:t>поставок</w:t>
      </w:r>
      <w:r w:rsidRPr="00BB6FA7">
        <w:rPr>
          <w:bCs/>
          <w:sz w:val="28"/>
          <w:szCs w:val="28"/>
          <w:lang w:val="uk-UA"/>
        </w:rPr>
        <w:t xml:space="preserve"> на 12%, передавши клієнтам </w:t>
      </w:r>
      <w:r>
        <w:rPr>
          <w:bCs/>
          <w:sz w:val="28"/>
          <w:szCs w:val="28"/>
          <w:lang w:val="uk-UA"/>
        </w:rPr>
        <w:t xml:space="preserve">159 літаків та </w:t>
      </w:r>
      <w:proofErr w:type="spellStart"/>
      <w:r>
        <w:rPr>
          <w:bCs/>
          <w:sz w:val="28"/>
          <w:szCs w:val="28"/>
          <w:lang w:val="uk-UA"/>
        </w:rPr>
        <w:t>Citation</w:t>
      </w:r>
      <w:proofErr w:type="spellEnd"/>
      <w:r w:rsidRPr="00973E9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Gulfstream</w:t>
      </w:r>
      <w:proofErr w:type="spellEnd"/>
      <w:r>
        <w:rPr>
          <w:bCs/>
          <w:sz w:val="28"/>
          <w:szCs w:val="28"/>
          <w:lang w:val="uk-UA"/>
        </w:rPr>
        <w:t>, яка</w:t>
      </w:r>
      <w:r w:rsidRPr="00BB6FA7">
        <w:rPr>
          <w:bCs/>
          <w:sz w:val="28"/>
          <w:szCs w:val="28"/>
          <w:lang w:val="uk-UA"/>
        </w:rPr>
        <w:t xml:space="preserve"> передала клієнтам 150 літаків,</w:t>
      </w:r>
      <w:r>
        <w:rPr>
          <w:bCs/>
          <w:sz w:val="28"/>
          <w:szCs w:val="28"/>
          <w:lang w:val="uk-UA"/>
        </w:rPr>
        <w:t xml:space="preserve"> що на 4% більше, ніж в 2013 році. Але, </w:t>
      </w:r>
      <w:proofErr w:type="spellStart"/>
      <w:r w:rsidRPr="00BB6FA7">
        <w:rPr>
          <w:bCs/>
          <w:sz w:val="28"/>
          <w:szCs w:val="28"/>
          <w:lang w:val="uk-UA"/>
        </w:rPr>
        <w:t>Dassault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Aviation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зменшила</w:t>
      </w:r>
      <w:r w:rsidRPr="00BB6FA7">
        <w:rPr>
          <w:bCs/>
          <w:sz w:val="28"/>
          <w:szCs w:val="28"/>
          <w:lang w:val="uk-UA"/>
        </w:rPr>
        <w:t xml:space="preserve"> кількість поставл</w:t>
      </w:r>
      <w:r w:rsidR="006369F7">
        <w:rPr>
          <w:bCs/>
          <w:sz w:val="28"/>
          <w:szCs w:val="28"/>
          <w:lang w:val="uk-UA"/>
        </w:rPr>
        <w:t xml:space="preserve">ених літаків в 2014 році до 66, що </w:t>
      </w:r>
      <w:r>
        <w:rPr>
          <w:bCs/>
          <w:sz w:val="28"/>
          <w:szCs w:val="28"/>
          <w:lang w:val="uk-UA"/>
        </w:rPr>
        <w:t xml:space="preserve">на </w:t>
      </w:r>
      <w:r w:rsidR="006369F7">
        <w:rPr>
          <w:bCs/>
          <w:sz w:val="28"/>
          <w:szCs w:val="28"/>
          <w:lang w:val="uk-UA"/>
        </w:rPr>
        <w:t>14% менше попереднього року</w:t>
      </w:r>
      <w:r w:rsidRPr="00BB6FA7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Потрібно відмітити, що </w:t>
      </w:r>
      <w:r w:rsidRPr="00BB6FA7">
        <w:rPr>
          <w:bCs/>
          <w:sz w:val="28"/>
          <w:szCs w:val="28"/>
          <w:lang w:val="uk-UA"/>
        </w:rPr>
        <w:t>15%</w:t>
      </w:r>
      <w:r>
        <w:rPr>
          <w:bCs/>
          <w:sz w:val="28"/>
          <w:szCs w:val="28"/>
          <w:lang w:val="uk-UA"/>
        </w:rPr>
        <w:t xml:space="preserve"> в</w:t>
      </w:r>
      <w:r w:rsidRPr="00BB6FA7">
        <w:rPr>
          <w:bCs/>
          <w:sz w:val="28"/>
          <w:szCs w:val="28"/>
          <w:lang w:val="uk-UA"/>
        </w:rPr>
        <w:t>ід всіх замовлень  припало на клієнтів з країн БРІК (</w:t>
      </w:r>
      <w:r>
        <w:rPr>
          <w:bCs/>
          <w:sz w:val="28"/>
          <w:szCs w:val="28"/>
          <w:lang w:val="uk-UA"/>
        </w:rPr>
        <w:t>Бразилія, Росія, Індія, Китай),</w:t>
      </w:r>
      <w:r w:rsidRPr="00BB6FA7">
        <w:rPr>
          <w:bCs/>
          <w:sz w:val="28"/>
          <w:szCs w:val="28"/>
          <w:lang w:val="uk-UA"/>
        </w:rPr>
        <w:t xml:space="preserve"> </w:t>
      </w:r>
      <w:r w:rsid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13</w:t>
      </w:r>
      <w:r w:rsidRPr="00BB6FA7">
        <w:rPr>
          <w:sz w:val="28"/>
          <w:szCs w:val="28"/>
          <w:lang w:val="uk-UA"/>
        </w:rPr>
        <w:t xml:space="preserve">], </w:t>
      </w:r>
      <w:r w:rsidRPr="00BB6FA7">
        <w:rPr>
          <w:bCs/>
          <w:sz w:val="28"/>
          <w:szCs w:val="28"/>
          <w:lang w:val="uk-UA"/>
        </w:rPr>
        <w:t>(табл</w:t>
      </w:r>
      <w:r>
        <w:rPr>
          <w:bCs/>
          <w:sz w:val="28"/>
          <w:szCs w:val="28"/>
          <w:lang w:val="uk-UA"/>
        </w:rPr>
        <w:t>. 1</w:t>
      </w:r>
      <w:r w:rsidRPr="00BB6FA7">
        <w:rPr>
          <w:bCs/>
          <w:sz w:val="28"/>
          <w:szCs w:val="28"/>
          <w:lang w:val="uk-UA"/>
        </w:rPr>
        <w:t>):</w:t>
      </w:r>
    </w:p>
    <w:p w:rsidR="00D52301" w:rsidRPr="00BB6FA7" w:rsidRDefault="00D52301" w:rsidP="00D52301">
      <w:pPr>
        <w:spacing w:line="360" w:lineRule="auto"/>
        <w:ind w:firstLine="709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Таблиця 1</w:t>
      </w:r>
    </w:p>
    <w:p w:rsidR="00D52301" w:rsidRPr="00BB6FA7" w:rsidRDefault="00D52301" w:rsidP="00D52301">
      <w:pPr>
        <w:spacing w:line="360" w:lineRule="auto"/>
        <w:jc w:val="center"/>
        <w:rPr>
          <w:sz w:val="28"/>
          <w:szCs w:val="28"/>
          <w:lang w:val="uk-UA"/>
        </w:rPr>
      </w:pPr>
      <w:r w:rsidRPr="00BB6FA7">
        <w:rPr>
          <w:b/>
          <w:bCs/>
          <w:sz w:val="28"/>
          <w:szCs w:val="28"/>
          <w:lang w:val="uk-UA"/>
        </w:rPr>
        <w:t xml:space="preserve">Розподіл ринку компаній-виробників </w:t>
      </w:r>
      <w:proofErr w:type="spellStart"/>
      <w:r w:rsidRPr="00BB6FA7">
        <w:rPr>
          <w:b/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/>
          <w:bCs/>
          <w:sz w:val="28"/>
          <w:szCs w:val="28"/>
          <w:lang w:val="uk-UA"/>
        </w:rPr>
        <w:t xml:space="preserve"> у світі</w:t>
      </w:r>
      <w:r>
        <w:rPr>
          <w:b/>
          <w:bCs/>
          <w:sz w:val="28"/>
          <w:szCs w:val="28"/>
          <w:lang w:val="uk-UA"/>
        </w:rPr>
        <w:t xml:space="preserve"> в 2014 році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95"/>
        <w:gridCol w:w="2974"/>
        <w:gridCol w:w="2268"/>
      </w:tblGrid>
      <w:tr w:rsidR="00D52301" w:rsidRPr="002D4119" w:rsidTr="00E83B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  <w:rPr>
                <w:b/>
                <w:lang w:val="uk-UA"/>
              </w:rPr>
            </w:pPr>
            <w:r w:rsidRPr="002D4119">
              <w:rPr>
                <w:b/>
                <w:lang w:val="uk-UA"/>
              </w:rPr>
              <w:t>Компанія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  <w:rPr>
                <w:b/>
                <w:lang w:val="uk-UA"/>
              </w:rPr>
            </w:pPr>
            <w:r w:rsidRPr="002D4119">
              <w:rPr>
                <w:b/>
                <w:lang w:val="uk-UA"/>
              </w:rPr>
              <w:t>Частка</w:t>
            </w:r>
          </w:p>
          <w:p w:rsidR="00D52301" w:rsidRPr="002D4119" w:rsidRDefault="00D52301" w:rsidP="00E83BD8">
            <w:pPr>
              <w:jc w:val="center"/>
              <w:rPr>
                <w:b/>
                <w:lang w:val="uk-UA"/>
              </w:rPr>
            </w:pPr>
            <w:r w:rsidRPr="002D4119">
              <w:rPr>
                <w:b/>
                <w:lang w:val="uk-UA"/>
              </w:rPr>
              <w:t>ринку,</w:t>
            </w:r>
          </w:p>
          <w:p w:rsidR="00D52301" w:rsidRPr="002D4119" w:rsidRDefault="00D52301" w:rsidP="00E83BD8">
            <w:pPr>
              <w:jc w:val="center"/>
              <w:rPr>
                <w:b/>
                <w:lang w:val="uk-UA"/>
              </w:rPr>
            </w:pPr>
            <w:r w:rsidRPr="002D4119">
              <w:rPr>
                <w:b/>
                <w:lang w:val="uk-UA"/>
              </w:rPr>
              <w:t>%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  <w:rPr>
                <w:b/>
                <w:lang w:val="uk-UA"/>
              </w:rPr>
            </w:pPr>
            <w:r w:rsidRPr="002D4119">
              <w:rPr>
                <w:b/>
                <w:lang w:val="uk-UA"/>
              </w:rPr>
              <w:t>Продукція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301" w:rsidRDefault="00D52301" w:rsidP="00E83BD8">
            <w:pPr>
              <w:jc w:val="center"/>
              <w:rPr>
                <w:b/>
                <w:lang w:val="uk-UA"/>
              </w:rPr>
            </w:pPr>
            <w:r w:rsidRPr="002D4119">
              <w:rPr>
                <w:b/>
                <w:lang w:val="uk-UA"/>
              </w:rPr>
              <w:t xml:space="preserve">Кількість </w:t>
            </w:r>
            <w:proofErr w:type="spellStart"/>
            <w:r w:rsidRPr="002D4119">
              <w:rPr>
                <w:b/>
                <w:lang w:val="uk-UA"/>
              </w:rPr>
              <w:t>бізнес-джетів</w:t>
            </w:r>
            <w:proofErr w:type="spellEnd"/>
            <w:r w:rsidRPr="002D4119">
              <w:rPr>
                <w:b/>
                <w:lang w:val="uk-UA"/>
              </w:rPr>
              <w:t xml:space="preserve">, випущених </w:t>
            </w:r>
          </w:p>
          <w:p w:rsidR="00D52301" w:rsidRPr="002D4119" w:rsidRDefault="00D52301" w:rsidP="00E83BD8">
            <w:pPr>
              <w:jc w:val="center"/>
              <w:rPr>
                <w:b/>
                <w:lang w:val="uk-UA"/>
              </w:rPr>
            </w:pPr>
            <w:r w:rsidRPr="002D4119">
              <w:rPr>
                <w:b/>
                <w:lang w:val="uk-UA"/>
              </w:rPr>
              <w:t>в 2014 році</w:t>
            </w:r>
          </w:p>
        </w:tc>
      </w:tr>
      <w:tr w:rsidR="00D52301" w:rsidRPr="002D4119" w:rsidTr="00E83BD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  <w:rPr>
                <w:lang w:val="uk-UA"/>
              </w:rPr>
            </w:pPr>
            <w:proofErr w:type="spellStart"/>
            <w:r w:rsidRPr="002D4119">
              <w:rPr>
                <w:lang w:val="uk-UA"/>
              </w:rPr>
              <w:t>Bombardіer</w:t>
            </w:r>
            <w:proofErr w:type="spellEnd"/>
            <w:r w:rsidRPr="002D4119">
              <w:rPr>
                <w:lang w:val="uk-UA"/>
              </w:rPr>
              <w:t xml:space="preserve"> </w:t>
            </w:r>
            <w:proofErr w:type="spellStart"/>
            <w:r w:rsidRPr="002D4119">
              <w:rPr>
                <w:lang w:val="uk-UA"/>
              </w:rPr>
              <w:t>Aerospace</w:t>
            </w:r>
            <w:proofErr w:type="spellEnd"/>
            <w:r w:rsidRPr="002D4119">
              <w:rPr>
                <w:lang w:val="uk-UA"/>
              </w:rPr>
              <w:t xml:space="preserve"> (Канада)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  <w:rPr>
                <w:lang w:val="uk-UA"/>
              </w:rPr>
            </w:pPr>
            <w:r w:rsidRPr="002D4119">
              <w:rPr>
                <w:lang w:val="uk-UA"/>
              </w:rPr>
              <w:t>25,5%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roofErr w:type="spellStart"/>
            <w:r>
              <w:rPr>
                <w:lang w:val="uk-UA"/>
              </w:rPr>
              <w:t>Global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Challenger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 w:rsidRPr="002D4119">
              <w:rPr>
                <w:lang w:val="uk-UA"/>
              </w:rPr>
              <w:t>Learjet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301" w:rsidRPr="002D4119" w:rsidRDefault="00D52301" w:rsidP="00E83BD8">
            <w:pPr>
              <w:jc w:val="center"/>
              <w:rPr>
                <w:lang w:val="uk-UA"/>
              </w:rPr>
            </w:pPr>
            <w:r w:rsidRPr="002D4119">
              <w:rPr>
                <w:lang w:val="uk-UA"/>
              </w:rPr>
              <w:t>180</w:t>
            </w:r>
          </w:p>
        </w:tc>
      </w:tr>
      <w:tr w:rsidR="00D52301" w:rsidRPr="002D4119" w:rsidTr="00E83BD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  <w:rPr>
                <w:lang w:val="uk-UA"/>
              </w:rPr>
            </w:pPr>
            <w:proofErr w:type="spellStart"/>
            <w:r w:rsidRPr="002D4119">
              <w:rPr>
                <w:lang w:val="uk-UA"/>
              </w:rPr>
              <w:t>Gulfstream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D4119">
              <w:rPr>
                <w:bCs/>
                <w:lang w:val="uk-UA"/>
              </w:rPr>
              <w:t>Aerospace</w:t>
            </w:r>
            <w:proofErr w:type="spellEnd"/>
            <w:r w:rsidRPr="002D4119">
              <w:rPr>
                <w:lang w:val="uk-UA"/>
              </w:rPr>
              <w:t xml:space="preserve"> (США)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  <w:rPr>
                <w:lang w:val="uk-UA"/>
              </w:rPr>
            </w:pPr>
            <w:r w:rsidRPr="002D4119">
              <w:rPr>
                <w:lang w:val="uk-UA"/>
              </w:rPr>
              <w:t>20,5%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rPr>
                <w:lang w:val="uk-UA"/>
              </w:rPr>
            </w:pPr>
            <w:r w:rsidRPr="002D4119">
              <w:rPr>
                <w:lang w:val="uk-UA"/>
              </w:rPr>
              <w:t>G150, G200,</w:t>
            </w:r>
            <w:r>
              <w:rPr>
                <w:lang w:val="uk-UA"/>
              </w:rPr>
              <w:t xml:space="preserve"> G450, </w:t>
            </w:r>
            <w:r w:rsidRPr="002D4119">
              <w:rPr>
                <w:lang w:val="uk-UA"/>
              </w:rPr>
              <w:t>G550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301" w:rsidRPr="002D4119" w:rsidRDefault="00D52301" w:rsidP="00E83BD8">
            <w:pPr>
              <w:jc w:val="center"/>
              <w:rPr>
                <w:lang w:val="uk-UA"/>
              </w:rPr>
            </w:pPr>
            <w:r w:rsidRPr="002D4119">
              <w:rPr>
                <w:lang w:val="uk-UA"/>
              </w:rPr>
              <w:t>150</w:t>
            </w:r>
          </w:p>
        </w:tc>
      </w:tr>
      <w:tr w:rsidR="00D52301" w:rsidRPr="002D4119" w:rsidTr="00E83BD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</w:pPr>
            <w:proofErr w:type="spellStart"/>
            <w:r w:rsidRPr="002D4119">
              <w:rPr>
                <w:lang w:val="uk-UA"/>
              </w:rPr>
              <w:t>Cessna</w:t>
            </w:r>
            <w:proofErr w:type="spellEnd"/>
            <w:r w:rsidRPr="002D4119">
              <w:rPr>
                <w:lang w:val="uk-UA"/>
              </w:rPr>
              <w:t xml:space="preserve"> </w:t>
            </w:r>
            <w:proofErr w:type="spellStart"/>
            <w:r w:rsidRPr="002D4119">
              <w:rPr>
                <w:lang w:val="uk-UA"/>
              </w:rPr>
              <w:t>Aіrcraft</w:t>
            </w:r>
            <w:proofErr w:type="spellEnd"/>
            <w:r w:rsidRPr="002D4119">
              <w:rPr>
                <w:lang w:val="uk-UA"/>
              </w:rPr>
              <w:t xml:space="preserve"> (США)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</w:pPr>
            <w:r w:rsidRPr="002D4119">
              <w:rPr>
                <w:lang w:val="uk-UA"/>
              </w:rPr>
              <w:t>20%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</w:pPr>
            <w:proofErr w:type="spellStart"/>
            <w:r w:rsidRPr="002D4119">
              <w:rPr>
                <w:lang w:val="uk-UA"/>
              </w:rPr>
              <w:t>Cіtatіon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301" w:rsidRPr="002D4119" w:rsidRDefault="00D52301" w:rsidP="00E83BD8">
            <w:pPr>
              <w:jc w:val="center"/>
              <w:rPr>
                <w:lang w:val="uk-UA"/>
              </w:rPr>
            </w:pPr>
            <w:r w:rsidRPr="002D4119">
              <w:rPr>
                <w:lang w:val="uk-UA"/>
              </w:rPr>
              <w:t>159</w:t>
            </w:r>
          </w:p>
        </w:tc>
      </w:tr>
      <w:tr w:rsidR="00D52301" w:rsidRPr="002D4119" w:rsidTr="00E83BD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</w:pPr>
            <w:proofErr w:type="spellStart"/>
            <w:r w:rsidRPr="002D4119">
              <w:rPr>
                <w:lang w:val="uk-UA"/>
              </w:rPr>
              <w:t>Embraer</w:t>
            </w:r>
            <w:proofErr w:type="spellEnd"/>
            <w:r w:rsidRPr="002D4119">
              <w:rPr>
                <w:lang w:val="uk-UA"/>
              </w:rPr>
              <w:t xml:space="preserve"> (Бразилія)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</w:pPr>
            <w:r w:rsidRPr="002D4119">
              <w:rPr>
                <w:lang w:val="uk-UA"/>
              </w:rPr>
              <w:t>17%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</w:pPr>
            <w:proofErr w:type="spellStart"/>
            <w:r w:rsidRPr="002D4119">
              <w:rPr>
                <w:lang w:val="uk-UA"/>
              </w:rPr>
              <w:t>Phenom</w:t>
            </w:r>
            <w:proofErr w:type="spellEnd"/>
            <w:r w:rsidRPr="002D4119">
              <w:rPr>
                <w:lang w:val="uk-UA"/>
              </w:rPr>
              <w:t xml:space="preserve">, </w:t>
            </w:r>
            <w:proofErr w:type="spellStart"/>
            <w:r w:rsidRPr="002D4119">
              <w:rPr>
                <w:lang w:val="uk-UA"/>
              </w:rPr>
              <w:t>Legacy</w:t>
            </w:r>
            <w:proofErr w:type="spellEnd"/>
            <w:r w:rsidRPr="002D4119">
              <w:rPr>
                <w:lang w:val="uk-UA"/>
              </w:rPr>
              <w:t>, ERJ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301" w:rsidRPr="002D4119" w:rsidRDefault="00D52301" w:rsidP="00E83BD8">
            <w:pPr>
              <w:jc w:val="center"/>
              <w:rPr>
                <w:lang w:val="uk-UA"/>
              </w:rPr>
            </w:pPr>
            <w:r w:rsidRPr="002D4119">
              <w:rPr>
                <w:lang w:val="uk-UA"/>
              </w:rPr>
              <w:t>116</w:t>
            </w:r>
          </w:p>
        </w:tc>
      </w:tr>
      <w:tr w:rsidR="00D52301" w:rsidRPr="002D4119" w:rsidTr="00E83BD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</w:pPr>
            <w:proofErr w:type="spellStart"/>
            <w:r w:rsidRPr="002D4119">
              <w:rPr>
                <w:lang w:val="uk-UA"/>
              </w:rPr>
              <w:t>Dassault</w:t>
            </w:r>
            <w:proofErr w:type="spellEnd"/>
            <w:r w:rsidRPr="002D4119">
              <w:rPr>
                <w:lang w:val="uk-UA"/>
              </w:rPr>
              <w:t xml:space="preserve"> </w:t>
            </w:r>
            <w:proofErr w:type="spellStart"/>
            <w:r w:rsidRPr="002D4119">
              <w:rPr>
                <w:lang w:val="uk-UA"/>
              </w:rPr>
              <w:t>Avіatіon</w:t>
            </w:r>
            <w:proofErr w:type="spellEnd"/>
            <w:r w:rsidRPr="002D4119">
              <w:rPr>
                <w:lang w:val="uk-UA"/>
              </w:rPr>
              <w:t xml:space="preserve"> (Франція)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</w:pPr>
            <w:r w:rsidRPr="002D4119">
              <w:rPr>
                <w:lang w:val="uk-UA"/>
              </w:rPr>
              <w:t>11%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2D4119" w:rsidRDefault="00D52301" w:rsidP="00E83BD8">
            <w:pPr>
              <w:jc w:val="center"/>
            </w:pPr>
            <w:proofErr w:type="spellStart"/>
            <w:r w:rsidRPr="002D4119">
              <w:rPr>
                <w:lang w:val="uk-UA"/>
              </w:rPr>
              <w:t>Falcon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2301" w:rsidRPr="002D4119" w:rsidRDefault="00D52301" w:rsidP="00E83BD8">
            <w:pPr>
              <w:jc w:val="center"/>
              <w:rPr>
                <w:lang w:val="uk-UA"/>
              </w:rPr>
            </w:pPr>
            <w:r w:rsidRPr="002D4119">
              <w:rPr>
                <w:lang w:val="uk-UA"/>
              </w:rPr>
              <w:t>66</w:t>
            </w:r>
          </w:p>
        </w:tc>
      </w:tr>
    </w:tbl>
    <w:p w:rsidR="00D52301" w:rsidRPr="008206D2" w:rsidRDefault="001B2CDE" w:rsidP="00D52301">
      <w:pPr>
        <w:spacing w:line="360" w:lineRule="auto"/>
        <w:jc w:val="both"/>
        <w:rPr>
          <w:bCs/>
          <w:lang w:val="uk-UA"/>
        </w:rPr>
      </w:pPr>
      <w:r>
        <w:rPr>
          <w:lang w:val="uk-UA"/>
        </w:rPr>
        <w:lastRenderedPageBreak/>
        <w:t xml:space="preserve">    </w:t>
      </w:r>
      <w:r w:rsidR="0025396B">
        <w:rPr>
          <w:lang w:val="uk-UA"/>
        </w:rPr>
        <w:t>Примітка. Складено автора</w:t>
      </w:r>
      <w:r w:rsidR="00D52301" w:rsidRPr="00973E97">
        <w:rPr>
          <w:lang w:val="uk-UA"/>
        </w:rPr>
        <w:t>м</w:t>
      </w:r>
      <w:r w:rsidR="0025396B">
        <w:rPr>
          <w:lang w:val="uk-UA"/>
        </w:rPr>
        <w:t>и</w:t>
      </w:r>
      <w:r w:rsidR="00D52301" w:rsidRPr="00973E97">
        <w:rPr>
          <w:lang w:val="uk-UA"/>
        </w:rPr>
        <w:t xml:space="preserve"> за даними</w:t>
      </w:r>
      <w:r w:rsidR="00D52301" w:rsidRPr="00973E97">
        <w:rPr>
          <w:lang w:val="en-US"/>
        </w:rPr>
        <w:t> </w:t>
      </w:r>
      <w:r w:rsidRP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].</w:t>
      </w:r>
    </w:p>
    <w:p w:rsidR="00D52301" w:rsidRPr="00B55DE0" w:rsidRDefault="00D52301" w:rsidP="003266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6FA7">
        <w:rPr>
          <w:bCs/>
          <w:sz w:val="28"/>
          <w:szCs w:val="28"/>
          <w:lang w:val="uk-UA"/>
        </w:rPr>
        <w:t xml:space="preserve">Бразильська авіабудівна компанія </w:t>
      </w:r>
      <w:proofErr w:type="spellStart"/>
      <w:r w:rsidRPr="00BB6FA7">
        <w:rPr>
          <w:bCs/>
          <w:sz w:val="28"/>
          <w:szCs w:val="28"/>
          <w:lang w:val="uk-UA"/>
        </w:rPr>
        <w:t>Embraer</w:t>
      </w:r>
      <w:proofErr w:type="spellEnd"/>
      <w:r w:rsidRPr="00BB6FA7">
        <w:rPr>
          <w:bCs/>
          <w:sz w:val="28"/>
          <w:szCs w:val="28"/>
          <w:lang w:val="uk-UA"/>
        </w:rPr>
        <w:t xml:space="preserve"> в 2014 році поставила своїм замовникам 208 літаків, у тому числі 116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uk-UA"/>
        </w:rPr>
        <w:t>В результаті у виробничому секторі почалася перестановка сил. Якщо р</w:t>
      </w:r>
      <w:r>
        <w:rPr>
          <w:bCs/>
          <w:sz w:val="28"/>
          <w:szCs w:val="28"/>
          <w:lang w:val="uk-UA"/>
        </w:rPr>
        <w:t>аніше йшлося про умовну "велику</w:t>
      </w:r>
      <w:r w:rsidRPr="00BB6FA7">
        <w:rPr>
          <w:bCs/>
          <w:sz w:val="28"/>
          <w:szCs w:val="28"/>
          <w:lang w:val="uk-UA"/>
        </w:rPr>
        <w:t xml:space="preserve"> шістк</w:t>
      </w:r>
      <w:r>
        <w:rPr>
          <w:bCs/>
          <w:sz w:val="28"/>
          <w:szCs w:val="28"/>
          <w:lang w:val="uk-UA"/>
        </w:rPr>
        <w:t>у" лідерів у форматі "5+</w:t>
      </w:r>
      <w:r w:rsidRPr="00BB6FA7">
        <w:rPr>
          <w:bCs/>
          <w:sz w:val="28"/>
          <w:szCs w:val="28"/>
          <w:lang w:val="uk-UA"/>
        </w:rPr>
        <w:t>1" (</w:t>
      </w:r>
      <w:proofErr w:type="spellStart"/>
      <w:r w:rsidRPr="00BB6FA7">
        <w:rPr>
          <w:bCs/>
          <w:sz w:val="28"/>
          <w:szCs w:val="28"/>
          <w:lang w:val="uk-UA"/>
        </w:rPr>
        <w:t>Bombardier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Aerospace</w:t>
      </w:r>
      <w:proofErr w:type="spellEnd"/>
      <w:r w:rsidRPr="00BB6FA7">
        <w:rPr>
          <w:bCs/>
          <w:sz w:val="28"/>
          <w:szCs w:val="28"/>
          <w:lang w:val="uk-UA"/>
        </w:rPr>
        <w:t xml:space="preserve">, </w:t>
      </w:r>
      <w:proofErr w:type="spellStart"/>
      <w:r w:rsidRPr="00BB6FA7">
        <w:rPr>
          <w:bCs/>
          <w:sz w:val="28"/>
          <w:szCs w:val="28"/>
          <w:lang w:val="uk-UA"/>
        </w:rPr>
        <w:t>Gulfstream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Aerospace</w:t>
      </w:r>
      <w:proofErr w:type="spellEnd"/>
      <w:r w:rsidRPr="00BB6FA7">
        <w:rPr>
          <w:bCs/>
          <w:sz w:val="28"/>
          <w:szCs w:val="28"/>
          <w:lang w:val="uk-UA"/>
        </w:rPr>
        <w:t xml:space="preserve">, </w:t>
      </w:r>
      <w:proofErr w:type="spellStart"/>
      <w:r w:rsidRPr="00BB6FA7">
        <w:rPr>
          <w:bCs/>
          <w:sz w:val="28"/>
          <w:szCs w:val="28"/>
          <w:lang w:val="uk-UA"/>
        </w:rPr>
        <w:t>Cessna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Aircraft</w:t>
      </w:r>
      <w:proofErr w:type="spellEnd"/>
      <w:r w:rsidRPr="00BB6FA7">
        <w:rPr>
          <w:bCs/>
          <w:sz w:val="28"/>
          <w:szCs w:val="28"/>
          <w:lang w:val="uk-UA"/>
        </w:rPr>
        <w:t xml:space="preserve">, </w:t>
      </w:r>
      <w:proofErr w:type="spellStart"/>
      <w:r w:rsidRPr="00BB6FA7">
        <w:rPr>
          <w:bCs/>
          <w:sz w:val="28"/>
          <w:szCs w:val="28"/>
          <w:lang w:val="uk-UA"/>
        </w:rPr>
        <w:t>Dassault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Aviation</w:t>
      </w:r>
      <w:proofErr w:type="spellEnd"/>
      <w:r w:rsidRPr="00BB6FA7">
        <w:rPr>
          <w:bCs/>
          <w:sz w:val="28"/>
          <w:szCs w:val="28"/>
          <w:lang w:val="uk-UA"/>
        </w:rPr>
        <w:t xml:space="preserve">, </w:t>
      </w:r>
      <w:proofErr w:type="spellStart"/>
      <w:r w:rsidRPr="00BB6FA7">
        <w:rPr>
          <w:bCs/>
          <w:sz w:val="28"/>
          <w:szCs w:val="28"/>
          <w:lang w:val="uk-UA"/>
        </w:rPr>
        <w:t>Hawker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Beechcraft</w:t>
      </w:r>
      <w:proofErr w:type="spellEnd"/>
      <w:r w:rsidRPr="00BB6FA7">
        <w:rPr>
          <w:bCs/>
          <w:sz w:val="28"/>
          <w:szCs w:val="28"/>
          <w:lang w:val="uk-UA"/>
        </w:rPr>
        <w:t xml:space="preserve"> і молодий, але багатообіцяючий </w:t>
      </w:r>
      <w:proofErr w:type="spellStart"/>
      <w:r w:rsidRPr="00BB6FA7">
        <w:rPr>
          <w:bCs/>
          <w:sz w:val="28"/>
          <w:szCs w:val="28"/>
          <w:lang w:val="uk-UA"/>
        </w:rPr>
        <w:t>Embraer</w:t>
      </w:r>
      <w:proofErr w:type="spellEnd"/>
      <w:r w:rsidRPr="00BB6FA7">
        <w:rPr>
          <w:bCs/>
          <w:sz w:val="28"/>
          <w:szCs w:val="28"/>
          <w:lang w:val="uk-UA"/>
        </w:rPr>
        <w:t xml:space="preserve">), то зараз бразильський концерн </w:t>
      </w:r>
      <w:proofErr w:type="spellStart"/>
      <w:r w:rsidRPr="00BB6FA7">
        <w:rPr>
          <w:bCs/>
          <w:sz w:val="28"/>
          <w:szCs w:val="28"/>
          <w:lang w:val="uk-UA"/>
        </w:rPr>
        <w:t>Embraer</w:t>
      </w:r>
      <w:proofErr w:type="spellEnd"/>
      <w:r w:rsidRPr="00BB6FA7">
        <w:rPr>
          <w:bCs/>
          <w:sz w:val="28"/>
          <w:szCs w:val="28"/>
          <w:lang w:val="uk-UA"/>
        </w:rPr>
        <w:t xml:space="preserve"> зміцнив свої позиції, потіснивши збанкрутілу американську </w:t>
      </w:r>
      <w:proofErr w:type="spellStart"/>
      <w:r w:rsidRPr="00BB6FA7">
        <w:rPr>
          <w:bCs/>
          <w:sz w:val="28"/>
          <w:szCs w:val="28"/>
          <w:lang w:val="uk-UA"/>
        </w:rPr>
        <w:t>Hawker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bCs/>
          <w:sz w:val="28"/>
          <w:szCs w:val="28"/>
          <w:lang w:val="uk-UA"/>
        </w:rPr>
        <w:t>Beechcraft</w:t>
      </w:r>
      <w:proofErr w:type="spellEnd"/>
      <w:r>
        <w:rPr>
          <w:bCs/>
          <w:sz w:val="28"/>
          <w:szCs w:val="28"/>
          <w:lang w:val="uk-UA"/>
        </w:rPr>
        <w:t xml:space="preserve"> і наступаючи на п'яти ще одній</w:t>
      </w:r>
      <w:r w:rsidRPr="00BB6FA7">
        <w:rPr>
          <w:bCs/>
          <w:sz w:val="28"/>
          <w:szCs w:val="28"/>
          <w:lang w:val="uk-UA"/>
        </w:rPr>
        <w:t xml:space="preserve"> американської компанії – </w:t>
      </w:r>
      <w:proofErr w:type="spellStart"/>
      <w:r w:rsidRPr="00BB6FA7">
        <w:rPr>
          <w:bCs/>
          <w:sz w:val="28"/>
          <w:szCs w:val="28"/>
          <w:lang w:val="uk-UA"/>
        </w:rPr>
        <w:t>Cessna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r w:rsidR="00733095" w:rsidRPr="00B55DE0">
        <w:rPr>
          <w:sz w:val="28"/>
          <w:szCs w:val="28"/>
          <w:lang w:val="uk-UA"/>
        </w:rPr>
        <w:t>[1</w:t>
      </w:r>
      <w:r w:rsidR="00B34BAD">
        <w:rPr>
          <w:sz w:val="28"/>
          <w:szCs w:val="28"/>
          <w:lang w:val="uk-UA"/>
        </w:rPr>
        <w:t>1</w:t>
      </w:r>
      <w:r w:rsidRPr="00B55DE0">
        <w:rPr>
          <w:sz w:val="28"/>
          <w:szCs w:val="28"/>
          <w:lang w:val="uk-UA"/>
        </w:rPr>
        <w:t>]</w:t>
      </w:r>
      <w:r w:rsidRPr="00B55DE0">
        <w:rPr>
          <w:bCs/>
          <w:sz w:val="28"/>
          <w:szCs w:val="28"/>
          <w:lang w:val="uk-UA"/>
        </w:rPr>
        <w:t>.</w:t>
      </w:r>
    </w:p>
    <w:p w:rsidR="00230096" w:rsidRPr="008177CF" w:rsidRDefault="00D52301" w:rsidP="008177CF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Серед </w:t>
      </w:r>
      <w:r w:rsidRPr="00BB6FA7">
        <w:rPr>
          <w:bCs/>
          <w:sz w:val="28"/>
          <w:szCs w:val="28"/>
          <w:lang w:val="uk-UA"/>
        </w:rPr>
        <w:t xml:space="preserve">топ-10 країн за кількістю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Cs/>
          <w:sz w:val="28"/>
          <w:szCs w:val="28"/>
          <w:lang w:val="uk-UA"/>
        </w:rPr>
        <w:t xml:space="preserve"> в експлуатації</w:t>
      </w:r>
      <w:r>
        <w:rPr>
          <w:bCs/>
          <w:sz w:val="28"/>
          <w:szCs w:val="28"/>
          <w:lang w:val="uk-UA"/>
        </w:rPr>
        <w:t xml:space="preserve"> лідирує США</w:t>
      </w:r>
      <w:r w:rsidRPr="00BB6FA7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де кількість </w:t>
      </w:r>
      <w:r w:rsidRPr="00BB6FA7">
        <w:rPr>
          <w:bCs/>
          <w:sz w:val="28"/>
          <w:szCs w:val="28"/>
          <w:lang w:val="uk-UA"/>
        </w:rPr>
        <w:t xml:space="preserve">зареєстрованих повітряних суден </w:t>
      </w:r>
      <w:r>
        <w:rPr>
          <w:bCs/>
          <w:sz w:val="28"/>
          <w:szCs w:val="28"/>
          <w:lang w:val="uk-UA"/>
        </w:rPr>
        <w:t xml:space="preserve">є найбільшою </w:t>
      </w:r>
      <w:r w:rsidRPr="00BB6FA7">
        <w:rPr>
          <w:bCs/>
          <w:sz w:val="28"/>
          <w:szCs w:val="28"/>
          <w:lang w:val="uk-UA"/>
        </w:rPr>
        <w:t>в світі</w:t>
      </w:r>
      <w:r>
        <w:rPr>
          <w:bCs/>
          <w:sz w:val="28"/>
          <w:szCs w:val="28"/>
          <w:lang w:val="uk-UA"/>
        </w:rPr>
        <w:t xml:space="preserve"> та </w:t>
      </w:r>
      <w:r w:rsidRPr="00BB6FA7">
        <w:rPr>
          <w:bCs/>
          <w:sz w:val="28"/>
          <w:szCs w:val="28"/>
          <w:lang w:val="uk-UA"/>
        </w:rPr>
        <w:t xml:space="preserve"> становить 67 </w:t>
      </w:r>
      <w:r>
        <w:rPr>
          <w:bCs/>
          <w:sz w:val="28"/>
          <w:szCs w:val="28"/>
          <w:lang w:val="uk-UA"/>
        </w:rPr>
        <w:t xml:space="preserve">%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>
        <w:rPr>
          <w:bCs/>
          <w:sz w:val="28"/>
          <w:szCs w:val="28"/>
          <w:lang w:val="uk-UA"/>
        </w:rPr>
        <w:t xml:space="preserve"> і 63 % світового парку </w:t>
      </w:r>
      <w:r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</w:t>
      </w:r>
      <w:r w:rsidR="00C075BE">
        <w:rPr>
          <w:sz w:val="28"/>
          <w:szCs w:val="28"/>
          <w:lang w:val="uk-UA"/>
        </w:rPr>
        <w:t>2</w:t>
      </w:r>
      <w:r w:rsidRPr="00BB6FA7">
        <w:rPr>
          <w:sz w:val="28"/>
          <w:szCs w:val="28"/>
          <w:lang w:val="uk-UA"/>
        </w:rPr>
        <w:t xml:space="preserve">], </w:t>
      </w:r>
      <w:r w:rsidR="003266D0">
        <w:rPr>
          <w:sz w:val="28"/>
          <w:szCs w:val="28"/>
          <w:lang w:val="uk-UA"/>
        </w:rPr>
        <w:t>(табл.2</w:t>
      </w:r>
      <w:r w:rsidRPr="00BB6FA7">
        <w:rPr>
          <w:sz w:val="28"/>
          <w:szCs w:val="28"/>
          <w:lang w:val="uk-UA"/>
        </w:rPr>
        <w:t>):</w:t>
      </w:r>
    </w:p>
    <w:p w:rsidR="00D52301" w:rsidRPr="00BB6FA7" w:rsidRDefault="00D52301" w:rsidP="00D52301">
      <w:pPr>
        <w:spacing w:line="360" w:lineRule="auto"/>
        <w:ind w:firstLine="709"/>
        <w:jc w:val="right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>Таблиц</w:t>
      </w:r>
      <w:r w:rsidR="003266D0">
        <w:rPr>
          <w:b/>
          <w:bCs/>
          <w:sz w:val="28"/>
          <w:szCs w:val="28"/>
          <w:lang w:val="uk-UA"/>
        </w:rPr>
        <w:t>я 2</w:t>
      </w:r>
      <w:r w:rsidRPr="00BB6FA7">
        <w:rPr>
          <w:sz w:val="28"/>
          <w:szCs w:val="28"/>
          <w:lang w:val="uk-UA"/>
        </w:rPr>
        <w:t> </w:t>
      </w:r>
    </w:p>
    <w:p w:rsidR="00D52301" w:rsidRPr="00BB6FA7" w:rsidRDefault="00D52301" w:rsidP="00D52301">
      <w:pPr>
        <w:spacing w:line="360" w:lineRule="auto"/>
        <w:jc w:val="center"/>
        <w:rPr>
          <w:sz w:val="28"/>
          <w:szCs w:val="28"/>
          <w:lang w:val="uk-UA"/>
        </w:rPr>
      </w:pPr>
      <w:r w:rsidRPr="00BB6FA7">
        <w:rPr>
          <w:b/>
          <w:bCs/>
          <w:sz w:val="28"/>
          <w:szCs w:val="28"/>
          <w:lang w:val="uk-UA"/>
        </w:rPr>
        <w:t>Рейтинг країн світу за кількістю літаків бізнес-авіації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95"/>
        <w:gridCol w:w="4110"/>
      </w:tblGrid>
      <w:tr w:rsidR="00D52301" w:rsidRPr="00434F80" w:rsidTr="00E83B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01" w:rsidRPr="00434F80" w:rsidRDefault="00D52301" w:rsidP="00E83BD8">
            <w:pPr>
              <w:ind w:firstLine="567"/>
              <w:rPr>
                <w:b/>
                <w:lang w:val="uk-UA"/>
              </w:rPr>
            </w:pPr>
            <w:r w:rsidRPr="00434F80">
              <w:rPr>
                <w:b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01" w:rsidRPr="00434F80" w:rsidRDefault="00D52301" w:rsidP="00E83BD8">
            <w:pPr>
              <w:jc w:val="center"/>
              <w:rPr>
                <w:b/>
                <w:lang w:val="uk-UA"/>
              </w:rPr>
            </w:pPr>
            <w:r w:rsidRPr="00434F80">
              <w:rPr>
                <w:b/>
                <w:lang w:val="uk-UA"/>
              </w:rPr>
              <w:t>Країна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301" w:rsidRPr="00434F80" w:rsidRDefault="00D52301" w:rsidP="00E83BD8">
            <w:pPr>
              <w:jc w:val="center"/>
              <w:rPr>
                <w:b/>
                <w:lang w:val="uk-UA"/>
              </w:rPr>
            </w:pPr>
            <w:r w:rsidRPr="00434F80">
              <w:rPr>
                <w:b/>
                <w:lang w:val="uk-UA"/>
              </w:rPr>
              <w:t>Кількість бізнес-літаків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  <w:rPr>
                <w:lang w:val="uk-UA"/>
              </w:rPr>
            </w:pPr>
            <w:r w:rsidRPr="00434F80">
              <w:rPr>
                <w:lang w:val="uk-UA"/>
              </w:rPr>
              <w:t>США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  <w:rPr>
                <w:lang w:val="uk-UA"/>
              </w:rPr>
            </w:pPr>
            <w:r w:rsidRPr="00434F80">
              <w:rPr>
                <w:lang w:val="uk-UA"/>
              </w:rPr>
              <w:t>12 051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  <w:rPr>
                <w:lang w:val="uk-UA"/>
              </w:rPr>
            </w:pPr>
            <w:r w:rsidRPr="00434F80">
              <w:rPr>
                <w:lang w:val="uk-UA"/>
              </w:rPr>
              <w:t xml:space="preserve">Бразилія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  <w:rPr>
                <w:lang w:val="uk-UA"/>
              </w:rPr>
            </w:pPr>
            <w:r w:rsidRPr="00434F80">
              <w:rPr>
                <w:lang w:val="uk-UA"/>
              </w:rPr>
              <w:t>764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  <w:rPr>
                <w:lang w:val="uk-UA"/>
              </w:rPr>
            </w:pPr>
            <w:r w:rsidRPr="00434F80">
              <w:rPr>
                <w:lang w:val="uk-UA"/>
              </w:rPr>
              <w:t>Мексика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704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Канада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483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Німеччина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367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 xml:space="preserve">Острів </w:t>
            </w:r>
            <w:proofErr w:type="spellStart"/>
            <w:r w:rsidRPr="00434F80">
              <w:rPr>
                <w:lang w:val="uk-UA"/>
              </w:rPr>
              <w:t>Мен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264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Австрія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244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  <w:rPr>
                <w:lang w:val="uk-UA"/>
              </w:rPr>
            </w:pPr>
            <w:r w:rsidRPr="00434F80">
              <w:rPr>
                <w:lang w:val="uk-UA"/>
              </w:rPr>
              <w:t>Великобританія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  <w:rPr>
                <w:lang w:val="uk-UA"/>
              </w:rPr>
            </w:pPr>
            <w:r w:rsidRPr="00434F80">
              <w:rPr>
                <w:lang w:val="uk-UA"/>
              </w:rPr>
              <w:t>241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 xml:space="preserve">Китай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203</w:t>
            </w:r>
          </w:p>
        </w:tc>
      </w:tr>
      <w:tr w:rsidR="00D52301" w:rsidRPr="00434F80" w:rsidTr="00E83BD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01" w:rsidRPr="00434F80" w:rsidRDefault="00D52301" w:rsidP="00E83B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Венесуела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301" w:rsidRPr="00434F80" w:rsidRDefault="00D52301" w:rsidP="00E83BD8">
            <w:pPr>
              <w:jc w:val="center"/>
            </w:pPr>
            <w:r w:rsidRPr="00434F80">
              <w:rPr>
                <w:lang w:val="uk-UA"/>
              </w:rPr>
              <w:t>168</w:t>
            </w:r>
          </w:p>
        </w:tc>
      </w:tr>
    </w:tbl>
    <w:p w:rsidR="00D52301" w:rsidRPr="005B516F" w:rsidRDefault="00535463" w:rsidP="00D52301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</w:t>
      </w:r>
      <w:r w:rsidR="00230096">
        <w:rPr>
          <w:lang w:val="uk-UA"/>
        </w:rPr>
        <w:t>Примітка. Складено автора</w:t>
      </w:r>
      <w:r w:rsidR="00D52301" w:rsidRPr="00434F80">
        <w:rPr>
          <w:lang w:val="uk-UA"/>
        </w:rPr>
        <w:t>м</w:t>
      </w:r>
      <w:r w:rsidR="00230096">
        <w:rPr>
          <w:lang w:val="uk-UA"/>
        </w:rPr>
        <w:t>и</w:t>
      </w:r>
      <w:r w:rsidR="00D52301" w:rsidRPr="00434F80">
        <w:rPr>
          <w:lang w:val="uk-UA"/>
        </w:rPr>
        <w:t xml:space="preserve"> за даними</w:t>
      </w:r>
      <w:r w:rsidR="00D52301" w:rsidRPr="00434F80">
        <w:rPr>
          <w:lang w:val="en-US"/>
        </w:rPr>
        <w:t> </w:t>
      </w:r>
      <w:r w:rsidRP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].</w:t>
      </w:r>
    </w:p>
    <w:p w:rsidR="00D52301" w:rsidRPr="00BB6FA7" w:rsidRDefault="00D52301" w:rsidP="00D523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6FA7">
        <w:rPr>
          <w:bCs/>
          <w:sz w:val="28"/>
          <w:szCs w:val="28"/>
          <w:lang w:val="uk-UA"/>
        </w:rPr>
        <w:t xml:space="preserve">За даними </w:t>
      </w:r>
      <w:r w:rsidRPr="00BB6FA7">
        <w:rPr>
          <w:bCs/>
          <w:sz w:val="28"/>
          <w:szCs w:val="28"/>
          <w:lang w:val="en-US"/>
        </w:rPr>
        <w:t>Gama</w:t>
      </w:r>
      <w:r w:rsidRPr="00BB6FA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en-US"/>
        </w:rPr>
        <w:t>General</w:t>
      </w:r>
      <w:r w:rsidRPr="00BB6FA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en-US"/>
        </w:rPr>
        <w:t>Aviation</w:t>
      </w:r>
      <w:r w:rsidRPr="00BB6FA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en-US"/>
        </w:rPr>
        <w:t>Statistical</w:t>
      </w:r>
      <w:r w:rsidRPr="00BB6FA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en-US"/>
        </w:rPr>
        <w:t>Data</w:t>
      </w:r>
      <w:r w:rsidRPr="00BB6FA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en-US"/>
        </w:rPr>
        <w:t>Book</w:t>
      </w:r>
      <w:r w:rsidRPr="00BB6FA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en-US"/>
        </w:rPr>
        <w:t>and</w:t>
      </w:r>
      <w:r w:rsidRPr="00BB6FA7">
        <w:rPr>
          <w:bCs/>
          <w:sz w:val="28"/>
          <w:szCs w:val="28"/>
          <w:lang w:val="uk-UA"/>
        </w:rPr>
        <w:t xml:space="preserve"> 2014 </w:t>
      </w:r>
      <w:r w:rsidRPr="00BB6FA7">
        <w:rPr>
          <w:bCs/>
          <w:sz w:val="28"/>
          <w:szCs w:val="28"/>
          <w:lang w:val="en-US"/>
        </w:rPr>
        <w:t>Industry</w:t>
      </w:r>
      <w:r w:rsidRPr="00BB6FA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en-US"/>
        </w:rPr>
        <w:t>Outlook</w:t>
      </w:r>
      <w:r w:rsidRPr="00BB6FA7">
        <w:rPr>
          <w:bCs/>
          <w:sz w:val="28"/>
          <w:szCs w:val="28"/>
          <w:lang w:val="uk-UA"/>
        </w:rPr>
        <w:t xml:space="preserve"> щорічний внесок бізнес-авіації в економіку США становить 150 млрд. дол. США та 1,2 млн. робочих місць щорічно. А в економіку країн Європи внесок бізнес-авіації складає 20 млрд. дол. США</w:t>
      </w:r>
      <w:r w:rsidR="00733095">
        <w:rPr>
          <w:bCs/>
          <w:sz w:val="28"/>
          <w:szCs w:val="28"/>
          <w:lang w:val="uk-UA"/>
        </w:rPr>
        <w:t xml:space="preserve"> </w:t>
      </w:r>
      <w:r w:rsidR="00733095" w:rsidRP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13</w:t>
      </w:r>
      <w:r w:rsidR="00733095">
        <w:rPr>
          <w:sz w:val="28"/>
          <w:szCs w:val="28"/>
          <w:lang w:val="uk-UA"/>
        </w:rPr>
        <w:t>]</w:t>
      </w:r>
      <w:r w:rsidRPr="00BB6FA7">
        <w:rPr>
          <w:bCs/>
          <w:sz w:val="28"/>
          <w:szCs w:val="28"/>
          <w:lang w:val="uk-UA"/>
        </w:rPr>
        <w:t>.</w:t>
      </w:r>
      <w:r w:rsidRPr="00BB6FA7">
        <w:rPr>
          <w:sz w:val="28"/>
          <w:szCs w:val="28"/>
          <w:lang w:val="uk-UA"/>
        </w:rPr>
        <w:t xml:space="preserve"> </w:t>
      </w:r>
    </w:p>
    <w:p w:rsidR="00D52301" w:rsidRPr="00BB6FA7" w:rsidRDefault="00D52301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B6FA7">
        <w:rPr>
          <w:bCs/>
          <w:sz w:val="28"/>
          <w:szCs w:val="28"/>
          <w:lang w:val="uk-UA"/>
        </w:rPr>
        <w:t xml:space="preserve">Дещо змінилася і карта поставок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Cs/>
          <w:sz w:val="28"/>
          <w:szCs w:val="28"/>
          <w:lang w:val="uk-UA"/>
        </w:rPr>
        <w:t xml:space="preserve"> в 2014 році. Незважаючи на негативні наслідки кризи, частка США після перерви в пару років </w:t>
      </w:r>
      <w:r>
        <w:rPr>
          <w:bCs/>
          <w:sz w:val="28"/>
          <w:szCs w:val="28"/>
          <w:lang w:val="uk-UA"/>
        </w:rPr>
        <w:t xml:space="preserve">становить </w:t>
      </w:r>
      <w:r w:rsidRPr="00BB6FA7">
        <w:rPr>
          <w:bCs/>
          <w:sz w:val="28"/>
          <w:szCs w:val="28"/>
          <w:lang w:val="uk-UA"/>
        </w:rPr>
        <w:t xml:space="preserve">52,4% світового обсягу переданих замовникам </w:t>
      </w:r>
      <w:proofErr w:type="spellStart"/>
      <w:r w:rsidRPr="00BB6FA7">
        <w:rPr>
          <w:bCs/>
          <w:sz w:val="28"/>
          <w:szCs w:val="28"/>
          <w:lang w:val="uk-UA"/>
        </w:rPr>
        <w:t>джетів</w:t>
      </w:r>
      <w:proofErr w:type="spellEnd"/>
      <w:r w:rsidRPr="00BB6FA7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 xml:space="preserve"> Далі йде Європа з </w:t>
      </w:r>
      <w:r>
        <w:rPr>
          <w:bCs/>
          <w:sz w:val="28"/>
          <w:szCs w:val="28"/>
          <w:lang w:val="uk-UA"/>
        </w:rPr>
        <w:lastRenderedPageBreak/>
        <w:t xml:space="preserve">15,6%, </w:t>
      </w:r>
      <w:r w:rsidRPr="00BB6FA7">
        <w:rPr>
          <w:bCs/>
          <w:sz w:val="28"/>
          <w:szCs w:val="28"/>
          <w:lang w:val="uk-UA"/>
        </w:rPr>
        <w:t xml:space="preserve">країни Азії </w:t>
      </w:r>
      <w:r>
        <w:rPr>
          <w:bCs/>
          <w:sz w:val="28"/>
          <w:szCs w:val="28"/>
          <w:lang w:val="uk-UA"/>
        </w:rPr>
        <w:t xml:space="preserve"> - </w:t>
      </w:r>
      <w:r w:rsidRPr="00BB6FA7">
        <w:rPr>
          <w:bCs/>
          <w:sz w:val="28"/>
          <w:szCs w:val="28"/>
          <w:lang w:val="uk-UA"/>
        </w:rPr>
        <w:t xml:space="preserve">12%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Cs/>
          <w:sz w:val="28"/>
          <w:szCs w:val="28"/>
          <w:lang w:val="uk-UA"/>
        </w:rPr>
        <w:t>, на частку Латинської Америки довелося 11,1%, а на Близький Схід</w:t>
      </w:r>
      <w:r>
        <w:rPr>
          <w:bCs/>
          <w:sz w:val="28"/>
          <w:szCs w:val="28"/>
          <w:lang w:val="uk-UA"/>
        </w:rPr>
        <w:t xml:space="preserve"> і Африку - по 9% </w:t>
      </w:r>
      <w:r w:rsidR="00B34BAD">
        <w:rPr>
          <w:sz w:val="28"/>
          <w:szCs w:val="28"/>
          <w:lang w:val="uk-UA"/>
        </w:rPr>
        <w:t>[13</w:t>
      </w:r>
      <w:r w:rsidR="00733095" w:rsidRPr="00733095">
        <w:rPr>
          <w:sz w:val="28"/>
          <w:szCs w:val="28"/>
          <w:lang w:val="uk-UA"/>
        </w:rPr>
        <w:t xml:space="preserve">], </w:t>
      </w:r>
      <w:r>
        <w:rPr>
          <w:bCs/>
          <w:sz w:val="28"/>
          <w:szCs w:val="28"/>
          <w:lang w:val="uk-UA"/>
        </w:rPr>
        <w:t>(рис. 2.):</w:t>
      </w:r>
    </w:p>
    <w:p w:rsidR="00D52301" w:rsidRPr="00BB6FA7" w:rsidRDefault="00D52301" w:rsidP="00D52301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B6FA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24575" cy="2476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>Рис. 2.</w:t>
      </w:r>
      <w:r w:rsidRPr="00BB6FA7">
        <w:rPr>
          <w:b/>
          <w:bCs/>
          <w:sz w:val="28"/>
          <w:szCs w:val="28"/>
          <w:lang w:val="uk-UA"/>
        </w:rPr>
        <w:t xml:space="preserve"> Регіональний розподіл </w:t>
      </w:r>
      <w:proofErr w:type="spellStart"/>
      <w:r w:rsidRPr="00BB6FA7">
        <w:rPr>
          <w:b/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/>
          <w:bCs/>
          <w:sz w:val="28"/>
          <w:szCs w:val="28"/>
          <w:lang w:val="uk-UA"/>
        </w:rPr>
        <w:t xml:space="preserve"> в 2014 році</w:t>
      </w:r>
      <w:r w:rsidRPr="00BB6FA7">
        <w:rPr>
          <w:b/>
          <w:sz w:val="28"/>
          <w:szCs w:val="28"/>
          <w:lang w:val="uk-UA"/>
        </w:rPr>
        <w:t>, (%.).</w:t>
      </w:r>
    </w:p>
    <w:p w:rsidR="00D52301" w:rsidRPr="00DD60AF" w:rsidRDefault="00E74D67" w:rsidP="00D52301">
      <w:pPr>
        <w:spacing w:line="360" w:lineRule="auto"/>
        <w:jc w:val="both"/>
        <w:rPr>
          <w:iCs/>
          <w:lang w:val="uk-UA"/>
        </w:rPr>
      </w:pPr>
      <w:r>
        <w:rPr>
          <w:lang w:val="uk-UA"/>
        </w:rPr>
        <w:t xml:space="preserve">    </w:t>
      </w:r>
      <w:r w:rsidR="00F05451">
        <w:rPr>
          <w:lang w:val="uk-UA"/>
        </w:rPr>
        <w:t>Примітка. Побудовано автора</w:t>
      </w:r>
      <w:r w:rsidR="00D52301" w:rsidRPr="00D745A5">
        <w:rPr>
          <w:lang w:val="uk-UA"/>
        </w:rPr>
        <w:t>м</w:t>
      </w:r>
      <w:r w:rsidR="00F05451">
        <w:rPr>
          <w:lang w:val="uk-UA"/>
        </w:rPr>
        <w:t>и</w:t>
      </w:r>
      <w:r w:rsidR="00D52301" w:rsidRPr="00D745A5">
        <w:rPr>
          <w:lang w:val="uk-UA"/>
        </w:rPr>
        <w:t xml:space="preserve"> за даними </w:t>
      </w:r>
      <w:r w:rsidRP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].</w:t>
      </w:r>
    </w:p>
    <w:p w:rsidR="00D52301" w:rsidRPr="00BB6FA7" w:rsidRDefault="00D52301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B6FA7">
        <w:rPr>
          <w:bCs/>
          <w:sz w:val="28"/>
          <w:szCs w:val="28"/>
          <w:lang w:val="uk-UA"/>
        </w:rPr>
        <w:t>В останні роки також поступово зростає активність Китаю та Індії, але кількість угод з клієн</w:t>
      </w:r>
      <w:r>
        <w:rPr>
          <w:bCs/>
          <w:sz w:val="28"/>
          <w:szCs w:val="28"/>
          <w:lang w:val="uk-UA"/>
        </w:rPr>
        <w:t>тами в цьому регіоні не зрівняти</w:t>
      </w:r>
      <w:r w:rsidRPr="00BB6FA7">
        <w:rPr>
          <w:bCs/>
          <w:sz w:val="28"/>
          <w:szCs w:val="28"/>
          <w:lang w:val="uk-UA"/>
        </w:rPr>
        <w:t xml:space="preserve"> з кількістю угод в США.</w:t>
      </w:r>
    </w:p>
    <w:p w:rsidR="00D52301" w:rsidRPr="00BB6FA7" w:rsidRDefault="00D52301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B6FA7">
        <w:rPr>
          <w:bCs/>
          <w:sz w:val="28"/>
          <w:szCs w:val="28"/>
          <w:lang w:val="uk-UA"/>
        </w:rPr>
        <w:t>За даними «</w:t>
      </w:r>
      <w:proofErr w:type="spellStart"/>
      <w:r w:rsidRPr="00BB6FA7">
        <w:rPr>
          <w:sz w:val="28"/>
          <w:szCs w:val="28"/>
        </w:rPr>
        <w:t>Bombardier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proofErr w:type="spellStart"/>
      <w:r w:rsidRPr="00BB6FA7">
        <w:rPr>
          <w:sz w:val="28"/>
          <w:szCs w:val="28"/>
        </w:rPr>
        <w:t>Business</w:t>
      </w:r>
      <w:proofErr w:type="spellEnd"/>
      <w:r w:rsidRPr="00BB6FA7">
        <w:rPr>
          <w:sz w:val="28"/>
          <w:szCs w:val="28"/>
          <w:lang w:val="uk-UA"/>
        </w:rPr>
        <w:t xml:space="preserve"> </w:t>
      </w:r>
      <w:proofErr w:type="spellStart"/>
      <w:r w:rsidRPr="00BB6FA7">
        <w:rPr>
          <w:sz w:val="28"/>
          <w:szCs w:val="28"/>
        </w:rPr>
        <w:t>Aircraft</w:t>
      </w:r>
      <w:proofErr w:type="spellEnd"/>
      <w:r w:rsidRPr="00BB6FA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en-US"/>
        </w:rPr>
        <w:t>Market</w:t>
      </w:r>
      <w:r w:rsidRPr="00BB6FA7">
        <w:rPr>
          <w:bCs/>
          <w:sz w:val="28"/>
          <w:szCs w:val="28"/>
          <w:lang w:val="uk-UA"/>
        </w:rPr>
        <w:t xml:space="preserve"> </w:t>
      </w:r>
      <w:r w:rsidRPr="00BB6FA7">
        <w:rPr>
          <w:bCs/>
          <w:sz w:val="28"/>
          <w:szCs w:val="28"/>
          <w:lang w:val="en-US"/>
        </w:rPr>
        <w:t>Forecast</w:t>
      </w:r>
      <w:r w:rsidRPr="00BB6FA7">
        <w:rPr>
          <w:bCs/>
          <w:sz w:val="28"/>
          <w:szCs w:val="28"/>
          <w:lang w:val="uk-UA"/>
        </w:rPr>
        <w:t xml:space="preserve"> 2014-2033» прогноз поставок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Cs/>
          <w:sz w:val="28"/>
          <w:szCs w:val="28"/>
          <w:lang w:val="uk-UA"/>
        </w:rPr>
        <w:t xml:space="preserve"> за регіонами світу в 2023 році виглядатим</w:t>
      </w:r>
      <w:r>
        <w:rPr>
          <w:bCs/>
          <w:sz w:val="28"/>
          <w:szCs w:val="28"/>
          <w:lang w:val="uk-UA"/>
        </w:rPr>
        <w:t xml:space="preserve">е наступним чином </w:t>
      </w:r>
      <w:r w:rsid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10</w:t>
      </w:r>
      <w:r w:rsidRPr="00BB6FA7">
        <w:rPr>
          <w:sz w:val="28"/>
          <w:szCs w:val="28"/>
          <w:lang w:val="uk-UA"/>
        </w:rPr>
        <w:t>]</w:t>
      </w:r>
      <w:r>
        <w:rPr>
          <w:bCs/>
          <w:sz w:val="28"/>
          <w:szCs w:val="28"/>
          <w:lang w:val="uk-UA"/>
        </w:rPr>
        <w:t>, (рис.3.):</w:t>
      </w:r>
      <w:r w:rsidRPr="00BB6FA7">
        <w:rPr>
          <w:bCs/>
          <w:sz w:val="28"/>
          <w:szCs w:val="28"/>
          <w:lang w:val="uk-UA"/>
        </w:rPr>
        <w:t xml:space="preserve"> </w:t>
      </w:r>
    </w:p>
    <w:p w:rsidR="00D52301" w:rsidRPr="00BB6FA7" w:rsidRDefault="00D52301" w:rsidP="00D52301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B6FA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96000" cy="2638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2301" w:rsidRPr="00BB6FA7" w:rsidRDefault="00D52301" w:rsidP="00D5230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Рис. 3</w:t>
      </w:r>
      <w:r w:rsidRPr="00BB6FA7">
        <w:rPr>
          <w:b/>
          <w:sz w:val="28"/>
          <w:szCs w:val="28"/>
          <w:lang w:val="uk-UA"/>
        </w:rPr>
        <w:t>.</w:t>
      </w:r>
      <w:r w:rsidRPr="00BB6FA7">
        <w:rPr>
          <w:b/>
          <w:bCs/>
          <w:sz w:val="28"/>
          <w:szCs w:val="28"/>
          <w:lang w:val="uk-UA"/>
        </w:rPr>
        <w:t xml:space="preserve"> Прогноз поставок </w:t>
      </w:r>
      <w:proofErr w:type="spellStart"/>
      <w:r w:rsidRPr="00BB6FA7">
        <w:rPr>
          <w:b/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/>
          <w:bCs/>
          <w:sz w:val="28"/>
          <w:szCs w:val="28"/>
          <w:lang w:val="uk-UA"/>
        </w:rPr>
        <w:t xml:space="preserve"> за регіонами світу в 2023 році</w:t>
      </w:r>
      <w:r w:rsidRPr="00BB6FA7">
        <w:rPr>
          <w:b/>
          <w:sz w:val="28"/>
          <w:szCs w:val="28"/>
          <w:lang w:val="uk-UA"/>
        </w:rPr>
        <w:t>, (шт.).</w:t>
      </w:r>
    </w:p>
    <w:p w:rsidR="00D52301" w:rsidRPr="008977FE" w:rsidRDefault="00E74D67" w:rsidP="00D52301">
      <w:pPr>
        <w:spacing w:line="360" w:lineRule="auto"/>
        <w:jc w:val="both"/>
        <w:rPr>
          <w:iCs/>
          <w:lang w:val="uk-UA"/>
        </w:rPr>
      </w:pPr>
      <w:r>
        <w:rPr>
          <w:lang w:val="uk-UA"/>
        </w:rPr>
        <w:t xml:space="preserve">   </w:t>
      </w:r>
      <w:r w:rsidR="00F05451">
        <w:rPr>
          <w:lang w:val="uk-UA"/>
        </w:rPr>
        <w:t>Примітка. Побудовано автора</w:t>
      </w:r>
      <w:r w:rsidR="00D52301" w:rsidRPr="00A83DF4">
        <w:rPr>
          <w:lang w:val="uk-UA"/>
        </w:rPr>
        <w:t>м</w:t>
      </w:r>
      <w:r w:rsidR="00F05451">
        <w:rPr>
          <w:lang w:val="uk-UA"/>
        </w:rPr>
        <w:t>и</w:t>
      </w:r>
      <w:r w:rsidR="00D52301" w:rsidRPr="00A83DF4">
        <w:rPr>
          <w:lang w:val="uk-UA"/>
        </w:rPr>
        <w:t xml:space="preserve"> за даними</w:t>
      </w:r>
      <w:r w:rsidR="00D52301" w:rsidRPr="000B4B66">
        <w:rPr>
          <w:lang w:val="uk-UA"/>
        </w:rPr>
        <w:t xml:space="preserve"> </w:t>
      </w:r>
      <w:r w:rsidRPr="00733095">
        <w:rPr>
          <w:sz w:val="28"/>
          <w:szCs w:val="28"/>
          <w:lang w:val="uk-UA"/>
        </w:rPr>
        <w:t>[</w:t>
      </w:r>
      <w:r w:rsidR="00B34BA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].</w:t>
      </w:r>
    </w:p>
    <w:p w:rsidR="00D52301" w:rsidRDefault="00D52301" w:rsidP="00D52301">
      <w:pPr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BB6FA7">
        <w:rPr>
          <w:bCs/>
          <w:sz w:val="28"/>
          <w:szCs w:val="28"/>
          <w:lang w:val="uk-UA"/>
        </w:rPr>
        <w:lastRenderedPageBreak/>
        <w:t xml:space="preserve">Так, найбільшу кількість поставок прогнозують США (3975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Cs/>
          <w:sz w:val="28"/>
          <w:szCs w:val="28"/>
          <w:lang w:val="uk-UA"/>
        </w:rPr>
        <w:t xml:space="preserve">). Далі йде Європа – 1550 та Китай і Латинська Америка 950 та 940 </w:t>
      </w:r>
      <w:proofErr w:type="spellStart"/>
      <w:r w:rsidRPr="00BB6FA7">
        <w:rPr>
          <w:bCs/>
          <w:sz w:val="28"/>
          <w:szCs w:val="28"/>
          <w:lang w:val="uk-UA"/>
        </w:rPr>
        <w:t>бізнес-джетів</w:t>
      </w:r>
      <w:proofErr w:type="spellEnd"/>
      <w:r w:rsidRPr="00BB6FA7">
        <w:rPr>
          <w:bCs/>
          <w:sz w:val="28"/>
          <w:szCs w:val="28"/>
          <w:lang w:val="uk-UA"/>
        </w:rPr>
        <w:t xml:space="preserve"> відповідно</w:t>
      </w:r>
      <w:r w:rsidR="00733095">
        <w:rPr>
          <w:bCs/>
          <w:sz w:val="28"/>
          <w:szCs w:val="28"/>
          <w:lang w:val="uk-UA"/>
        </w:rPr>
        <w:t xml:space="preserve"> </w:t>
      </w:r>
      <w:r w:rsidR="00733095" w:rsidRPr="00733095">
        <w:rPr>
          <w:sz w:val="28"/>
          <w:szCs w:val="28"/>
          <w:lang w:val="uk-UA"/>
        </w:rPr>
        <w:t>[</w:t>
      </w:r>
      <w:r w:rsidR="00C075BE">
        <w:rPr>
          <w:sz w:val="28"/>
          <w:szCs w:val="28"/>
          <w:lang w:val="uk-UA"/>
        </w:rPr>
        <w:t>10</w:t>
      </w:r>
      <w:r w:rsidR="00733095">
        <w:rPr>
          <w:sz w:val="28"/>
          <w:szCs w:val="28"/>
          <w:lang w:val="uk-UA"/>
        </w:rPr>
        <w:t>]</w:t>
      </w:r>
      <w:r>
        <w:rPr>
          <w:bCs/>
          <w:sz w:val="28"/>
          <w:szCs w:val="28"/>
          <w:lang w:val="uk-UA"/>
        </w:rPr>
        <w:t>.</w:t>
      </w:r>
      <w:r w:rsidRPr="00BB6FA7">
        <w:rPr>
          <w:bCs/>
          <w:sz w:val="28"/>
          <w:szCs w:val="28"/>
          <w:lang w:val="uk-UA"/>
        </w:rPr>
        <w:t xml:space="preserve"> </w:t>
      </w:r>
    </w:p>
    <w:p w:rsidR="00D52301" w:rsidRPr="00AF330D" w:rsidRDefault="00D52301" w:rsidP="00D523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B6FA7">
        <w:rPr>
          <w:b/>
          <w:sz w:val="28"/>
          <w:szCs w:val="28"/>
          <w:lang w:val="uk-UA"/>
        </w:rPr>
        <w:t>В</w:t>
      </w:r>
      <w:proofErr w:type="spellStart"/>
      <w:r w:rsidRPr="00BB6FA7">
        <w:rPr>
          <w:b/>
          <w:sz w:val="28"/>
          <w:szCs w:val="28"/>
        </w:rPr>
        <w:t>исновки</w:t>
      </w:r>
      <w:proofErr w:type="spellEnd"/>
      <w:r w:rsidRPr="00BB6FA7">
        <w:rPr>
          <w:b/>
          <w:sz w:val="28"/>
          <w:szCs w:val="28"/>
        </w:rPr>
        <w:t xml:space="preserve"> та </w:t>
      </w:r>
      <w:proofErr w:type="spellStart"/>
      <w:r w:rsidRPr="00BB6FA7">
        <w:rPr>
          <w:b/>
          <w:sz w:val="28"/>
          <w:szCs w:val="28"/>
        </w:rPr>
        <w:t>перспективи</w:t>
      </w:r>
      <w:proofErr w:type="spellEnd"/>
      <w:r w:rsidRPr="00BB6FA7">
        <w:rPr>
          <w:b/>
          <w:sz w:val="28"/>
          <w:szCs w:val="28"/>
        </w:rPr>
        <w:t xml:space="preserve"> </w:t>
      </w:r>
      <w:proofErr w:type="spellStart"/>
      <w:r w:rsidRPr="00BB6FA7">
        <w:rPr>
          <w:b/>
          <w:sz w:val="28"/>
          <w:szCs w:val="28"/>
        </w:rPr>
        <w:t>подальших</w:t>
      </w:r>
      <w:proofErr w:type="spellEnd"/>
      <w:r w:rsidRPr="00BB6FA7">
        <w:rPr>
          <w:b/>
          <w:sz w:val="28"/>
          <w:szCs w:val="28"/>
        </w:rPr>
        <w:t xml:space="preserve"> </w:t>
      </w:r>
      <w:proofErr w:type="spellStart"/>
      <w:r w:rsidRPr="00BB6FA7">
        <w:rPr>
          <w:b/>
          <w:sz w:val="28"/>
          <w:szCs w:val="28"/>
        </w:rPr>
        <w:t>досліджень</w:t>
      </w:r>
      <w:proofErr w:type="spellEnd"/>
      <w:r w:rsidRPr="00BB6FA7">
        <w:rPr>
          <w:b/>
          <w:sz w:val="28"/>
          <w:szCs w:val="28"/>
          <w:lang w:val="uk-UA"/>
        </w:rPr>
        <w:t>.</w:t>
      </w:r>
      <w:r w:rsidRPr="004E6926">
        <w:t xml:space="preserve"> </w:t>
      </w:r>
      <w:r w:rsidRPr="00AF330D">
        <w:rPr>
          <w:sz w:val="28"/>
          <w:szCs w:val="28"/>
          <w:lang w:val="uk-UA"/>
        </w:rPr>
        <w:t xml:space="preserve">Проведене дослідження розвитку світового ринку бізнес-авіації дозволило виділити ряд характерних особливостей і принципових відмінностей його функціонування. </w:t>
      </w:r>
    </w:p>
    <w:p w:rsidR="00D52301" w:rsidRDefault="00D52301" w:rsidP="008177CF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E6926">
        <w:rPr>
          <w:sz w:val="28"/>
          <w:szCs w:val="28"/>
          <w:lang w:val="uk-UA"/>
        </w:rPr>
        <w:t xml:space="preserve">Бізнес - авіація </w:t>
      </w:r>
      <w:r w:rsidR="00985798" w:rsidRPr="00985798">
        <w:rPr>
          <w:sz w:val="28"/>
          <w:szCs w:val="28"/>
        </w:rPr>
        <w:t xml:space="preserve">– </w:t>
      </w:r>
      <w:r w:rsidRPr="004E6926">
        <w:rPr>
          <w:sz w:val="28"/>
          <w:szCs w:val="28"/>
          <w:lang w:val="uk-UA"/>
        </w:rPr>
        <w:t>дуже важливий фактор приско</w:t>
      </w:r>
      <w:r>
        <w:rPr>
          <w:sz w:val="28"/>
          <w:szCs w:val="28"/>
          <w:lang w:val="uk-UA"/>
        </w:rPr>
        <w:t>рення розвитку економіки країни</w:t>
      </w:r>
      <w:r w:rsidRPr="004E6926">
        <w:rPr>
          <w:sz w:val="28"/>
          <w:szCs w:val="28"/>
          <w:lang w:val="uk-UA"/>
        </w:rPr>
        <w:t>. Це тисячі нових робочих місць, в</w:t>
      </w:r>
      <w:r>
        <w:rPr>
          <w:sz w:val="28"/>
          <w:szCs w:val="28"/>
          <w:lang w:val="uk-UA"/>
        </w:rPr>
        <w:t xml:space="preserve">исокотехнологічне виробництво та </w:t>
      </w:r>
      <w:r w:rsidRPr="004E6926">
        <w:rPr>
          <w:sz w:val="28"/>
          <w:szCs w:val="28"/>
          <w:lang w:val="uk-UA"/>
        </w:rPr>
        <w:t xml:space="preserve">надходження до державного бюджету. </w:t>
      </w:r>
      <w:r w:rsidRPr="00BB6FA7">
        <w:rPr>
          <w:sz w:val="28"/>
          <w:szCs w:val="28"/>
          <w:lang w:val="uk-UA"/>
        </w:rPr>
        <w:t xml:space="preserve"> </w:t>
      </w:r>
      <w:r w:rsidR="008177CF" w:rsidRPr="00CC5D60">
        <w:rPr>
          <w:sz w:val="28"/>
          <w:szCs w:val="28"/>
          <w:lang w:val="uk-UA"/>
        </w:rPr>
        <w:t>Ділова авіація сприяє розширенню міжнародного ринку. Але розвиток і поширення бізнес-авіації</w:t>
      </w:r>
      <w:r w:rsidR="008177CF">
        <w:rPr>
          <w:sz w:val="28"/>
          <w:szCs w:val="28"/>
          <w:lang w:val="uk-UA"/>
        </w:rPr>
        <w:t xml:space="preserve"> в світі досить </w:t>
      </w:r>
      <w:proofErr w:type="spellStart"/>
      <w:r w:rsidR="008177CF">
        <w:rPr>
          <w:sz w:val="28"/>
          <w:szCs w:val="28"/>
          <w:lang w:val="uk-UA"/>
        </w:rPr>
        <w:t>не</w:t>
      </w:r>
      <w:r w:rsidR="008270A4" w:rsidRPr="008270A4">
        <w:rPr>
          <w:sz w:val="28"/>
          <w:szCs w:val="28"/>
          <w:lang w:val="uk-UA"/>
        </w:rPr>
        <w:t>-</w:t>
      </w:r>
      <w:proofErr w:type="spellEnd"/>
      <w:r w:rsidR="008177CF">
        <w:rPr>
          <w:sz w:val="28"/>
          <w:szCs w:val="28"/>
          <w:lang w:val="uk-UA"/>
        </w:rPr>
        <w:t xml:space="preserve"> рівномірний.</w:t>
      </w:r>
    </w:p>
    <w:p w:rsidR="008177CF" w:rsidRPr="00997D2A" w:rsidRDefault="00997D2A" w:rsidP="00F53A6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C5D60">
        <w:rPr>
          <w:rStyle w:val="longtext"/>
          <w:sz w:val="28"/>
          <w:szCs w:val="28"/>
          <w:lang w:val="uk-UA"/>
        </w:rPr>
        <w:t>Таким чином</w:t>
      </w:r>
      <w:r w:rsidR="008A7FE6">
        <w:rPr>
          <w:rStyle w:val="longtext"/>
          <w:sz w:val="28"/>
          <w:szCs w:val="28"/>
          <w:lang w:val="uk-UA"/>
        </w:rPr>
        <w:t>, ринок бізнес-</w:t>
      </w:r>
      <w:r w:rsidRPr="00CC5D60">
        <w:rPr>
          <w:rStyle w:val="longtext"/>
          <w:sz w:val="28"/>
          <w:szCs w:val="28"/>
          <w:lang w:val="uk-UA"/>
        </w:rPr>
        <w:t>авіації зростає у всьому світі великими темпами. Кожна країна так чи інакше пов’язана з цією діяльністю.</w:t>
      </w:r>
      <w:r w:rsidR="00F53A60">
        <w:rPr>
          <w:rStyle w:val="longtext"/>
          <w:sz w:val="28"/>
          <w:szCs w:val="28"/>
          <w:lang w:val="uk-UA"/>
        </w:rPr>
        <w:t xml:space="preserve"> </w:t>
      </w:r>
      <w:r w:rsidR="008177CF" w:rsidRPr="00CC5D60">
        <w:rPr>
          <w:sz w:val="28"/>
          <w:szCs w:val="28"/>
          <w:lang w:val="uk-UA"/>
        </w:rPr>
        <w:t>В 2014 році ситуація на ринку бізнес-авіації стабілізувалася і навіть мала позитивну динаміку,</w:t>
      </w:r>
      <w:r w:rsidR="008177CF" w:rsidRPr="00CC5D60">
        <w:rPr>
          <w:bCs/>
          <w:sz w:val="28"/>
          <w:szCs w:val="28"/>
          <w:lang w:val="uk-UA"/>
        </w:rPr>
        <w:t xml:space="preserve"> а саме зростання льотної активності на 4%. </w:t>
      </w:r>
      <w:r w:rsidRPr="00CC5D60">
        <w:rPr>
          <w:sz w:val="28"/>
          <w:szCs w:val="28"/>
          <w:lang w:val="uk-UA"/>
        </w:rPr>
        <w:t xml:space="preserve">Лідируючі позиції у розвитку бізнес-авіації у світі займає США. На </w:t>
      </w:r>
      <w:r w:rsidR="00F53A60">
        <w:rPr>
          <w:sz w:val="28"/>
          <w:szCs w:val="28"/>
          <w:lang w:val="uk-UA"/>
        </w:rPr>
        <w:t xml:space="preserve">їх </w:t>
      </w:r>
      <w:r w:rsidRPr="00CC5D60">
        <w:rPr>
          <w:sz w:val="28"/>
          <w:szCs w:val="28"/>
          <w:lang w:val="uk-UA"/>
        </w:rPr>
        <w:t>часту в 2</w:t>
      </w:r>
      <w:r>
        <w:rPr>
          <w:sz w:val="28"/>
          <w:szCs w:val="28"/>
          <w:lang w:val="uk-UA"/>
        </w:rPr>
        <w:t>014 році припадає близько 52%</w:t>
      </w:r>
      <w:r w:rsidR="00F53A60">
        <w:rPr>
          <w:bCs/>
          <w:sz w:val="28"/>
          <w:szCs w:val="28"/>
          <w:lang w:val="uk-UA"/>
        </w:rPr>
        <w:t>, що пов’язано</w:t>
      </w:r>
      <w:r w:rsidRPr="00CC5D60">
        <w:rPr>
          <w:bCs/>
          <w:sz w:val="28"/>
          <w:szCs w:val="28"/>
          <w:lang w:val="uk-UA"/>
        </w:rPr>
        <w:t xml:space="preserve"> з відновленням економіки США, а також ростом світової економіки</w:t>
      </w:r>
      <w:r>
        <w:rPr>
          <w:bCs/>
          <w:sz w:val="28"/>
          <w:szCs w:val="28"/>
          <w:lang w:val="uk-UA"/>
        </w:rPr>
        <w:t xml:space="preserve"> </w:t>
      </w:r>
      <w:r w:rsidR="008177CF">
        <w:rPr>
          <w:sz w:val="28"/>
          <w:szCs w:val="28"/>
          <w:lang w:val="uk-UA"/>
        </w:rPr>
        <w:t>[1</w:t>
      </w:r>
      <w:r w:rsidR="00B34BAD">
        <w:rPr>
          <w:sz w:val="28"/>
          <w:szCs w:val="28"/>
          <w:lang w:val="uk-UA"/>
        </w:rPr>
        <w:t>2</w:t>
      </w:r>
      <w:r w:rsidR="008177CF">
        <w:rPr>
          <w:sz w:val="28"/>
          <w:szCs w:val="28"/>
          <w:lang w:val="uk-UA"/>
        </w:rPr>
        <w:t>]</w:t>
      </w:r>
      <w:r w:rsidR="008177CF">
        <w:rPr>
          <w:bCs/>
          <w:sz w:val="28"/>
          <w:szCs w:val="28"/>
          <w:lang w:val="uk-UA"/>
        </w:rPr>
        <w:t>.</w:t>
      </w:r>
    </w:p>
    <w:p w:rsidR="008177CF" w:rsidRPr="00CC5D60" w:rsidRDefault="008177CF" w:rsidP="008177CF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C5D60">
        <w:rPr>
          <w:sz w:val="28"/>
          <w:szCs w:val="28"/>
          <w:lang w:val="uk-UA"/>
        </w:rPr>
        <w:t>Більшість світових аналі</w:t>
      </w:r>
      <w:r w:rsidR="008A7FE6">
        <w:rPr>
          <w:sz w:val="28"/>
          <w:szCs w:val="28"/>
          <w:lang w:val="uk-UA"/>
        </w:rPr>
        <w:t>тиків вважають, що ринок бізнес-</w:t>
      </w:r>
      <w:r w:rsidRPr="00CC5D60">
        <w:rPr>
          <w:sz w:val="28"/>
          <w:szCs w:val="28"/>
          <w:lang w:val="uk-UA"/>
        </w:rPr>
        <w:t>авіації чекає подальше зростання протягом найближчих 10 років. Основними факторами, які активно впливають на сучасний розвиток ділової авіації в світі</w:t>
      </w:r>
      <w:r w:rsidR="008A7FE6">
        <w:rPr>
          <w:sz w:val="28"/>
          <w:szCs w:val="28"/>
          <w:lang w:val="uk-UA"/>
        </w:rPr>
        <w:t>,</w:t>
      </w:r>
      <w:r w:rsidRPr="00CC5D60">
        <w:rPr>
          <w:sz w:val="28"/>
          <w:szCs w:val="28"/>
          <w:lang w:val="uk-UA"/>
        </w:rPr>
        <w:t xml:space="preserve"> є зростання кор</w:t>
      </w:r>
      <w:r w:rsidR="008A7FE6">
        <w:rPr>
          <w:sz w:val="28"/>
          <w:szCs w:val="28"/>
          <w:lang w:val="uk-UA"/>
        </w:rPr>
        <w:t>поративних прибутків, інтеграція</w:t>
      </w:r>
      <w:r w:rsidRPr="00CC5D60">
        <w:rPr>
          <w:sz w:val="28"/>
          <w:szCs w:val="28"/>
          <w:lang w:val="uk-UA"/>
        </w:rPr>
        <w:t xml:space="preserve"> і</w:t>
      </w:r>
      <w:r w:rsidR="008A7FE6">
        <w:rPr>
          <w:sz w:val="28"/>
          <w:szCs w:val="28"/>
          <w:lang w:val="uk-UA"/>
        </w:rPr>
        <w:t xml:space="preserve"> глобалізація</w:t>
      </w:r>
      <w:r w:rsidRPr="00CC5D60">
        <w:rPr>
          <w:sz w:val="28"/>
          <w:szCs w:val="28"/>
          <w:lang w:val="uk-UA"/>
        </w:rPr>
        <w:t xml:space="preserve"> бізнесу, економічний розвиток ринків країн. Намітився прогрес і в розвитку програми пайового володіння літаком, що робить використання </w:t>
      </w:r>
      <w:proofErr w:type="spellStart"/>
      <w:r w:rsidRPr="00CC5D60">
        <w:rPr>
          <w:sz w:val="28"/>
          <w:szCs w:val="28"/>
          <w:lang w:val="uk-UA"/>
        </w:rPr>
        <w:t>бізнес-джетів</w:t>
      </w:r>
      <w:proofErr w:type="spellEnd"/>
      <w:r w:rsidRPr="00CC5D60">
        <w:rPr>
          <w:sz w:val="28"/>
          <w:szCs w:val="28"/>
          <w:lang w:val="uk-UA"/>
        </w:rPr>
        <w:t xml:space="preserve"> більш доступним.</w:t>
      </w:r>
    </w:p>
    <w:p w:rsidR="00C53E19" w:rsidRDefault="00C53E19" w:rsidP="00D52301">
      <w:pPr>
        <w:spacing w:line="360" w:lineRule="auto"/>
        <w:ind w:firstLine="709"/>
        <w:jc w:val="both"/>
        <w:rPr>
          <w:color w:val="C00000"/>
          <w:sz w:val="28"/>
          <w:szCs w:val="28"/>
          <w:lang w:val="uk-UA"/>
        </w:rPr>
      </w:pPr>
    </w:p>
    <w:p w:rsidR="00C53E19" w:rsidRDefault="00C53E19" w:rsidP="00C53E19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BA5D5C">
        <w:rPr>
          <w:b/>
          <w:sz w:val="28"/>
          <w:szCs w:val="28"/>
          <w:lang w:val="uk-UA"/>
        </w:rPr>
        <w:t>Список використаних джерел</w:t>
      </w:r>
    </w:p>
    <w:p w:rsidR="00C53E19" w:rsidRPr="009F2299" w:rsidRDefault="00C53E19" w:rsidP="00C53E19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6D6568" w:rsidRDefault="006D6568" w:rsidP="00B4720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7208">
        <w:rPr>
          <w:rFonts w:ascii="Times New Roman" w:hAnsi="Times New Roman"/>
          <w:sz w:val="28"/>
          <w:szCs w:val="28"/>
          <w:lang w:val="uk-UA"/>
        </w:rPr>
        <w:t>Козловський К.В. Міжнародний досвід в управлінні діловими перевезеннями як елемент підвищення конкурентоспроможності української бізнес-авіації / К.В. Козловський // Актуальні проблеми міжнародних відносин. – 2010. – Вип. 93. – Ч. ІІ. – С. 246-253.</w:t>
      </w:r>
    </w:p>
    <w:p w:rsidR="003A08B7" w:rsidRPr="003A08B7" w:rsidRDefault="006969A3" w:rsidP="003A08B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tooltip="Пошук за автором" w:history="1">
        <w:r w:rsidR="003A08B7" w:rsidRPr="00B47208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Коваленко Н. О.</w:t>
        </w:r>
      </w:hyperlink>
      <w:r w:rsidR="003A08B7" w:rsidRPr="00B47208">
        <w:rPr>
          <w:rFonts w:ascii="Times New Roman" w:hAnsi="Times New Roman"/>
          <w:sz w:val="28"/>
          <w:szCs w:val="28"/>
        </w:rPr>
        <w:t> </w:t>
      </w:r>
      <w:r w:rsidR="003A08B7" w:rsidRPr="00B47208">
        <w:rPr>
          <w:rFonts w:ascii="Times New Roman" w:hAnsi="Times New Roman"/>
          <w:sz w:val="28"/>
          <w:szCs w:val="28"/>
          <w:lang w:val="uk-UA"/>
        </w:rPr>
        <w:t xml:space="preserve">Перспективи застосування бізнес-планування на етапі комерційного </w:t>
      </w:r>
      <w:proofErr w:type="spellStart"/>
      <w:r w:rsidR="003A08B7" w:rsidRPr="00B47208">
        <w:rPr>
          <w:rFonts w:ascii="Times New Roman" w:hAnsi="Times New Roman"/>
          <w:sz w:val="28"/>
          <w:szCs w:val="28"/>
          <w:lang w:val="uk-UA"/>
        </w:rPr>
        <w:t>співробітництіва</w:t>
      </w:r>
      <w:proofErr w:type="spellEnd"/>
      <w:r w:rsidR="003A08B7" w:rsidRPr="00B47208">
        <w:rPr>
          <w:rFonts w:ascii="Times New Roman" w:hAnsi="Times New Roman"/>
          <w:sz w:val="28"/>
          <w:szCs w:val="28"/>
        </w:rPr>
        <w:t> </w:t>
      </w:r>
      <w:r w:rsidR="003A08B7" w:rsidRPr="00B47208">
        <w:rPr>
          <w:rFonts w:ascii="Times New Roman" w:hAnsi="Times New Roman"/>
          <w:sz w:val="28"/>
          <w:szCs w:val="28"/>
          <w:lang w:val="uk-UA"/>
        </w:rPr>
        <w:t>авіакомпаній в умовах міжконтинентальної інтеграції</w:t>
      </w:r>
      <w:r w:rsidR="003A08B7" w:rsidRPr="00B47208">
        <w:rPr>
          <w:rFonts w:ascii="Times New Roman" w:hAnsi="Times New Roman"/>
          <w:sz w:val="28"/>
          <w:szCs w:val="28"/>
        </w:rPr>
        <w:t> </w:t>
      </w:r>
      <w:r w:rsidR="003A08B7" w:rsidRPr="00B47208">
        <w:rPr>
          <w:rFonts w:ascii="Times New Roman" w:hAnsi="Times New Roman"/>
          <w:sz w:val="28"/>
          <w:szCs w:val="28"/>
          <w:lang w:val="uk-UA"/>
        </w:rPr>
        <w:t>/ Н. О. Коваленко //</w:t>
      </w:r>
      <w:r w:rsidR="003A08B7" w:rsidRPr="00B47208">
        <w:rPr>
          <w:rFonts w:ascii="Times New Roman" w:hAnsi="Times New Roman"/>
          <w:sz w:val="28"/>
          <w:szCs w:val="28"/>
        </w:rPr>
        <w:t> </w:t>
      </w:r>
      <w:hyperlink r:id="rId11" w:tooltip="Періодичне видання" w:history="1">
        <w:r w:rsidR="003A08B7" w:rsidRPr="00B47208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Вісник Східноєвропейського університету економіки і менеджменту. </w:t>
        </w:r>
        <w:proofErr w:type="spellStart"/>
        <w:r w:rsidR="003A08B7" w:rsidRPr="00B4720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Серія</w:t>
        </w:r>
        <w:proofErr w:type="spellEnd"/>
        <w:r w:rsidR="003A08B7" w:rsidRPr="00B4720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: </w:t>
        </w:r>
        <w:proofErr w:type="spellStart"/>
        <w:r w:rsidR="003A08B7" w:rsidRPr="00B4720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Економіка</w:t>
        </w:r>
        <w:proofErr w:type="spellEnd"/>
        <w:r w:rsidR="003A08B7" w:rsidRPr="00B4720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і менеджмент</w:t>
        </w:r>
      </w:hyperlink>
      <w:r w:rsidR="003A08B7" w:rsidRPr="00B47208">
        <w:rPr>
          <w:rFonts w:ascii="Times New Roman" w:hAnsi="Times New Roman"/>
          <w:sz w:val="28"/>
          <w:szCs w:val="28"/>
        </w:rPr>
        <w:t>. – 2011. – № 2. – С. 156 –164.</w:t>
      </w:r>
    </w:p>
    <w:p w:rsidR="006D6568" w:rsidRPr="00B47208" w:rsidRDefault="006969A3" w:rsidP="00B47208">
      <w:pPr>
        <w:pStyle w:val="a8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fldChar w:fldCharType="begin"/>
      </w:r>
      <w:r w:rsidRPr="006969A3">
        <w:rPr>
          <w:lang w:val="uk-UA"/>
        </w:rPr>
        <w:instrText xml:space="preserve"> </w:instrText>
      </w:r>
      <w:r>
        <w:instrText>HYPERLINK</w:instrText>
      </w:r>
      <w:r w:rsidRPr="006969A3">
        <w:rPr>
          <w:lang w:val="uk-UA"/>
        </w:rPr>
        <w:instrText xml:space="preserve"> "</w:instrText>
      </w:r>
      <w:r>
        <w:instrText>http</w:instrText>
      </w:r>
      <w:r w:rsidRPr="006969A3">
        <w:rPr>
          <w:lang w:val="uk-UA"/>
        </w:rPr>
        <w:instrText>://</w:instrText>
      </w:r>
      <w:r>
        <w:instrText>www</w:instrText>
      </w:r>
      <w:r w:rsidRPr="006969A3">
        <w:rPr>
          <w:lang w:val="uk-UA"/>
        </w:rPr>
        <w:instrText>.</w:instrText>
      </w:r>
      <w:r>
        <w:instrText>irbis</w:instrText>
      </w:r>
      <w:r w:rsidRPr="006969A3">
        <w:rPr>
          <w:lang w:val="uk-UA"/>
        </w:rPr>
        <w:instrText>-</w:instrText>
      </w:r>
      <w:r>
        <w:instrText>nbuv</w:instrText>
      </w:r>
      <w:r w:rsidRPr="006969A3">
        <w:rPr>
          <w:lang w:val="uk-UA"/>
        </w:rPr>
        <w:instrText>.</w:instrText>
      </w:r>
      <w:r>
        <w:instrText>gov</w:instrText>
      </w:r>
      <w:r w:rsidRPr="006969A3">
        <w:rPr>
          <w:lang w:val="uk-UA"/>
        </w:rPr>
        <w:instrText>.</w:instrText>
      </w:r>
      <w:r>
        <w:instrText>ua</w:instrText>
      </w:r>
      <w:r w:rsidRPr="006969A3">
        <w:rPr>
          <w:lang w:val="uk-UA"/>
        </w:rPr>
        <w:instrText>/</w:instrText>
      </w:r>
      <w:r>
        <w:instrText>cgi</w:instrText>
      </w:r>
      <w:r w:rsidRPr="006969A3">
        <w:rPr>
          <w:lang w:val="uk-UA"/>
        </w:rPr>
        <w:instrText>-</w:instrText>
      </w:r>
      <w:r>
        <w:instrText>bin</w:instrText>
      </w:r>
      <w:r w:rsidRPr="006969A3">
        <w:rPr>
          <w:lang w:val="uk-UA"/>
        </w:rPr>
        <w:instrText>/</w:instrText>
      </w:r>
      <w:r>
        <w:instrText>irbis</w:instrText>
      </w:r>
      <w:r w:rsidRPr="006969A3">
        <w:rPr>
          <w:lang w:val="uk-UA"/>
        </w:rPr>
        <w:instrText>_</w:instrText>
      </w:r>
      <w:r>
        <w:instrText>nbuv</w:instrText>
      </w:r>
      <w:r w:rsidRPr="006969A3">
        <w:rPr>
          <w:lang w:val="uk-UA"/>
        </w:rPr>
        <w:instrText>/</w:instrText>
      </w:r>
      <w:r>
        <w:instrText>cgiirbis</w:instrText>
      </w:r>
      <w:r w:rsidRPr="006969A3">
        <w:rPr>
          <w:lang w:val="uk-UA"/>
        </w:rPr>
        <w:instrText>_64.</w:instrText>
      </w:r>
      <w:r>
        <w:instrText>exe</w:instrText>
      </w:r>
      <w:r w:rsidRPr="006969A3">
        <w:rPr>
          <w:lang w:val="uk-UA"/>
        </w:rPr>
        <w:instrText>?</w:instrText>
      </w:r>
      <w:r>
        <w:instrText>Z</w:instrText>
      </w:r>
      <w:r w:rsidRPr="006969A3">
        <w:rPr>
          <w:lang w:val="uk-UA"/>
        </w:rPr>
        <w:instrText>21</w:instrText>
      </w:r>
      <w:r>
        <w:instrText>ID</w:instrText>
      </w:r>
      <w:r w:rsidRPr="006969A3">
        <w:rPr>
          <w:lang w:val="uk-UA"/>
        </w:rPr>
        <w:instrText>=&amp;</w:instrText>
      </w:r>
      <w:r>
        <w:instrText>I</w:instrText>
      </w:r>
      <w:r w:rsidRPr="006969A3">
        <w:rPr>
          <w:lang w:val="uk-UA"/>
        </w:rPr>
        <w:instrText>21</w:instrText>
      </w:r>
      <w:r>
        <w:instrText>DBN</w:instrText>
      </w:r>
      <w:r w:rsidRPr="006969A3">
        <w:rPr>
          <w:lang w:val="uk-UA"/>
        </w:rPr>
        <w:instrText>=</w:instrText>
      </w:r>
      <w:r>
        <w:instrText>UJRN</w:instrText>
      </w:r>
      <w:r w:rsidRPr="006969A3">
        <w:rPr>
          <w:lang w:val="uk-UA"/>
        </w:rPr>
        <w:instrText>&amp;</w:instrText>
      </w:r>
      <w:r>
        <w:instrText>P</w:instrText>
      </w:r>
      <w:r w:rsidRPr="006969A3">
        <w:rPr>
          <w:lang w:val="uk-UA"/>
        </w:rPr>
        <w:instrText>21</w:instrText>
      </w:r>
      <w:r>
        <w:instrText>DBN</w:instrText>
      </w:r>
      <w:r w:rsidRPr="006969A3">
        <w:rPr>
          <w:lang w:val="uk-UA"/>
        </w:rPr>
        <w:instrText>=</w:instrText>
      </w:r>
      <w:r>
        <w:instrText>UJRN</w:instrText>
      </w:r>
      <w:r w:rsidRPr="006969A3">
        <w:rPr>
          <w:lang w:val="uk-UA"/>
        </w:rPr>
        <w:instrText>&amp;</w:instrText>
      </w:r>
      <w:r>
        <w:instrText>S</w:instrText>
      </w:r>
      <w:r w:rsidRPr="006969A3">
        <w:rPr>
          <w:lang w:val="uk-UA"/>
        </w:rPr>
        <w:instrText>21</w:instrText>
      </w:r>
      <w:r>
        <w:instrText>STN</w:instrText>
      </w:r>
      <w:r w:rsidRPr="006969A3">
        <w:rPr>
          <w:lang w:val="uk-UA"/>
        </w:rPr>
        <w:instrText>=1&amp;</w:instrText>
      </w:r>
      <w:r>
        <w:instrText>S</w:instrText>
      </w:r>
      <w:r w:rsidRPr="006969A3">
        <w:rPr>
          <w:lang w:val="uk-UA"/>
        </w:rPr>
        <w:instrText>21</w:instrText>
      </w:r>
      <w:r>
        <w:instrText>REF</w:instrText>
      </w:r>
      <w:r w:rsidRPr="006969A3">
        <w:rPr>
          <w:lang w:val="uk-UA"/>
        </w:rPr>
        <w:instrText>=10&amp;</w:instrText>
      </w:r>
      <w:r>
        <w:instrText>S</w:instrText>
      </w:r>
      <w:r w:rsidRPr="006969A3">
        <w:rPr>
          <w:lang w:val="uk-UA"/>
        </w:rPr>
        <w:instrText>21</w:instrText>
      </w:r>
      <w:r>
        <w:instrText>FMT</w:instrText>
      </w:r>
      <w:r w:rsidRPr="006969A3">
        <w:rPr>
          <w:lang w:val="uk-UA"/>
        </w:rPr>
        <w:instrText>=</w:instrText>
      </w:r>
      <w:r>
        <w:instrText>fullwebr</w:instrText>
      </w:r>
      <w:r w:rsidRPr="006969A3">
        <w:rPr>
          <w:lang w:val="uk-UA"/>
        </w:rPr>
        <w:instrText>&amp;</w:instrText>
      </w:r>
      <w:r>
        <w:instrText>C</w:instrText>
      </w:r>
      <w:r w:rsidRPr="006969A3">
        <w:rPr>
          <w:lang w:val="uk-UA"/>
        </w:rPr>
        <w:instrText>21</w:instrText>
      </w:r>
      <w:r>
        <w:instrText>COM</w:instrText>
      </w:r>
      <w:r w:rsidRPr="006969A3">
        <w:rPr>
          <w:lang w:val="uk-UA"/>
        </w:rPr>
        <w:instrText>=</w:instrText>
      </w:r>
      <w:r>
        <w:instrText>S</w:instrText>
      </w:r>
      <w:r w:rsidRPr="006969A3">
        <w:rPr>
          <w:lang w:val="uk-UA"/>
        </w:rPr>
        <w:instrText>&amp;</w:instrText>
      </w:r>
      <w:r>
        <w:instrText>S</w:instrText>
      </w:r>
      <w:r w:rsidRPr="006969A3">
        <w:rPr>
          <w:lang w:val="uk-UA"/>
        </w:rPr>
        <w:instrText>21</w:instrText>
      </w:r>
      <w:r>
        <w:instrText>CNR</w:instrText>
      </w:r>
      <w:r w:rsidRPr="006969A3">
        <w:rPr>
          <w:lang w:val="uk-UA"/>
        </w:rPr>
        <w:instrText>=20&amp;</w:instrText>
      </w:r>
      <w:r>
        <w:instrText>S</w:instrText>
      </w:r>
      <w:r w:rsidRPr="006969A3">
        <w:rPr>
          <w:lang w:val="uk-UA"/>
        </w:rPr>
        <w:instrText>21</w:instrText>
      </w:r>
      <w:r>
        <w:instrText>P</w:instrText>
      </w:r>
      <w:r w:rsidRPr="006969A3">
        <w:rPr>
          <w:lang w:val="uk-UA"/>
        </w:rPr>
        <w:instrText>01=0&amp;</w:instrText>
      </w:r>
      <w:r>
        <w:instrText>S</w:instrText>
      </w:r>
      <w:r w:rsidRPr="006969A3">
        <w:rPr>
          <w:lang w:val="uk-UA"/>
        </w:rPr>
        <w:instrText>21</w:instrText>
      </w:r>
      <w:r>
        <w:instrText>P</w:instrText>
      </w:r>
      <w:r w:rsidRPr="006969A3">
        <w:rPr>
          <w:lang w:val="uk-UA"/>
        </w:rPr>
        <w:instrText>02=0&amp;</w:instrText>
      </w:r>
      <w:r>
        <w:instrText>S</w:instrText>
      </w:r>
      <w:r w:rsidRPr="006969A3">
        <w:rPr>
          <w:lang w:val="uk-UA"/>
        </w:rPr>
        <w:instrText>21</w:instrText>
      </w:r>
      <w:r>
        <w:instrText>P</w:instrText>
      </w:r>
      <w:r w:rsidRPr="006969A3">
        <w:rPr>
          <w:lang w:val="uk-UA"/>
        </w:rPr>
        <w:instrText>03=</w:instrText>
      </w:r>
      <w:r>
        <w:instrText>A</w:instrText>
      </w:r>
      <w:r w:rsidRPr="006969A3">
        <w:rPr>
          <w:lang w:val="uk-UA"/>
        </w:rPr>
        <w:instrText>=&amp;</w:instrText>
      </w:r>
      <w:r>
        <w:instrText>S</w:instrText>
      </w:r>
      <w:r w:rsidRPr="006969A3">
        <w:rPr>
          <w:lang w:val="uk-UA"/>
        </w:rPr>
        <w:instrText>21</w:instrText>
      </w:r>
      <w:r>
        <w:instrText>COLORTERMS</w:instrText>
      </w:r>
      <w:r w:rsidRPr="006969A3">
        <w:rPr>
          <w:lang w:val="uk-UA"/>
        </w:rPr>
        <w:instrText>=1&amp;</w:instrText>
      </w:r>
      <w:r>
        <w:instrText>S</w:instrText>
      </w:r>
      <w:r w:rsidRPr="006969A3">
        <w:rPr>
          <w:lang w:val="uk-UA"/>
        </w:rPr>
        <w:instrText>21</w:instrText>
      </w:r>
      <w:r>
        <w:instrText>STR</w:instrText>
      </w:r>
      <w:r w:rsidRPr="006969A3">
        <w:rPr>
          <w:lang w:val="uk-UA"/>
        </w:rPr>
        <w:instrText>=%</w:instrText>
      </w:r>
      <w:r>
        <w:instrText>D</w:instrText>
      </w:r>
      <w:r w:rsidRPr="006969A3">
        <w:rPr>
          <w:lang w:val="uk-UA"/>
        </w:rPr>
        <w:instrText>0%9</w:instrText>
      </w:r>
      <w:r>
        <w:instrText>C</w:instrText>
      </w:r>
      <w:r w:rsidRPr="006969A3">
        <w:rPr>
          <w:lang w:val="uk-UA"/>
        </w:rPr>
        <w:instrText>%</w:instrText>
      </w:r>
      <w:r>
        <w:instrText>D</w:instrText>
      </w:r>
      <w:r w:rsidRPr="006969A3">
        <w:rPr>
          <w:lang w:val="uk-UA"/>
        </w:rPr>
        <w:instrText>0%</w:instrText>
      </w:r>
      <w:r>
        <w:instrText>B</w:instrText>
      </w:r>
      <w:r w:rsidRPr="006969A3">
        <w:rPr>
          <w:lang w:val="uk-UA"/>
        </w:rPr>
        <w:instrText>0%</w:instrText>
      </w:r>
      <w:r>
        <w:instrText>D</w:instrText>
      </w:r>
      <w:r w:rsidRPr="006969A3">
        <w:rPr>
          <w:lang w:val="uk-UA"/>
        </w:rPr>
        <w:instrText>1%80%</w:instrText>
      </w:r>
      <w:r>
        <w:instrText>D</w:instrText>
      </w:r>
      <w:r w:rsidRPr="006969A3">
        <w:rPr>
          <w:lang w:val="uk-UA"/>
        </w:rPr>
        <w:instrText>1%96%</w:instrText>
      </w:r>
      <w:r>
        <w:instrText>D</w:instrText>
      </w:r>
      <w:r w:rsidRPr="006969A3">
        <w:rPr>
          <w:lang w:val="uk-UA"/>
        </w:rPr>
        <w:instrText>0%</w:instrText>
      </w:r>
      <w:r>
        <w:instrText>BD</w:instrText>
      </w:r>
      <w:r w:rsidRPr="006969A3">
        <w:rPr>
          <w:lang w:val="uk-UA"/>
        </w:rPr>
        <w:instrText>%</w:instrText>
      </w:r>
      <w:r>
        <w:instrText>D</w:instrText>
      </w:r>
      <w:r w:rsidRPr="006969A3">
        <w:rPr>
          <w:lang w:val="uk-UA"/>
        </w:rPr>
        <w:instrText>1%86%</w:instrText>
      </w:r>
      <w:r>
        <w:instrText>D</w:instrText>
      </w:r>
      <w:r w:rsidRPr="006969A3">
        <w:rPr>
          <w:lang w:val="uk-UA"/>
        </w:rPr>
        <w:instrText>0%</w:instrText>
      </w:r>
      <w:r>
        <w:instrText>B</w:instrText>
      </w:r>
      <w:r w:rsidRPr="006969A3">
        <w:rPr>
          <w:lang w:val="uk-UA"/>
        </w:rPr>
        <w:instrText>5%</w:instrText>
      </w:r>
      <w:r>
        <w:instrText>D</w:instrText>
      </w:r>
      <w:r w:rsidRPr="006969A3">
        <w:rPr>
          <w:lang w:val="uk-UA"/>
        </w:rPr>
        <w:instrText>0%</w:instrText>
      </w:r>
      <w:r>
        <w:instrText>B</w:instrText>
      </w:r>
      <w:r w:rsidRPr="006969A3">
        <w:rPr>
          <w:lang w:val="uk-UA"/>
        </w:rPr>
        <w:instrText>2%</w:instrText>
      </w:r>
      <w:r>
        <w:instrText>D</w:instrText>
      </w:r>
      <w:r w:rsidRPr="006969A3">
        <w:rPr>
          <w:lang w:val="uk-UA"/>
        </w:rPr>
        <w:instrText>0%</w:instrText>
      </w:r>
      <w:r>
        <w:instrText>B</w:instrText>
      </w:r>
      <w:r w:rsidRPr="006969A3">
        <w:rPr>
          <w:lang w:val="uk-UA"/>
        </w:rPr>
        <w:instrText>0%20%</w:instrText>
      </w:r>
      <w:r>
        <w:instrText>D</w:instrText>
      </w:r>
      <w:r w:rsidRPr="006969A3">
        <w:rPr>
          <w:lang w:val="uk-UA"/>
        </w:rPr>
        <w:instrText>0%9</w:instrText>
      </w:r>
      <w:r>
        <w:instrText>A</w:instrText>
      </w:r>
      <w:r w:rsidRPr="006969A3">
        <w:rPr>
          <w:lang w:val="uk-UA"/>
        </w:rPr>
        <w:instrText>$" \</w:instrText>
      </w:r>
      <w:r>
        <w:instrText>o</w:instrText>
      </w:r>
      <w:r w:rsidRPr="006969A3">
        <w:rPr>
          <w:lang w:val="uk-UA"/>
        </w:rPr>
        <w:instrText xml:space="preserve"> "Пошук за автором" </w:instrText>
      </w:r>
      <w:r>
        <w:fldChar w:fldCharType="separate"/>
      </w:r>
      <w:proofErr w:type="spellStart"/>
      <w:r w:rsidR="006D6568" w:rsidRPr="00B47208">
        <w:rPr>
          <w:rStyle w:val="a7"/>
          <w:color w:val="auto"/>
          <w:sz w:val="28"/>
          <w:szCs w:val="28"/>
          <w:u w:val="none"/>
          <w:lang w:val="uk-UA"/>
        </w:rPr>
        <w:t>Марінцева</w:t>
      </w:r>
      <w:proofErr w:type="spellEnd"/>
      <w:r w:rsidR="006D6568" w:rsidRPr="00B47208">
        <w:rPr>
          <w:rStyle w:val="a7"/>
          <w:color w:val="auto"/>
          <w:sz w:val="28"/>
          <w:szCs w:val="28"/>
          <w:u w:val="none"/>
          <w:lang w:val="uk-UA"/>
        </w:rPr>
        <w:t xml:space="preserve"> К. В.</w:t>
      </w:r>
      <w:r>
        <w:rPr>
          <w:rStyle w:val="a7"/>
          <w:color w:val="auto"/>
          <w:sz w:val="28"/>
          <w:szCs w:val="28"/>
          <w:u w:val="none"/>
          <w:lang w:val="uk-UA"/>
        </w:rPr>
        <w:fldChar w:fldCharType="end"/>
      </w:r>
      <w:r w:rsidR="006D6568" w:rsidRPr="00B47208">
        <w:rPr>
          <w:sz w:val="28"/>
          <w:szCs w:val="28"/>
        </w:rPr>
        <w:t> </w:t>
      </w:r>
      <w:proofErr w:type="gramStart"/>
      <w:r w:rsidR="006D6568" w:rsidRPr="00B47208">
        <w:rPr>
          <w:sz w:val="28"/>
          <w:szCs w:val="28"/>
        </w:rPr>
        <w:t>O</w:t>
      </w:r>
      <w:proofErr w:type="spellStart"/>
      <w:proofErr w:type="gramEnd"/>
      <w:r w:rsidR="006D6568" w:rsidRPr="00B47208">
        <w:rPr>
          <w:sz w:val="28"/>
          <w:szCs w:val="28"/>
          <w:lang w:val="uk-UA"/>
        </w:rPr>
        <w:t>рганізаційно-технологічні</w:t>
      </w:r>
      <w:proofErr w:type="spellEnd"/>
      <w:r w:rsidR="006D6568" w:rsidRPr="00B47208">
        <w:rPr>
          <w:sz w:val="28"/>
          <w:szCs w:val="28"/>
          <w:lang w:val="uk-UA"/>
        </w:rPr>
        <w:t xml:space="preserve"> умови функціонування експрес-авіаперевізника / К. В. </w:t>
      </w:r>
      <w:proofErr w:type="spellStart"/>
      <w:r w:rsidR="006D6568" w:rsidRPr="00B47208">
        <w:rPr>
          <w:sz w:val="28"/>
          <w:szCs w:val="28"/>
          <w:lang w:val="uk-UA"/>
        </w:rPr>
        <w:t>Марінцева</w:t>
      </w:r>
      <w:proofErr w:type="spellEnd"/>
      <w:r w:rsidR="006D6568" w:rsidRPr="00B47208">
        <w:rPr>
          <w:sz w:val="28"/>
          <w:szCs w:val="28"/>
          <w:lang w:val="uk-UA"/>
        </w:rPr>
        <w:t xml:space="preserve"> //</w:t>
      </w:r>
      <w:r w:rsidR="006D6568" w:rsidRPr="00B47208">
        <w:rPr>
          <w:sz w:val="28"/>
          <w:szCs w:val="28"/>
        </w:rPr>
        <w:t> </w:t>
      </w:r>
      <w:r>
        <w:fldChar w:fldCharType="begin"/>
      </w:r>
      <w:r w:rsidRPr="006969A3">
        <w:rPr>
          <w:lang w:val="uk-UA"/>
        </w:rPr>
        <w:instrText xml:space="preserve"> </w:instrText>
      </w:r>
      <w:r>
        <w:instrText>HYPERLINK</w:instrText>
      </w:r>
      <w:r w:rsidRPr="006969A3">
        <w:rPr>
          <w:lang w:val="uk-UA"/>
        </w:rPr>
        <w:instrText xml:space="preserve"> "</w:instrText>
      </w:r>
      <w:r>
        <w:instrText>http</w:instrText>
      </w:r>
      <w:r w:rsidRPr="006969A3">
        <w:rPr>
          <w:lang w:val="uk-UA"/>
        </w:rPr>
        <w:instrText>://</w:instrText>
      </w:r>
      <w:r>
        <w:instrText>www</w:instrText>
      </w:r>
      <w:r w:rsidRPr="006969A3">
        <w:rPr>
          <w:lang w:val="uk-UA"/>
        </w:rPr>
        <w:instrText>.</w:instrText>
      </w:r>
      <w:r>
        <w:instrText>irbis</w:instrText>
      </w:r>
      <w:r w:rsidRPr="006969A3">
        <w:rPr>
          <w:lang w:val="uk-UA"/>
        </w:rPr>
        <w:instrText>-</w:instrText>
      </w:r>
      <w:r>
        <w:instrText>nbuv</w:instrText>
      </w:r>
      <w:r w:rsidRPr="006969A3">
        <w:rPr>
          <w:lang w:val="uk-UA"/>
        </w:rPr>
        <w:instrText>.</w:instrText>
      </w:r>
      <w:r>
        <w:instrText>gov</w:instrText>
      </w:r>
      <w:r w:rsidRPr="006969A3">
        <w:rPr>
          <w:lang w:val="uk-UA"/>
        </w:rPr>
        <w:instrText>.</w:instrText>
      </w:r>
      <w:r>
        <w:instrText>ua</w:instrText>
      </w:r>
      <w:r w:rsidRPr="006969A3">
        <w:rPr>
          <w:lang w:val="uk-UA"/>
        </w:rPr>
        <w:instrText>/</w:instrText>
      </w:r>
      <w:r>
        <w:instrText>cgi</w:instrText>
      </w:r>
      <w:r w:rsidRPr="006969A3">
        <w:rPr>
          <w:lang w:val="uk-UA"/>
        </w:rPr>
        <w:instrText>-</w:instrText>
      </w:r>
      <w:r>
        <w:instrText>bin</w:instrText>
      </w:r>
      <w:r w:rsidRPr="006969A3">
        <w:rPr>
          <w:lang w:val="uk-UA"/>
        </w:rPr>
        <w:instrText>/</w:instrText>
      </w:r>
      <w:r>
        <w:instrText>irbis</w:instrText>
      </w:r>
      <w:r w:rsidRPr="006969A3">
        <w:rPr>
          <w:lang w:val="uk-UA"/>
        </w:rPr>
        <w:instrText>_</w:instrText>
      </w:r>
      <w:r>
        <w:instrText>nbuv</w:instrText>
      </w:r>
      <w:r w:rsidRPr="006969A3">
        <w:rPr>
          <w:lang w:val="uk-UA"/>
        </w:rPr>
        <w:instrText>/</w:instrText>
      </w:r>
      <w:r>
        <w:instrText>cgiirbis</w:instrText>
      </w:r>
      <w:r w:rsidRPr="006969A3">
        <w:rPr>
          <w:lang w:val="uk-UA"/>
        </w:rPr>
        <w:instrText>_64.</w:instrText>
      </w:r>
      <w:r>
        <w:instrText>exe</w:instrText>
      </w:r>
      <w:r w:rsidRPr="006969A3">
        <w:rPr>
          <w:lang w:val="uk-UA"/>
        </w:rPr>
        <w:instrText>?</w:instrText>
      </w:r>
      <w:r>
        <w:instrText>Z</w:instrText>
      </w:r>
      <w:r w:rsidRPr="006969A3">
        <w:rPr>
          <w:lang w:val="uk-UA"/>
        </w:rPr>
        <w:instrText>21</w:instrText>
      </w:r>
      <w:r>
        <w:instrText>ID</w:instrText>
      </w:r>
      <w:r w:rsidRPr="006969A3">
        <w:rPr>
          <w:lang w:val="uk-UA"/>
        </w:rPr>
        <w:instrText>=&amp;</w:instrText>
      </w:r>
      <w:r>
        <w:instrText>I</w:instrText>
      </w:r>
      <w:r w:rsidRPr="006969A3">
        <w:rPr>
          <w:lang w:val="uk-UA"/>
        </w:rPr>
        <w:instrText>21</w:instrText>
      </w:r>
      <w:r>
        <w:instrText>DBN</w:instrText>
      </w:r>
      <w:r w:rsidRPr="006969A3">
        <w:rPr>
          <w:lang w:val="uk-UA"/>
        </w:rPr>
        <w:instrText>=</w:instrText>
      </w:r>
      <w:r>
        <w:instrText>UJRN</w:instrText>
      </w:r>
      <w:r w:rsidRPr="006969A3">
        <w:rPr>
          <w:lang w:val="uk-UA"/>
        </w:rPr>
        <w:instrText>&amp;</w:instrText>
      </w:r>
      <w:r>
        <w:instrText>P</w:instrText>
      </w:r>
      <w:r w:rsidRPr="006969A3">
        <w:rPr>
          <w:lang w:val="uk-UA"/>
        </w:rPr>
        <w:instrText>21</w:instrText>
      </w:r>
      <w:r>
        <w:instrText>DBN</w:instrText>
      </w:r>
      <w:r w:rsidRPr="006969A3">
        <w:rPr>
          <w:lang w:val="uk-UA"/>
        </w:rPr>
        <w:instrText>=</w:instrText>
      </w:r>
      <w:r>
        <w:instrText>UJRN</w:instrText>
      </w:r>
      <w:r w:rsidRPr="006969A3">
        <w:rPr>
          <w:lang w:val="uk-UA"/>
        </w:rPr>
        <w:instrText>&amp;</w:instrText>
      </w:r>
      <w:r>
        <w:instrText>S</w:instrText>
      </w:r>
      <w:r w:rsidRPr="006969A3">
        <w:rPr>
          <w:lang w:val="uk-UA"/>
        </w:rPr>
        <w:instrText>21</w:instrText>
      </w:r>
      <w:r>
        <w:instrText>STN</w:instrText>
      </w:r>
      <w:r w:rsidRPr="006969A3">
        <w:rPr>
          <w:lang w:val="uk-UA"/>
        </w:rPr>
        <w:instrText>=1&amp;</w:instrText>
      </w:r>
      <w:r>
        <w:instrText>S</w:instrText>
      </w:r>
      <w:r w:rsidRPr="006969A3">
        <w:rPr>
          <w:lang w:val="uk-UA"/>
        </w:rPr>
        <w:instrText>21</w:instrText>
      </w:r>
      <w:r>
        <w:instrText>REF</w:instrText>
      </w:r>
      <w:r w:rsidRPr="006969A3">
        <w:rPr>
          <w:lang w:val="uk-UA"/>
        </w:rPr>
        <w:instrText>=10&amp;</w:instrText>
      </w:r>
      <w:r>
        <w:instrText>S</w:instrText>
      </w:r>
      <w:r w:rsidRPr="006969A3">
        <w:rPr>
          <w:lang w:val="uk-UA"/>
        </w:rPr>
        <w:instrText>21</w:instrText>
      </w:r>
      <w:r>
        <w:instrText>FMT</w:instrText>
      </w:r>
      <w:r w:rsidRPr="006969A3">
        <w:rPr>
          <w:lang w:val="uk-UA"/>
        </w:rPr>
        <w:instrText>=</w:instrText>
      </w:r>
      <w:r>
        <w:instrText>JUU</w:instrText>
      </w:r>
      <w:r w:rsidRPr="006969A3">
        <w:rPr>
          <w:lang w:val="uk-UA"/>
        </w:rPr>
        <w:instrText>_</w:instrText>
      </w:r>
      <w:r>
        <w:instrText>all</w:instrText>
      </w:r>
      <w:r w:rsidRPr="006969A3">
        <w:rPr>
          <w:lang w:val="uk-UA"/>
        </w:rPr>
        <w:instrText>&amp;</w:instrText>
      </w:r>
      <w:r>
        <w:instrText>C</w:instrText>
      </w:r>
      <w:r w:rsidRPr="006969A3">
        <w:rPr>
          <w:lang w:val="uk-UA"/>
        </w:rPr>
        <w:instrText>21</w:instrText>
      </w:r>
      <w:r>
        <w:instrText>COM</w:instrText>
      </w:r>
      <w:r w:rsidRPr="006969A3">
        <w:rPr>
          <w:lang w:val="uk-UA"/>
        </w:rPr>
        <w:instrText>=</w:instrText>
      </w:r>
      <w:r>
        <w:instrText>S</w:instrText>
      </w:r>
      <w:r w:rsidRPr="006969A3">
        <w:rPr>
          <w:lang w:val="uk-UA"/>
        </w:rPr>
        <w:instrText>&amp;</w:instrText>
      </w:r>
      <w:r>
        <w:instrText>S</w:instrText>
      </w:r>
      <w:r w:rsidRPr="006969A3">
        <w:rPr>
          <w:lang w:val="uk-UA"/>
        </w:rPr>
        <w:instrText>21</w:instrText>
      </w:r>
      <w:r>
        <w:instrText>CNR</w:instrText>
      </w:r>
      <w:r w:rsidRPr="006969A3">
        <w:rPr>
          <w:lang w:val="uk-UA"/>
        </w:rPr>
        <w:instrText>=20&amp;</w:instrText>
      </w:r>
      <w:r>
        <w:instrText>S</w:instrText>
      </w:r>
      <w:r w:rsidRPr="006969A3">
        <w:rPr>
          <w:lang w:val="uk-UA"/>
        </w:rPr>
        <w:instrText>21</w:instrText>
      </w:r>
      <w:r>
        <w:instrText>P</w:instrText>
      </w:r>
      <w:r w:rsidRPr="006969A3">
        <w:rPr>
          <w:lang w:val="uk-UA"/>
        </w:rPr>
        <w:instrText>01=0&amp;</w:instrText>
      </w:r>
      <w:r>
        <w:instrText>S</w:instrText>
      </w:r>
      <w:r w:rsidRPr="006969A3">
        <w:rPr>
          <w:lang w:val="uk-UA"/>
        </w:rPr>
        <w:instrText>21</w:instrText>
      </w:r>
      <w:r>
        <w:instrText>P</w:instrText>
      </w:r>
      <w:r w:rsidRPr="006969A3">
        <w:rPr>
          <w:lang w:val="uk-UA"/>
        </w:rPr>
        <w:instrText>02=0&amp;</w:instrText>
      </w:r>
      <w:r>
        <w:instrText>S</w:instrText>
      </w:r>
      <w:r w:rsidRPr="006969A3">
        <w:rPr>
          <w:lang w:val="uk-UA"/>
        </w:rPr>
        <w:instrText>21</w:instrText>
      </w:r>
      <w:r>
        <w:instrText>P</w:instrText>
      </w:r>
      <w:r w:rsidRPr="006969A3">
        <w:rPr>
          <w:lang w:val="uk-UA"/>
        </w:rPr>
        <w:instrText>03=</w:instrText>
      </w:r>
      <w:r>
        <w:instrText>IJ</w:instrText>
      </w:r>
      <w:r w:rsidRPr="006969A3">
        <w:rPr>
          <w:lang w:val="uk-UA"/>
        </w:rPr>
        <w:instrText>=&amp;</w:instrText>
      </w:r>
      <w:r>
        <w:instrText>S</w:instrText>
      </w:r>
      <w:r w:rsidRPr="006969A3">
        <w:rPr>
          <w:lang w:val="uk-UA"/>
        </w:rPr>
        <w:instrText>21</w:instrText>
      </w:r>
      <w:r>
        <w:instrText>COLORTERMS</w:instrText>
      </w:r>
      <w:r w:rsidRPr="006969A3">
        <w:rPr>
          <w:lang w:val="uk-UA"/>
        </w:rPr>
        <w:instrText>=1&amp;</w:instrText>
      </w:r>
      <w:r>
        <w:instrText>S</w:instrText>
      </w:r>
      <w:r w:rsidRPr="006969A3">
        <w:rPr>
          <w:lang w:val="uk-UA"/>
        </w:rPr>
        <w:instrText>21</w:instrText>
      </w:r>
      <w:r>
        <w:instrText>STR</w:instrText>
      </w:r>
      <w:r w:rsidRPr="006969A3">
        <w:rPr>
          <w:lang w:val="uk-UA"/>
        </w:rPr>
        <w:instrText>=%</w:instrText>
      </w:r>
      <w:r>
        <w:instrText>D</w:instrText>
      </w:r>
      <w:r w:rsidRPr="006969A3">
        <w:rPr>
          <w:lang w:val="uk-UA"/>
        </w:rPr>
        <w:instrText>0%</w:instrText>
      </w:r>
      <w:r w:rsidRPr="006969A3">
        <w:rPr>
          <w:lang w:val="uk-UA"/>
        </w:rPr>
        <w:instrText>9669301" \</w:instrText>
      </w:r>
      <w:r>
        <w:instrText>o</w:instrText>
      </w:r>
      <w:r w:rsidRPr="006969A3">
        <w:rPr>
          <w:lang w:val="uk-UA"/>
        </w:rPr>
        <w:instrText xml:space="preserve"> "Періодичне видання" </w:instrText>
      </w:r>
      <w:r>
        <w:fldChar w:fldCharType="separate"/>
      </w:r>
      <w:r w:rsidR="006D6568" w:rsidRPr="00B47208">
        <w:rPr>
          <w:rStyle w:val="a7"/>
          <w:color w:val="auto"/>
          <w:sz w:val="28"/>
          <w:szCs w:val="28"/>
          <w:u w:val="none"/>
          <w:lang w:val="uk-UA"/>
        </w:rPr>
        <w:t>Вісник Східноукраїнського національного університету імені Володимира Даля</w:t>
      </w:r>
      <w:r>
        <w:rPr>
          <w:rStyle w:val="a7"/>
          <w:color w:val="auto"/>
          <w:sz w:val="28"/>
          <w:szCs w:val="28"/>
          <w:u w:val="none"/>
          <w:lang w:val="uk-UA"/>
        </w:rPr>
        <w:fldChar w:fldCharType="end"/>
      </w:r>
      <w:r w:rsidR="006D6568" w:rsidRPr="00B47208">
        <w:rPr>
          <w:sz w:val="28"/>
          <w:szCs w:val="28"/>
          <w:lang w:val="uk-UA"/>
        </w:rPr>
        <w:t>. – 2013. – № 9(1). – С. 89 – 94.</w:t>
      </w:r>
    </w:p>
    <w:p w:rsidR="003A08B7" w:rsidRPr="003A08B7" w:rsidRDefault="006D6568" w:rsidP="00B47208">
      <w:pPr>
        <w:pStyle w:val="a8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A08B7">
        <w:rPr>
          <w:sz w:val="28"/>
          <w:szCs w:val="28"/>
          <w:lang w:val="uk-UA"/>
        </w:rPr>
        <w:t>Муборакшоева</w:t>
      </w:r>
      <w:proofErr w:type="spellEnd"/>
      <w:r w:rsidRPr="003A08B7">
        <w:rPr>
          <w:sz w:val="28"/>
          <w:szCs w:val="28"/>
          <w:lang w:val="uk-UA"/>
        </w:rPr>
        <w:t xml:space="preserve"> Д.Т. </w:t>
      </w:r>
      <w:r w:rsidR="003A08B7" w:rsidRPr="003A08B7">
        <w:rPr>
          <w:sz w:val="28"/>
          <w:szCs w:val="28"/>
        </w:rPr>
        <w:t>Инновационные стратегии на рынке деловой авиации в условиях системного кризиса: 08.00.05 - Экономика и управление народным хозяйством: диссертация кандидата экономических наук /</w:t>
      </w:r>
      <w:r w:rsidR="003A08B7" w:rsidRPr="003A08B7">
        <w:rPr>
          <w:rStyle w:val="apple-converted-space"/>
          <w:sz w:val="28"/>
          <w:szCs w:val="28"/>
        </w:rPr>
        <w:t> </w:t>
      </w:r>
      <w:hyperlink r:id="rId12" w:history="1">
        <w:r w:rsidR="003A08B7" w:rsidRPr="003A08B7">
          <w:rPr>
            <w:rStyle w:val="a7"/>
            <w:bCs/>
            <w:color w:val="auto"/>
            <w:sz w:val="28"/>
            <w:szCs w:val="28"/>
            <w:u w:val="none"/>
          </w:rPr>
          <w:t xml:space="preserve">Д. Т. </w:t>
        </w:r>
        <w:proofErr w:type="spellStart"/>
        <w:r w:rsidR="003A08B7" w:rsidRPr="003A08B7">
          <w:rPr>
            <w:rStyle w:val="a7"/>
            <w:bCs/>
            <w:color w:val="auto"/>
            <w:sz w:val="28"/>
            <w:szCs w:val="28"/>
            <w:u w:val="none"/>
          </w:rPr>
          <w:t>Муборакшоева</w:t>
        </w:r>
        <w:proofErr w:type="spellEnd"/>
      </w:hyperlink>
      <w:r w:rsidR="003A08B7" w:rsidRPr="003A08B7">
        <w:rPr>
          <w:sz w:val="28"/>
          <w:szCs w:val="28"/>
        </w:rPr>
        <w:t xml:space="preserve">. </w:t>
      </w:r>
      <w:r w:rsidR="00546014" w:rsidRPr="003A08B7">
        <w:rPr>
          <w:sz w:val="28"/>
          <w:szCs w:val="28"/>
        </w:rPr>
        <w:t xml:space="preserve">– </w:t>
      </w:r>
      <w:r w:rsidR="00546014">
        <w:rPr>
          <w:sz w:val="28"/>
          <w:szCs w:val="28"/>
          <w:lang w:val="uk-UA"/>
        </w:rPr>
        <w:t xml:space="preserve">М. </w:t>
      </w:r>
      <w:r w:rsidR="00546014">
        <w:rPr>
          <w:sz w:val="28"/>
          <w:szCs w:val="28"/>
        </w:rPr>
        <w:t>– 2009</w:t>
      </w:r>
      <w:r w:rsidR="003A08B7" w:rsidRPr="003A08B7">
        <w:rPr>
          <w:sz w:val="28"/>
          <w:szCs w:val="28"/>
        </w:rPr>
        <w:t>. – 202 с.</w:t>
      </w:r>
      <w:r w:rsidR="003A08B7" w:rsidRPr="003A08B7">
        <w:rPr>
          <w:rStyle w:val="apple-converted-space"/>
          <w:sz w:val="28"/>
          <w:szCs w:val="28"/>
        </w:rPr>
        <w:t> </w:t>
      </w:r>
    </w:p>
    <w:p w:rsidR="000756BA" w:rsidRPr="00B47208" w:rsidRDefault="00880EDE" w:rsidP="00B472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pple-converted-space"/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47208">
        <w:rPr>
          <w:rFonts w:ascii="Times New Roman" w:hAnsi="Times New Roman"/>
          <w:sz w:val="28"/>
          <w:szCs w:val="28"/>
          <w:lang w:val="uk-UA"/>
        </w:rPr>
        <w:t>Музиченко</w:t>
      </w:r>
      <w:proofErr w:type="spellEnd"/>
      <w:r w:rsidRPr="00B47208">
        <w:rPr>
          <w:rFonts w:ascii="Times New Roman" w:hAnsi="Times New Roman"/>
          <w:sz w:val="28"/>
          <w:szCs w:val="28"/>
          <w:lang w:val="uk-UA"/>
        </w:rPr>
        <w:t xml:space="preserve"> М.В. Сучасні тенденції розвитку бізнес-авіації у світі / М.В. </w:t>
      </w:r>
      <w:proofErr w:type="spellStart"/>
      <w:r w:rsidRPr="00B47208">
        <w:rPr>
          <w:rFonts w:ascii="Times New Roman" w:hAnsi="Times New Roman"/>
          <w:sz w:val="28"/>
          <w:szCs w:val="28"/>
          <w:lang w:val="uk-UA"/>
        </w:rPr>
        <w:t>Музиченко</w:t>
      </w:r>
      <w:proofErr w:type="spellEnd"/>
      <w:r w:rsidRPr="00B47208">
        <w:rPr>
          <w:rFonts w:ascii="Times New Roman" w:hAnsi="Times New Roman"/>
          <w:sz w:val="28"/>
          <w:szCs w:val="28"/>
          <w:lang w:val="uk-UA"/>
        </w:rPr>
        <w:t xml:space="preserve"> // Проблеми підвищення ефективності інфраструктури: зб. наук. пр. - 2010. - Вип. 28. - К.: НАУ, 2010. - С. 65-73</w:t>
      </w:r>
      <w:r w:rsidRPr="00B47208">
        <w:rPr>
          <w:rStyle w:val="apple-converted-space"/>
          <w:rFonts w:ascii="Times New Roman" w:hAnsi="Times New Roman"/>
          <w:sz w:val="28"/>
          <w:szCs w:val="28"/>
          <w:lang w:val="uk-UA"/>
        </w:rPr>
        <w:t>.</w:t>
      </w:r>
    </w:p>
    <w:p w:rsidR="000756BA" w:rsidRPr="003A08B7" w:rsidRDefault="000756BA" w:rsidP="003A08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A08B7">
        <w:rPr>
          <w:rFonts w:ascii="Times New Roman" w:eastAsia="TimesNewRoman" w:hAnsi="Times New Roman"/>
          <w:sz w:val="28"/>
          <w:szCs w:val="28"/>
          <w:lang w:val="uk-UA"/>
        </w:rPr>
        <w:t xml:space="preserve">Сидоренко К.В. Концептуальний підхід до формування конкурентоспроможності провідних міжнародних аеропортів в умовах </w:t>
      </w:r>
      <w:proofErr w:type="spellStart"/>
      <w:r w:rsidRPr="003A08B7">
        <w:rPr>
          <w:rFonts w:ascii="Times New Roman" w:eastAsia="TimesNewRoman" w:hAnsi="Times New Roman"/>
          <w:sz w:val="28"/>
          <w:szCs w:val="28"/>
          <w:lang w:val="uk-UA"/>
        </w:rPr>
        <w:t>світоцивілізаційної</w:t>
      </w:r>
      <w:proofErr w:type="spellEnd"/>
      <w:r w:rsidRPr="003A08B7">
        <w:rPr>
          <w:rFonts w:ascii="Times New Roman" w:eastAsia="TimesNewRoman" w:hAnsi="Times New Roman"/>
          <w:sz w:val="28"/>
          <w:szCs w:val="28"/>
          <w:lang w:val="uk-UA"/>
        </w:rPr>
        <w:t xml:space="preserve"> траєкторії розвитку авіатранспортного ринку </w:t>
      </w:r>
      <w:proofErr w:type="spellStart"/>
      <w:r w:rsidRPr="003A08B7">
        <w:rPr>
          <w:rFonts w:ascii="Times New Roman" w:eastAsia="TimesNewRoman" w:hAnsi="Times New Roman"/>
          <w:sz w:val="28"/>
          <w:szCs w:val="28"/>
          <w:lang w:val="uk-UA"/>
        </w:rPr>
        <w:t>Бізнесінформ</w:t>
      </w:r>
      <w:proofErr w:type="spellEnd"/>
      <w:r w:rsidRPr="003A08B7">
        <w:rPr>
          <w:rFonts w:ascii="Times New Roman" w:eastAsia="TimesNewRoman" w:hAnsi="Times New Roman"/>
          <w:sz w:val="28"/>
          <w:szCs w:val="28"/>
          <w:lang w:val="uk-UA"/>
        </w:rPr>
        <w:t xml:space="preserve"> №3, 2014. - С.173-182. </w:t>
      </w:r>
    </w:p>
    <w:p w:rsidR="00FA1BCA" w:rsidRPr="00B47208" w:rsidRDefault="00FA1BCA" w:rsidP="00B472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47208">
        <w:rPr>
          <w:rFonts w:ascii="Times New Roman" w:hAnsi="Times New Roman"/>
          <w:sz w:val="28"/>
          <w:szCs w:val="28"/>
          <w:shd w:val="clear" w:color="auto" w:fill="FFFFFF"/>
        </w:rPr>
        <w:t>Чеховский</w:t>
      </w:r>
      <w:proofErr w:type="gramEnd"/>
      <w:r w:rsidRPr="00B47208">
        <w:rPr>
          <w:rFonts w:ascii="Times New Roman" w:hAnsi="Times New Roman"/>
          <w:sz w:val="28"/>
          <w:szCs w:val="28"/>
          <w:shd w:val="clear" w:color="auto" w:fill="FFFFFF"/>
        </w:rPr>
        <w:t xml:space="preserve"> А.В., </w:t>
      </w:r>
      <w:proofErr w:type="spellStart"/>
      <w:r w:rsidRPr="00B47208">
        <w:rPr>
          <w:rFonts w:ascii="Times New Roman" w:hAnsi="Times New Roman"/>
          <w:sz w:val="28"/>
          <w:szCs w:val="28"/>
          <w:shd w:val="clear" w:color="auto" w:fill="FFFFFF"/>
        </w:rPr>
        <w:t>Припадчев</w:t>
      </w:r>
      <w:proofErr w:type="spellEnd"/>
      <w:r w:rsidRPr="00B47208">
        <w:rPr>
          <w:rFonts w:ascii="Times New Roman" w:hAnsi="Times New Roman"/>
          <w:sz w:val="28"/>
          <w:szCs w:val="28"/>
          <w:shd w:val="clear" w:color="auto" w:fill="FFFFFF"/>
        </w:rPr>
        <w:t xml:space="preserve"> А.Д. </w:t>
      </w:r>
      <w:r w:rsidR="003A08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="003A08B7" w:rsidRPr="00B47208">
        <w:rPr>
          <w:rFonts w:ascii="Times New Roman" w:hAnsi="Times New Roman"/>
          <w:sz w:val="28"/>
          <w:szCs w:val="28"/>
          <w:shd w:val="clear" w:color="auto" w:fill="FFFFFF"/>
        </w:rPr>
        <w:t>роблемы</w:t>
      </w:r>
      <w:proofErr w:type="spellEnd"/>
      <w:r w:rsidR="003A08B7" w:rsidRPr="00B47208">
        <w:rPr>
          <w:rFonts w:ascii="Times New Roman" w:hAnsi="Times New Roman"/>
          <w:sz w:val="28"/>
          <w:szCs w:val="28"/>
          <w:shd w:val="clear" w:color="auto" w:fill="FFFFFF"/>
        </w:rPr>
        <w:t xml:space="preserve"> и перспек</w:t>
      </w:r>
      <w:r w:rsidR="003A08B7">
        <w:rPr>
          <w:rFonts w:ascii="Times New Roman" w:hAnsi="Times New Roman"/>
          <w:sz w:val="28"/>
          <w:szCs w:val="28"/>
          <w:shd w:val="clear" w:color="auto" w:fill="FFFFFF"/>
        </w:rPr>
        <w:t xml:space="preserve">тивы развития бизнес-авиации в </w:t>
      </w:r>
      <w:r w:rsidR="003A08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proofErr w:type="spellStart"/>
      <w:r w:rsidR="003A08B7" w:rsidRPr="00B47208">
        <w:rPr>
          <w:rFonts w:ascii="Times New Roman" w:hAnsi="Times New Roman"/>
          <w:sz w:val="28"/>
          <w:szCs w:val="28"/>
          <w:shd w:val="clear" w:color="auto" w:fill="FFFFFF"/>
        </w:rPr>
        <w:t>оссии</w:t>
      </w:r>
      <w:proofErr w:type="spellEnd"/>
      <w:r w:rsidR="003A08B7" w:rsidRPr="00B472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7208">
        <w:rPr>
          <w:rFonts w:ascii="Times New Roman" w:hAnsi="Times New Roman"/>
          <w:sz w:val="28"/>
          <w:szCs w:val="28"/>
          <w:shd w:val="clear" w:color="auto" w:fill="FFFFFF"/>
        </w:rPr>
        <w:t>// Успехи современного естествознания. – 2010. – № 1 – С. 35-36</w:t>
      </w:r>
      <w:r w:rsidRPr="00B47208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756BA" w:rsidRPr="00B47208" w:rsidRDefault="006969A3" w:rsidP="00B472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tooltip="Пошук за автором" w:history="1">
        <w:proofErr w:type="spellStart"/>
        <w:r w:rsidR="000756BA" w:rsidRPr="00B47208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Штангрет</w:t>
        </w:r>
        <w:proofErr w:type="spellEnd"/>
        <w:r w:rsidR="000756BA" w:rsidRPr="00B47208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А. М.</w:t>
        </w:r>
      </w:hyperlink>
      <w:r w:rsidR="000756BA" w:rsidRPr="00B47208">
        <w:rPr>
          <w:rFonts w:ascii="Times New Roman" w:hAnsi="Times New Roman"/>
          <w:sz w:val="28"/>
          <w:szCs w:val="28"/>
        </w:rPr>
        <w:t> </w:t>
      </w:r>
      <w:proofErr w:type="spellStart"/>
      <w:r w:rsidR="000756BA" w:rsidRPr="00B47208">
        <w:rPr>
          <w:rFonts w:ascii="Times New Roman" w:hAnsi="Times New Roman"/>
          <w:sz w:val="28"/>
          <w:szCs w:val="28"/>
          <w:lang w:val="uk-UA"/>
        </w:rPr>
        <w:t>Теоретико-методичні</w:t>
      </w:r>
      <w:proofErr w:type="spellEnd"/>
      <w:r w:rsidR="000756BA" w:rsidRPr="00B47208">
        <w:rPr>
          <w:rFonts w:ascii="Times New Roman" w:hAnsi="Times New Roman"/>
          <w:sz w:val="28"/>
          <w:szCs w:val="28"/>
          <w:lang w:val="uk-UA"/>
        </w:rPr>
        <w:t xml:space="preserve"> засади побудови системи моніторингу економічної безпеки підприємств</w:t>
      </w:r>
      <w:r w:rsidR="000756BA" w:rsidRPr="00B47208">
        <w:rPr>
          <w:rFonts w:ascii="Times New Roman" w:hAnsi="Times New Roman"/>
          <w:sz w:val="28"/>
          <w:szCs w:val="28"/>
        </w:rPr>
        <w:t> </w:t>
      </w:r>
      <w:r w:rsidR="000756BA" w:rsidRPr="00B47208">
        <w:rPr>
          <w:rFonts w:ascii="Times New Roman" w:hAnsi="Times New Roman"/>
          <w:sz w:val="28"/>
          <w:szCs w:val="28"/>
          <w:lang w:val="uk-UA"/>
        </w:rPr>
        <w:t>авіаційної галузі</w:t>
      </w:r>
      <w:r w:rsidR="000756BA" w:rsidRPr="00B47208">
        <w:rPr>
          <w:rFonts w:ascii="Times New Roman" w:hAnsi="Times New Roman"/>
          <w:sz w:val="28"/>
          <w:szCs w:val="28"/>
        </w:rPr>
        <w:t> </w:t>
      </w:r>
      <w:r w:rsidR="000756BA" w:rsidRPr="00B47208">
        <w:rPr>
          <w:rFonts w:ascii="Times New Roman" w:hAnsi="Times New Roman"/>
          <w:sz w:val="28"/>
          <w:szCs w:val="28"/>
          <w:lang w:val="uk-UA"/>
        </w:rPr>
        <w:t xml:space="preserve">/ А. М. </w:t>
      </w:r>
      <w:proofErr w:type="spellStart"/>
      <w:r w:rsidR="000756BA" w:rsidRPr="00B47208">
        <w:rPr>
          <w:rFonts w:ascii="Times New Roman" w:hAnsi="Times New Roman"/>
          <w:sz w:val="28"/>
          <w:szCs w:val="28"/>
          <w:lang w:val="uk-UA"/>
        </w:rPr>
        <w:t>Штангрет</w:t>
      </w:r>
      <w:proofErr w:type="spellEnd"/>
      <w:r w:rsidR="000756BA" w:rsidRPr="00B47208">
        <w:rPr>
          <w:rFonts w:ascii="Times New Roman" w:hAnsi="Times New Roman"/>
          <w:sz w:val="28"/>
          <w:szCs w:val="28"/>
          <w:lang w:val="uk-UA"/>
        </w:rPr>
        <w:t xml:space="preserve"> //</w:t>
      </w:r>
      <w:r w:rsidR="000756BA" w:rsidRPr="00B47208">
        <w:rPr>
          <w:rFonts w:ascii="Times New Roman" w:hAnsi="Times New Roman"/>
          <w:sz w:val="28"/>
          <w:szCs w:val="28"/>
        </w:rPr>
        <w:t> </w:t>
      </w:r>
      <w:r w:rsidR="000756BA" w:rsidRPr="00B47208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4" w:tooltip="Періодичне видання" w:history="1">
        <w:r w:rsidR="000756BA" w:rsidRPr="00B47208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Науковий вісник НЛТУ України</w:t>
        </w:r>
      </w:hyperlink>
      <w:r w:rsidR="000756BA" w:rsidRPr="00B47208">
        <w:rPr>
          <w:rFonts w:ascii="Times New Roman" w:hAnsi="Times New Roman"/>
          <w:sz w:val="28"/>
          <w:szCs w:val="28"/>
          <w:lang w:val="uk-UA"/>
        </w:rPr>
        <w:t>. – 2013. – Вип. 23.12. – С. 206 – 211.</w:t>
      </w:r>
    </w:p>
    <w:p w:rsidR="00D44D97" w:rsidRPr="00546014" w:rsidRDefault="000756BA" w:rsidP="0054601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Ярош А.В. </w:t>
      </w:r>
      <w:proofErr w:type="spellStart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Организационно-методические</w:t>
      </w:r>
      <w:proofErr w:type="spellEnd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</w:t>
      </w:r>
      <w:proofErr w:type="spellStart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основы</w:t>
      </w:r>
      <w:proofErr w:type="spellEnd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</w:t>
      </w:r>
      <w:proofErr w:type="spellStart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развития</w:t>
      </w:r>
      <w:proofErr w:type="spellEnd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</w:t>
      </w:r>
      <w:proofErr w:type="spellStart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деятельности</w:t>
      </w:r>
      <w:proofErr w:type="spellEnd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</w:t>
      </w:r>
      <w:proofErr w:type="spellStart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авиакомпаний</w:t>
      </w:r>
      <w:proofErr w:type="spellEnd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</w:t>
      </w:r>
      <w:r w:rsidR="00546014"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РФ </w:t>
      </w:r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на </w:t>
      </w:r>
      <w:proofErr w:type="spellStart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рынке</w:t>
      </w:r>
      <w:proofErr w:type="spellEnd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</w:t>
      </w:r>
      <w:proofErr w:type="spellStart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деловой</w:t>
      </w:r>
      <w:proofErr w:type="spellEnd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</w:t>
      </w:r>
      <w:proofErr w:type="spellStart"/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авиации</w:t>
      </w:r>
      <w:proofErr w:type="spellEnd"/>
      <w:r w:rsidR="00546014" w:rsidRPr="00546014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="005460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014" w:rsidRPr="00546014">
        <w:rPr>
          <w:rFonts w:ascii="Times New Roman" w:hAnsi="Times New Roman"/>
          <w:sz w:val="28"/>
          <w:szCs w:val="28"/>
          <w:lang w:val="uk-UA"/>
        </w:rPr>
        <w:t xml:space="preserve">08.00.05 - </w:t>
      </w:r>
      <w:proofErr w:type="spellStart"/>
      <w:r w:rsidR="00546014" w:rsidRPr="00546014">
        <w:rPr>
          <w:rFonts w:ascii="Times New Roman" w:hAnsi="Times New Roman"/>
          <w:sz w:val="28"/>
          <w:szCs w:val="28"/>
          <w:lang w:val="uk-UA"/>
        </w:rPr>
        <w:lastRenderedPageBreak/>
        <w:t>Экономика</w:t>
      </w:r>
      <w:proofErr w:type="spellEnd"/>
      <w:r w:rsidR="00546014" w:rsidRPr="00546014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546014" w:rsidRPr="00546014">
        <w:rPr>
          <w:rFonts w:ascii="Times New Roman" w:hAnsi="Times New Roman"/>
          <w:sz w:val="28"/>
          <w:szCs w:val="28"/>
          <w:lang w:val="uk-UA"/>
        </w:rPr>
        <w:t>управление</w:t>
      </w:r>
      <w:proofErr w:type="spellEnd"/>
      <w:r w:rsidR="00546014" w:rsidRPr="005460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6014" w:rsidRPr="00546014">
        <w:rPr>
          <w:rFonts w:ascii="Times New Roman" w:hAnsi="Times New Roman"/>
          <w:sz w:val="28"/>
          <w:szCs w:val="28"/>
          <w:lang w:val="uk-UA"/>
        </w:rPr>
        <w:t>народным</w:t>
      </w:r>
      <w:proofErr w:type="spellEnd"/>
      <w:r w:rsidR="00546014" w:rsidRPr="005460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6014" w:rsidRPr="00546014">
        <w:rPr>
          <w:rFonts w:ascii="Times New Roman" w:hAnsi="Times New Roman"/>
          <w:sz w:val="28"/>
          <w:szCs w:val="28"/>
          <w:lang w:val="uk-UA"/>
        </w:rPr>
        <w:t>хозяйством</w:t>
      </w:r>
      <w:proofErr w:type="spellEnd"/>
      <w:r w:rsidR="00546014" w:rsidRPr="00546014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546014" w:rsidRPr="00546014">
        <w:rPr>
          <w:rFonts w:ascii="Times New Roman" w:hAnsi="Times New Roman"/>
          <w:sz w:val="28"/>
          <w:szCs w:val="28"/>
          <w:lang w:val="uk-UA"/>
        </w:rPr>
        <w:t>диссертация</w:t>
      </w:r>
      <w:proofErr w:type="spellEnd"/>
      <w:r w:rsidR="00546014" w:rsidRPr="00546014">
        <w:rPr>
          <w:rFonts w:ascii="Times New Roman" w:hAnsi="Times New Roman"/>
          <w:sz w:val="28"/>
          <w:szCs w:val="28"/>
          <w:lang w:val="uk-UA"/>
        </w:rPr>
        <w:t xml:space="preserve"> кандидата </w:t>
      </w:r>
      <w:proofErr w:type="spellStart"/>
      <w:r w:rsidR="00546014" w:rsidRPr="00546014">
        <w:rPr>
          <w:rFonts w:ascii="Times New Roman" w:hAnsi="Times New Roman"/>
          <w:sz w:val="28"/>
          <w:szCs w:val="28"/>
          <w:lang w:val="uk-UA"/>
        </w:rPr>
        <w:t>экономических</w:t>
      </w:r>
      <w:proofErr w:type="spellEnd"/>
      <w:r w:rsidR="00546014" w:rsidRPr="00546014">
        <w:rPr>
          <w:rFonts w:ascii="Times New Roman" w:hAnsi="Times New Roman"/>
          <w:sz w:val="28"/>
          <w:szCs w:val="28"/>
          <w:lang w:val="uk-UA"/>
        </w:rPr>
        <w:t xml:space="preserve"> наук /</w:t>
      </w:r>
      <w:r w:rsidR="00546014" w:rsidRPr="003A08B7">
        <w:rPr>
          <w:rStyle w:val="apple-converted-space"/>
          <w:rFonts w:ascii="Times New Roman" w:hAnsi="Times New Roman"/>
          <w:sz w:val="28"/>
          <w:szCs w:val="28"/>
        </w:rPr>
        <w:t> </w:t>
      </w:r>
      <w:r w:rsidR="00546014"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А.В.Ярош</w:t>
      </w:r>
      <w:r w:rsid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. </w:t>
      </w:r>
      <w:r w:rsidR="00546014" w:rsidRPr="003A08B7">
        <w:rPr>
          <w:rFonts w:ascii="Times New Roman" w:hAnsi="Times New Roman"/>
          <w:sz w:val="28"/>
          <w:szCs w:val="28"/>
        </w:rPr>
        <w:t xml:space="preserve">– </w:t>
      </w:r>
      <w:r w:rsid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М. </w:t>
      </w:r>
      <w:r w:rsidR="00546014" w:rsidRPr="003A08B7">
        <w:rPr>
          <w:rFonts w:ascii="Times New Roman" w:hAnsi="Times New Roman"/>
          <w:sz w:val="28"/>
          <w:szCs w:val="28"/>
        </w:rPr>
        <w:t xml:space="preserve">– </w:t>
      </w:r>
      <w:r w:rsid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</w:t>
      </w:r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2006.</w:t>
      </w:r>
      <w:r w:rsidR="00546014"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 xml:space="preserve"> </w:t>
      </w:r>
      <w:r w:rsidR="00546014" w:rsidRPr="003A08B7">
        <w:rPr>
          <w:rFonts w:ascii="Times New Roman" w:hAnsi="Times New Roman"/>
          <w:sz w:val="28"/>
          <w:szCs w:val="28"/>
        </w:rPr>
        <w:t xml:space="preserve">– </w:t>
      </w:r>
      <w:r w:rsidRPr="00546014">
        <w:rPr>
          <w:rFonts w:ascii="Times New Roman" w:hAnsi="Times New Roman"/>
          <w:color w:val="000000" w:themeColor="text1"/>
          <w:sz w:val="28"/>
          <w:szCs w:val="28"/>
          <w:shd w:val="clear" w:color="auto" w:fill="FBFBF3"/>
          <w:lang w:val="uk-UA"/>
        </w:rPr>
        <w:t>108 с.</w:t>
      </w:r>
    </w:p>
    <w:p w:rsidR="00B47208" w:rsidRPr="00937FED" w:rsidRDefault="003D492D" w:rsidP="00937F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7FED">
        <w:rPr>
          <w:rFonts w:ascii="Times New Roman" w:hAnsi="Times New Roman"/>
          <w:bCs/>
          <w:sz w:val="28"/>
          <w:szCs w:val="28"/>
          <w:lang w:val="en-US"/>
        </w:rPr>
        <w:t>European</w:t>
      </w:r>
      <w:r w:rsidRPr="00937FE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37FED">
        <w:rPr>
          <w:rFonts w:ascii="Times New Roman" w:hAnsi="Times New Roman"/>
          <w:bCs/>
          <w:sz w:val="28"/>
          <w:szCs w:val="28"/>
          <w:lang w:val="en-US"/>
        </w:rPr>
        <w:t>Business</w:t>
      </w:r>
      <w:r w:rsidRPr="00937FE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37FED">
        <w:rPr>
          <w:rFonts w:ascii="Times New Roman" w:hAnsi="Times New Roman"/>
          <w:bCs/>
          <w:sz w:val="28"/>
          <w:szCs w:val="28"/>
          <w:lang w:val="en-US"/>
        </w:rPr>
        <w:t>Aviat</w:t>
      </w:r>
      <w:r w:rsidR="00D03C02" w:rsidRPr="00937FED">
        <w:rPr>
          <w:rFonts w:ascii="Times New Roman" w:hAnsi="Times New Roman"/>
          <w:bCs/>
          <w:sz w:val="28"/>
          <w:szCs w:val="28"/>
          <w:lang w:val="en-US"/>
        </w:rPr>
        <w:t>ion</w:t>
      </w:r>
      <w:r w:rsidR="00D03C02" w:rsidRPr="00937FE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3C02" w:rsidRPr="00937FED">
        <w:rPr>
          <w:rFonts w:ascii="Times New Roman" w:hAnsi="Times New Roman"/>
          <w:bCs/>
          <w:sz w:val="28"/>
          <w:szCs w:val="28"/>
          <w:lang w:val="en-US"/>
        </w:rPr>
        <w:t>Traffic</w:t>
      </w:r>
      <w:r w:rsidR="00D03C02" w:rsidRPr="00937FE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="00D03C02" w:rsidRPr="00937FED">
        <w:rPr>
          <w:rFonts w:ascii="Times New Roman" w:hAnsi="Times New Roman"/>
          <w:bCs/>
          <w:sz w:val="28"/>
          <w:szCs w:val="28"/>
          <w:lang w:val="en-US"/>
        </w:rPr>
        <w:t>Up</w:t>
      </w:r>
      <w:proofErr w:type="gramEnd"/>
      <w:r w:rsidR="00D03C02" w:rsidRPr="00937FE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3C02" w:rsidRPr="00937FED">
        <w:rPr>
          <w:rFonts w:ascii="Times New Roman" w:hAnsi="Times New Roman"/>
          <w:bCs/>
          <w:sz w:val="28"/>
          <w:szCs w:val="28"/>
          <w:lang w:val="en-US"/>
        </w:rPr>
        <w:t>Slightly</w:t>
      </w:r>
      <w:r w:rsidR="00D03C02" w:rsidRPr="00937FED">
        <w:rPr>
          <w:rFonts w:ascii="Times New Roman" w:hAnsi="Times New Roman"/>
          <w:bCs/>
          <w:sz w:val="28"/>
          <w:szCs w:val="28"/>
          <w:shd w:val="clear" w:color="auto" w:fill="E6E6E6"/>
          <w:lang w:val="uk-UA"/>
        </w:rPr>
        <w:t xml:space="preserve"> </w:t>
      </w:r>
      <w:r w:rsidR="006D6568" w:rsidRPr="00937FED">
        <w:rPr>
          <w:rFonts w:ascii="Times New Roman" w:hAnsi="Times New Roman"/>
          <w:sz w:val="28"/>
          <w:szCs w:val="28"/>
          <w:lang w:val="uk-UA"/>
        </w:rPr>
        <w:t>//</w:t>
      </w:r>
      <w:proofErr w:type="spellStart"/>
      <w:r w:rsidR="00C53E19" w:rsidRPr="00937FED">
        <w:rPr>
          <w:rFonts w:ascii="Times New Roman" w:hAnsi="Times New Roman"/>
          <w:sz w:val="28"/>
          <w:szCs w:val="28"/>
          <w:lang w:val="uk-UA"/>
        </w:rPr>
        <w:t>офiцiйний</w:t>
      </w:r>
      <w:proofErr w:type="spellEnd"/>
      <w:r w:rsidR="00C53E19" w:rsidRPr="00937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53E19" w:rsidRPr="00937FED">
        <w:rPr>
          <w:rFonts w:ascii="Times New Roman" w:hAnsi="Times New Roman"/>
          <w:sz w:val="28"/>
          <w:szCs w:val="28"/>
          <w:lang w:val="uk-UA"/>
        </w:rPr>
        <w:t>cайт</w:t>
      </w:r>
      <w:proofErr w:type="spellEnd"/>
      <w:r w:rsidR="00C53E19" w:rsidRPr="00937FED">
        <w:rPr>
          <w:rFonts w:ascii="Times New Roman" w:hAnsi="Times New Roman"/>
          <w:sz w:val="28"/>
          <w:szCs w:val="28"/>
          <w:lang w:val="uk-UA"/>
        </w:rPr>
        <w:t xml:space="preserve"> Національної Асоціації Ділової Авіації (</w:t>
      </w:r>
      <w:r w:rsidR="00C53E19" w:rsidRPr="00937FED">
        <w:rPr>
          <w:rFonts w:ascii="Times New Roman" w:hAnsi="Times New Roman"/>
          <w:sz w:val="28"/>
          <w:szCs w:val="28"/>
          <w:lang w:val="en-US"/>
        </w:rPr>
        <w:t>NBAA</w:t>
      </w:r>
      <w:r w:rsidR="006D6568" w:rsidRPr="00937FED">
        <w:rPr>
          <w:rFonts w:ascii="Times New Roman" w:hAnsi="Times New Roman"/>
          <w:sz w:val="28"/>
          <w:szCs w:val="28"/>
          <w:lang w:val="uk-UA"/>
        </w:rPr>
        <w:t>)//www.nbaa.org</w:t>
      </w:r>
      <w:r w:rsidR="00B47208" w:rsidRPr="00937FED">
        <w:rPr>
          <w:rFonts w:ascii="Times New Roman" w:hAnsi="Times New Roman"/>
          <w:sz w:val="28"/>
          <w:szCs w:val="28"/>
          <w:lang w:val="uk-UA"/>
        </w:rPr>
        <w:t>.</w:t>
      </w:r>
    </w:p>
    <w:p w:rsidR="00937FED" w:rsidRPr="00937FED" w:rsidRDefault="00B47208" w:rsidP="00937F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7208">
        <w:rPr>
          <w:rFonts w:ascii="Times New Roman" w:hAnsi="Times New Roman"/>
          <w:sz w:val="28"/>
          <w:szCs w:val="28"/>
        </w:rPr>
        <w:t>Business</w:t>
      </w:r>
      <w:proofErr w:type="spellEnd"/>
      <w:r w:rsidRPr="00B47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208">
        <w:rPr>
          <w:rFonts w:ascii="Times New Roman" w:hAnsi="Times New Roman"/>
          <w:sz w:val="28"/>
          <w:szCs w:val="28"/>
        </w:rPr>
        <w:t>Confidence</w:t>
      </w:r>
      <w:proofErr w:type="spellEnd"/>
      <w:r w:rsidRPr="00B472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7208">
        <w:rPr>
          <w:rFonts w:ascii="Times New Roman" w:hAnsi="Times New Roman"/>
          <w:sz w:val="28"/>
          <w:szCs w:val="28"/>
        </w:rPr>
        <w:t>Survey</w:t>
      </w:r>
      <w:proofErr w:type="spellEnd"/>
      <w:r w:rsidR="006D6568" w:rsidRPr="00B47208">
        <w:rPr>
          <w:rFonts w:ascii="Times New Roman" w:hAnsi="Times New Roman"/>
          <w:sz w:val="28"/>
          <w:szCs w:val="28"/>
          <w:lang w:val="uk-UA"/>
        </w:rPr>
        <w:t>//</w:t>
      </w:r>
      <w:r w:rsidR="006D6568" w:rsidRPr="00B47208">
        <w:rPr>
          <w:rFonts w:ascii="Times New Roman" w:hAnsi="Times New Roman"/>
          <w:iCs/>
          <w:sz w:val="28"/>
          <w:szCs w:val="28"/>
          <w:lang w:val="uk-UA"/>
        </w:rPr>
        <w:t>офіційний сайт Міжнародної асоціації повітряного транспорту (</w:t>
      </w:r>
      <w:r w:rsidR="006D6568" w:rsidRPr="00B47208">
        <w:rPr>
          <w:rFonts w:ascii="Times New Roman" w:hAnsi="Times New Roman"/>
          <w:iCs/>
          <w:sz w:val="28"/>
          <w:szCs w:val="28"/>
        </w:rPr>
        <w:t>IATA</w:t>
      </w:r>
      <w:r w:rsidR="006D6568" w:rsidRPr="00B47208">
        <w:rPr>
          <w:rFonts w:ascii="Times New Roman" w:hAnsi="Times New Roman"/>
          <w:iCs/>
          <w:sz w:val="28"/>
          <w:szCs w:val="28"/>
          <w:lang w:val="uk-UA"/>
        </w:rPr>
        <w:t>)</w:t>
      </w:r>
      <w:r w:rsidR="006D6568" w:rsidRPr="00B47208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5" w:tgtFrame="_blank" w:history="1">
        <w:r w:rsidR="00C53E19" w:rsidRPr="00B47208">
          <w:rPr>
            <w:rFonts w:ascii="Times New Roman" w:hAnsi="Times New Roman"/>
            <w:iCs/>
            <w:sz w:val="28"/>
            <w:szCs w:val="28"/>
            <w:lang w:val="uk-UA"/>
          </w:rPr>
          <w:t>//</w:t>
        </w:r>
        <w:r w:rsidR="00C53E19" w:rsidRPr="00B47208">
          <w:rPr>
            <w:rFonts w:ascii="Times New Roman" w:hAnsi="Times New Roman"/>
            <w:iCs/>
            <w:sz w:val="28"/>
            <w:szCs w:val="28"/>
          </w:rPr>
          <w:t>www</w:t>
        </w:r>
        <w:r w:rsidR="00C53E19" w:rsidRPr="00B47208">
          <w:rPr>
            <w:rFonts w:ascii="Times New Roman" w:hAnsi="Times New Roman"/>
            <w:iCs/>
            <w:sz w:val="28"/>
            <w:szCs w:val="28"/>
            <w:lang w:val="uk-UA"/>
          </w:rPr>
          <w:t>.</w:t>
        </w:r>
        <w:r w:rsidR="00C53E19" w:rsidRPr="00B47208">
          <w:rPr>
            <w:rFonts w:ascii="Times New Roman" w:hAnsi="Times New Roman"/>
            <w:iCs/>
            <w:sz w:val="28"/>
            <w:szCs w:val="28"/>
          </w:rPr>
          <w:t>iata</w:t>
        </w:r>
        <w:r w:rsidR="00C53E19" w:rsidRPr="00B47208">
          <w:rPr>
            <w:rFonts w:ascii="Times New Roman" w:hAnsi="Times New Roman"/>
            <w:iCs/>
            <w:sz w:val="28"/>
            <w:szCs w:val="28"/>
            <w:lang w:val="uk-UA"/>
          </w:rPr>
          <w:t>.</w:t>
        </w:r>
        <w:r w:rsidR="00C53E19" w:rsidRPr="00B47208">
          <w:rPr>
            <w:rFonts w:ascii="Times New Roman" w:hAnsi="Times New Roman"/>
            <w:iCs/>
            <w:sz w:val="28"/>
            <w:szCs w:val="28"/>
          </w:rPr>
          <w:t>org</w:t>
        </w:r>
        <w:r w:rsidR="00C53E19" w:rsidRPr="00B47208">
          <w:rPr>
            <w:rFonts w:ascii="Times New Roman" w:hAnsi="Times New Roman"/>
            <w:iCs/>
            <w:sz w:val="28"/>
            <w:szCs w:val="28"/>
            <w:lang w:val="uk-UA"/>
          </w:rPr>
          <w:t>/</w:t>
        </w:r>
        <w:r w:rsidR="00C53E19" w:rsidRPr="00B47208">
          <w:rPr>
            <w:rFonts w:ascii="Times New Roman" w:hAnsi="Times New Roman"/>
            <w:iCs/>
            <w:sz w:val="28"/>
            <w:szCs w:val="28"/>
          </w:rPr>
          <w:t>index</w:t>
        </w:r>
        <w:r w:rsidR="00C53E19" w:rsidRPr="00B47208">
          <w:rPr>
            <w:rFonts w:ascii="Times New Roman" w:hAnsi="Times New Roman"/>
            <w:iCs/>
            <w:sz w:val="28"/>
            <w:szCs w:val="28"/>
            <w:lang w:val="uk-UA"/>
          </w:rPr>
          <w:t>.</w:t>
        </w:r>
        <w:proofErr w:type="spellStart"/>
        <w:r w:rsidR="00C53E19" w:rsidRPr="00B47208">
          <w:rPr>
            <w:rFonts w:ascii="Times New Roman" w:hAnsi="Times New Roman"/>
            <w:iCs/>
            <w:sz w:val="28"/>
            <w:szCs w:val="28"/>
          </w:rPr>
          <w:t>htm</w:t>
        </w:r>
        <w:proofErr w:type="spellEnd"/>
      </w:hyperlink>
      <w:r w:rsidR="00C53E19" w:rsidRPr="00B47208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937FED" w:rsidRDefault="006969A3" w:rsidP="00937F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6" w:history="1">
        <w:proofErr w:type="spellStart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Business</w:t>
        </w:r>
        <w:proofErr w:type="spellEnd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Travel</w:t>
        </w:r>
        <w:proofErr w:type="spellEnd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Quarterly</w:t>
        </w:r>
        <w:proofErr w:type="spellEnd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Outlook</w:t>
        </w:r>
        <w:proofErr w:type="spellEnd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- 2014</w:t>
        </w:r>
      </w:hyperlink>
      <w:hyperlink r:id="rId17" w:history="1">
        <w:r w:rsidR="00937FED" w:rsidRPr="00937FED">
          <w:rPr>
            <w:rFonts w:ascii="Times New Roman" w:hAnsi="Times New Roman"/>
            <w:sz w:val="28"/>
            <w:szCs w:val="28"/>
            <w:lang w:val="uk-UA"/>
          </w:rPr>
          <w:t>//</w:t>
        </w:r>
        <w:proofErr w:type="spellStart"/>
        <w:r w:rsidR="00937FED" w:rsidRPr="00937FED">
          <w:rPr>
            <w:rFonts w:ascii="Times New Roman" w:hAnsi="Times New Roman"/>
            <w:sz w:val="28"/>
            <w:szCs w:val="28"/>
            <w:lang w:val="uk-UA"/>
          </w:rPr>
          <w:t>офіц</w:t>
        </w:r>
        <w:proofErr w:type="spellEnd"/>
        <w:r w:rsidR="00937FED" w:rsidRPr="00937FED">
          <w:rPr>
            <w:rFonts w:ascii="Times New Roman" w:hAnsi="Times New Roman"/>
            <w:sz w:val="28"/>
            <w:szCs w:val="28"/>
          </w:rPr>
          <w:t>i</w:t>
        </w:r>
        <w:proofErr w:type="spellStart"/>
        <w:r w:rsidR="00937FED" w:rsidRPr="00937FED">
          <w:rPr>
            <w:rFonts w:ascii="Times New Roman" w:hAnsi="Times New Roman"/>
            <w:sz w:val="28"/>
            <w:szCs w:val="28"/>
            <w:lang w:val="uk-UA"/>
          </w:rPr>
          <w:t>йний</w:t>
        </w:r>
        <w:proofErr w:type="spellEnd"/>
        <w:r w:rsidR="00937FED" w:rsidRPr="00937FED">
          <w:rPr>
            <w:rFonts w:ascii="Times New Roman" w:hAnsi="Times New Roman"/>
            <w:sz w:val="28"/>
            <w:szCs w:val="28"/>
            <w:lang w:val="uk-UA"/>
          </w:rPr>
          <w:t xml:space="preserve"> с</w:t>
        </w:r>
        <w:proofErr w:type="gramStart"/>
        <w:r w:rsidR="00937FED" w:rsidRPr="00937FED">
          <w:rPr>
            <w:rFonts w:ascii="Times New Roman" w:hAnsi="Times New Roman"/>
            <w:sz w:val="28"/>
            <w:szCs w:val="28"/>
          </w:rPr>
          <w:t>a</w:t>
        </w:r>
        <w:proofErr w:type="spellStart"/>
        <w:proofErr w:type="gramEnd"/>
        <w:r w:rsidR="00937FED" w:rsidRPr="00937FED">
          <w:rPr>
            <w:rFonts w:ascii="Times New Roman" w:hAnsi="Times New Roman"/>
            <w:sz w:val="28"/>
            <w:szCs w:val="28"/>
            <w:lang w:val="uk-UA"/>
          </w:rPr>
          <w:t>йт</w:t>
        </w:r>
        <w:proofErr w:type="spellEnd"/>
        <w:r w:rsidR="00937FED" w:rsidRPr="00937FED">
          <w:rPr>
            <w:rFonts w:ascii="Times New Roman" w:hAnsi="Times New Roman"/>
            <w:sz w:val="28"/>
            <w:szCs w:val="28"/>
            <w:lang w:val="uk-UA"/>
          </w:rPr>
          <w:t xml:space="preserve"> Всесвітньої  асоціації ділової авіації (GBTA) </w:t>
        </w:r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//</w:t>
        </w:r>
        <w:proofErr w:type="spellStart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www</w:t>
        </w:r>
        <w:proofErr w:type="spellEnd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gbta</w:t>
        </w:r>
        <w:proofErr w:type="spellEnd"/>
        <w:r w:rsidR="00937FED" w:rsidRPr="00937FE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.org</w:t>
        </w:r>
      </w:hyperlink>
      <w:r w:rsidR="00937FED" w:rsidRPr="00937FED">
        <w:rPr>
          <w:rFonts w:ascii="Times New Roman" w:hAnsi="Times New Roman"/>
          <w:sz w:val="28"/>
          <w:szCs w:val="28"/>
          <w:lang w:val="uk-UA"/>
        </w:rPr>
        <w:t>.</w:t>
      </w:r>
    </w:p>
    <w:p w:rsidR="00937FED" w:rsidRPr="00937FED" w:rsidRDefault="00D03C02" w:rsidP="00937F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longtext"/>
          <w:rFonts w:ascii="Times New Roman" w:hAnsi="Times New Roman"/>
          <w:sz w:val="28"/>
          <w:szCs w:val="28"/>
          <w:lang w:val="uk-UA"/>
        </w:rPr>
      </w:pPr>
      <w:proofErr w:type="spellStart"/>
      <w:r w:rsidRPr="00937FED">
        <w:rPr>
          <w:rFonts w:ascii="Times New Roman" w:hAnsi="Times New Roman"/>
          <w:sz w:val="28"/>
          <w:szCs w:val="28"/>
        </w:rPr>
        <w:t>General</w:t>
      </w:r>
      <w:proofErr w:type="spellEnd"/>
      <w:r w:rsidRPr="00937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7FED">
        <w:rPr>
          <w:rFonts w:ascii="Times New Roman" w:hAnsi="Times New Roman"/>
          <w:sz w:val="28"/>
          <w:szCs w:val="28"/>
        </w:rPr>
        <w:t>Aviation</w:t>
      </w:r>
      <w:proofErr w:type="spellEnd"/>
      <w:r w:rsidRPr="00937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7FED">
        <w:rPr>
          <w:rFonts w:ascii="Times New Roman" w:hAnsi="Times New Roman"/>
          <w:sz w:val="28"/>
          <w:szCs w:val="28"/>
        </w:rPr>
        <w:t>Statistical</w:t>
      </w:r>
      <w:proofErr w:type="spellEnd"/>
      <w:r w:rsidRPr="00937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7FED">
        <w:rPr>
          <w:rFonts w:ascii="Times New Roman" w:hAnsi="Times New Roman"/>
          <w:sz w:val="28"/>
          <w:szCs w:val="28"/>
        </w:rPr>
        <w:t>Databook</w:t>
      </w:r>
      <w:proofErr w:type="spellEnd"/>
      <w:r w:rsidRPr="00937FED">
        <w:rPr>
          <w:rFonts w:ascii="Times New Roman" w:hAnsi="Times New Roman"/>
          <w:sz w:val="28"/>
          <w:szCs w:val="28"/>
          <w:lang w:val="uk-UA"/>
        </w:rPr>
        <w:t xml:space="preserve"> &amp; 2015 </w:t>
      </w:r>
      <w:proofErr w:type="spellStart"/>
      <w:r w:rsidRPr="00937FED">
        <w:rPr>
          <w:rFonts w:ascii="Times New Roman" w:hAnsi="Times New Roman"/>
          <w:sz w:val="28"/>
          <w:szCs w:val="28"/>
        </w:rPr>
        <w:t>Industry</w:t>
      </w:r>
      <w:proofErr w:type="spellEnd"/>
      <w:r w:rsidRPr="00937F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7FED">
        <w:rPr>
          <w:rFonts w:ascii="Times New Roman" w:hAnsi="Times New Roman"/>
          <w:sz w:val="28"/>
          <w:szCs w:val="28"/>
        </w:rPr>
        <w:t>Outlook</w:t>
      </w:r>
      <w:proofErr w:type="spellEnd"/>
      <w:r w:rsidRPr="00937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568" w:rsidRPr="00937FED">
        <w:rPr>
          <w:rFonts w:ascii="Times New Roman" w:hAnsi="Times New Roman"/>
          <w:sz w:val="28"/>
          <w:szCs w:val="28"/>
          <w:lang w:val="uk-UA"/>
        </w:rPr>
        <w:t>//</w:t>
      </w:r>
      <w:r w:rsidR="006D6568" w:rsidRPr="00937FED">
        <w:rPr>
          <w:rFonts w:ascii="Times New Roman" w:eastAsia="TimesNewRoman" w:hAnsi="Times New Roman"/>
          <w:sz w:val="28"/>
          <w:szCs w:val="28"/>
          <w:lang w:val="uk-UA"/>
        </w:rPr>
        <w:t xml:space="preserve">офіційний сайт </w:t>
      </w:r>
      <w:r w:rsidR="006D6568" w:rsidRPr="00937FE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Асоціації виробників авіації загального призначення  (</w:t>
      </w:r>
      <w:r w:rsidR="006D6568" w:rsidRPr="00937FE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en-US"/>
        </w:rPr>
        <w:t>GAMA</w:t>
      </w:r>
      <w:r w:rsidR="006D6568" w:rsidRPr="00937FE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)//</w:t>
      </w:r>
      <w:proofErr w:type="spellStart"/>
      <w:r w:rsidR="006D6568" w:rsidRPr="00937FE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www.gama.in.ua</w:t>
      </w:r>
      <w:proofErr w:type="spellEnd"/>
      <w:r w:rsidR="00C53E19" w:rsidRPr="00937FED">
        <w:rPr>
          <w:rStyle w:val="longtext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E04FA8" w:rsidRPr="00B47208" w:rsidRDefault="00E04FA8" w:rsidP="00E96840">
      <w:pPr>
        <w:spacing w:line="360" w:lineRule="auto"/>
        <w:jc w:val="both"/>
        <w:rPr>
          <w:sz w:val="28"/>
          <w:szCs w:val="28"/>
          <w:lang w:val="uk-UA"/>
        </w:rPr>
      </w:pPr>
    </w:p>
    <w:p w:rsidR="00E04FA8" w:rsidRPr="00B47208" w:rsidRDefault="00E04FA8" w:rsidP="00B4720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04FA8" w:rsidRPr="00E04FA8" w:rsidRDefault="00E04FA8" w:rsidP="00E04FA8">
      <w:pPr>
        <w:rPr>
          <w:sz w:val="28"/>
          <w:szCs w:val="28"/>
          <w:lang w:val="uk-UA"/>
        </w:rPr>
      </w:pPr>
    </w:p>
    <w:p w:rsidR="00C53E19" w:rsidRPr="00E83BD8" w:rsidRDefault="00C53E19" w:rsidP="00E04FA8">
      <w:pPr>
        <w:ind w:firstLine="708"/>
        <w:rPr>
          <w:sz w:val="28"/>
          <w:szCs w:val="28"/>
          <w:lang w:val="uk-UA"/>
        </w:rPr>
      </w:pPr>
    </w:p>
    <w:sectPr w:rsidR="00C53E19" w:rsidRPr="00E83BD8" w:rsidSect="00BB6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F56"/>
    <w:multiLevelType w:val="hybridMultilevel"/>
    <w:tmpl w:val="634252DE"/>
    <w:lvl w:ilvl="0" w:tplc="84DEE1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42E5A"/>
    <w:multiLevelType w:val="hybridMultilevel"/>
    <w:tmpl w:val="C280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D82"/>
    <w:multiLevelType w:val="multilevel"/>
    <w:tmpl w:val="6C1C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9460B"/>
    <w:multiLevelType w:val="hybridMultilevel"/>
    <w:tmpl w:val="634252DE"/>
    <w:lvl w:ilvl="0" w:tplc="84DEE1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9E30B6"/>
    <w:multiLevelType w:val="hybridMultilevel"/>
    <w:tmpl w:val="E5741CAA"/>
    <w:lvl w:ilvl="0" w:tplc="7EBC72F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093B08"/>
    <w:multiLevelType w:val="hybridMultilevel"/>
    <w:tmpl w:val="BC9C4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33B4B"/>
    <w:multiLevelType w:val="hybridMultilevel"/>
    <w:tmpl w:val="CF1CE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279"/>
    <w:rsid w:val="00034935"/>
    <w:rsid w:val="00062663"/>
    <w:rsid w:val="000756BA"/>
    <w:rsid w:val="000B4B66"/>
    <w:rsid w:val="000D6275"/>
    <w:rsid w:val="001854F7"/>
    <w:rsid w:val="00187623"/>
    <w:rsid w:val="001B2CDE"/>
    <w:rsid w:val="001D0AB6"/>
    <w:rsid w:val="001D70E2"/>
    <w:rsid w:val="001E4E52"/>
    <w:rsid w:val="00207977"/>
    <w:rsid w:val="002202E7"/>
    <w:rsid w:val="00230096"/>
    <w:rsid w:val="0025396B"/>
    <w:rsid w:val="002D4119"/>
    <w:rsid w:val="003266D0"/>
    <w:rsid w:val="0035764D"/>
    <w:rsid w:val="0036494B"/>
    <w:rsid w:val="003A08B7"/>
    <w:rsid w:val="003B15EF"/>
    <w:rsid w:val="003D492D"/>
    <w:rsid w:val="00434F80"/>
    <w:rsid w:val="00442AA3"/>
    <w:rsid w:val="00444240"/>
    <w:rsid w:val="00484B17"/>
    <w:rsid w:val="004A312A"/>
    <w:rsid w:val="004E2E41"/>
    <w:rsid w:val="004E5DDA"/>
    <w:rsid w:val="004E6926"/>
    <w:rsid w:val="004F260F"/>
    <w:rsid w:val="0052078F"/>
    <w:rsid w:val="00535463"/>
    <w:rsid w:val="00546014"/>
    <w:rsid w:val="005A6651"/>
    <w:rsid w:val="005B516F"/>
    <w:rsid w:val="005E72BE"/>
    <w:rsid w:val="006369F7"/>
    <w:rsid w:val="00646425"/>
    <w:rsid w:val="0066730A"/>
    <w:rsid w:val="006969A3"/>
    <w:rsid w:val="00696F05"/>
    <w:rsid w:val="006D6568"/>
    <w:rsid w:val="006F1D11"/>
    <w:rsid w:val="00733095"/>
    <w:rsid w:val="007446DF"/>
    <w:rsid w:val="007E758D"/>
    <w:rsid w:val="007F3B05"/>
    <w:rsid w:val="008023AE"/>
    <w:rsid w:val="008177CF"/>
    <w:rsid w:val="008270A4"/>
    <w:rsid w:val="00845EBF"/>
    <w:rsid w:val="0086464A"/>
    <w:rsid w:val="00880EDE"/>
    <w:rsid w:val="008901A8"/>
    <w:rsid w:val="008946D4"/>
    <w:rsid w:val="008977FE"/>
    <w:rsid w:val="008A1F04"/>
    <w:rsid w:val="008A7FE6"/>
    <w:rsid w:val="00906EB7"/>
    <w:rsid w:val="00937FED"/>
    <w:rsid w:val="0094633A"/>
    <w:rsid w:val="00973E97"/>
    <w:rsid w:val="00985798"/>
    <w:rsid w:val="00995776"/>
    <w:rsid w:val="00997D2A"/>
    <w:rsid w:val="009D2914"/>
    <w:rsid w:val="009E1DE8"/>
    <w:rsid w:val="009F2299"/>
    <w:rsid w:val="00A26A54"/>
    <w:rsid w:val="00A83DF4"/>
    <w:rsid w:val="00B21AE7"/>
    <w:rsid w:val="00B34BAD"/>
    <w:rsid w:val="00B47208"/>
    <w:rsid w:val="00B505D6"/>
    <w:rsid w:val="00B51089"/>
    <w:rsid w:val="00B55DE0"/>
    <w:rsid w:val="00BA5D5C"/>
    <w:rsid w:val="00BB6FA7"/>
    <w:rsid w:val="00BD2837"/>
    <w:rsid w:val="00BF1A38"/>
    <w:rsid w:val="00C075BE"/>
    <w:rsid w:val="00C2524D"/>
    <w:rsid w:val="00C53E19"/>
    <w:rsid w:val="00C8199C"/>
    <w:rsid w:val="00C9334D"/>
    <w:rsid w:val="00D03C02"/>
    <w:rsid w:val="00D11041"/>
    <w:rsid w:val="00D44D97"/>
    <w:rsid w:val="00D52301"/>
    <w:rsid w:val="00D745A5"/>
    <w:rsid w:val="00DF387E"/>
    <w:rsid w:val="00E04FA8"/>
    <w:rsid w:val="00E17905"/>
    <w:rsid w:val="00E74D67"/>
    <w:rsid w:val="00E83BD8"/>
    <w:rsid w:val="00E96840"/>
    <w:rsid w:val="00ED1279"/>
    <w:rsid w:val="00ED639B"/>
    <w:rsid w:val="00F05451"/>
    <w:rsid w:val="00F33248"/>
    <w:rsid w:val="00F53A60"/>
    <w:rsid w:val="00F7071D"/>
    <w:rsid w:val="00F80320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1B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2078F"/>
  </w:style>
  <w:style w:type="character" w:styleId="a4">
    <w:name w:val="Emphasis"/>
    <w:uiPriority w:val="20"/>
    <w:qFormat/>
    <w:rsid w:val="002202E7"/>
    <w:rPr>
      <w:i/>
      <w:iCs/>
    </w:rPr>
  </w:style>
  <w:style w:type="character" w:customStyle="1" w:styleId="hps">
    <w:name w:val="hps"/>
    <w:basedOn w:val="a0"/>
    <w:rsid w:val="002202E7"/>
  </w:style>
  <w:style w:type="paragraph" w:styleId="2">
    <w:name w:val="Body Text 2"/>
    <w:basedOn w:val="a"/>
    <w:link w:val="20"/>
    <w:rsid w:val="002202E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20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F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66730A"/>
    <w:rPr>
      <w:color w:val="0000FF"/>
      <w:u w:val="single"/>
    </w:rPr>
  </w:style>
  <w:style w:type="character" w:customStyle="1" w:styleId="longtext">
    <w:name w:val="long_text"/>
    <w:rsid w:val="00D52301"/>
  </w:style>
  <w:style w:type="paragraph" w:styleId="a8">
    <w:name w:val="Normal (Web)"/>
    <w:aliases w:val="Обычный (Web)"/>
    <w:basedOn w:val="a"/>
    <w:link w:val="a9"/>
    <w:uiPriority w:val="99"/>
    <w:rsid w:val="006D6568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"/>
    <w:link w:val="a8"/>
    <w:uiPriority w:val="99"/>
    <w:rsid w:val="006D6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2078F"/>
  </w:style>
  <w:style w:type="character" w:styleId="a4">
    <w:name w:val="Emphasis"/>
    <w:uiPriority w:val="20"/>
    <w:qFormat/>
    <w:rsid w:val="002202E7"/>
    <w:rPr>
      <w:i/>
      <w:iCs/>
    </w:rPr>
  </w:style>
  <w:style w:type="character" w:customStyle="1" w:styleId="hps">
    <w:name w:val="hps"/>
    <w:basedOn w:val="a0"/>
    <w:rsid w:val="002202E7"/>
  </w:style>
  <w:style w:type="paragraph" w:styleId="2">
    <w:name w:val="Body Text 2"/>
    <w:basedOn w:val="a"/>
    <w:link w:val="20"/>
    <w:rsid w:val="002202E7"/>
    <w:pPr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2202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F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66730A"/>
    <w:rPr>
      <w:color w:val="0000FF"/>
      <w:u w:val="single"/>
    </w:rPr>
  </w:style>
  <w:style w:type="character" w:customStyle="1" w:styleId="longtext">
    <w:name w:val="long_text"/>
    <w:rsid w:val="00D5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1%82%D0%B0%D0%BD%D0%B3%D1%80%D0%B5%D1%82%20%D0%90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opac.mpei.ru/notices/index/IdNotice:158700/index.php?url=/auteurs/view/42632/source:default" TargetMode="External"/><Relationship Id="rId17" Type="http://schemas.openxmlformats.org/officeDocument/2006/relationships/hyperlink" Target="http://www.gbt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3.gbta.org/l/5572/2015-04-02/zcj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024:%D0%95%D0%BA.,%20%D0%BC%D0%B5%D0%BD%D0%B5%D0%B4%D0%B6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ata.org/index.htm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2%D0%B0%D0%BB%D0%B5%D0%BD%D0%BA%D0%BE%20%D0%9D$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98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4;&#1080;&#1087;&#1083;&#1086;&#1084;%20&#1057;&#1077;&#1084;&#1077;&#1085;&#1086;&#1074;%20&#1028;\&#1042;&#1077;&#1089;&#1100;%20&#1076;&#1080;&#1087;&#1083;&#1086;&#1084;%20&#1057;&#1077;&#1084;&#1077;&#1085;&#1086;&#1074;%20&#1046;\2.2-2.3.%20&#1057;&#1077;&#1084;&#1077;&#1085;&#1086;&#1074;%20&#104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4;&#1080;&#1087;&#1083;&#1086;&#1084;%20&#1057;&#1077;&#1084;&#1077;&#1085;&#1086;&#1074;%20&#1028;\&#1042;&#1077;&#1089;&#1100;%20&#1076;&#1080;&#1087;&#1083;&#1086;&#1084;%20&#1057;&#1077;&#1084;&#1077;&#1085;&#1086;&#1074;%20&#1046;\2.2-2.3.%20&#1057;&#1077;&#1084;&#1077;&#1085;&#1086;&#1074;%20&#104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4;&#1080;&#1087;&#1083;&#1086;&#1084;%20&#1057;&#1077;&#1084;&#1077;&#1085;&#1086;&#1074;%20&#1028;\&#1042;&#1077;&#1089;&#1100;%20&#1076;&#1080;&#1087;&#1083;&#1086;&#1084;%20&#1057;&#1077;&#1084;&#1077;&#1085;&#1086;&#1074;%20&#1046;\2.2-2.3.%20&#1057;&#1077;&#1084;&#1077;&#1085;&#1086;&#1074;%20&#104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1"/>
              <c:layout>
                <c:manualLayout>
                  <c:x val="-4.4260023806316967E-2"/>
                  <c:y val="6.2305295950155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047022616000906E-2"/>
                  <c:y val="5.8151609553478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047022616000906E-2"/>
                  <c:y val="-5.399792315680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834021425685144E-2"/>
                  <c:y val="-6.6458982346832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260023806316898E-2"/>
                  <c:y val="-7.0612668743509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3112028567580086E-2"/>
                  <c:y val="-9.968847352024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Лист13!$L$1:$L$8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2022</c:v>
                </c:pt>
              </c:numCache>
            </c:numRef>
          </c:cat>
          <c:val>
            <c:numRef>
              <c:f>Лист13!$M$1:$M$8</c:f>
              <c:numCache>
                <c:formatCode>General</c:formatCode>
                <c:ptCount val="8"/>
                <c:pt idx="0">
                  <c:v>1313</c:v>
                </c:pt>
                <c:pt idx="1">
                  <c:v>567</c:v>
                </c:pt>
                <c:pt idx="2">
                  <c:v>589</c:v>
                </c:pt>
                <c:pt idx="3">
                  <c:v>635</c:v>
                </c:pt>
                <c:pt idx="4">
                  <c:v>670</c:v>
                </c:pt>
                <c:pt idx="5">
                  <c:v>678</c:v>
                </c:pt>
                <c:pt idx="6">
                  <c:v>708</c:v>
                </c:pt>
                <c:pt idx="7">
                  <c:v>1166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406400"/>
        <c:axId val="120408704"/>
      </c:lineChart>
      <c:catAx>
        <c:axId val="12040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408704"/>
        <c:crosses val="autoZero"/>
        <c:auto val="1"/>
        <c:lblAlgn val="ctr"/>
        <c:lblOffset val="100"/>
        <c:noMultiLvlLbl val="0"/>
      </c:catAx>
      <c:valAx>
        <c:axId val="12040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40640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12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7523166099660928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827294392020784"/>
                  <c:y val="0.109965635738831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8421790002207697"/>
                  <c:y val="7.903780068728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7073854148387571"/>
                  <c:y val="-0.140893470790378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377982440747444"/>
                  <c:y val="-0.127147766323024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Лист14!$A$1:$A$5</c:f>
              <c:strCache>
                <c:ptCount val="5"/>
                <c:pt idx="0">
                  <c:v>США</c:v>
                </c:pt>
                <c:pt idx="1">
                  <c:v>Близький Схід і Африка</c:v>
                </c:pt>
                <c:pt idx="2">
                  <c:v>Латинська Америка</c:v>
                </c:pt>
                <c:pt idx="3">
                  <c:v>Європа</c:v>
                </c:pt>
                <c:pt idx="4">
                  <c:v>Азія</c:v>
                </c:pt>
              </c:strCache>
            </c:strRef>
          </c:cat>
          <c:val>
            <c:numRef>
              <c:f>Лист14!$B$1:$B$5</c:f>
              <c:numCache>
                <c:formatCode>0%</c:formatCode>
                <c:ptCount val="5"/>
                <c:pt idx="0">
                  <c:v>0.52400000000000002</c:v>
                </c:pt>
                <c:pt idx="1">
                  <c:v>9.0000000000000024E-2</c:v>
                </c:pt>
                <c:pt idx="2">
                  <c:v>0.111</c:v>
                </c:pt>
                <c:pt idx="3">
                  <c:v>0.15600000000000033</c:v>
                </c:pt>
                <c:pt idx="4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12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Лист5!$N$1:$N$7</c:f>
              <c:strCache>
                <c:ptCount val="7"/>
                <c:pt idx="0">
                  <c:v>США</c:v>
                </c:pt>
                <c:pt idx="1">
                  <c:v>Європа</c:v>
                </c:pt>
                <c:pt idx="2">
                  <c:v>Китай</c:v>
                </c:pt>
                <c:pt idx="3">
                  <c:v>Латинська Америка</c:v>
                </c:pt>
                <c:pt idx="4">
                  <c:v>Росія</c:v>
                </c:pt>
                <c:pt idx="5">
                  <c:v>Близький Схід</c:v>
                </c:pt>
                <c:pt idx="6">
                  <c:v>Індія</c:v>
                </c:pt>
              </c:strCache>
            </c:strRef>
          </c:cat>
          <c:val>
            <c:numRef>
              <c:f>Лист5!$O$1:$O$7</c:f>
              <c:numCache>
                <c:formatCode>General</c:formatCode>
                <c:ptCount val="7"/>
                <c:pt idx="0">
                  <c:v>3975</c:v>
                </c:pt>
                <c:pt idx="1">
                  <c:v>1550</c:v>
                </c:pt>
                <c:pt idx="2">
                  <c:v>950</c:v>
                </c:pt>
                <c:pt idx="3">
                  <c:v>940</c:v>
                </c:pt>
                <c:pt idx="4">
                  <c:v>520</c:v>
                </c:pt>
                <c:pt idx="5">
                  <c:v>380</c:v>
                </c:pt>
                <c:pt idx="6">
                  <c:v>355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3710208"/>
        <c:axId val="113711744"/>
        <c:axId val="0"/>
      </c:bar3DChart>
      <c:catAx>
        <c:axId val="113710208"/>
        <c:scaling>
          <c:orientation val="minMax"/>
        </c:scaling>
        <c:delete val="0"/>
        <c:axPos val="l"/>
        <c:majorTickMark val="out"/>
        <c:minorTickMark val="none"/>
        <c:tickLblPos val="nextTo"/>
        <c:crossAx val="113711744"/>
        <c:crosses val="autoZero"/>
        <c:auto val="1"/>
        <c:lblAlgn val="ctr"/>
        <c:lblOffset val="100"/>
        <c:noMultiLvlLbl val="0"/>
      </c:catAx>
      <c:valAx>
        <c:axId val="113711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3710208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1200">
          <a:solidFill>
            <a:schemeClr val="dk1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8856-816B-47AF-B032-4EE829D7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11166</Words>
  <Characters>6365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~</cp:lastModifiedBy>
  <cp:revision>2</cp:revision>
  <cp:lastPrinted>2015-05-06T06:43:00Z</cp:lastPrinted>
  <dcterms:created xsi:type="dcterms:W3CDTF">2020-05-20T17:49:00Z</dcterms:created>
  <dcterms:modified xsi:type="dcterms:W3CDTF">2020-05-20T17:49:00Z</dcterms:modified>
</cp:coreProperties>
</file>