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DD" w:rsidRDefault="00C82DDD" w:rsidP="00C82DDD">
      <w:pPr>
        <w:tabs>
          <w:tab w:val="left" w:pos="567"/>
        </w:tabs>
        <w:spacing w:after="0" w:line="300" w:lineRule="auto"/>
        <w:ind w:firstLine="567"/>
        <w:rPr>
          <w:rFonts w:ascii="Times New Roman" w:hAnsi="Times New Roman" w:cs="Times New Roman"/>
          <w:bCs/>
          <w:sz w:val="24"/>
          <w:szCs w:val="24"/>
          <w:lang w:val="en-US"/>
        </w:rPr>
      </w:pPr>
      <w:r w:rsidRPr="00C82DDD">
        <w:rPr>
          <w:rFonts w:ascii="Times New Roman" w:hAnsi="Times New Roman" w:cs="Times New Roman"/>
          <w:bCs/>
          <w:sz w:val="24"/>
          <w:szCs w:val="24"/>
          <w:lang w:val="uk-UA"/>
        </w:rPr>
        <w:t>УДК 712.4.01</w:t>
      </w:r>
    </w:p>
    <w:p w:rsidR="00C82DDD" w:rsidRPr="00C82DDD" w:rsidRDefault="00C82DDD" w:rsidP="00C82DDD">
      <w:pPr>
        <w:tabs>
          <w:tab w:val="left" w:pos="567"/>
        </w:tabs>
        <w:spacing w:after="0" w:line="300" w:lineRule="auto"/>
        <w:ind w:firstLine="567"/>
        <w:jc w:val="right"/>
        <w:rPr>
          <w:rFonts w:ascii="Times New Roman" w:hAnsi="Times New Roman" w:cs="Times New Roman"/>
          <w:sz w:val="24"/>
          <w:szCs w:val="24"/>
          <w:lang w:val="uk-UA"/>
        </w:rPr>
      </w:pPr>
      <w:r w:rsidRPr="00C82DDD">
        <w:rPr>
          <w:rFonts w:ascii="Times New Roman" w:hAnsi="Times New Roman" w:cs="Times New Roman"/>
          <w:sz w:val="24"/>
          <w:szCs w:val="24"/>
          <w:lang w:val="uk-UA"/>
        </w:rPr>
        <w:t>Ільченко Д.М., асистент</w:t>
      </w:r>
    </w:p>
    <w:p w:rsidR="00C82DDD" w:rsidRPr="00C82DDD" w:rsidRDefault="00C82DDD" w:rsidP="00C82DDD">
      <w:pPr>
        <w:spacing w:after="0" w:line="300" w:lineRule="auto"/>
        <w:ind w:firstLine="567"/>
        <w:jc w:val="right"/>
        <w:rPr>
          <w:rFonts w:ascii="Times New Roman" w:hAnsi="Times New Roman" w:cs="Times New Roman"/>
          <w:b/>
          <w:bCs/>
          <w:i/>
          <w:sz w:val="24"/>
          <w:szCs w:val="24"/>
          <w:lang w:val="uk-UA"/>
        </w:rPr>
      </w:pPr>
      <w:r w:rsidRPr="00C82DDD">
        <w:rPr>
          <w:rFonts w:ascii="Times New Roman" w:hAnsi="Times New Roman" w:cs="Times New Roman"/>
          <w:i/>
          <w:sz w:val="24"/>
          <w:szCs w:val="24"/>
          <w:lang w:val="uk-UA"/>
        </w:rPr>
        <w:t>Національний авіаційний університет, м. Київ</w:t>
      </w:r>
    </w:p>
    <w:p w:rsidR="00C82DDD" w:rsidRPr="00C82DDD" w:rsidRDefault="00C82DDD" w:rsidP="00C82DDD">
      <w:pPr>
        <w:spacing w:after="0" w:line="300" w:lineRule="auto"/>
        <w:ind w:firstLine="567"/>
        <w:jc w:val="both"/>
        <w:rPr>
          <w:rFonts w:ascii="Times New Roman" w:hAnsi="Times New Roman" w:cs="Times New Roman"/>
          <w:sz w:val="24"/>
          <w:szCs w:val="24"/>
          <w:lang w:val="uk-UA"/>
        </w:rPr>
      </w:pPr>
    </w:p>
    <w:p w:rsidR="00C82DDD" w:rsidRPr="00C82DDD" w:rsidRDefault="00C82DDD" w:rsidP="00C82DDD">
      <w:pPr>
        <w:spacing w:after="0" w:line="300" w:lineRule="auto"/>
        <w:ind w:firstLine="567"/>
        <w:jc w:val="center"/>
        <w:rPr>
          <w:rFonts w:ascii="Times New Roman" w:hAnsi="Times New Roman" w:cs="Times New Roman"/>
          <w:b/>
          <w:caps/>
          <w:sz w:val="24"/>
          <w:szCs w:val="24"/>
          <w:lang w:val="uk-UA"/>
        </w:rPr>
      </w:pPr>
      <w:r w:rsidRPr="00C82DDD">
        <w:rPr>
          <w:rFonts w:ascii="Times New Roman" w:hAnsi="Times New Roman" w:cs="Times New Roman"/>
          <w:b/>
          <w:caps/>
          <w:sz w:val="24"/>
          <w:szCs w:val="24"/>
          <w:lang w:val="uk-UA"/>
        </w:rPr>
        <w:t>ВІЗУАЛЬНИЙ АНАЛІЗ КОМПОЗИЦІЙНОї ВЗАЄМОдії</w:t>
      </w:r>
    </w:p>
    <w:p w:rsidR="00C82DDD" w:rsidRPr="00C82DDD" w:rsidRDefault="00C82DDD" w:rsidP="00C82DDD">
      <w:pPr>
        <w:spacing w:after="0" w:line="300" w:lineRule="auto"/>
        <w:ind w:firstLine="567"/>
        <w:jc w:val="center"/>
        <w:rPr>
          <w:rFonts w:ascii="Times New Roman" w:hAnsi="Times New Roman" w:cs="Times New Roman"/>
          <w:b/>
          <w:caps/>
          <w:sz w:val="24"/>
          <w:szCs w:val="24"/>
          <w:lang w:val="uk-UA"/>
        </w:rPr>
      </w:pPr>
      <w:r w:rsidRPr="00C82DDD">
        <w:rPr>
          <w:rFonts w:ascii="Times New Roman" w:hAnsi="Times New Roman" w:cs="Times New Roman"/>
          <w:b/>
          <w:caps/>
          <w:sz w:val="24"/>
          <w:szCs w:val="24"/>
          <w:lang w:val="uk-UA"/>
        </w:rPr>
        <w:t>ПОРУШЕНИХ ТЕРИТОРІй З ЕЛЕМЕНТАМИ</w:t>
      </w:r>
    </w:p>
    <w:p w:rsidR="00C82DDD" w:rsidRPr="00C82DDD" w:rsidRDefault="00C82DDD" w:rsidP="00C82DDD">
      <w:pPr>
        <w:spacing w:after="0" w:line="300" w:lineRule="auto"/>
        <w:ind w:firstLine="567"/>
        <w:jc w:val="center"/>
        <w:rPr>
          <w:rFonts w:ascii="Times New Roman" w:hAnsi="Times New Roman" w:cs="Times New Roman"/>
          <w:b/>
          <w:bCs/>
          <w:caps/>
          <w:sz w:val="24"/>
          <w:szCs w:val="24"/>
          <w:lang w:val="uk-UA"/>
        </w:rPr>
      </w:pPr>
      <w:r w:rsidRPr="00C82DDD">
        <w:rPr>
          <w:rFonts w:ascii="Times New Roman" w:hAnsi="Times New Roman" w:cs="Times New Roman"/>
          <w:b/>
          <w:caps/>
          <w:sz w:val="24"/>
          <w:szCs w:val="24"/>
          <w:lang w:val="uk-UA"/>
        </w:rPr>
        <w:t>КОМПЛЕКСНОЇ ЗЕЛЕНОЇ ЗОНИ</w:t>
      </w:r>
    </w:p>
    <w:p w:rsidR="00C82DDD" w:rsidRPr="00C82DDD" w:rsidRDefault="00C82DDD" w:rsidP="00C82DDD">
      <w:pPr>
        <w:spacing w:after="0" w:line="300" w:lineRule="auto"/>
        <w:ind w:firstLine="567"/>
        <w:jc w:val="both"/>
        <w:rPr>
          <w:rFonts w:ascii="Times New Roman" w:hAnsi="Times New Roman" w:cs="Times New Roman"/>
          <w:bCs/>
          <w:sz w:val="24"/>
          <w:szCs w:val="24"/>
          <w:lang w:val="uk-UA"/>
        </w:rPr>
      </w:pPr>
    </w:p>
    <w:p w:rsidR="00C82DDD" w:rsidRPr="00C82DDD" w:rsidRDefault="00C82DDD" w:rsidP="00C82DDD">
      <w:pPr>
        <w:spacing w:after="0" w:line="300" w:lineRule="auto"/>
        <w:ind w:firstLine="567"/>
        <w:jc w:val="both"/>
        <w:rPr>
          <w:rFonts w:ascii="Times New Roman" w:hAnsi="Times New Roman" w:cs="Times New Roman"/>
          <w:bCs/>
          <w:sz w:val="24"/>
          <w:szCs w:val="24"/>
          <w:lang w:val="uk-UA"/>
        </w:rPr>
      </w:pPr>
      <w:r w:rsidRPr="00C82DDD">
        <w:rPr>
          <w:rFonts w:ascii="Times New Roman" w:hAnsi="Times New Roman" w:cs="Times New Roman"/>
          <w:bCs/>
          <w:sz w:val="24"/>
          <w:szCs w:val="24"/>
          <w:u w:val="single"/>
          <w:lang w:val="uk-UA"/>
        </w:rPr>
        <w:t>Анотація:</w:t>
      </w:r>
      <w:r w:rsidRPr="00C82DDD">
        <w:rPr>
          <w:rFonts w:ascii="Times New Roman" w:hAnsi="Times New Roman" w:cs="Times New Roman"/>
          <w:bCs/>
          <w:sz w:val="24"/>
          <w:szCs w:val="24"/>
          <w:lang w:val="uk-UA"/>
        </w:rPr>
        <w:t xml:space="preserve"> у статті представлені результати візуального аналізу композиційної взаємодії порушених територій з елементами комплексної зеленої зони. Виявлені основні типи взаємодії, характер зв’язку й визначені задачі композиційної реабілітації підсистеми озеленення.</w:t>
      </w:r>
    </w:p>
    <w:p w:rsidR="00C82DDD" w:rsidRPr="00C82DDD" w:rsidRDefault="00C82DDD" w:rsidP="00C82DDD">
      <w:pPr>
        <w:spacing w:after="0" w:line="300" w:lineRule="auto"/>
        <w:ind w:firstLine="567"/>
        <w:jc w:val="both"/>
        <w:rPr>
          <w:rFonts w:ascii="Times New Roman" w:hAnsi="Times New Roman" w:cs="Times New Roman"/>
          <w:bCs/>
          <w:sz w:val="24"/>
          <w:szCs w:val="24"/>
          <w:lang w:val="uk-UA"/>
        </w:rPr>
      </w:pPr>
      <w:r w:rsidRPr="00C82DDD">
        <w:rPr>
          <w:rFonts w:ascii="Times New Roman" w:hAnsi="Times New Roman" w:cs="Times New Roman"/>
          <w:bCs/>
          <w:sz w:val="24"/>
          <w:szCs w:val="24"/>
          <w:u w:val="single"/>
          <w:lang w:val="uk-UA"/>
        </w:rPr>
        <w:t>Ключові слова:</w:t>
      </w:r>
      <w:r w:rsidRPr="00C82DDD">
        <w:rPr>
          <w:rFonts w:ascii="Times New Roman" w:hAnsi="Times New Roman" w:cs="Times New Roman"/>
          <w:bCs/>
          <w:sz w:val="24"/>
          <w:szCs w:val="24"/>
          <w:lang w:val="uk-UA"/>
        </w:rPr>
        <w:t xml:space="preserve"> порушені території, порушені території, озелененні території</w:t>
      </w:r>
    </w:p>
    <w:p w:rsidR="00C82DDD" w:rsidRPr="00C82DDD" w:rsidRDefault="00C82DDD" w:rsidP="00C82DDD">
      <w:pPr>
        <w:spacing w:after="0" w:line="300" w:lineRule="auto"/>
        <w:ind w:firstLine="567"/>
        <w:jc w:val="both"/>
        <w:rPr>
          <w:rFonts w:ascii="Times New Roman" w:hAnsi="Times New Roman" w:cs="Times New Roman"/>
          <w:bCs/>
          <w:sz w:val="24"/>
          <w:szCs w:val="24"/>
          <w:lang w:val="uk-UA"/>
        </w:rPr>
      </w:pPr>
    </w:p>
    <w:p w:rsidR="00C82DDD" w:rsidRPr="00C82DDD" w:rsidRDefault="00C82DDD" w:rsidP="00C82DDD">
      <w:pPr>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b/>
          <w:i/>
          <w:sz w:val="24"/>
          <w:szCs w:val="24"/>
          <w:lang w:val="uk-UA"/>
        </w:rPr>
        <w:t>Постановка проблеми</w:t>
      </w:r>
      <w:r w:rsidRPr="00C82DDD">
        <w:rPr>
          <w:rFonts w:ascii="Times New Roman" w:hAnsi="Times New Roman" w:cs="Times New Roman"/>
          <w:i/>
          <w:sz w:val="24"/>
          <w:szCs w:val="24"/>
          <w:lang w:val="uk-UA"/>
        </w:rPr>
        <w:t>.</w:t>
      </w:r>
      <w:r w:rsidRPr="00C82DDD">
        <w:rPr>
          <w:rFonts w:ascii="Times New Roman" w:hAnsi="Times New Roman" w:cs="Times New Roman"/>
          <w:sz w:val="24"/>
          <w:szCs w:val="24"/>
          <w:lang w:val="uk-UA"/>
        </w:rPr>
        <w:t xml:space="preserve"> Сучасні проблеми в системі озеленення від найбільших до малих міст особливо гостро звучать в екологічно несприятливих промислових регіонах, особливо тих, промисловість яких базується на видобутку корисних копалин із земних надр. Нерівномірність розподілу системи озеленення по території міст, «клаптеве» розміщення структурних елементів без організації стійких зв’язків, а також загальний стан занепаду окремих компонентів (рельєфу, ґрунту, рослин, водоймищ), внаслідок техногенного впливу (промисловості, транспорту, комунального господарства) і варварського відношення користувачів (в особі обивателя й влади) визначає потребу в архітектурно-ландшафтній реабілітації, як на загальноміському, так і на локальному рівнях.</w:t>
      </w:r>
    </w:p>
    <w:p w:rsidR="00C82DDD" w:rsidRPr="00C82DDD" w:rsidRDefault="00C82DDD" w:rsidP="00C82DDD">
      <w:pPr>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Пошук резервних територій під озеленення виявив, що основним ресурсом територій виступають ті, що порушені, що пояснюється:</w:t>
      </w:r>
    </w:p>
    <w:p w:rsidR="00C82DDD" w:rsidRPr="00C82DDD" w:rsidRDefault="00C82DDD" w:rsidP="00C82DDD">
      <w:pPr>
        <w:pStyle w:val="a3"/>
        <w:numPr>
          <w:ilvl w:val="0"/>
          <w:numId w:val="5"/>
        </w:numPr>
        <w:spacing w:after="0" w:line="300" w:lineRule="auto"/>
        <w:ind w:left="567" w:firstLine="567"/>
        <w:jc w:val="both"/>
        <w:rPr>
          <w:rFonts w:ascii="Times New Roman" w:hAnsi="Times New Roman"/>
          <w:sz w:val="24"/>
          <w:szCs w:val="24"/>
          <w:lang w:val="uk-UA"/>
        </w:rPr>
      </w:pPr>
      <w:r w:rsidRPr="00C82DDD">
        <w:rPr>
          <w:rFonts w:ascii="Times New Roman" w:hAnsi="Times New Roman"/>
          <w:sz w:val="24"/>
          <w:szCs w:val="24"/>
          <w:lang w:val="uk-UA"/>
        </w:rPr>
        <w:t>характером їх розміщення в кожній планувальній структурі міста – центральної, серединної частини й на периферії;</w:t>
      </w:r>
    </w:p>
    <w:p w:rsidR="00C82DDD" w:rsidRPr="00C82DDD" w:rsidRDefault="00C82DDD" w:rsidP="00C82DDD">
      <w:pPr>
        <w:pStyle w:val="a3"/>
        <w:numPr>
          <w:ilvl w:val="0"/>
          <w:numId w:val="5"/>
        </w:numPr>
        <w:spacing w:after="0" w:line="300" w:lineRule="auto"/>
        <w:ind w:left="567" w:firstLine="567"/>
        <w:jc w:val="both"/>
        <w:rPr>
          <w:rFonts w:ascii="Times New Roman" w:hAnsi="Times New Roman"/>
          <w:sz w:val="24"/>
          <w:szCs w:val="24"/>
          <w:lang w:val="uk-UA"/>
        </w:rPr>
      </w:pPr>
      <w:r w:rsidRPr="00C82DDD">
        <w:rPr>
          <w:rFonts w:ascii="Times New Roman" w:hAnsi="Times New Roman"/>
          <w:sz w:val="24"/>
          <w:szCs w:val="24"/>
          <w:lang w:val="uk-UA"/>
        </w:rPr>
        <w:t xml:space="preserve">територіальною приналежністю до основних функціональних зона – </w:t>
      </w:r>
      <w:proofErr w:type="spellStart"/>
      <w:r w:rsidRPr="00C82DDD">
        <w:rPr>
          <w:rFonts w:ascii="Times New Roman" w:hAnsi="Times New Roman"/>
          <w:sz w:val="24"/>
          <w:szCs w:val="24"/>
          <w:lang w:val="uk-UA"/>
        </w:rPr>
        <w:t>сельбищної</w:t>
      </w:r>
      <w:proofErr w:type="spellEnd"/>
      <w:r w:rsidRPr="00C82DDD">
        <w:rPr>
          <w:rFonts w:ascii="Times New Roman" w:hAnsi="Times New Roman"/>
          <w:sz w:val="24"/>
          <w:szCs w:val="24"/>
          <w:lang w:val="uk-UA"/>
        </w:rPr>
        <w:t>, промислової й ландшафтно-рекреаційної;</w:t>
      </w:r>
    </w:p>
    <w:p w:rsidR="00C82DDD" w:rsidRPr="00C82DDD" w:rsidRDefault="00C82DDD" w:rsidP="00C82DDD">
      <w:pPr>
        <w:pStyle w:val="a3"/>
        <w:numPr>
          <w:ilvl w:val="0"/>
          <w:numId w:val="5"/>
        </w:numPr>
        <w:spacing w:after="0" w:line="300" w:lineRule="auto"/>
        <w:ind w:left="567" w:firstLine="567"/>
        <w:jc w:val="both"/>
        <w:rPr>
          <w:rFonts w:ascii="Times New Roman" w:hAnsi="Times New Roman"/>
          <w:sz w:val="24"/>
          <w:szCs w:val="24"/>
          <w:lang w:val="uk-UA"/>
        </w:rPr>
      </w:pPr>
      <w:r w:rsidRPr="00C82DDD">
        <w:rPr>
          <w:rFonts w:ascii="Times New Roman" w:hAnsi="Times New Roman"/>
          <w:sz w:val="24"/>
          <w:szCs w:val="24"/>
          <w:lang w:val="uk-UA"/>
        </w:rPr>
        <w:t xml:space="preserve">різноманітністю форм і розмірів порушених територій, що дозволяє вирішувати </w:t>
      </w:r>
      <w:proofErr w:type="spellStart"/>
      <w:r w:rsidRPr="00C82DDD">
        <w:rPr>
          <w:rFonts w:ascii="Times New Roman" w:hAnsi="Times New Roman"/>
          <w:sz w:val="24"/>
          <w:szCs w:val="24"/>
          <w:lang w:val="uk-UA"/>
        </w:rPr>
        <w:t>поліфункціональні</w:t>
      </w:r>
      <w:proofErr w:type="spellEnd"/>
      <w:r w:rsidRPr="00C82DDD">
        <w:rPr>
          <w:rFonts w:ascii="Times New Roman" w:hAnsi="Times New Roman"/>
          <w:sz w:val="24"/>
          <w:szCs w:val="24"/>
          <w:lang w:val="uk-UA"/>
        </w:rPr>
        <w:t xml:space="preserve"> проблеми, як у рекреаційному аспекті, так і із санітарно-гігієнічної точки зору;</w:t>
      </w:r>
    </w:p>
    <w:p w:rsidR="00C82DDD" w:rsidRPr="00C82DDD" w:rsidRDefault="00C82DDD" w:rsidP="00C82DDD">
      <w:pPr>
        <w:pStyle w:val="a3"/>
        <w:numPr>
          <w:ilvl w:val="0"/>
          <w:numId w:val="5"/>
        </w:numPr>
        <w:spacing w:after="0" w:line="300" w:lineRule="auto"/>
        <w:ind w:left="567" w:firstLine="567"/>
        <w:jc w:val="both"/>
        <w:rPr>
          <w:rFonts w:ascii="Times New Roman" w:hAnsi="Times New Roman"/>
          <w:sz w:val="24"/>
          <w:szCs w:val="24"/>
          <w:lang w:val="uk-UA"/>
        </w:rPr>
      </w:pPr>
      <w:r w:rsidRPr="00C82DDD">
        <w:rPr>
          <w:rFonts w:ascii="Times New Roman" w:hAnsi="Times New Roman"/>
          <w:sz w:val="24"/>
          <w:szCs w:val="24"/>
          <w:lang w:val="uk-UA"/>
        </w:rPr>
        <w:t>гострою потребою «погашення» джерела негативного екологічного, психологічного, естетичного й планувального впливу на міське середовище й людини, як її мешканця;</w:t>
      </w:r>
    </w:p>
    <w:p w:rsidR="00C82DDD" w:rsidRPr="00C82DDD" w:rsidRDefault="00C82DDD" w:rsidP="00C82DDD">
      <w:pPr>
        <w:pStyle w:val="a3"/>
        <w:numPr>
          <w:ilvl w:val="0"/>
          <w:numId w:val="5"/>
        </w:numPr>
        <w:spacing w:after="0" w:line="300" w:lineRule="auto"/>
        <w:ind w:left="567" w:firstLine="567"/>
        <w:jc w:val="both"/>
        <w:rPr>
          <w:rFonts w:ascii="Times New Roman" w:hAnsi="Times New Roman"/>
          <w:sz w:val="24"/>
          <w:szCs w:val="24"/>
          <w:lang w:val="uk-UA"/>
        </w:rPr>
      </w:pPr>
      <w:r w:rsidRPr="00C82DDD">
        <w:rPr>
          <w:rFonts w:ascii="Times New Roman" w:hAnsi="Times New Roman"/>
          <w:sz w:val="24"/>
          <w:szCs w:val="24"/>
          <w:lang w:val="uk-UA"/>
        </w:rPr>
        <w:t>підвищенням зацікавленості жителів і гостей міста до «рукотворних гір», хаотичне їхнє використання у якості лижних спусків взимку, (що дозволяють кути нахилу до 60° і висота до 110 м) і різних ігор та досліджень влітку;</w:t>
      </w:r>
    </w:p>
    <w:p w:rsidR="00C82DDD" w:rsidRPr="00C82DDD" w:rsidRDefault="00C82DDD" w:rsidP="00C82DDD">
      <w:pPr>
        <w:pStyle w:val="a3"/>
        <w:numPr>
          <w:ilvl w:val="0"/>
          <w:numId w:val="5"/>
        </w:numPr>
        <w:spacing w:after="0" w:line="300" w:lineRule="auto"/>
        <w:ind w:left="567" w:firstLine="567"/>
        <w:jc w:val="both"/>
        <w:rPr>
          <w:rFonts w:ascii="Times New Roman" w:hAnsi="Times New Roman"/>
          <w:sz w:val="24"/>
          <w:szCs w:val="24"/>
          <w:lang w:val="uk-UA"/>
        </w:rPr>
      </w:pPr>
      <w:r w:rsidRPr="00C82DDD">
        <w:rPr>
          <w:rFonts w:ascii="Times New Roman" w:hAnsi="Times New Roman"/>
          <w:sz w:val="24"/>
          <w:szCs w:val="24"/>
          <w:lang w:val="uk-UA"/>
        </w:rPr>
        <w:t>необхідністю комплексного підходу до вирішення проблем по рекультивації порушених територій з урахуванням усіх факторів (екологічних, ландшафтних, містобудівних).</w:t>
      </w:r>
    </w:p>
    <w:p w:rsidR="00C82DDD" w:rsidRPr="00C82DDD" w:rsidRDefault="00C82DDD" w:rsidP="00C82DDD">
      <w:pPr>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Як відомо, порушені території в містах Донбасу носять «випадковий» характер виникнення, частково «</w:t>
      </w:r>
      <w:proofErr w:type="spellStart"/>
      <w:r w:rsidRPr="00C82DDD">
        <w:rPr>
          <w:rFonts w:ascii="Times New Roman" w:hAnsi="Times New Roman" w:cs="Times New Roman"/>
          <w:sz w:val="24"/>
          <w:szCs w:val="24"/>
          <w:lang w:val="uk-UA"/>
        </w:rPr>
        <w:t>самозалісені</w:t>
      </w:r>
      <w:proofErr w:type="spellEnd"/>
      <w:r w:rsidRPr="00C82DDD">
        <w:rPr>
          <w:rFonts w:ascii="Times New Roman" w:hAnsi="Times New Roman" w:cs="Times New Roman"/>
          <w:sz w:val="24"/>
          <w:szCs w:val="24"/>
          <w:lang w:val="uk-UA"/>
        </w:rPr>
        <w:t xml:space="preserve">», частково рекультивовані, а деякі димлять і понині й </w:t>
      </w:r>
      <w:r w:rsidRPr="00C82DDD">
        <w:rPr>
          <w:rFonts w:ascii="Times New Roman" w:hAnsi="Times New Roman" w:cs="Times New Roman"/>
          <w:sz w:val="24"/>
          <w:szCs w:val="24"/>
          <w:lang w:val="uk-UA"/>
        </w:rPr>
        <w:lastRenderedPageBreak/>
        <w:t>входять у категорії «палаючих». Зрозуміло, що в даному дослідженні не передбачається використовувати порушені території, що перебувають у нестабільному процесі свого розвитку, а також ті, які усе ще «насипаються» або розробляються. Тому, розглядаються для «включення» у структуру комплексної зеленої зони тільки ті порушені території, які по певних факторах і критеріям їх визначальних, можуть бути використані в якості елемента системи озеленення загального або обмеженого призначення [3].</w:t>
      </w:r>
    </w:p>
    <w:p w:rsidR="00C82DDD" w:rsidRPr="00C82DDD" w:rsidRDefault="00C82DDD" w:rsidP="00C82DDD">
      <w:pPr>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 xml:space="preserve">Одним з основних завдань створення зелених зон на порушених територіях є формування їх як цілісних ландшафтних комплексів, композиційно взаємозалежних із елементами підсистеми озеленення зокрема й архітектурно-просторовою структурою міста загалом. </w:t>
      </w:r>
      <w:proofErr w:type="spellStart"/>
      <w:r w:rsidRPr="00C82DDD">
        <w:rPr>
          <w:rFonts w:ascii="Times New Roman" w:hAnsi="Times New Roman" w:cs="Times New Roman"/>
          <w:sz w:val="24"/>
          <w:szCs w:val="24"/>
          <w:lang w:val="uk-UA"/>
        </w:rPr>
        <w:t>Розвязок</w:t>
      </w:r>
      <w:proofErr w:type="spellEnd"/>
      <w:r w:rsidRPr="00C82DDD">
        <w:rPr>
          <w:rFonts w:ascii="Times New Roman" w:hAnsi="Times New Roman" w:cs="Times New Roman"/>
          <w:sz w:val="24"/>
          <w:szCs w:val="24"/>
          <w:lang w:val="uk-UA"/>
        </w:rPr>
        <w:t xml:space="preserve"> цього завдання вимагає обліку ряду умов: місця розташування </w:t>
      </w:r>
      <w:proofErr w:type="spellStart"/>
      <w:r w:rsidRPr="00C82DDD">
        <w:rPr>
          <w:rFonts w:ascii="Times New Roman" w:hAnsi="Times New Roman" w:cs="Times New Roman"/>
          <w:sz w:val="24"/>
          <w:szCs w:val="24"/>
          <w:lang w:val="uk-UA"/>
        </w:rPr>
        <w:t>ПТ</w:t>
      </w:r>
      <w:proofErr w:type="spellEnd"/>
      <w:r w:rsidRPr="00C82DDD">
        <w:rPr>
          <w:rFonts w:ascii="Times New Roman" w:hAnsi="Times New Roman" w:cs="Times New Roman"/>
          <w:sz w:val="24"/>
          <w:szCs w:val="24"/>
          <w:lang w:val="uk-UA"/>
        </w:rPr>
        <w:t xml:space="preserve"> у планувальній структурі міста, специфіку навколишніх елементів комплексної зеленої зони, роль </w:t>
      </w:r>
      <w:proofErr w:type="spellStart"/>
      <w:r w:rsidRPr="00C82DDD">
        <w:rPr>
          <w:rFonts w:ascii="Times New Roman" w:hAnsi="Times New Roman" w:cs="Times New Roman"/>
          <w:sz w:val="24"/>
          <w:szCs w:val="24"/>
          <w:lang w:val="uk-UA"/>
        </w:rPr>
        <w:t>ПТ</w:t>
      </w:r>
      <w:proofErr w:type="spellEnd"/>
      <w:r w:rsidRPr="00C82DDD">
        <w:rPr>
          <w:rFonts w:ascii="Times New Roman" w:hAnsi="Times New Roman" w:cs="Times New Roman"/>
          <w:sz w:val="24"/>
          <w:szCs w:val="24"/>
          <w:lang w:val="uk-UA"/>
        </w:rPr>
        <w:t xml:space="preserve"> у композиції генерального плану. Виходячи із цього, </w:t>
      </w:r>
      <w:r w:rsidRPr="00C82DDD">
        <w:rPr>
          <w:rFonts w:ascii="Times New Roman" w:hAnsi="Times New Roman" w:cs="Times New Roman"/>
          <w:b/>
          <w:i/>
          <w:sz w:val="24"/>
          <w:szCs w:val="24"/>
          <w:lang w:val="uk-UA"/>
        </w:rPr>
        <w:t>метою даної статті є</w:t>
      </w:r>
      <w:r w:rsidRPr="00C82DDD">
        <w:rPr>
          <w:rFonts w:ascii="Times New Roman" w:hAnsi="Times New Roman" w:cs="Times New Roman"/>
          <w:sz w:val="24"/>
          <w:szCs w:val="24"/>
          <w:lang w:val="uk-UA"/>
        </w:rPr>
        <w:t xml:space="preserve"> виявлення форм взаємодії порушених територій і елементів комплексної зеленої зони, що дозволить сформулювати принципові композиційні завдання по їхній реабілітації. Містобудівне використання порушених територій припускає забезпечення не тільки територіального й візуального взаємозв’язку з елементами системи озеленення, але й досягнення їх функціональної відповідності потребам її подальшого розвитку.</w:t>
      </w:r>
    </w:p>
    <w:p w:rsidR="00C82DDD" w:rsidRPr="00C82DDD" w:rsidRDefault="00C82DDD" w:rsidP="00C82DDD">
      <w:pPr>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b/>
          <w:i/>
          <w:sz w:val="24"/>
          <w:szCs w:val="24"/>
          <w:lang w:val="uk-UA"/>
        </w:rPr>
        <w:t>Аналіз досліджень і публікацій.</w:t>
      </w:r>
      <w:r w:rsidRPr="00C82DDD">
        <w:rPr>
          <w:rFonts w:ascii="Times New Roman" w:hAnsi="Times New Roman" w:cs="Times New Roman"/>
          <w:b/>
          <w:sz w:val="24"/>
          <w:szCs w:val="24"/>
          <w:lang w:val="uk-UA"/>
        </w:rPr>
        <w:t xml:space="preserve"> </w:t>
      </w:r>
      <w:r w:rsidRPr="00C82DDD">
        <w:rPr>
          <w:rFonts w:ascii="Times New Roman" w:hAnsi="Times New Roman" w:cs="Times New Roman"/>
          <w:sz w:val="24"/>
          <w:szCs w:val="24"/>
          <w:lang w:val="uk-UA"/>
        </w:rPr>
        <w:t>Питання, присвячені особливостям організації архітектурного середовища і його сприйняттю, висвітлювалися в роботах Р. </w:t>
      </w:r>
      <w:proofErr w:type="spellStart"/>
      <w:r w:rsidRPr="00C82DDD">
        <w:rPr>
          <w:rFonts w:ascii="Times New Roman" w:hAnsi="Times New Roman" w:cs="Times New Roman"/>
          <w:sz w:val="24"/>
          <w:szCs w:val="24"/>
          <w:lang w:val="uk-UA"/>
        </w:rPr>
        <w:t>Арнхейма</w:t>
      </w:r>
      <w:proofErr w:type="spellEnd"/>
      <w:r w:rsidRPr="00C82DDD">
        <w:rPr>
          <w:rFonts w:ascii="Times New Roman" w:hAnsi="Times New Roman" w:cs="Times New Roman"/>
          <w:sz w:val="24"/>
          <w:szCs w:val="24"/>
          <w:lang w:val="uk-UA"/>
        </w:rPr>
        <w:t>, М.Г. </w:t>
      </w:r>
      <w:proofErr w:type="spellStart"/>
      <w:r w:rsidRPr="00C82DDD">
        <w:rPr>
          <w:rFonts w:ascii="Times New Roman" w:hAnsi="Times New Roman" w:cs="Times New Roman"/>
          <w:sz w:val="24"/>
          <w:szCs w:val="24"/>
          <w:lang w:val="uk-UA"/>
        </w:rPr>
        <w:t>Бархіна</w:t>
      </w:r>
      <w:proofErr w:type="spellEnd"/>
      <w:r w:rsidRPr="00C82DDD">
        <w:rPr>
          <w:rFonts w:ascii="Times New Roman" w:hAnsi="Times New Roman" w:cs="Times New Roman"/>
          <w:sz w:val="24"/>
          <w:szCs w:val="24"/>
          <w:lang w:val="uk-UA"/>
        </w:rPr>
        <w:t>, Є.Л. Бєляєвої, В.Л. Глазичева, К. </w:t>
      </w:r>
      <w:proofErr w:type="spellStart"/>
      <w:r w:rsidRPr="00C82DDD">
        <w:rPr>
          <w:rFonts w:ascii="Times New Roman" w:hAnsi="Times New Roman" w:cs="Times New Roman"/>
          <w:sz w:val="24"/>
          <w:szCs w:val="24"/>
          <w:lang w:val="uk-UA"/>
        </w:rPr>
        <w:t>Дея</w:t>
      </w:r>
      <w:proofErr w:type="spellEnd"/>
      <w:r w:rsidRPr="00C82DDD">
        <w:rPr>
          <w:rFonts w:ascii="Times New Roman" w:hAnsi="Times New Roman" w:cs="Times New Roman"/>
          <w:sz w:val="24"/>
          <w:szCs w:val="24"/>
          <w:lang w:val="uk-UA"/>
        </w:rPr>
        <w:t>, А.В. </w:t>
      </w:r>
      <w:proofErr w:type="spellStart"/>
      <w:r w:rsidRPr="00C82DDD">
        <w:rPr>
          <w:rFonts w:ascii="Times New Roman" w:hAnsi="Times New Roman" w:cs="Times New Roman"/>
          <w:sz w:val="24"/>
          <w:szCs w:val="24"/>
          <w:lang w:val="uk-UA"/>
        </w:rPr>
        <w:t>Іконнікова</w:t>
      </w:r>
      <w:proofErr w:type="spellEnd"/>
      <w:r w:rsidRPr="00C82DDD">
        <w:rPr>
          <w:rFonts w:ascii="Times New Roman" w:hAnsi="Times New Roman" w:cs="Times New Roman"/>
          <w:sz w:val="24"/>
          <w:szCs w:val="24"/>
          <w:lang w:val="uk-UA"/>
        </w:rPr>
        <w:t>, Т.М. </w:t>
      </w:r>
      <w:proofErr w:type="spellStart"/>
      <w:r w:rsidRPr="00C82DDD">
        <w:rPr>
          <w:rFonts w:ascii="Times New Roman" w:hAnsi="Times New Roman" w:cs="Times New Roman"/>
          <w:sz w:val="24"/>
          <w:szCs w:val="24"/>
          <w:lang w:val="uk-UA"/>
        </w:rPr>
        <w:t>Корепіної</w:t>
      </w:r>
      <w:proofErr w:type="spellEnd"/>
      <w:r w:rsidRPr="00C82DDD">
        <w:rPr>
          <w:rFonts w:ascii="Times New Roman" w:hAnsi="Times New Roman" w:cs="Times New Roman"/>
          <w:sz w:val="24"/>
          <w:szCs w:val="24"/>
          <w:lang w:val="uk-UA"/>
        </w:rPr>
        <w:t>, К. Лінча. У роботах А.П. </w:t>
      </w:r>
      <w:proofErr w:type="spellStart"/>
      <w:r w:rsidRPr="00C82DDD">
        <w:rPr>
          <w:rFonts w:ascii="Times New Roman" w:hAnsi="Times New Roman" w:cs="Times New Roman"/>
          <w:sz w:val="24"/>
          <w:szCs w:val="24"/>
          <w:lang w:val="uk-UA"/>
        </w:rPr>
        <w:t>Вєргунова</w:t>
      </w:r>
      <w:proofErr w:type="spellEnd"/>
      <w:r w:rsidRPr="00C82DDD">
        <w:rPr>
          <w:rFonts w:ascii="Times New Roman" w:hAnsi="Times New Roman" w:cs="Times New Roman"/>
          <w:sz w:val="24"/>
          <w:szCs w:val="24"/>
          <w:lang w:val="uk-UA"/>
        </w:rPr>
        <w:t>, В.А. Горохова, В.Ф. Гостьова, І.Д. </w:t>
      </w:r>
      <w:proofErr w:type="spellStart"/>
      <w:r w:rsidRPr="00C82DDD">
        <w:rPr>
          <w:rFonts w:ascii="Times New Roman" w:hAnsi="Times New Roman" w:cs="Times New Roman"/>
          <w:sz w:val="24"/>
          <w:szCs w:val="24"/>
          <w:lang w:val="uk-UA"/>
        </w:rPr>
        <w:t>Родічкіна</w:t>
      </w:r>
      <w:proofErr w:type="spellEnd"/>
      <w:r w:rsidRPr="00C82DDD">
        <w:rPr>
          <w:rFonts w:ascii="Times New Roman" w:hAnsi="Times New Roman" w:cs="Times New Roman"/>
          <w:sz w:val="24"/>
          <w:szCs w:val="24"/>
          <w:lang w:val="uk-UA"/>
        </w:rPr>
        <w:t>, Л.Б. </w:t>
      </w:r>
      <w:proofErr w:type="spellStart"/>
      <w:r w:rsidRPr="00C82DDD">
        <w:rPr>
          <w:rFonts w:ascii="Times New Roman" w:hAnsi="Times New Roman" w:cs="Times New Roman"/>
          <w:sz w:val="24"/>
          <w:szCs w:val="24"/>
          <w:lang w:val="uk-UA"/>
        </w:rPr>
        <w:t>Лунца</w:t>
      </w:r>
      <w:proofErr w:type="spellEnd"/>
      <w:r w:rsidRPr="00C82DDD">
        <w:rPr>
          <w:rFonts w:ascii="Times New Roman" w:hAnsi="Times New Roman" w:cs="Times New Roman"/>
          <w:sz w:val="24"/>
          <w:szCs w:val="24"/>
          <w:lang w:val="uk-UA"/>
        </w:rPr>
        <w:t>, Є.М. </w:t>
      </w:r>
      <w:proofErr w:type="spellStart"/>
      <w:r w:rsidRPr="00C82DDD">
        <w:rPr>
          <w:rFonts w:ascii="Times New Roman" w:hAnsi="Times New Roman" w:cs="Times New Roman"/>
          <w:sz w:val="24"/>
          <w:szCs w:val="24"/>
          <w:lang w:val="uk-UA"/>
        </w:rPr>
        <w:t>Мікуліної</w:t>
      </w:r>
      <w:proofErr w:type="spellEnd"/>
      <w:r w:rsidRPr="00C82DDD">
        <w:rPr>
          <w:rFonts w:ascii="Times New Roman" w:hAnsi="Times New Roman" w:cs="Times New Roman"/>
          <w:sz w:val="24"/>
          <w:szCs w:val="24"/>
          <w:lang w:val="uk-UA"/>
        </w:rPr>
        <w:t>, А.В. </w:t>
      </w:r>
      <w:proofErr w:type="spellStart"/>
      <w:r w:rsidRPr="00C82DDD">
        <w:rPr>
          <w:rFonts w:ascii="Times New Roman" w:hAnsi="Times New Roman" w:cs="Times New Roman"/>
          <w:sz w:val="24"/>
          <w:szCs w:val="24"/>
          <w:lang w:val="uk-UA"/>
        </w:rPr>
        <w:t>Сичевої</w:t>
      </w:r>
      <w:proofErr w:type="spellEnd"/>
      <w:r w:rsidRPr="00C82DDD">
        <w:rPr>
          <w:rFonts w:ascii="Times New Roman" w:hAnsi="Times New Roman" w:cs="Times New Roman"/>
          <w:sz w:val="24"/>
          <w:szCs w:val="24"/>
          <w:lang w:val="uk-UA"/>
        </w:rPr>
        <w:t>, М.М. </w:t>
      </w:r>
      <w:proofErr w:type="spellStart"/>
      <w:r w:rsidRPr="00C82DDD">
        <w:rPr>
          <w:rFonts w:ascii="Times New Roman" w:hAnsi="Times New Roman" w:cs="Times New Roman"/>
          <w:sz w:val="24"/>
          <w:szCs w:val="24"/>
          <w:lang w:val="uk-UA"/>
        </w:rPr>
        <w:t>Юскевича</w:t>
      </w:r>
      <w:proofErr w:type="spellEnd"/>
      <w:r w:rsidRPr="00C82DDD">
        <w:rPr>
          <w:rFonts w:ascii="Times New Roman" w:hAnsi="Times New Roman" w:cs="Times New Roman"/>
          <w:sz w:val="24"/>
          <w:szCs w:val="24"/>
          <w:lang w:val="uk-UA"/>
        </w:rPr>
        <w:t xml:space="preserve"> розглядалися проблеми формування й розвитку, як окремих ландшафтних об’єктів, так і системи озеленення міст у цілому. Питання</w:t>
      </w:r>
      <w:r w:rsidRPr="00C82DDD">
        <w:rPr>
          <w:rFonts w:ascii="Times New Roman" w:eastAsia="Calibri" w:hAnsi="Times New Roman" w:cs="Times New Roman"/>
          <w:sz w:val="24"/>
          <w:szCs w:val="24"/>
          <w:lang w:val="uk-UA"/>
        </w:rPr>
        <w:t xml:space="preserve"> </w:t>
      </w:r>
      <w:r w:rsidRPr="00C82DDD">
        <w:rPr>
          <w:rFonts w:ascii="Times New Roman" w:hAnsi="Times New Roman" w:cs="Times New Roman"/>
          <w:sz w:val="24"/>
          <w:szCs w:val="24"/>
          <w:lang w:val="uk-UA"/>
        </w:rPr>
        <w:t>містобудівного й рекреаційного освоєння порушених</w:t>
      </w:r>
      <w:r w:rsidRPr="00C82DDD">
        <w:rPr>
          <w:rFonts w:ascii="Times New Roman" w:eastAsia="Calibri" w:hAnsi="Times New Roman" w:cs="Times New Roman"/>
          <w:sz w:val="24"/>
          <w:szCs w:val="24"/>
          <w:lang w:val="uk-UA"/>
        </w:rPr>
        <w:t xml:space="preserve"> </w:t>
      </w:r>
      <w:r w:rsidRPr="00C82DDD">
        <w:rPr>
          <w:rFonts w:ascii="Times New Roman" w:hAnsi="Times New Roman" w:cs="Times New Roman"/>
          <w:sz w:val="24"/>
          <w:szCs w:val="24"/>
          <w:lang w:val="uk-UA"/>
        </w:rPr>
        <w:t>територій</w:t>
      </w:r>
      <w:r w:rsidRPr="00C82DDD">
        <w:rPr>
          <w:rFonts w:ascii="Times New Roman" w:eastAsia="Calibri" w:hAnsi="Times New Roman" w:cs="Times New Roman"/>
          <w:sz w:val="24"/>
          <w:szCs w:val="24"/>
          <w:lang w:val="uk-UA"/>
        </w:rPr>
        <w:t xml:space="preserve"> були </w:t>
      </w:r>
      <w:r w:rsidRPr="00C82DDD">
        <w:rPr>
          <w:rFonts w:ascii="Times New Roman" w:hAnsi="Times New Roman" w:cs="Times New Roman"/>
          <w:sz w:val="24"/>
          <w:szCs w:val="24"/>
          <w:lang w:val="uk-UA"/>
        </w:rPr>
        <w:t xml:space="preserve">розглянуті </w:t>
      </w:r>
      <w:r w:rsidRPr="00C82DDD">
        <w:rPr>
          <w:rFonts w:ascii="Times New Roman" w:eastAsia="Calibri" w:hAnsi="Times New Roman" w:cs="Times New Roman"/>
          <w:sz w:val="24"/>
          <w:szCs w:val="24"/>
          <w:lang w:val="uk-UA"/>
        </w:rPr>
        <w:t xml:space="preserve">в наукових </w:t>
      </w:r>
      <w:r w:rsidRPr="00C82DDD">
        <w:rPr>
          <w:rFonts w:ascii="Times New Roman" w:hAnsi="Times New Roman" w:cs="Times New Roman"/>
          <w:sz w:val="24"/>
          <w:szCs w:val="24"/>
          <w:lang w:val="uk-UA"/>
        </w:rPr>
        <w:t>працях</w:t>
      </w:r>
      <w:r w:rsidRPr="00C82DDD">
        <w:rPr>
          <w:rFonts w:ascii="Times New Roman" w:eastAsia="Calibri" w:hAnsi="Times New Roman" w:cs="Times New Roman"/>
          <w:sz w:val="24"/>
          <w:szCs w:val="24"/>
          <w:lang w:val="uk-UA"/>
        </w:rPr>
        <w:t xml:space="preserve"> </w:t>
      </w:r>
      <w:r w:rsidRPr="00C82DDD">
        <w:rPr>
          <w:rFonts w:ascii="Times New Roman" w:hAnsi="Times New Roman" w:cs="Times New Roman"/>
          <w:sz w:val="24"/>
          <w:szCs w:val="24"/>
          <w:lang w:val="uk-UA"/>
        </w:rPr>
        <w:t xml:space="preserve">Ю.О. Бондаря, </w:t>
      </w:r>
      <w:r w:rsidRPr="00C82DDD">
        <w:rPr>
          <w:rFonts w:ascii="Times New Roman" w:eastAsia="Calibri" w:hAnsi="Times New Roman" w:cs="Times New Roman"/>
          <w:sz w:val="24"/>
          <w:szCs w:val="24"/>
          <w:lang w:val="uk-UA"/>
        </w:rPr>
        <w:t>І.В.</w:t>
      </w:r>
      <w:r w:rsidRPr="00C82DDD">
        <w:rPr>
          <w:rFonts w:ascii="Times New Roman" w:hAnsi="Times New Roman" w:cs="Times New Roman"/>
          <w:sz w:val="24"/>
          <w:szCs w:val="24"/>
          <w:lang w:val="uk-UA"/>
        </w:rPr>
        <w:t> </w:t>
      </w:r>
      <w:r w:rsidRPr="00C82DDD">
        <w:rPr>
          <w:rFonts w:ascii="Times New Roman" w:eastAsia="Calibri" w:hAnsi="Times New Roman" w:cs="Times New Roman"/>
          <w:sz w:val="24"/>
          <w:szCs w:val="24"/>
          <w:lang w:val="uk-UA"/>
        </w:rPr>
        <w:t>Лазаревої</w:t>
      </w:r>
      <w:r w:rsidRPr="00C82DDD">
        <w:rPr>
          <w:rFonts w:ascii="Times New Roman" w:hAnsi="Times New Roman" w:cs="Times New Roman"/>
          <w:sz w:val="24"/>
          <w:szCs w:val="24"/>
          <w:lang w:val="uk-UA"/>
        </w:rPr>
        <w:t xml:space="preserve">, </w:t>
      </w:r>
      <w:r w:rsidRPr="00C82DDD">
        <w:rPr>
          <w:rFonts w:ascii="Times New Roman" w:eastAsia="Calibri" w:hAnsi="Times New Roman" w:cs="Times New Roman"/>
          <w:sz w:val="24"/>
          <w:szCs w:val="24"/>
          <w:lang w:val="uk-UA"/>
        </w:rPr>
        <w:t>М.М.</w:t>
      </w:r>
      <w:r w:rsidRPr="00C82DDD">
        <w:rPr>
          <w:rFonts w:ascii="Times New Roman" w:hAnsi="Times New Roman" w:cs="Times New Roman"/>
          <w:sz w:val="24"/>
          <w:szCs w:val="24"/>
          <w:lang w:val="uk-UA"/>
        </w:rPr>
        <w:t> </w:t>
      </w:r>
      <w:proofErr w:type="spellStart"/>
      <w:r w:rsidRPr="00C82DDD">
        <w:rPr>
          <w:rFonts w:ascii="Times New Roman" w:eastAsia="Calibri" w:hAnsi="Times New Roman" w:cs="Times New Roman"/>
          <w:sz w:val="24"/>
          <w:szCs w:val="24"/>
          <w:lang w:val="uk-UA"/>
        </w:rPr>
        <w:t>Дивакової</w:t>
      </w:r>
      <w:proofErr w:type="spellEnd"/>
      <w:r w:rsidRPr="00C82DDD">
        <w:rPr>
          <w:rFonts w:ascii="Times New Roman" w:hAnsi="Times New Roman" w:cs="Times New Roman"/>
          <w:sz w:val="24"/>
          <w:szCs w:val="24"/>
          <w:lang w:val="uk-UA"/>
        </w:rPr>
        <w:t>, Д. </w:t>
      </w:r>
      <w:proofErr w:type="spellStart"/>
      <w:r w:rsidRPr="00C82DDD">
        <w:rPr>
          <w:rFonts w:ascii="Times New Roman" w:hAnsi="Times New Roman" w:cs="Times New Roman"/>
          <w:sz w:val="24"/>
          <w:szCs w:val="24"/>
          <w:lang w:val="uk-UA"/>
        </w:rPr>
        <w:t>Кінаст</w:t>
      </w:r>
      <w:proofErr w:type="spellEnd"/>
      <w:r w:rsidRPr="00C82DDD">
        <w:rPr>
          <w:rFonts w:ascii="Times New Roman" w:hAnsi="Times New Roman" w:cs="Times New Roman"/>
          <w:sz w:val="24"/>
          <w:szCs w:val="24"/>
          <w:lang w:val="uk-UA"/>
        </w:rPr>
        <w:t>, О.В. </w:t>
      </w:r>
      <w:proofErr w:type="spellStart"/>
      <w:r w:rsidRPr="00C82DDD">
        <w:rPr>
          <w:rFonts w:ascii="Times New Roman" w:hAnsi="Times New Roman" w:cs="Times New Roman"/>
          <w:sz w:val="24"/>
          <w:szCs w:val="24"/>
          <w:lang w:val="uk-UA"/>
        </w:rPr>
        <w:t>Чемакиної</w:t>
      </w:r>
      <w:proofErr w:type="spellEnd"/>
      <w:r w:rsidRPr="00C82DDD">
        <w:rPr>
          <w:rFonts w:ascii="Times New Roman" w:hAnsi="Times New Roman" w:cs="Times New Roman"/>
          <w:sz w:val="24"/>
          <w:szCs w:val="24"/>
          <w:lang w:val="uk-UA"/>
        </w:rPr>
        <w:t>, Т.В. </w:t>
      </w:r>
      <w:proofErr w:type="spellStart"/>
      <w:r w:rsidRPr="00C82DDD">
        <w:rPr>
          <w:rFonts w:ascii="Times New Roman" w:hAnsi="Times New Roman" w:cs="Times New Roman"/>
          <w:sz w:val="24"/>
          <w:szCs w:val="24"/>
          <w:lang w:val="uk-UA"/>
        </w:rPr>
        <w:t>Таболіної</w:t>
      </w:r>
      <w:proofErr w:type="spellEnd"/>
      <w:r w:rsidRPr="00C82DDD">
        <w:rPr>
          <w:rFonts w:ascii="Times New Roman" w:hAnsi="Times New Roman" w:cs="Times New Roman"/>
          <w:sz w:val="24"/>
          <w:szCs w:val="24"/>
          <w:lang w:val="uk-UA"/>
        </w:rPr>
        <w:t>, І.М. Лобова.</w:t>
      </w:r>
    </w:p>
    <w:p w:rsidR="00C82DDD" w:rsidRPr="00C82DDD" w:rsidRDefault="00C82DDD" w:rsidP="00C82DDD">
      <w:pPr>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Як виходить з аналізу літературних джерел, деякі науковці в своїх дослідженнях торкалися окремих аспектів даної проблеми, але й досі не існує конкретних рекомендацій стосовно рівнів взаємодії та відновлення зв’язків між порушеними територіями та об’єктів підсистеми озеленення.</w:t>
      </w:r>
    </w:p>
    <w:p w:rsidR="00C82DDD" w:rsidRPr="00C82DDD" w:rsidRDefault="00C82DDD" w:rsidP="00C82DDD">
      <w:pPr>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b/>
          <w:i/>
          <w:sz w:val="24"/>
          <w:szCs w:val="24"/>
          <w:lang w:val="uk-UA"/>
        </w:rPr>
        <w:t>Основна частина.</w:t>
      </w:r>
      <w:r w:rsidRPr="00C82DDD">
        <w:rPr>
          <w:rFonts w:ascii="Times New Roman" w:hAnsi="Times New Roman" w:cs="Times New Roman"/>
          <w:sz w:val="24"/>
          <w:szCs w:val="24"/>
          <w:lang w:val="uk-UA"/>
        </w:rPr>
        <w:t xml:space="preserve"> Під елементами комплексної зеленої зони (КЗЗ) розуміються території </w:t>
      </w:r>
      <w:r w:rsidRPr="00C82DDD">
        <w:rPr>
          <w:rFonts w:ascii="Times New Roman" w:hAnsi="Times New Roman" w:cs="Times New Roman"/>
          <w:i/>
          <w:sz w:val="24"/>
          <w:szCs w:val="24"/>
          <w:lang w:val="uk-UA"/>
        </w:rPr>
        <w:t>загального користування</w:t>
      </w:r>
      <w:r w:rsidRPr="00C82DDD">
        <w:rPr>
          <w:rFonts w:ascii="Times New Roman" w:hAnsi="Times New Roman" w:cs="Times New Roman"/>
          <w:sz w:val="24"/>
          <w:szCs w:val="24"/>
          <w:lang w:val="uk-UA"/>
        </w:rPr>
        <w:t xml:space="preserve">: міські та районні парки (багатофункціональні й спеціалізовані), сади (міські й районні), сквери, бульвари, набережні; </w:t>
      </w:r>
      <w:r w:rsidRPr="00C82DDD">
        <w:rPr>
          <w:rFonts w:ascii="Times New Roman" w:hAnsi="Times New Roman" w:cs="Times New Roman"/>
          <w:i/>
          <w:sz w:val="24"/>
          <w:szCs w:val="24"/>
          <w:lang w:val="uk-UA"/>
        </w:rPr>
        <w:t>обмеженого призначення</w:t>
      </w:r>
      <w:r w:rsidRPr="00C82DDD">
        <w:rPr>
          <w:rFonts w:ascii="Times New Roman" w:hAnsi="Times New Roman" w:cs="Times New Roman"/>
          <w:sz w:val="24"/>
          <w:szCs w:val="24"/>
          <w:lang w:val="uk-UA"/>
        </w:rPr>
        <w:t xml:space="preserve">: озеленені простори вулиць і доріг, території адміністративних, торговельних, навчальних, спортивних лікувальних, дослідницьких, нешкідливих промислових підприємств, насадження усередині житлових районів і мікрорайонів; </w:t>
      </w:r>
      <w:r w:rsidRPr="00C82DDD">
        <w:rPr>
          <w:rFonts w:ascii="Times New Roman" w:hAnsi="Times New Roman" w:cs="Times New Roman"/>
          <w:i/>
          <w:sz w:val="24"/>
          <w:szCs w:val="24"/>
          <w:lang w:val="uk-UA"/>
        </w:rPr>
        <w:t>спеціального призначення</w:t>
      </w:r>
      <w:r w:rsidRPr="00C82DDD">
        <w:rPr>
          <w:rFonts w:ascii="Times New Roman" w:hAnsi="Times New Roman" w:cs="Times New Roman"/>
          <w:sz w:val="24"/>
          <w:szCs w:val="24"/>
          <w:lang w:val="uk-UA"/>
        </w:rPr>
        <w:t xml:space="preserve">: санітарно-захисні зони промислових підприємств, </w:t>
      </w:r>
      <w:proofErr w:type="spellStart"/>
      <w:r w:rsidRPr="00C82DDD">
        <w:rPr>
          <w:rFonts w:ascii="Times New Roman" w:hAnsi="Times New Roman" w:cs="Times New Roman"/>
          <w:sz w:val="24"/>
          <w:szCs w:val="24"/>
          <w:lang w:val="uk-UA"/>
        </w:rPr>
        <w:t>містозахисні</w:t>
      </w:r>
      <w:proofErr w:type="spellEnd"/>
      <w:r w:rsidRPr="00C82DDD">
        <w:rPr>
          <w:rFonts w:ascii="Times New Roman" w:hAnsi="Times New Roman" w:cs="Times New Roman"/>
          <w:sz w:val="24"/>
          <w:szCs w:val="24"/>
          <w:lang w:val="uk-UA"/>
        </w:rPr>
        <w:t xml:space="preserve"> смуги, цвинтарі, водоймища й меліоративні зони й т. ін. Порушені території [3,4,7] у даному дослідженні розглядаються по наступним типам:</w:t>
      </w:r>
    </w:p>
    <w:p w:rsidR="00C82DDD" w:rsidRPr="00C82DDD" w:rsidRDefault="00C82DDD" w:rsidP="00C82DDD">
      <w:pPr>
        <w:pStyle w:val="a3"/>
        <w:numPr>
          <w:ilvl w:val="0"/>
          <w:numId w:val="6"/>
        </w:numPr>
        <w:spacing w:after="0" w:line="300" w:lineRule="auto"/>
        <w:ind w:left="567" w:firstLine="567"/>
        <w:jc w:val="both"/>
        <w:rPr>
          <w:rFonts w:ascii="Times New Roman" w:hAnsi="Times New Roman"/>
          <w:sz w:val="24"/>
          <w:szCs w:val="24"/>
          <w:lang w:val="uk-UA"/>
        </w:rPr>
      </w:pPr>
      <w:r w:rsidRPr="00C82DDD">
        <w:rPr>
          <w:rFonts w:ascii="Times New Roman" w:hAnsi="Times New Roman"/>
          <w:sz w:val="24"/>
          <w:szCs w:val="24"/>
          <w:lang w:val="uk-UA"/>
        </w:rPr>
        <w:t>точкові – поодинокі, окремо розташовані порушені території (</w:t>
      </w:r>
      <w:proofErr w:type="spellStart"/>
      <w:r w:rsidRPr="00C82DDD">
        <w:rPr>
          <w:rFonts w:ascii="Times New Roman" w:hAnsi="Times New Roman"/>
          <w:sz w:val="24"/>
          <w:szCs w:val="24"/>
          <w:lang w:val="uk-UA"/>
        </w:rPr>
        <w:t>ПТ</w:t>
      </w:r>
      <w:proofErr w:type="spellEnd"/>
      <w:r w:rsidRPr="00C82DDD">
        <w:rPr>
          <w:rFonts w:ascii="Times New Roman" w:hAnsi="Times New Roman"/>
          <w:sz w:val="24"/>
          <w:szCs w:val="24"/>
          <w:lang w:val="uk-UA"/>
        </w:rPr>
        <w:t>) невеликих розмірів;</w:t>
      </w:r>
    </w:p>
    <w:p w:rsidR="00C82DDD" w:rsidRPr="00C82DDD" w:rsidRDefault="00C82DDD" w:rsidP="00C82DDD">
      <w:pPr>
        <w:pStyle w:val="a3"/>
        <w:numPr>
          <w:ilvl w:val="0"/>
          <w:numId w:val="6"/>
        </w:numPr>
        <w:spacing w:after="0" w:line="300" w:lineRule="auto"/>
        <w:ind w:left="567" w:firstLine="567"/>
        <w:jc w:val="both"/>
        <w:rPr>
          <w:rFonts w:ascii="Times New Roman" w:hAnsi="Times New Roman"/>
          <w:sz w:val="24"/>
          <w:szCs w:val="24"/>
          <w:lang w:val="uk-UA"/>
        </w:rPr>
      </w:pPr>
      <w:r w:rsidRPr="00C82DDD">
        <w:rPr>
          <w:rFonts w:ascii="Times New Roman" w:hAnsi="Times New Roman"/>
          <w:sz w:val="24"/>
          <w:szCs w:val="24"/>
          <w:lang w:val="uk-UA"/>
        </w:rPr>
        <w:t xml:space="preserve">локальні – просторові утвори, що займають великі території, або концентрація крапкових </w:t>
      </w:r>
      <w:proofErr w:type="spellStart"/>
      <w:r w:rsidRPr="00C82DDD">
        <w:rPr>
          <w:rFonts w:ascii="Times New Roman" w:hAnsi="Times New Roman"/>
          <w:sz w:val="24"/>
          <w:szCs w:val="24"/>
          <w:lang w:val="uk-UA"/>
        </w:rPr>
        <w:t>ПТ</w:t>
      </w:r>
      <w:proofErr w:type="spellEnd"/>
      <w:r w:rsidRPr="00C82DDD">
        <w:rPr>
          <w:rFonts w:ascii="Times New Roman" w:hAnsi="Times New Roman"/>
          <w:sz w:val="24"/>
          <w:szCs w:val="24"/>
          <w:lang w:val="uk-UA"/>
        </w:rPr>
        <w:t>, територіально або композиційно об’єднаних у групу;</w:t>
      </w:r>
    </w:p>
    <w:p w:rsidR="00C82DDD" w:rsidRPr="00C82DDD" w:rsidRDefault="00C82DDD" w:rsidP="00C82DDD">
      <w:pPr>
        <w:pStyle w:val="a3"/>
        <w:numPr>
          <w:ilvl w:val="0"/>
          <w:numId w:val="6"/>
        </w:numPr>
        <w:spacing w:after="0" w:line="300" w:lineRule="auto"/>
        <w:ind w:left="567" w:firstLine="567"/>
        <w:jc w:val="both"/>
        <w:rPr>
          <w:rFonts w:ascii="Times New Roman" w:hAnsi="Times New Roman"/>
          <w:sz w:val="24"/>
          <w:szCs w:val="24"/>
          <w:lang w:val="uk-UA"/>
        </w:rPr>
      </w:pPr>
      <w:r w:rsidRPr="00C82DDD">
        <w:rPr>
          <w:rFonts w:ascii="Times New Roman" w:hAnsi="Times New Roman"/>
          <w:sz w:val="24"/>
          <w:szCs w:val="24"/>
          <w:lang w:val="uk-UA"/>
        </w:rPr>
        <w:lastRenderedPageBreak/>
        <w:t xml:space="preserve">розосереджені – просторові утвори, сформовані близько розташованими групами крапкових і локальних </w:t>
      </w:r>
      <w:proofErr w:type="spellStart"/>
      <w:r w:rsidRPr="00C82DDD">
        <w:rPr>
          <w:rFonts w:ascii="Times New Roman" w:hAnsi="Times New Roman"/>
          <w:sz w:val="24"/>
          <w:szCs w:val="24"/>
          <w:lang w:val="uk-UA"/>
        </w:rPr>
        <w:t>ПТ</w:t>
      </w:r>
      <w:proofErr w:type="spellEnd"/>
      <w:r w:rsidRPr="00C82DDD">
        <w:rPr>
          <w:rFonts w:ascii="Times New Roman" w:hAnsi="Times New Roman"/>
          <w:sz w:val="24"/>
          <w:szCs w:val="24"/>
          <w:lang w:val="uk-UA"/>
        </w:rPr>
        <w:t>.</w:t>
      </w:r>
    </w:p>
    <w:p w:rsidR="00C82DDD" w:rsidRPr="00C82DDD" w:rsidRDefault="00C82DDD" w:rsidP="00C82DDD">
      <w:pPr>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Для проведення візуального аналізу композиційної взаємодії порушених територій і елементів комплексної зеленої зони необхідним було виділити їх у так звані ландшафтні простори з умовними територіальними границями. Розміри отриманих ландшафтних просторів залежать від якісних і кількісних характеристик їх складових – порушених територій і елементів комплексних зелених зон. Однак, як показав функціонально-планувальний аналіз розміщення порушених територій у міській структурі [7] – довжина отриманих ландшафтних просторів дає можливість огляду на рівні силуету, панорами й внутрішньої перспективи. Ці рівні зорового сприйняття взаємозалежні між собою й залежно від ситуації (сезону, часу дня, погодних умов і т.д.) взаємозамінні. Так наприклад, панорама ландшафтного простору може придбати властивості силуету й, навпаки, силует може сприйматися як багатопланова панорама або глибинна перспектива.</w:t>
      </w:r>
    </w:p>
    <w:p w:rsidR="00C82DDD" w:rsidRPr="00C82DDD" w:rsidRDefault="00C82DDD" w:rsidP="00C82DDD">
      <w:pPr>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Силует сприймається фрагментарно по характерному абрису. При цьому виразність вигляду ландшафту визначають:</w:t>
      </w:r>
    </w:p>
    <w:p w:rsidR="00C82DDD" w:rsidRPr="00C82DDD" w:rsidRDefault="00C82DDD" w:rsidP="00C82DDD">
      <w:pPr>
        <w:pStyle w:val="a3"/>
        <w:numPr>
          <w:ilvl w:val="0"/>
          <w:numId w:val="7"/>
        </w:numPr>
        <w:spacing w:after="0" w:line="300" w:lineRule="auto"/>
        <w:ind w:left="567" w:firstLine="567"/>
        <w:jc w:val="both"/>
        <w:rPr>
          <w:rFonts w:ascii="Times New Roman" w:hAnsi="Times New Roman"/>
          <w:sz w:val="24"/>
          <w:szCs w:val="24"/>
          <w:lang w:val="uk-UA"/>
        </w:rPr>
      </w:pPr>
      <w:r w:rsidRPr="00C82DDD">
        <w:rPr>
          <w:rFonts w:ascii="Times New Roman" w:hAnsi="Times New Roman"/>
          <w:sz w:val="24"/>
          <w:szCs w:val="24"/>
          <w:lang w:val="uk-UA"/>
        </w:rPr>
        <w:t>високі компоненти ландшафту й навколишньої забудови, їх розташування й зорова врівноваженість;</w:t>
      </w:r>
    </w:p>
    <w:p w:rsidR="00C82DDD" w:rsidRPr="00C82DDD" w:rsidRDefault="00C82DDD" w:rsidP="00C82DDD">
      <w:pPr>
        <w:pStyle w:val="a3"/>
        <w:numPr>
          <w:ilvl w:val="0"/>
          <w:numId w:val="7"/>
        </w:numPr>
        <w:spacing w:after="0" w:line="300" w:lineRule="auto"/>
        <w:ind w:left="567" w:firstLine="567"/>
        <w:jc w:val="both"/>
        <w:rPr>
          <w:rFonts w:ascii="Times New Roman" w:hAnsi="Times New Roman"/>
          <w:sz w:val="24"/>
          <w:szCs w:val="24"/>
          <w:lang w:val="uk-UA"/>
        </w:rPr>
      </w:pPr>
      <w:r w:rsidRPr="00C82DDD">
        <w:rPr>
          <w:rFonts w:ascii="Times New Roman" w:hAnsi="Times New Roman"/>
          <w:sz w:val="24"/>
          <w:szCs w:val="24"/>
          <w:lang w:val="uk-UA"/>
        </w:rPr>
        <w:t xml:space="preserve">контрастність або </w:t>
      </w:r>
      <w:proofErr w:type="spellStart"/>
      <w:r w:rsidRPr="00C82DDD">
        <w:rPr>
          <w:rFonts w:ascii="Times New Roman" w:hAnsi="Times New Roman"/>
          <w:sz w:val="24"/>
          <w:szCs w:val="24"/>
          <w:lang w:val="uk-UA"/>
        </w:rPr>
        <w:t>нюансний</w:t>
      </w:r>
      <w:proofErr w:type="spellEnd"/>
      <w:r w:rsidRPr="00C82DDD">
        <w:rPr>
          <w:rFonts w:ascii="Times New Roman" w:hAnsi="Times New Roman"/>
          <w:sz w:val="24"/>
          <w:szCs w:val="24"/>
          <w:lang w:val="uk-UA"/>
        </w:rPr>
        <w:t xml:space="preserve"> розв’язок;</w:t>
      </w:r>
    </w:p>
    <w:p w:rsidR="00C82DDD" w:rsidRPr="00C82DDD" w:rsidRDefault="00C82DDD" w:rsidP="00C82DDD">
      <w:pPr>
        <w:pStyle w:val="a3"/>
        <w:numPr>
          <w:ilvl w:val="0"/>
          <w:numId w:val="7"/>
        </w:numPr>
        <w:spacing w:after="0" w:line="300" w:lineRule="auto"/>
        <w:ind w:left="567" w:firstLine="567"/>
        <w:jc w:val="both"/>
        <w:rPr>
          <w:rFonts w:ascii="Times New Roman" w:hAnsi="Times New Roman"/>
          <w:sz w:val="24"/>
          <w:szCs w:val="24"/>
          <w:lang w:val="uk-UA"/>
        </w:rPr>
      </w:pPr>
      <w:r w:rsidRPr="00C82DDD">
        <w:rPr>
          <w:rFonts w:ascii="Times New Roman" w:hAnsi="Times New Roman"/>
          <w:sz w:val="24"/>
          <w:szCs w:val="24"/>
          <w:lang w:val="uk-UA"/>
        </w:rPr>
        <w:t>можливість сприйняття з найбільш вигідних позицій.</w:t>
      </w:r>
    </w:p>
    <w:p w:rsidR="00C82DDD" w:rsidRPr="00C82DDD" w:rsidRDefault="00C82DDD" w:rsidP="00C82DDD">
      <w:pPr>
        <w:spacing w:after="0" w:line="300" w:lineRule="auto"/>
        <w:ind w:firstLine="567"/>
        <w:rPr>
          <w:rFonts w:ascii="Times New Roman" w:hAnsi="Times New Roman" w:cs="Times New Roman"/>
          <w:sz w:val="24"/>
          <w:szCs w:val="24"/>
          <w:u w:val="single"/>
          <w:lang w:val="uk-UA"/>
        </w:rPr>
      </w:pPr>
      <w:r w:rsidRPr="00C82DDD">
        <w:rPr>
          <w:rFonts w:ascii="Times New Roman" w:hAnsi="Times New Roman" w:cs="Times New Roman"/>
          <w:sz w:val="24"/>
          <w:szCs w:val="24"/>
          <w:u w:val="single"/>
          <w:lang w:val="uk-UA"/>
        </w:rPr>
        <w:br w:type="page"/>
      </w:r>
    </w:p>
    <w:p w:rsidR="00C82DDD" w:rsidRPr="00C82DDD" w:rsidRDefault="00C82DDD" w:rsidP="00C82DDD">
      <w:pPr>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b/>
          <w:sz w:val="24"/>
          <w:szCs w:val="24"/>
          <w:lang w:val="uk-UA"/>
        </w:rPr>
        <w:lastRenderedPageBreak/>
        <w:t>Таблиця 1.</w:t>
      </w:r>
      <w:r w:rsidRPr="00C82DDD">
        <w:rPr>
          <w:rFonts w:ascii="Times New Roman" w:hAnsi="Times New Roman" w:cs="Times New Roman"/>
          <w:sz w:val="24"/>
          <w:szCs w:val="24"/>
          <w:lang w:val="uk-UA"/>
        </w:rPr>
        <w:t xml:space="preserve"> Визначення форм композиційної взаємодії </w:t>
      </w:r>
      <w:proofErr w:type="spellStart"/>
      <w:r w:rsidRPr="00C82DDD">
        <w:rPr>
          <w:rFonts w:ascii="Times New Roman" w:hAnsi="Times New Roman" w:cs="Times New Roman"/>
          <w:sz w:val="24"/>
          <w:szCs w:val="24"/>
          <w:lang w:val="uk-UA"/>
        </w:rPr>
        <w:t>ПТ</w:t>
      </w:r>
      <w:proofErr w:type="spellEnd"/>
      <w:r w:rsidRPr="00C82DDD">
        <w:rPr>
          <w:rFonts w:ascii="Times New Roman" w:hAnsi="Times New Roman" w:cs="Times New Roman"/>
          <w:sz w:val="24"/>
          <w:szCs w:val="24"/>
          <w:lang w:val="uk-UA"/>
        </w:rPr>
        <w:t xml:space="preserve"> із елементами КЗЗ на рівні силуету</w:t>
      </w:r>
    </w:p>
    <w:p w:rsidR="00C82DDD" w:rsidRPr="00C82DDD" w:rsidRDefault="00C82DDD" w:rsidP="00C82DDD">
      <w:pPr>
        <w:spacing w:after="0" w:line="300" w:lineRule="auto"/>
        <w:ind w:firstLine="567"/>
        <w:jc w:val="both"/>
        <w:rPr>
          <w:rFonts w:ascii="Times New Roman" w:hAnsi="Times New Roman" w:cs="Times New Roman"/>
          <w:sz w:val="24"/>
          <w:szCs w:val="24"/>
          <w:lang w:val="uk-U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4686"/>
        <w:gridCol w:w="2065"/>
        <w:gridCol w:w="2018"/>
      </w:tblGrid>
      <w:tr w:rsidR="00C82DDD" w:rsidRPr="00C82DDD" w:rsidTr="00444277">
        <w:trPr>
          <w:cantSplit/>
          <w:trHeight w:val="368"/>
        </w:trPr>
        <w:tc>
          <w:tcPr>
            <w:tcW w:w="870" w:type="dxa"/>
            <w:vMerge w:val="restart"/>
            <w:textDirection w:val="btLr"/>
            <w:vAlign w:val="center"/>
          </w:tcPr>
          <w:p w:rsidR="00C82DDD" w:rsidRPr="00C82DDD" w:rsidRDefault="00C82DDD" w:rsidP="00C82DDD">
            <w:pPr>
              <w:widowControl w:val="0"/>
              <w:autoSpaceDE w:val="0"/>
              <w:autoSpaceDN w:val="0"/>
              <w:adjustRightInd w:val="0"/>
              <w:spacing w:after="0" w:line="300" w:lineRule="auto"/>
              <w:ind w:left="113" w:right="113" w:firstLine="567"/>
              <w:jc w:val="center"/>
              <w:rPr>
                <w:rFonts w:ascii="Times New Roman" w:hAnsi="Times New Roman" w:cs="Times New Roman"/>
                <w:sz w:val="24"/>
                <w:szCs w:val="24"/>
                <w:lang w:val="uk-UA"/>
              </w:rPr>
            </w:pPr>
            <w:r w:rsidRPr="00C82DDD">
              <w:rPr>
                <w:rFonts w:ascii="Times New Roman" w:hAnsi="Times New Roman" w:cs="Times New Roman"/>
                <w:sz w:val="24"/>
                <w:szCs w:val="24"/>
                <w:lang w:val="uk-UA"/>
              </w:rPr>
              <w:t xml:space="preserve">Тип </w:t>
            </w:r>
            <w:proofErr w:type="spellStart"/>
            <w:r w:rsidRPr="00C82DDD">
              <w:rPr>
                <w:rFonts w:ascii="Times New Roman" w:hAnsi="Times New Roman" w:cs="Times New Roman"/>
                <w:sz w:val="24"/>
                <w:szCs w:val="24"/>
                <w:lang w:val="uk-UA"/>
              </w:rPr>
              <w:t>ПТ</w:t>
            </w:r>
            <w:proofErr w:type="spellEnd"/>
          </w:p>
        </w:tc>
        <w:tc>
          <w:tcPr>
            <w:tcW w:w="4686" w:type="dxa"/>
            <w:vMerge w:val="restart"/>
            <w:vAlign w:val="center"/>
          </w:tcPr>
          <w:p w:rsidR="00C82DDD" w:rsidRPr="00C82DDD" w:rsidRDefault="00C82DDD" w:rsidP="00C82DDD">
            <w:pPr>
              <w:widowControl w:val="0"/>
              <w:autoSpaceDE w:val="0"/>
              <w:autoSpaceDN w:val="0"/>
              <w:adjustRightInd w:val="0"/>
              <w:spacing w:after="0" w:line="300" w:lineRule="auto"/>
              <w:ind w:firstLine="567"/>
              <w:jc w:val="center"/>
              <w:rPr>
                <w:rFonts w:ascii="Times New Roman" w:hAnsi="Times New Roman" w:cs="Times New Roman"/>
                <w:sz w:val="24"/>
                <w:szCs w:val="24"/>
                <w:lang w:val="uk-UA"/>
              </w:rPr>
            </w:pPr>
            <w:proofErr w:type="spellStart"/>
            <w:r w:rsidRPr="00C82DDD">
              <w:rPr>
                <w:rFonts w:ascii="Times New Roman" w:hAnsi="Times New Roman" w:cs="Times New Roman"/>
                <w:sz w:val="24"/>
                <w:szCs w:val="24"/>
                <w:lang w:val="uk-UA"/>
              </w:rPr>
              <w:t>Фотофіксація</w:t>
            </w:r>
            <w:proofErr w:type="spellEnd"/>
          </w:p>
        </w:tc>
        <w:tc>
          <w:tcPr>
            <w:tcW w:w="4083" w:type="dxa"/>
            <w:gridSpan w:val="2"/>
            <w:vAlign w:val="center"/>
          </w:tcPr>
          <w:p w:rsidR="00C82DDD" w:rsidRPr="00C82DDD" w:rsidRDefault="00C82DDD" w:rsidP="00C82DDD">
            <w:pPr>
              <w:widowControl w:val="0"/>
              <w:autoSpaceDE w:val="0"/>
              <w:autoSpaceDN w:val="0"/>
              <w:adjustRightInd w:val="0"/>
              <w:spacing w:after="0" w:line="300" w:lineRule="auto"/>
              <w:ind w:firstLine="567"/>
              <w:jc w:val="center"/>
              <w:rPr>
                <w:rFonts w:ascii="Times New Roman" w:hAnsi="Times New Roman" w:cs="Times New Roman"/>
                <w:sz w:val="24"/>
                <w:szCs w:val="24"/>
                <w:lang w:val="uk-UA"/>
              </w:rPr>
            </w:pPr>
            <w:r w:rsidRPr="00C82DDD">
              <w:rPr>
                <w:rFonts w:ascii="Times New Roman" w:hAnsi="Times New Roman" w:cs="Times New Roman"/>
                <w:sz w:val="24"/>
                <w:szCs w:val="24"/>
                <w:lang w:val="uk-UA"/>
              </w:rPr>
              <w:t>Модель взаємодії</w:t>
            </w:r>
          </w:p>
        </w:tc>
      </w:tr>
      <w:tr w:rsidR="00C82DDD" w:rsidRPr="00C82DDD" w:rsidTr="00444277">
        <w:trPr>
          <w:cantSplit/>
          <w:trHeight w:val="367"/>
        </w:trPr>
        <w:tc>
          <w:tcPr>
            <w:tcW w:w="870" w:type="dxa"/>
            <w:vMerge/>
            <w:textDirection w:val="btLr"/>
            <w:vAlign w:val="center"/>
          </w:tcPr>
          <w:p w:rsidR="00C82DDD" w:rsidRPr="00C82DDD" w:rsidRDefault="00C82DDD" w:rsidP="00C82DDD">
            <w:pPr>
              <w:widowControl w:val="0"/>
              <w:autoSpaceDE w:val="0"/>
              <w:autoSpaceDN w:val="0"/>
              <w:adjustRightInd w:val="0"/>
              <w:spacing w:after="0" w:line="300" w:lineRule="auto"/>
              <w:ind w:left="113" w:right="113" w:firstLine="567"/>
              <w:jc w:val="center"/>
              <w:rPr>
                <w:rFonts w:ascii="Times New Roman" w:hAnsi="Times New Roman" w:cs="Times New Roman"/>
                <w:sz w:val="24"/>
                <w:szCs w:val="24"/>
                <w:lang w:val="uk-UA"/>
              </w:rPr>
            </w:pPr>
          </w:p>
        </w:tc>
        <w:tc>
          <w:tcPr>
            <w:tcW w:w="4686" w:type="dxa"/>
            <w:vMerge/>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p>
        </w:tc>
        <w:tc>
          <w:tcPr>
            <w:tcW w:w="2065" w:type="dxa"/>
            <w:vAlign w:val="center"/>
          </w:tcPr>
          <w:p w:rsidR="00C82DDD" w:rsidRPr="00C82DDD" w:rsidRDefault="00C82DDD" w:rsidP="00C82DDD">
            <w:pPr>
              <w:widowControl w:val="0"/>
              <w:autoSpaceDE w:val="0"/>
              <w:autoSpaceDN w:val="0"/>
              <w:adjustRightInd w:val="0"/>
              <w:spacing w:after="0" w:line="300" w:lineRule="auto"/>
              <w:ind w:firstLine="567"/>
              <w:jc w:val="center"/>
              <w:rPr>
                <w:rFonts w:ascii="Times New Roman" w:hAnsi="Times New Roman" w:cs="Times New Roman"/>
                <w:sz w:val="24"/>
                <w:szCs w:val="24"/>
                <w:lang w:val="uk-UA"/>
              </w:rPr>
            </w:pPr>
            <w:proofErr w:type="spellStart"/>
            <w:r w:rsidRPr="00C82DDD">
              <w:rPr>
                <w:rFonts w:ascii="Times New Roman" w:hAnsi="Times New Roman" w:cs="Times New Roman"/>
                <w:sz w:val="24"/>
                <w:szCs w:val="24"/>
                <w:lang w:val="uk-UA"/>
              </w:rPr>
              <w:t>ПТ</w:t>
            </w:r>
            <w:proofErr w:type="spellEnd"/>
          </w:p>
        </w:tc>
        <w:tc>
          <w:tcPr>
            <w:tcW w:w="2018" w:type="dxa"/>
            <w:vAlign w:val="center"/>
          </w:tcPr>
          <w:p w:rsidR="00C82DDD" w:rsidRPr="00C82DDD" w:rsidRDefault="00C82DDD" w:rsidP="00C82DDD">
            <w:pPr>
              <w:widowControl w:val="0"/>
              <w:autoSpaceDE w:val="0"/>
              <w:autoSpaceDN w:val="0"/>
              <w:adjustRightInd w:val="0"/>
              <w:spacing w:after="0" w:line="300" w:lineRule="auto"/>
              <w:ind w:firstLine="567"/>
              <w:jc w:val="center"/>
              <w:rPr>
                <w:rFonts w:ascii="Times New Roman" w:hAnsi="Times New Roman" w:cs="Times New Roman"/>
                <w:sz w:val="24"/>
                <w:szCs w:val="24"/>
                <w:lang w:val="uk-UA"/>
              </w:rPr>
            </w:pPr>
            <w:r w:rsidRPr="00C82DDD">
              <w:rPr>
                <w:rFonts w:ascii="Times New Roman" w:hAnsi="Times New Roman" w:cs="Times New Roman"/>
                <w:sz w:val="24"/>
                <w:szCs w:val="24"/>
                <w:lang w:val="uk-UA"/>
              </w:rPr>
              <w:t>Елемент КЗЗ</w:t>
            </w:r>
          </w:p>
        </w:tc>
      </w:tr>
      <w:tr w:rsidR="00C82DDD" w:rsidRPr="00C82DDD" w:rsidTr="00444277">
        <w:trPr>
          <w:cantSplit/>
          <w:trHeight w:val="720"/>
        </w:trPr>
        <w:tc>
          <w:tcPr>
            <w:tcW w:w="870" w:type="dxa"/>
            <w:vMerge w:val="restart"/>
            <w:textDirection w:val="btLr"/>
            <w:vAlign w:val="center"/>
          </w:tcPr>
          <w:p w:rsidR="00C82DDD" w:rsidRPr="00C82DDD" w:rsidRDefault="00C82DDD" w:rsidP="00C82DDD">
            <w:pPr>
              <w:widowControl w:val="0"/>
              <w:autoSpaceDE w:val="0"/>
              <w:autoSpaceDN w:val="0"/>
              <w:adjustRightInd w:val="0"/>
              <w:spacing w:after="0" w:line="300" w:lineRule="auto"/>
              <w:ind w:left="113" w:right="113" w:firstLine="567"/>
              <w:jc w:val="center"/>
              <w:rPr>
                <w:rFonts w:ascii="Times New Roman" w:hAnsi="Times New Roman" w:cs="Times New Roman"/>
                <w:sz w:val="24"/>
                <w:szCs w:val="24"/>
                <w:lang w:val="uk-UA"/>
              </w:rPr>
            </w:pPr>
            <w:r w:rsidRPr="00C82DDD">
              <w:rPr>
                <w:rFonts w:ascii="Times New Roman" w:hAnsi="Times New Roman" w:cs="Times New Roman"/>
                <w:sz w:val="24"/>
                <w:szCs w:val="24"/>
                <w:lang w:val="uk-UA"/>
              </w:rPr>
              <w:t>Крапкові</w:t>
            </w:r>
          </w:p>
        </w:tc>
        <w:tc>
          <w:tcPr>
            <w:tcW w:w="4686" w:type="dxa"/>
            <w:vMerge w:val="restart"/>
            <w:vAlign w:val="center"/>
          </w:tcPr>
          <w:p w:rsidR="00C82DDD" w:rsidRPr="00C82DDD" w:rsidRDefault="00C82DDD" w:rsidP="00C82DDD">
            <w:pPr>
              <w:widowControl w:val="0"/>
              <w:autoSpaceDE w:val="0"/>
              <w:autoSpaceDN w:val="0"/>
              <w:adjustRightInd w:val="0"/>
              <w:spacing w:after="0" w:line="300" w:lineRule="auto"/>
              <w:ind w:firstLine="567"/>
              <w:jc w:val="center"/>
              <w:rPr>
                <w:rFonts w:ascii="Times New Roman" w:hAnsi="Times New Roman" w:cs="Times New Roman"/>
                <w:sz w:val="24"/>
                <w:szCs w:val="24"/>
                <w:lang w:val="uk-UA"/>
              </w:rPr>
            </w:pPr>
            <w:r w:rsidRPr="00C82DDD">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margin">
                    <wp:posOffset>31115</wp:posOffset>
                  </wp:positionH>
                  <wp:positionV relativeFrom="margin">
                    <wp:posOffset>211455</wp:posOffset>
                  </wp:positionV>
                  <wp:extent cx="2768600" cy="1851025"/>
                  <wp:effectExtent l="19050" t="0" r="0" b="0"/>
                  <wp:wrapTopAndBottom/>
                  <wp:docPr id="4" name="Рисунок 37" descr="1245184312_juv-terrikon-shakhty-bazhanov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1245184312_juv-terrikon-shakhty-bazhanova2.jpg"/>
                          <pic:cNvPicPr>
                            <a:picLocks noChangeAspect="1" noChangeArrowheads="1"/>
                          </pic:cNvPicPr>
                        </pic:nvPicPr>
                        <pic:blipFill>
                          <a:blip r:embed="rId5">
                            <a:grayscl/>
                          </a:blip>
                          <a:srcRect/>
                          <a:stretch>
                            <a:fillRect/>
                          </a:stretch>
                        </pic:blipFill>
                        <pic:spPr bwMode="auto">
                          <a:xfrm>
                            <a:off x="0" y="0"/>
                            <a:ext cx="2768600" cy="1851025"/>
                          </a:xfrm>
                          <a:prstGeom prst="rect">
                            <a:avLst/>
                          </a:prstGeom>
                          <a:noFill/>
                          <a:ln w="9525">
                            <a:noFill/>
                            <a:miter lim="800000"/>
                            <a:headEnd/>
                            <a:tailEnd/>
                          </a:ln>
                        </pic:spPr>
                      </pic:pic>
                    </a:graphicData>
                  </a:graphic>
                </wp:anchor>
              </w:drawing>
            </w:r>
          </w:p>
        </w:tc>
        <w:tc>
          <w:tcPr>
            <w:tcW w:w="4083" w:type="dxa"/>
            <w:gridSpan w:val="2"/>
          </w:tcPr>
          <w:p w:rsidR="00C82DDD" w:rsidRPr="00C82DDD" w:rsidRDefault="00C82DDD" w:rsidP="00C82DDD">
            <w:pPr>
              <w:pStyle w:val="a3"/>
              <w:numPr>
                <w:ilvl w:val="0"/>
                <w:numId w:val="4"/>
              </w:numPr>
              <w:spacing w:after="0" w:line="300" w:lineRule="auto"/>
              <w:ind w:left="256" w:firstLine="567"/>
              <w:rPr>
                <w:rFonts w:ascii="Times New Roman" w:hAnsi="Times New Roman"/>
                <w:sz w:val="24"/>
                <w:szCs w:val="24"/>
                <w:lang w:val="uk-UA"/>
              </w:rPr>
            </w:pPr>
            <w:proofErr w:type="spellStart"/>
            <w:r w:rsidRPr="00C82DDD">
              <w:rPr>
                <w:rFonts w:ascii="Times New Roman" w:hAnsi="Times New Roman"/>
                <w:sz w:val="24"/>
                <w:szCs w:val="24"/>
                <w:lang w:val="uk-UA"/>
              </w:rPr>
              <w:t>самозалісенні</w:t>
            </w:r>
            <w:proofErr w:type="spellEnd"/>
            <w:r w:rsidRPr="00C82DDD">
              <w:rPr>
                <w:rFonts w:ascii="Times New Roman" w:hAnsi="Times New Roman"/>
                <w:sz w:val="24"/>
                <w:szCs w:val="24"/>
                <w:lang w:val="uk-UA"/>
              </w:rPr>
              <w:t xml:space="preserve"> або рекультивовані </w:t>
            </w:r>
            <w:proofErr w:type="spellStart"/>
            <w:r w:rsidRPr="00C82DDD">
              <w:rPr>
                <w:rFonts w:ascii="Times New Roman" w:hAnsi="Times New Roman"/>
                <w:sz w:val="24"/>
                <w:szCs w:val="24"/>
                <w:lang w:val="uk-UA"/>
              </w:rPr>
              <w:t>ПТ</w:t>
            </w:r>
            <w:proofErr w:type="spellEnd"/>
            <w:r w:rsidRPr="00C82DDD">
              <w:rPr>
                <w:rFonts w:ascii="Times New Roman" w:hAnsi="Times New Roman"/>
                <w:sz w:val="24"/>
                <w:szCs w:val="24"/>
                <w:lang w:val="uk-UA"/>
              </w:rPr>
              <w:t xml:space="preserve"> </w:t>
            </w:r>
          </w:p>
        </w:tc>
      </w:tr>
      <w:tr w:rsidR="00C82DDD" w:rsidRPr="00C82DDD" w:rsidTr="00444277">
        <w:trPr>
          <w:cantSplit/>
          <w:trHeight w:val="717"/>
        </w:trPr>
        <w:tc>
          <w:tcPr>
            <w:tcW w:w="870" w:type="dxa"/>
            <w:vMerge/>
            <w:textDirection w:val="btLr"/>
            <w:vAlign w:val="center"/>
          </w:tcPr>
          <w:p w:rsidR="00C82DDD" w:rsidRPr="00C82DDD" w:rsidRDefault="00C82DDD" w:rsidP="00C82DDD">
            <w:pPr>
              <w:widowControl w:val="0"/>
              <w:autoSpaceDE w:val="0"/>
              <w:autoSpaceDN w:val="0"/>
              <w:adjustRightInd w:val="0"/>
              <w:spacing w:after="0" w:line="300" w:lineRule="auto"/>
              <w:ind w:left="113" w:right="113" w:firstLine="567"/>
              <w:jc w:val="center"/>
              <w:rPr>
                <w:rFonts w:ascii="Times New Roman" w:hAnsi="Times New Roman" w:cs="Times New Roman"/>
                <w:sz w:val="24"/>
                <w:szCs w:val="24"/>
                <w:lang w:val="uk-UA"/>
              </w:rPr>
            </w:pPr>
          </w:p>
        </w:tc>
        <w:tc>
          <w:tcPr>
            <w:tcW w:w="4686" w:type="dxa"/>
            <w:vMerge/>
            <w:vAlign w:val="center"/>
          </w:tcPr>
          <w:p w:rsidR="00C82DDD" w:rsidRPr="00C82DDD" w:rsidRDefault="00C82DDD" w:rsidP="00C82DDD">
            <w:pPr>
              <w:widowControl w:val="0"/>
              <w:autoSpaceDE w:val="0"/>
              <w:autoSpaceDN w:val="0"/>
              <w:adjustRightInd w:val="0"/>
              <w:spacing w:after="0" w:line="300" w:lineRule="auto"/>
              <w:ind w:firstLine="567"/>
              <w:jc w:val="center"/>
              <w:rPr>
                <w:rFonts w:ascii="Times New Roman" w:hAnsi="Times New Roman" w:cs="Times New Roman"/>
                <w:noProof/>
                <w:sz w:val="24"/>
                <w:szCs w:val="24"/>
                <w:lang w:val="uk-UA"/>
              </w:rPr>
            </w:pPr>
          </w:p>
        </w:tc>
        <w:tc>
          <w:tcPr>
            <w:tcW w:w="2065" w:type="dxa"/>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фон</w:t>
            </w:r>
          </w:p>
        </w:tc>
        <w:tc>
          <w:tcPr>
            <w:tcW w:w="2018" w:type="dxa"/>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домінанта</w:t>
            </w:r>
          </w:p>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акцент</w:t>
            </w:r>
          </w:p>
        </w:tc>
      </w:tr>
      <w:tr w:rsidR="00C82DDD" w:rsidRPr="00C82DDD" w:rsidTr="00444277">
        <w:trPr>
          <w:cantSplit/>
          <w:trHeight w:val="717"/>
        </w:trPr>
        <w:tc>
          <w:tcPr>
            <w:tcW w:w="870" w:type="dxa"/>
            <w:vMerge/>
            <w:textDirection w:val="btLr"/>
            <w:vAlign w:val="center"/>
          </w:tcPr>
          <w:p w:rsidR="00C82DDD" w:rsidRPr="00C82DDD" w:rsidRDefault="00C82DDD" w:rsidP="00C82DDD">
            <w:pPr>
              <w:widowControl w:val="0"/>
              <w:autoSpaceDE w:val="0"/>
              <w:autoSpaceDN w:val="0"/>
              <w:adjustRightInd w:val="0"/>
              <w:spacing w:after="0" w:line="300" w:lineRule="auto"/>
              <w:ind w:left="113" w:right="113" w:firstLine="567"/>
              <w:jc w:val="center"/>
              <w:rPr>
                <w:rFonts w:ascii="Times New Roman" w:hAnsi="Times New Roman" w:cs="Times New Roman"/>
                <w:sz w:val="24"/>
                <w:szCs w:val="24"/>
                <w:lang w:val="uk-UA"/>
              </w:rPr>
            </w:pPr>
          </w:p>
        </w:tc>
        <w:tc>
          <w:tcPr>
            <w:tcW w:w="4686" w:type="dxa"/>
            <w:vMerge/>
            <w:vAlign w:val="center"/>
          </w:tcPr>
          <w:p w:rsidR="00C82DDD" w:rsidRPr="00C82DDD" w:rsidRDefault="00C82DDD" w:rsidP="00C82DDD">
            <w:pPr>
              <w:widowControl w:val="0"/>
              <w:autoSpaceDE w:val="0"/>
              <w:autoSpaceDN w:val="0"/>
              <w:adjustRightInd w:val="0"/>
              <w:spacing w:after="0" w:line="300" w:lineRule="auto"/>
              <w:ind w:firstLine="567"/>
              <w:jc w:val="center"/>
              <w:rPr>
                <w:rFonts w:ascii="Times New Roman" w:hAnsi="Times New Roman" w:cs="Times New Roman"/>
                <w:noProof/>
                <w:sz w:val="24"/>
                <w:szCs w:val="24"/>
                <w:lang w:val="uk-UA"/>
              </w:rPr>
            </w:pPr>
          </w:p>
        </w:tc>
        <w:tc>
          <w:tcPr>
            <w:tcW w:w="4083" w:type="dxa"/>
            <w:gridSpan w:val="2"/>
          </w:tcPr>
          <w:p w:rsidR="00C82DDD" w:rsidRPr="00C82DDD" w:rsidRDefault="00C82DDD" w:rsidP="00C82DDD">
            <w:pPr>
              <w:pStyle w:val="a3"/>
              <w:numPr>
                <w:ilvl w:val="0"/>
                <w:numId w:val="3"/>
              </w:numPr>
              <w:spacing w:after="0" w:line="300" w:lineRule="auto"/>
              <w:ind w:left="256" w:firstLine="567"/>
              <w:jc w:val="both"/>
              <w:rPr>
                <w:rFonts w:ascii="Times New Roman" w:hAnsi="Times New Roman"/>
                <w:sz w:val="24"/>
                <w:szCs w:val="24"/>
                <w:lang w:val="uk-UA"/>
              </w:rPr>
            </w:pPr>
            <w:proofErr w:type="spellStart"/>
            <w:r w:rsidRPr="00C82DDD">
              <w:rPr>
                <w:rFonts w:ascii="Times New Roman" w:hAnsi="Times New Roman"/>
                <w:sz w:val="24"/>
                <w:szCs w:val="24"/>
                <w:lang w:val="uk-UA"/>
              </w:rPr>
              <w:t>ПТ</w:t>
            </w:r>
            <w:proofErr w:type="spellEnd"/>
            <w:r w:rsidRPr="00C82DDD">
              <w:rPr>
                <w:rFonts w:ascii="Times New Roman" w:hAnsi="Times New Roman"/>
                <w:sz w:val="24"/>
                <w:szCs w:val="24"/>
                <w:lang w:val="uk-UA"/>
              </w:rPr>
              <w:t xml:space="preserve">, частково озеленені або без насаджень </w:t>
            </w:r>
          </w:p>
        </w:tc>
      </w:tr>
      <w:tr w:rsidR="00C82DDD" w:rsidRPr="00C82DDD" w:rsidTr="00444277">
        <w:trPr>
          <w:cantSplit/>
          <w:trHeight w:val="1203"/>
        </w:trPr>
        <w:tc>
          <w:tcPr>
            <w:tcW w:w="870" w:type="dxa"/>
            <w:vMerge/>
            <w:textDirection w:val="btLr"/>
            <w:vAlign w:val="center"/>
          </w:tcPr>
          <w:p w:rsidR="00C82DDD" w:rsidRPr="00C82DDD" w:rsidRDefault="00C82DDD" w:rsidP="00C82DDD">
            <w:pPr>
              <w:widowControl w:val="0"/>
              <w:autoSpaceDE w:val="0"/>
              <w:autoSpaceDN w:val="0"/>
              <w:adjustRightInd w:val="0"/>
              <w:spacing w:after="0" w:line="300" w:lineRule="auto"/>
              <w:ind w:left="113" w:right="113" w:firstLine="567"/>
              <w:jc w:val="center"/>
              <w:rPr>
                <w:rFonts w:ascii="Times New Roman" w:hAnsi="Times New Roman" w:cs="Times New Roman"/>
                <w:sz w:val="24"/>
                <w:szCs w:val="24"/>
                <w:lang w:val="uk-UA"/>
              </w:rPr>
            </w:pPr>
          </w:p>
        </w:tc>
        <w:tc>
          <w:tcPr>
            <w:tcW w:w="4686" w:type="dxa"/>
            <w:vMerge/>
            <w:vAlign w:val="center"/>
          </w:tcPr>
          <w:p w:rsidR="00C82DDD" w:rsidRPr="00C82DDD" w:rsidRDefault="00C82DDD" w:rsidP="00C82DDD">
            <w:pPr>
              <w:widowControl w:val="0"/>
              <w:autoSpaceDE w:val="0"/>
              <w:autoSpaceDN w:val="0"/>
              <w:adjustRightInd w:val="0"/>
              <w:spacing w:after="0" w:line="300" w:lineRule="auto"/>
              <w:ind w:firstLine="567"/>
              <w:jc w:val="center"/>
              <w:rPr>
                <w:rFonts w:ascii="Times New Roman" w:hAnsi="Times New Roman" w:cs="Times New Roman"/>
                <w:noProof/>
                <w:sz w:val="24"/>
                <w:szCs w:val="24"/>
                <w:lang w:val="uk-UA"/>
              </w:rPr>
            </w:pPr>
          </w:p>
        </w:tc>
        <w:tc>
          <w:tcPr>
            <w:tcW w:w="2065" w:type="dxa"/>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акцент</w:t>
            </w:r>
          </w:p>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контраст</w:t>
            </w:r>
          </w:p>
        </w:tc>
        <w:tc>
          <w:tcPr>
            <w:tcW w:w="2018" w:type="dxa"/>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фон</w:t>
            </w:r>
          </w:p>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p>
        </w:tc>
      </w:tr>
      <w:tr w:rsidR="00C82DDD" w:rsidRPr="00C82DDD" w:rsidTr="00444277">
        <w:trPr>
          <w:cantSplit/>
          <w:trHeight w:val="754"/>
        </w:trPr>
        <w:tc>
          <w:tcPr>
            <w:tcW w:w="870" w:type="dxa"/>
            <w:vMerge w:val="restart"/>
            <w:textDirection w:val="btLr"/>
            <w:vAlign w:val="center"/>
          </w:tcPr>
          <w:p w:rsidR="00C82DDD" w:rsidRPr="00C82DDD" w:rsidRDefault="00C82DDD" w:rsidP="00C82DDD">
            <w:pPr>
              <w:widowControl w:val="0"/>
              <w:autoSpaceDE w:val="0"/>
              <w:autoSpaceDN w:val="0"/>
              <w:adjustRightInd w:val="0"/>
              <w:spacing w:after="0" w:line="300" w:lineRule="auto"/>
              <w:ind w:left="113" w:right="113" w:firstLine="567"/>
              <w:jc w:val="center"/>
              <w:rPr>
                <w:rFonts w:ascii="Times New Roman" w:hAnsi="Times New Roman" w:cs="Times New Roman"/>
                <w:sz w:val="24"/>
                <w:szCs w:val="24"/>
                <w:lang w:val="uk-UA"/>
              </w:rPr>
            </w:pPr>
            <w:r w:rsidRPr="00C82DDD">
              <w:rPr>
                <w:rFonts w:ascii="Times New Roman" w:hAnsi="Times New Roman" w:cs="Times New Roman"/>
                <w:sz w:val="24"/>
                <w:szCs w:val="24"/>
                <w:lang w:val="uk-UA"/>
              </w:rPr>
              <w:t>Локальні</w:t>
            </w:r>
          </w:p>
        </w:tc>
        <w:tc>
          <w:tcPr>
            <w:tcW w:w="4686" w:type="dxa"/>
            <w:vMerge w:val="restart"/>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28575</wp:posOffset>
                  </wp:positionH>
                  <wp:positionV relativeFrom="margin">
                    <wp:posOffset>224790</wp:posOffset>
                  </wp:positionV>
                  <wp:extent cx="2768600" cy="1851025"/>
                  <wp:effectExtent l="19050" t="0" r="0" b="0"/>
                  <wp:wrapSquare wrapText="bothSides"/>
                  <wp:docPr id="2" name="Рисунок 3" descr="ш им калин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ш им калинова.jpg"/>
                          <pic:cNvPicPr>
                            <a:picLocks noChangeAspect="1" noChangeArrowheads="1"/>
                          </pic:cNvPicPr>
                        </pic:nvPicPr>
                        <pic:blipFill>
                          <a:blip r:embed="rId6">
                            <a:grayscl/>
                          </a:blip>
                          <a:srcRect/>
                          <a:stretch>
                            <a:fillRect/>
                          </a:stretch>
                        </pic:blipFill>
                        <pic:spPr bwMode="auto">
                          <a:xfrm>
                            <a:off x="0" y="0"/>
                            <a:ext cx="2768600" cy="1851025"/>
                          </a:xfrm>
                          <a:prstGeom prst="rect">
                            <a:avLst/>
                          </a:prstGeom>
                          <a:noFill/>
                          <a:ln w="9525">
                            <a:noFill/>
                            <a:miter lim="800000"/>
                            <a:headEnd/>
                            <a:tailEnd/>
                          </a:ln>
                        </pic:spPr>
                      </pic:pic>
                    </a:graphicData>
                  </a:graphic>
                </wp:anchor>
              </w:drawing>
            </w:r>
          </w:p>
        </w:tc>
        <w:tc>
          <w:tcPr>
            <w:tcW w:w="4083" w:type="dxa"/>
            <w:gridSpan w:val="2"/>
          </w:tcPr>
          <w:p w:rsidR="00C82DDD" w:rsidRPr="00C82DDD" w:rsidRDefault="00C82DDD" w:rsidP="00C82DDD">
            <w:pPr>
              <w:pStyle w:val="a3"/>
              <w:numPr>
                <w:ilvl w:val="0"/>
                <w:numId w:val="1"/>
              </w:numPr>
              <w:spacing w:after="0" w:line="300" w:lineRule="auto"/>
              <w:ind w:left="256" w:firstLine="567"/>
              <w:rPr>
                <w:rFonts w:ascii="Times New Roman" w:hAnsi="Times New Roman"/>
                <w:sz w:val="24"/>
                <w:szCs w:val="24"/>
                <w:lang w:val="uk-UA"/>
              </w:rPr>
            </w:pPr>
            <w:proofErr w:type="spellStart"/>
            <w:r w:rsidRPr="00C82DDD">
              <w:rPr>
                <w:rFonts w:ascii="Times New Roman" w:hAnsi="Times New Roman"/>
                <w:sz w:val="24"/>
                <w:szCs w:val="24"/>
                <w:lang w:val="uk-UA"/>
              </w:rPr>
              <w:t>самозалісенні</w:t>
            </w:r>
            <w:proofErr w:type="spellEnd"/>
            <w:r w:rsidRPr="00C82DDD">
              <w:rPr>
                <w:rFonts w:ascii="Times New Roman" w:hAnsi="Times New Roman"/>
                <w:sz w:val="24"/>
                <w:szCs w:val="24"/>
                <w:lang w:val="uk-UA"/>
              </w:rPr>
              <w:t xml:space="preserve"> або рекультивовані </w:t>
            </w:r>
            <w:proofErr w:type="spellStart"/>
            <w:r w:rsidRPr="00C82DDD">
              <w:rPr>
                <w:rFonts w:ascii="Times New Roman" w:hAnsi="Times New Roman"/>
                <w:sz w:val="24"/>
                <w:szCs w:val="24"/>
                <w:lang w:val="uk-UA"/>
              </w:rPr>
              <w:t>ПТ</w:t>
            </w:r>
            <w:proofErr w:type="spellEnd"/>
          </w:p>
        </w:tc>
      </w:tr>
      <w:tr w:rsidR="00C82DDD" w:rsidRPr="00C82DDD" w:rsidTr="00444277">
        <w:trPr>
          <w:cantSplit/>
          <w:trHeight w:val="426"/>
        </w:trPr>
        <w:tc>
          <w:tcPr>
            <w:tcW w:w="870" w:type="dxa"/>
            <w:vMerge/>
            <w:textDirection w:val="btLr"/>
            <w:vAlign w:val="center"/>
          </w:tcPr>
          <w:p w:rsidR="00C82DDD" w:rsidRPr="00C82DDD" w:rsidRDefault="00C82DDD" w:rsidP="00C82DDD">
            <w:pPr>
              <w:widowControl w:val="0"/>
              <w:autoSpaceDE w:val="0"/>
              <w:autoSpaceDN w:val="0"/>
              <w:adjustRightInd w:val="0"/>
              <w:spacing w:after="0" w:line="300" w:lineRule="auto"/>
              <w:ind w:left="113" w:right="113" w:firstLine="567"/>
              <w:jc w:val="center"/>
              <w:rPr>
                <w:rFonts w:ascii="Times New Roman" w:hAnsi="Times New Roman" w:cs="Times New Roman"/>
                <w:sz w:val="24"/>
                <w:szCs w:val="24"/>
                <w:lang w:val="uk-UA"/>
              </w:rPr>
            </w:pPr>
          </w:p>
        </w:tc>
        <w:tc>
          <w:tcPr>
            <w:tcW w:w="4686" w:type="dxa"/>
            <w:vMerge/>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noProof/>
                <w:sz w:val="24"/>
                <w:szCs w:val="24"/>
                <w:lang w:val="uk-UA"/>
              </w:rPr>
            </w:pPr>
          </w:p>
        </w:tc>
        <w:tc>
          <w:tcPr>
            <w:tcW w:w="2065" w:type="dxa"/>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домінанта</w:t>
            </w:r>
          </w:p>
        </w:tc>
        <w:tc>
          <w:tcPr>
            <w:tcW w:w="2018" w:type="dxa"/>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акцент</w:t>
            </w:r>
          </w:p>
        </w:tc>
      </w:tr>
      <w:tr w:rsidR="00C82DDD" w:rsidRPr="00C82DDD" w:rsidTr="00444277">
        <w:trPr>
          <w:cantSplit/>
          <w:trHeight w:val="686"/>
        </w:trPr>
        <w:tc>
          <w:tcPr>
            <w:tcW w:w="870" w:type="dxa"/>
            <w:vMerge/>
            <w:textDirection w:val="btLr"/>
            <w:vAlign w:val="center"/>
          </w:tcPr>
          <w:p w:rsidR="00C82DDD" w:rsidRPr="00C82DDD" w:rsidRDefault="00C82DDD" w:rsidP="00C82DDD">
            <w:pPr>
              <w:widowControl w:val="0"/>
              <w:autoSpaceDE w:val="0"/>
              <w:autoSpaceDN w:val="0"/>
              <w:adjustRightInd w:val="0"/>
              <w:spacing w:after="0" w:line="300" w:lineRule="auto"/>
              <w:ind w:left="113" w:right="113" w:firstLine="567"/>
              <w:jc w:val="center"/>
              <w:rPr>
                <w:rFonts w:ascii="Times New Roman" w:hAnsi="Times New Roman" w:cs="Times New Roman"/>
                <w:sz w:val="24"/>
                <w:szCs w:val="24"/>
                <w:lang w:val="uk-UA"/>
              </w:rPr>
            </w:pPr>
          </w:p>
        </w:tc>
        <w:tc>
          <w:tcPr>
            <w:tcW w:w="4686" w:type="dxa"/>
            <w:vMerge/>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noProof/>
                <w:sz w:val="24"/>
                <w:szCs w:val="24"/>
                <w:lang w:val="uk-UA"/>
              </w:rPr>
            </w:pPr>
          </w:p>
        </w:tc>
        <w:tc>
          <w:tcPr>
            <w:tcW w:w="4083" w:type="dxa"/>
            <w:gridSpan w:val="2"/>
          </w:tcPr>
          <w:p w:rsidR="00C82DDD" w:rsidRPr="00C82DDD" w:rsidRDefault="00C82DDD" w:rsidP="00C82DDD">
            <w:pPr>
              <w:pStyle w:val="a3"/>
              <w:numPr>
                <w:ilvl w:val="0"/>
                <w:numId w:val="1"/>
              </w:numPr>
              <w:spacing w:after="0" w:line="300" w:lineRule="auto"/>
              <w:ind w:left="256" w:firstLine="567"/>
              <w:jc w:val="both"/>
              <w:rPr>
                <w:rFonts w:ascii="Times New Roman" w:hAnsi="Times New Roman"/>
                <w:sz w:val="24"/>
                <w:szCs w:val="24"/>
                <w:lang w:val="uk-UA"/>
              </w:rPr>
            </w:pPr>
            <w:proofErr w:type="spellStart"/>
            <w:r w:rsidRPr="00C82DDD">
              <w:rPr>
                <w:rFonts w:ascii="Times New Roman" w:hAnsi="Times New Roman"/>
                <w:sz w:val="24"/>
                <w:szCs w:val="24"/>
                <w:lang w:val="uk-UA"/>
              </w:rPr>
              <w:t>ПТ</w:t>
            </w:r>
            <w:proofErr w:type="spellEnd"/>
            <w:r w:rsidRPr="00C82DDD">
              <w:rPr>
                <w:rFonts w:ascii="Times New Roman" w:hAnsi="Times New Roman"/>
                <w:sz w:val="24"/>
                <w:szCs w:val="24"/>
                <w:lang w:val="uk-UA"/>
              </w:rPr>
              <w:t xml:space="preserve">, що частково озеленені або без насаджень </w:t>
            </w:r>
          </w:p>
        </w:tc>
      </w:tr>
      <w:tr w:rsidR="00C82DDD" w:rsidRPr="00C82DDD" w:rsidTr="00444277">
        <w:trPr>
          <w:cantSplit/>
          <w:trHeight w:val="1519"/>
        </w:trPr>
        <w:tc>
          <w:tcPr>
            <w:tcW w:w="870" w:type="dxa"/>
            <w:vMerge/>
            <w:textDirection w:val="btLr"/>
            <w:vAlign w:val="center"/>
          </w:tcPr>
          <w:p w:rsidR="00C82DDD" w:rsidRPr="00C82DDD" w:rsidRDefault="00C82DDD" w:rsidP="00C82DDD">
            <w:pPr>
              <w:widowControl w:val="0"/>
              <w:autoSpaceDE w:val="0"/>
              <w:autoSpaceDN w:val="0"/>
              <w:adjustRightInd w:val="0"/>
              <w:spacing w:after="0" w:line="300" w:lineRule="auto"/>
              <w:ind w:left="113" w:right="113" w:firstLine="567"/>
              <w:jc w:val="center"/>
              <w:rPr>
                <w:rFonts w:ascii="Times New Roman" w:hAnsi="Times New Roman" w:cs="Times New Roman"/>
                <w:sz w:val="24"/>
                <w:szCs w:val="24"/>
                <w:lang w:val="uk-UA"/>
              </w:rPr>
            </w:pPr>
          </w:p>
        </w:tc>
        <w:tc>
          <w:tcPr>
            <w:tcW w:w="4686" w:type="dxa"/>
            <w:vMerge/>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noProof/>
                <w:sz w:val="24"/>
                <w:szCs w:val="24"/>
                <w:lang w:val="uk-UA"/>
              </w:rPr>
            </w:pPr>
          </w:p>
        </w:tc>
        <w:tc>
          <w:tcPr>
            <w:tcW w:w="2065" w:type="dxa"/>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домінанта</w:t>
            </w:r>
          </w:p>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акцент</w:t>
            </w:r>
          </w:p>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 xml:space="preserve">контраст </w:t>
            </w:r>
          </w:p>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орієнтир</w:t>
            </w:r>
          </w:p>
        </w:tc>
        <w:tc>
          <w:tcPr>
            <w:tcW w:w="2018" w:type="dxa"/>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фон</w:t>
            </w:r>
          </w:p>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p>
        </w:tc>
      </w:tr>
      <w:tr w:rsidR="00C82DDD" w:rsidRPr="00C82DDD" w:rsidTr="00444277">
        <w:trPr>
          <w:cantSplit/>
          <w:trHeight w:val="1365"/>
        </w:trPr>
        <w:tc>
          <w:tcPr>
            <w:tcW w:w="870" w:type="dxa"/>
            <w:vMerge w:val="restart"/>
            <w:textDirection w:val="btLr"/>
            <w:vAlign w:val="center"/>
          </w:tcPr>
          <w:p w:rsidR="00C82DDD" w:rsidRPr="00C82DDD" w:rsidRDefault="00C82DDD" w:rsidP="00C82DDD">
            <w:pPr>
              <w:widowControl w:val="0"/>
              <w:autoSpaceDE w:val="0"/>
              <w:autoSpaceDN w:val="0"/>
              <w:adjustRightInd w:val="0"/>
              <w:spacing w:after="0" w:line="300" w:lineRule="auto"/>
              <w:ind w:left="113" w:right="113" w:firstLine="567"/>
              <w:jc w:val="center"/>
              <w:rPr>
                <w:rFonts w:ascii="Times New Roman" w:hAnsi="Times New Roman" w:cs="Times New Roman"/>
                <w:sz w:val="24"/>
                <w:szCs w:val="24"/>
                <w:lang w:val="uk-UA"/>
              </w:rPr>
            </w:pPr>
            <w:r w:rsidRPr="00C82DDD">
              <w:rPr>
                <w:rFonts w:ascii="Times New Roman" w:hAnsi="Times New Roman" w:cs="Times New Roman"/>
                <w:sz w:val="24"/>
                <w:szCs w:val="24"/>
                <w:lang w:val="uk-UA"/>
              </w:rPr>
              <w:t>Розосереджені</w:t>
            </w:r>
          </w:p>
        </w:tc>
        <w:tc>
          <w:tcPr>
            <w:tcW w:w="4686" w:type="dxa"/>
            <w:vMerge w:val="restart"/>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28575</wp:posOffset>
                  </wp:positionH>
                  <wp:positionV relativeFrom="margin">
                    <wp:posOffset>177800</wp:posOffset>
                  </wp:positionV>
                  <wp:extent cx="2769870" cy="1616710"/>
                  <wp:effectExtent l="19050" t="0" r="0" b="0"/>
                  <wp:wrapSquare wrapText="bothSides"/>
                  <wp:docPr id="3" name="Рисунок 4" descr="над кальмиус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над кальмиусом.jpg"/>
                          <pic:cNvPicPr>
                            <a:picLocks noChangeAspect="1" noChangeArrowheads="1"/>
                          </pic:cNvPicPr>
                        </pic:nvPicPr>
                        <pic:blipFill>
                          <a:blip r:embed="rId7">
                            <a:grayscl/>
                          </a:blip>
                          <a:srcRect t="12386" b="9633"/>
                          <a:stretch>
                            <a:fillRect/>
                          </a:stretch>
                        </pic:blipFill>
                        <pic:spPr bwMode="auto">
                          <a:xfrm>
                            <a:off x="0" y="0"/>
                            <a:ext cx="2769870" cy="1616710"/>
                          </a:xfrm>
                          <a:prstGeom prst="rect">
                            <a:avLst/>
                          </a:prstGeom>
                          <a:noFill/>
                          <a:ln w="9525">
                            <a:noFill/>
                            <a:miter lim="800000"/>
                            <a:headEnd/>
                            <a:tailEnd/>
                          </a:ln>
                        </pic:spPr>
                      </pic:pic>
                    </a:graphicData>
                  </a:graphic>
                </wp:anchor>
              </w:drawing>
            </w:r>
          </w:p>
        </w:tc>
        <w:tc>
          <w:tcPr>
            <w:tcW w:w="4083" w:type="dxa"/>
            <w:gridSpan w:val="2"/>
          </w:tcPr>
          <w:p w:rsidR="00C82DDD" w:rsidRPr="00C82DDD" w:rsidRDefault="00C82DDD" w:rsidP="00C82DDD">
            <w:pPr>
              <w:pStyle w:val="a3"/>
              <w:numPr>
                <w:ilvl w:val="0"/>
                <w:numId w:val="1"/>
              </w:numPr>
              <w:spacing w:after="0" w:line="300" w:lineRule="auto"/>
              <w:ind w:left="256" w:firstLine="567"/>
              <w:rPr>
                <w:rFonts w:ascii="Times New Roman" w:hAnsi="Times New Roman"/>
                <w:sz w:val="24"/>
                <w:szCs w:val="24"/>
                <w:lang w:val="uk-UA"/>
              </w:rPr>
            </w:pPr>
            <w:proofErr w:type="spellStart"/>
            <w:r w:rsidRPr="00C82DDD">
              <w:rPr>
                <w:rFonts w:ascii="Times New Roman" w:hAnsi="Times New Roman"/>
                <w:sz w:val="24"/>
                <w:szCs w:val="24"/>
                <w:lang w:val="uk-UA"/>
              </w:rPr>
              <w:t>ПТ</w:t>
            </w:r>
            <w:proofErr w:type="spellEnd"/>
            <w:r w:rsidRPr="00C82DDD">
              <w:rPr>
                <w:rFonts w:ascii="Times New Roman" w:hAnsi="Times New Roman"/>
                <w:sz w:val="24"/>
                <w:szCs w:val="24"/>
                <w:lang w:val="uk-UA"/>
              </w:rPr>
              <w:t xml:space="preserve">, що </w:t>
            </w:r>
            <w:proofErr w:type="spellStart"/>
            <w:r w:rsidRPr="00C82DDD">
              <w:rPr>
                <w:rFonts w:ascii="Times New Roman" w:hAnsi="Times New Roman"/>
                <w:sz w:val="24"/>
                <w:szCs w:val="24"/>
                <w:lang w:val="uk-UA"/>
              </w:rPr>
              <w:t>самозалісенні</w:t>
            </w:r>
            <w:proofErr w:type="spellEnd"/>
            <w:r w:rsidRPr="00C82DDD">
              <w:rPr>
                <w:rFonts w:ascii="Times New Roman" w:hAnsi="Times New Roman"/>
                <w:sz w:val="24"/>
                <w:szCs w:val="24"/>
                <w:lang w:val="uk-UA"/>
              </w:rPr>
              <w:t>, частково озеленені або без насаджень</w:t>
            </w:r>
          </w:p>
        </w:tc>
      </w:tr>
      <w:tr w:rsidR="00C82DDD" w:rsidRPr="00C82DDD" w:rsidTr="00444277">
        <w:trPr>
          <w:cantSplit/>
          <w:trHeight w:val="1521"/>
        </w:trPr>
        <w:tc>
          <w:tcPr>
            <w:tcW w:w="870" w:type="dxa"/>
            <w:vMerge/>
            <w:textDirection w:val="btLr"/>
            <w:vAlign w:val="center"/>
          </w:tcPr>
          <w:p w:rsidR="00C82DDD" w:rsidRPr="00C82DDD" w:rsidRDefault="00C82DDD" w:rsidP="00C82DDD">
            <w:pPr>
              <w:widowControl w:val="0"/>
              <w:autoSpaceDE w:val="0"/>
              <w:autoSpaceDN w:val="0"/>
              <w:adjustRightInd w:val="0"/>
              <w:spacing w:after="0" w:line="300" w:lineRule="auto"/>
              <w:ind w:left="113" w:right="113" w:firstLine="567"/>
              <w:jc w:val="center"/>
              <w:rPr>
                <w:rFonts w:ascii="Times New Roman" w:hAnsi="Times New Roman" w:cs="Times New Roman"/>
                <w:sz w:val="24"/>
                <w:szCs w:val="24"/>
                <w:lang w:val="uk-UA"/>
              </w:rPr>
            </w:pPr>
          </w:p>
        </w:tc>
        <w:tc>
          <w:tcPr>
            <w:tcW w:w="4686" w:type="dxa"/>
            <w:vMerge/>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noProof/>
                <w:sz w:val="24"/>
                <w:szCs w:val="24"/>
                <w:lang w:val="uk-UA"/>
              </w:rPr>
            </w:pPr>
          </w:p>
        </w:tc>
        <w:tc>
          <w:tcPr>
            <w:tcW w:w="2065" w:type="dxa"/>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домінанта</w:t>
            </w:r>
          </w:p>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акцент</w:t>
            </w:r>
          </w:p>
        </w:tc>
        <w:tc>
          <w:tcPr>
            <w:tcW w:w="2018" w:type="dxa"/>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фон</w:t>
            </w:r>
          </w:p>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p>
        </w:tc>
      </w:tr>
    </w:tbl>
    <w:p w:rsidR="00C82DDD" w:rsidRPr="00C82DDD" w:rsidRDefault="00C82DDD" w:rsidP="00C82DDD">
      <w:pPr>
        <w:spacing w:after="0" w:line="300" w:lineRule="auto"/>
        <w:ind w:firstLine="567"/>
        <w:rPr>
          <w:rFonts w:ascii="Times New Roman" w:hAnsi="Times New Roman" w:cs="Times New Roman"/>
          <w:sz w:val="24"/>
          <w:szCs w:val="24"/>
          <w:u w:val="single"/>
          <w:lang w:val="uk-UA"/>
        </w:rPr>
      </w:pPr>
      <w:r w:rsidRPr="00C82DDD">
        <w:rPr>
          <w:rFonts w:ascii="Times New Roman" w:hAnsi="Times New Roman" w:cs="Times New Roman"/>
          <w:sz w:val="24"/>
          <w:szCs w:val="24"/>
          <w:u w:val="single"/>
          <w:lang w:val="uk-UA"/>
        </w:rPr>
        <w:br w:type="page"/>
      </w:r>
    </w:p>
    <w:p w:rsidR="00C82DDD" w:rsidRPr="00C82DDD" w:rsidRDefault="00C82DDD" w:rsidP="00C82DDD">
      <w:pPr>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b/>
          <w:sz w:val="24"/>
          <w:szCs w:val="24"/>
          <w:lang w:val="uk-UA"/>
        </w:rPr>
        <w:lastRenderedPageBreak/>
        <w:t>Таблиця 2.</w:t>
      </w:r>
      <w:r w:rsidRPr="00C82DDD">
        <w:rPr>
          <w:rFonts w:ascii="Times New Roman" w:hAnsi="Times New Roman" w:cs="Times New Roman"/>
          <w:sz w:val="24"/>
          <w:szCs w:val="24"/>
          <w:lang w:val="uk-UA"/>
        </w:rPr>
        <w:t xml:space="preserve"> Визначення форм композиційної взаємодії </w:t>
      </w:r>
      <w:proofErr w:type="spellStart"/>
      <w:r w:rsidRPr="00C82DDD">
        <w:rPr>
          <w:rFonts w:ascii="Times New Roman" w:hAnsi="Times New Roman" w:cs="Times New Roman"/>
          <w:sz w:val="24"/>
          <w:szCs w:val="24"/>
          <w:lang w:val="uk-UA"/>
        </w:rPr>
        <w:t>ПТ</w:t>
      </w:r>
      <w:proofErr w:type="spellEnd"/>
      <w:r w:rsidRPr="00C82DDD">
        <w:rPr>
          <w:rFonts w:ascii="Times New Roman" w:hAnsi="Times New Roman" w:cs="Times New Roman"/>
          <w:sz w:val="24"/>
          <w:szCs w:val="24"/>
          <w:lang w:val="uk-UA"/>
        </w:rPr>
        <w:t xml:space="preserve"> із елементами КЗЗ на рівні панорами</w:t>
      </w:r>
    </w:p>
    <w:p w:rsidR="00C82DDD" w:rsidRPr="00C82DDD" w:rsidRDefault="00C82DDD" w:rsidP="00C82DDD">
      <w:pPr>
        <w:spacing w:after="0" w:line="300" w:lineRule="auto"/>
        <w:ind w:firstLine="567"/>
        <w:jc w:val="both"/>
        <w:rPr>
          <w:rFonts w:ascii="Times New Roman" w:hAnsi="Times New Roman" w:cs="Times New Roman"/>
          <w:sz w:val="24"/>
          <w:szCs w:val="24"/>
          <w:lang w:val="uk-U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4686"/>
        <w:gridCol w:w="2065"/>
        <w:gridCol w:w="2018"/>
      </w:tblGrid>
      <w:tr w:rsidR="00C82DDD" w:rsidRPr="00C82DDD" w:rsidTr="00444277">
        <w:trPr>
          <w:cantSplit/>
          <w:trHeight w:val="368"/>
        </w:trPr>
        <w:tc>
          <w:tcPr>
            <w:tcW w:w="870" w:type="dxa"/>
            <w:vMerge w:val="restart"/>
            <w:textDirection w:val="btLr"/>
            <w:vAlign w:val="center"/>
          </w:tcPr>
          <w:p w:rsidR="00C82DDD" w:rsidRPr="00C82DDD" w:rsidRDefault="00C82DDD" w:rsidP="00C82DDD">
            <w:pPr>
              <w:widowControl w:val="0"/>
              <w:autoSpaceDE w:val="0"/>
              <w:autoSpaceDN w:val="0"/>
              <w:adjustRightInd w:val="0"/>
              <w:spacing w:after="0" w:line="300" w:lineRule="auto"/>
              <w:ind w:left="113" w:right="113" w:firstLine="567"/>
              <w:jc w:val="center"/>
              <w:rPr>
                <w:rFonts w:ascii="Times New Roman" w:hAnsi="Times New Roman" w:cs="Times New Roman"/>
                <w:sz w:val="24"/>
                <w:szCs w:val="24"/>
                <w:lang w:val="uk-UA"/>
              </w:rPr>
            </w:pPr>
            <w:r w:rsidRPr="00C82DDD">
              <w:rPr>
                <w:rFonts w:ascii="Times New Roman" w:hAnsi="Times New Roman" w:cs="Times New Roman"/>
                <w:sz w:val="24"/>
                <w:szCs w:val="24"/>
                <w:lang w:val="uk-UA"/>
              </w:rPr>
              <w:t xml:space="preserve">Тип </w:t>
            </w:r>
            <w:proofErr w:type="spellStart"/>
            <w:r w:rsidRPr="00C82DDD">
              <w:rPr>
                <w:rFonts w:ascii="Times New Roman" w:hAnsi="Times New Roman" w:cs="Times New Roman"/>
                <w:sz w:val="24"/>
                <w:szCs w:val="24"/>
                <w:lang w:val="uk-UA"/>
              </w:rPr>
              <w:t>ПТ</w:t>
            </w:r>
            <w:proofErr w:type="spellEnd"/>
          </w:p>
        </w:tc>
        <w:tc>
          <w:tcPr>
            <w:tcW w:w="4686" w:type="dxa"/>
            <w:vMerge w:val="restart"/>
            <w:vAlign w:val="center"/>
          </w:tcPr>
          <w:p w:rsidR="00C82DDD" w:rsidRPr="00C82DDD" w:rsidRDefault="00C82DDD" w:rsidP="00C82DDD">
            <w:pPr>
              <w:widowControl w:val="0"/>
              <w:autoSpaceDE w:val="0"/>
              <w:autoSpaceDN w:val="0"/>
              <w:adjustRightInd w:val="0"/>
              <w:spacing w:after="0" w:line="300" w:lineRule="auto"/>
              <w:ind w:firstLine="567"/>
              <w:jc w:val="center"/>
              <w:rPr>
                <w:rFonts w:ascii="Times New Roman" w:hAnsi="Times New Roman" w:cs="Times New Roman"/>
                <w:sz w:val="24"/>
                <w:szCs w:val="24"/>
                <w:lang w:val="uk-UA"/>
              </w:rPr>
            </w:pPr>
            <w:proofErr w:type="spellStart"/>
            <w:r w:rsidRPr="00C82DDD">
              <w:rPr>
                <w:rFonts w:ascii="Times New Roman" w:hAnsi="Times New Roman" w:cs="Times New Roman"/>
                <w:sz w:val="24"/>
                <w:szCs w:val="24"/>
                <w:lang w:val="uk-UA"/>
              </w:rPr>
              <w:t>Фотофіксація</w:t>
            </w:r>
            <w:proofErr w:type="spellEnd"/>
          </w:p>
        </w:tc>
        <w:tc>
          <w:tcPr>
            <w:tcW w:w="4083" w:type="dxa"/>
            <w:gridSpan w:val="2"/>
            <w:vAlign w:val="center"/>
          </w:tcPr>
          <w:p w:rsidR="00C82DDD" w:rsidRPr="00C82DDD" w:rsidRDefault="00C82DDD" w:rsidP="00C82DDD">
            <w:pPr>
              <w:widowControl w:val="0"/>
              <w:autoSpaceDE w:val="0"/>
              <w:autoSpaceDN w:val="0"/>
              <w:adjustRightInd w:val="0"/>
              <w:spacing w:after="0" w:line="300" w:lineRule="auto"/>
              <w:ind w:firstLine="567"/>
              <w:jc w:val="center"/>
              <w:rPr>
                <w:rFonts w:ascii="Times New Roman" w:hAnsi="Times New Roman" w:cs="Times New Roman"/>
                <w:sz w:val="24"/>
                <w:szCs w:val="24"/>
                <w:lang w:val="uk-UA"/>
              </w:rPr>
            </w:pPr>
            <w:r w:rsidRPr="00C82DDD">
              <w:rPr>
                <w:rFonts w:ascii="Times New Roman" w:hAnsi="Times New Roman" w:cs="Times New Roman"/>
                <w:sz w:val="24"/>
                <w:szCs w:val="24"/>
                <w:lang w:val="uk-UA"/>
              </w:rPr>
              <w:t>Модель взаємодії</w:t>
            </w:r>
          </w:p>
        </w:tc>
      </w:tr>
      <w:tr w:rsidR="00C82DDD" w:rsidRPr="00C82DDD" w:rsidTr="00444277">
        <w:trPr>
          <w:cantSplit/>
          <w:trHeight w:val="367"/>
        </w:trPr>
        <w:tc>
          <w:tcPr>
            <w:tcW w:w="870" w:type="dxa"/>
            <w:vMerge/>
            <w:textDirection w:val="btLr"/>
            <w:vAlign w:val="center"/>
          </w:tcPr>
          <w:p w:rsidR="00C82DDD" w:rsidRPr="00C82DDD" w:rsidRDefault="00C82DDD" w:rsidP="00C82DDD">
            <w:pPr>
              <w:widowControl w:val="0"/>
              <w:autoSpaceDE w:val="0"/>
              <w:autoSpaceDN w:val="0"/>
              <w:adjustRightInd w:val="0"/>
              <w:spacing w:after="0" w:line="300" w:lineRule="auto"/>
              <w:ind w:left="113" w:right="113" w:firstLine="567"/>
              <w:jc w:val="center"/>
              <w:rPr>
                <w:rFonts w:ascii="Times New Roman" w:hAnsi="Times New Roman" w:cs="Times New Roman"/>
                <w:sz w:val="24"/>
                <w:szCs w:val="24"/>
                <w:lang w:val="uk-UA"/>
              </w:rPr>
            </w:pPr>
          </w:p>
        </w:tc>
        <w:tc>
          <w:tcPr>
            <w:tcW w:w="4686" w:type="dxa"/>
            <w:vMerge/>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p>
        </w:tc>
        <w:tc>
          <w:tcPr>
            <w:tcW w:w="2065" w:type="dxa"/>
            <w:vAlign w:val="center"/>
          </w:tcPr>
          <w:p w:rsidR="00C82DDD" w:rsidRPr="00C82DDD" w:rsidRDefault="00C82DDD" w:rsidP="00C82DDD">
            <w:pPr>
              <w:widowControl w:val="0"/>
              <w:autoSpaceDE w:val="0"/>
              <w:autoSpaceDN w:val="0"/>
              <w:adjustRightInd w:val="0"/>
              <w:spacing w:after="0" w:line="300" w:lineRule="auto"/>
              <w:ind w:firstLine="567"/>
              <w:jc w:val="center"/>
              <w:rPr>
                <w:rFonts w:ascii="Times New Roman" w:hAnsi="Times New Roman" w:cs="Times New Roman"/>
                <w:sz w:val="24"/>
                <w:szCs w:val="24"/>
                <w:lang w:val="uk-UA"/>
              </w:rPr>
            </w:pPr>
            <w:proofErr w:type="spellStart"/>
            <w:r w:rsidRPr="00C82DDD">
              <w:rPr>
                <w:rFonts w:ascii="Times New Roman" w:hAnsi="Times New Roman" w:cs="Times New Roman"/>
                <w:sz w:val="24"/>
                <w:szCs w:val="24"/>
                <w:lang w:val="uk-UA"/>
              </w:rPr>
              <w:t>ПТ</w:t>
            </w:r>
            <w:proofErr w:type="spellEnd"/>
          </w:p>
        </w:tc>
        <w:tc>
          <w:tcPr>
            <w:tcW w:w="2018" w:type="dxa"/>
            <w:vAlign w:val="center"/>
          </w:tcPr>
          <w:p w:rsidR="00C82DDD" w:rsidRPr="00C82DDD" w:rsidRDefault="00C82DDD" w:rsidP="00C82DDD">
            <w:pPr>
              <w:widowControl w:val="0"/>
              <w:autoSpaceDE w:val="0"/>
              <w:autoSpaceDN w:val="0"/>
              <w:adjustRightInd w:val="0"/>
              <w:spacing w:after="0" w:line="300" w:lineRule="auto"/>
              <w:ind w:firstLine="567"/>
              <w:jc w:val="center"/>
              <w:rPr>
                <w:rFonts w:ascii="Times New Roman" w:hAnsi="Times New Roman" w:cs="Times New Roman"/>
                <w:sz w:val="24"/>
                <w:szCs w:val="24"/>
                <w:lang w:val="uk-UA"/>
              </w:rPr>
            </w:pPr>
            <w:r w:rsidRPr="00C82DDD">
              <w:rPr>
                <w:rFonts w:ascii="Times New Roman" w:hAnsi="Times New Roman" w:cs="Times New Roman"/>
                <w:sz w:val="24"/>
                <w:szCs w:val="24"/>
                <w:lang w:val="uk-UA"/>
              </w:rPr>
              <w:t>Елемент КЗЗ</w:t>
            </w:r>
          </w:p>
        </w:tc>
      </w:tr>
      <w:tr w:rsidR="00C82DDD" w:rsidRPr="00C82DDD" w:rsidTr="00444277">
        <w:trPr>
          <w:cantSplit/>
          <w:trHeight w:val="720"/>
        </w:trPr>
        <w:tc>
          <w:tcPr>
            <w:tcW w:w="870" w:type="dxa"/>
            <w:vMerge w:val="restart"/>
            <w:textDirection w:val="btLr"/>
            <w:vAlign w:val="center"/>
          </w:tcPr>
          <w:p w:rsidR="00C82DDD" w:rsidRPr="00C82DDD" w:rsidRDefault="00C82DDD" w:rsidP="00C82DDD">
            <w:pPr>
              <w:widowControl w:val="0"/>
              <w:autoSpaceDE w:val="0"/>
              <w:autoSpaceDN w:val="0"/>
              <w:adjustRightInd w:val="0"/>
              <w:spacing w:after="0" w:line="300" w:lineRule="auto"/>
              <w:ind w:left="113" w:right="113" w:firstLine="567"/>
              <w:jc w:val="center"/>
              <w:rPr>
                <w:rFonts w:ascii="Times New Roman" w:hAnsi="Times New Roman" w:cs="Times New Roman"/>
                <w:sz w:val="24"/>
                <w:szCs w:val="24"/>
                <w:lang w:val="uk-UA"/>
              </w:rPr>
            </w:pPr>
            <w:r w:rsidRPr="00C82DDD">
              <w:rPr>
                <w:rFonts w:ascii="Times New Roman" w:hAnsi="Times New Roman" w:cs="Times New Roman"/>
                <w:sz w:val="24"/>
                <w:szCs w:val="24"/>
                <w:lang w:val="uk-UA"/>
              </w:rPr>
              <w:t>Крапкові</w:t>
            </w:r>
          </w:p>
        </w:tc>
        <w:tc>
          <w:tcPr>
            <w:tcW w:w="4686" w:type="dxa"/>
            <w:vMerge w:val="restart"/>
            <w:vAlign w:val="center"/>
          </w:tcPr>
          <w:p w:rsidR="00C82DDD" w:rsidRPr="00C82DDD" w:rsidRDefault="00C82DDD" w:rsidP="00C82DDD">
            <w:pPr>
              <w:widowControl w:val="0"/>
              <w:autoSpaceDE w:val="0"/>
              <w:autoSpaceDN w:val="0"/>
              <w:adjustRightInd w:val="0"/>
              <w:spacing w:after="0" w:line="300" w:lineRule="auto"/>
              <w:ind w:firstLine="567"/>
              <w:jc w:val="center"/>
              <w:rPr>
                <w:rFonts w:ascii="Times New Roman" w:hAnsi="Times New Roman" w:cs="Times New Roman"/>
                <w:sz w:val="24"/>
                <w:szCs w:val="24"/>
                <w:lang w:val="uk-UA"/>
              </w:rPr>
            </w:pPr>
            <w:r w:rsidRPr="00C82DDD">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53340</wp:posOffset>
                  </wp:positionH>
                  <wp:positionV relativeFrom="margin">
                    <wp:posOffset>222885</wp:posOffset>
                  </wp:positionV>
                  <wp:extent cx="2746375" cy="1504950"/>
                  <wp:effectExtent l="19050" t="0" r="0" b="0"/>
                  <wp:wrapSquare wrapText="bothSides"/>
                  <wp:docPr id="10" name="Рисунок 55" descr="Небольшой террикончик в пригороде Шахтерс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Небольшой террикончик в пригороде Шахтерска.jpg"/>
                          <pic:cNvPicPr>
                            <a:picLocks noChangeAspect="1" noChangeArrowheads="1"/>
                          </pic:cNvPicPr>
                        </pic:nvPicPr>
                        <pic:blipFill>
                          <a:blip r:embed="rId8">
                            <a:grayscl/>
                          </a:blip>
                          <a:srcRect t="12555" b="14317"/>
                          <a:stretch>
                            <a:fillRect/>
                          </a:stretch>
                        </pic:blipFill>
                        <pic:spPr bwMode="auto">
                          <a:xfrm>
                            <a:off x="0" y="0"/>
                            <a:ext cx="2746375" cy="1504950"/>
                          </a:xfrm>
                          <a:prstGeom prst="rect">
                            <a:avLst/>
                          </a:prstGeom>
                          <a:noFill/>
                          <a:ln w="9525">
                            <a:noFill/>
                            <a:miter lim="800000"/>
                            <a:headEnd/>
                            <a:tailEnd/>
                          </a:ln>
                        </pic:spPr>
                      </pic:pic>
                    </a:graphicData>
                  </a:graphic>
                </wp:anchor>
              </w:drawing>
            </w:r>
          </w:p>
        </w:tc>
        <w:tc>
          <w:tcPr>
            <w:tcW w:w="4083" w:type="dxa"/>
            <w:gridSpan w:val="2"/>
          </w:tcPr>
          <w:p w:rsidR="00C82DDD" w:rsidRPr="00C82DDD" w:rsidRDefault="00C82DDD" w:rsidP="00C82DDD">
            <w:pPr>
              <w:pStyle w:val="a3"/>
              <w:numPr>
                <w:ilvl w:val="0"/>
                <w:numId w:val="1"/>
              </w:numPr>
              <w:spacing w:after="0" w:line="300" w:lineRule="auto"/>
              <w:ind w:left="256" w:firstLine="567"/>
              <w:rPr>
                <w:rFonts w:ascii="Times New Roman" w:hAnsi="Times New Roman"/>
                <w:sz w:val="24"/>
                <w:szCs w:val="24"/>
                <w:lang w:val="uk-UA"/>
              </w:rPr>
            </w:pPr>
            <w:proofErr w:type="spellStart"/>
            <w:r w:rsidRPr="00C82DDD">
              <w:rPr>
                <w:rFonts w:ascii="Times New Roman" w:hAnsi="Times New Roman"/>
                <w:sz w:val="24"/>
                <w:szCs w:val="24"/>
                <w:lang w:val="uk-UA"/>
              </w:rPr>
              <w:t>самозалісенні</w:t>
            </w:r>
            <w:proofErr w:type="spellEnd"/>
            <w:r w:rsidRPr="00C82DDD">
              <w:rPr>
                <w:rFonts w:ascii="Times New Roman" w:hAnsi="Times New Roman"/>
                <w:sz w:val="24"/>
                <w:szCs w:val="24"/>
                <w:lang w:val="uk-UA"/>
              </w:rPr>
              <w:t xml:space="preserve"> або рекультивовані </w:t>
            </w:r>
            <w:proofErr w:type="spellStart"/>
            <w:r w:rsidRPr="00C82DDD">
              <w:rPr>
                <w:rFonts w:ascii="Times New Roman" w:hAnsi="Times New Roman"/>
                <w:sz w:val="24"/>
                <w:szCs w:val="24"/>
                <w:lang w:val="uk-UA"/>
              </w:rPr>
              <w:t>ПТ</w:t>
            </w:r>
            <w:proofErr w:type="spellEnd"/>
            <w:r w:rsidRPr="00C82DDD">
              <w:rPr>
                <w:rFonts w:ascii="Times New Roman" w:hAnsi="Times New Roman"/>
                <w:sz w:val="24"/>
                <w:szCs w:val="24"/>
                <w:lang w:val="uk-UA"/>
              </w:rPr>
              <w:t xml:space="preserve"> </w:t>
            </w:r>
          </w:p>
        </w:tc>
      </w:tr>
      <w:tr w:rsidR="00C82DDD" w:rsidRPr="00C82DDD" w:rsidTr="00444277">
        <w:trPr>
          <w:cantSplit/>
          <w:trHeight w:val="717"/>
        </w:trPr>
        <w:tc>
          <w:tcPr>
            <w:tcW w:w="870" w:type="dxa"/>
            <w:vMerge/>
            <w:textDirection w:val="btLr"/>
            <w:vAlign w:val="center"/>
          </w:tcPr>
          <w:p w:rsidR="00C82DDD" w:rsidRPr="00C82DDD" w:rsidRDefault="00C82DDD" w:rsidP="00C82DDD">
            <w:pPr>
              <w:widowControl w:val="0"/>
              <w:autoSpaceDE w:val="0"/>
              <w:autoSpaceDN w:val="0"/>
              <w:adjustRightInd w:val="0"/>
              <w:spacing w:after="0" w:line="300" w:lineRule="auto"/>
              <w:ind w:left="113" w:right="113" w:firstLine="567"/>
              <w:jc w:val="center"/>
              <w:rPr>
                <w:rFonts w:ascii="Times New Roman" w:hAnsi="Times New Roman" w:cs="Times New Roman"/>
                <w:sz w:val="24"/>
                <w:szCs w:val="24"/>
                <w:lang w:val="uk-UA"/>
              </w:rPr>
            </w:pPr>
          </w:p>
        </w:tc>
        <w:tc>
          <w:tcPr>
            <w:tcW w:w="4686" w:type="dxa"/>
            <w:vMerge/>
            <w:vAlign w:val="center"/>
          </w:tcPr>
          <w:p w:rsidR="00C82DDD" w:rsidRPr="00C82DDD" w:rsidRDefault="00C82DDD" w:rsidP="00C82DDD">
            <w:pPr>
              <w:widowControl w:val="0"/>
              <w:autoSpaceDE w:val="0"/>
              <w:autoSpaceDN w:val="0"/>
              <w:adjustRightInd w:val="0"/>
              <w:spacing w:after="0" w:line="300" w:lineRule="auto"/>
              <w:ind w:firstLine="567"/>
              <w:jc w:val="center"/>
              <w:rPr>
                <w:rFonts w:ascii="Times New Roman" w:hAnsi="Times New Roman" w:cs="Times New Roman"/>
                <w:noProof/>
                <w:sz w:val="24"/>
                <w:szCs w:val="24"/>
                <w:lang w:val="uk-UA"/>
              </w:rPr>
            </w:pPr>
          </w:p>
        </w:tc>
        <w:tc>
          <w:tcPr>
            <w:tcW w:w="2065" w:type="dxa"/>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фон</w:t>
            </w:r>
          </w:p>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акцент</w:t>
            </w:r>
          </w:p>
        </w:tc>
        <w:tc>
          <w:tcPr>
            <w:tcW w:w="2018" w:type="dxa"/>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акцент</w:t>
            </w:r>
          </w:p>
        </w:tc>
      </w:tr>
      <w:tr w:rsidR="00C82DDD" w:rsidRPr="00C82DDD" w:rsidTr="00444277">
        <w:trPr>
          <w:cantSplit/>
          <w:trHeight w:val="717"/>
        </w:trPr>
        <w:tc>
          <w:tcPr>
            <w:tcW w:w="870" w:type="dxa"/>
            <w:vMerge/>
            <w:textDirection w:val="btLr"/>
            <w:vAlign w:val="center"/>
          </w:tcPr>
          <w:p w:rsidR="00C82DDD" w:rsidRPr="00C82DDD" w:rsidRDefault="00C82DDD" w:rsidP="00C82DDD">
            <w:pPr>
              <w:widowControl w:val="0"/>
              <w:autoSpaceDE w:val="0"/>
              <w:autoSpaceDN w:val="0"/>
              <w:adjustRightInd w:val="0"/>
              <w:spacing w:after="0" w:line="300" w:lineRule="auto"/>
              <w:ind w:left="113" w:right="113" w:firstLine="567"/>
              <w:jc w:val="center"/>
              <w:rPr>
                <w:rFonts w:ascii="Times New Roman" w:hAnsi="Times New Roman" w:cs="Times New Roman"/>
                <w:sz w:val="24"/>
                <w:szCs w:val="24"/>
                <w:lang w:val="uk-UA"/>
              </w:rPr>
            </w:pPr>
          </w:p>
        </w:tc>
        <w:tc>
          <w:tcPr>
            <w:tcW w:w="4686" w:type="dxa"/>
            <w:vMerge/>
            <w:vAlign w:val="center"/>
          </w:tcPr>
          <w:p w:rsidR="00C82DDD" w:rsidRPr="00C82DDD" w:rsidRDefault="00C82DDD" w:rsidP="00C82DDD">
            <w:pPr>
              <w:widowControl w:val="0"/>
              <w:autoSpaceDE w:val="0"/>
              <w:autoSpaceDN w:val="0"/>
              <w:adjustRightInd w:val="0"/>
              <w:spacing w:after="0" w:line="300" w:lineRule="auto"/>
              <w:ind w:firstLine="567"/>
              <w:jc w:val="center"/>
              <w:rPr>
                <w:rFonts w:ascii="Times New Roman" w:hAnsi="Times New Roman" w:cs="Times New Roman"/>
                <w:noProof/>
                <w:sz w:val="24"/>
                <w:szCs w:val="24"/>
                <w:lang w:val="uk-UA"/>
              </w:rPr>
            </w:pPr>
          </w:p>
        </w:tc>
        <w:tc>
          <w:tcPr>
            <w:tcW w:w="4083" w:type="dxa"/>
            <w:gridSpan w:val="2"/>
          </w:tcPr>
          <w:p w:rsidR="00C82DDD" w:rsidRPr="00C82DDD" w:rsidRDefault="00C82DDD" w:rsidP="00C82DDD">
            <w:pPr>
              <w:pStyle w:val="a3"/>
              <w:numPr>
                <w:ilvl w:val="0"/>
                <w:numId w:val="1"/>
              </w:numPr>
              <w:spacing w:after="0" w:line="300" w:lineRule="auto"/>
              <w:ind w:left="256" w:firstLine="567"/>
              <w:jc w:val="both"/>
              <w:rPr>
                <w:rFonts w:ascii="Times New Roman" w:hAnsi="Times New Roman"/>
                <w:sz w:val="24"/>
                <w:szCs w:val="24"/>
                <w:lang w:val="uk-UA"/>
              </w:rPr>
            </w:pPr>
            <w:r w:rsidRPr="00C82DDD">
              <w:rPr>
                <w:rFonts w:ascii="Times New Roman" w:hAnsi="Times New Roman"/>
                <w:sz w:val="24"/>
                <w:szCs w:val="24"/>
                <w:lang w:val="uk-UA"/>
              </w:rPr>
              <w:t xml:space="preserve">НТ, частково озеленені або без насаджень </w:t>
            </w:r>
          </w:p>
        </w:tc>
      </w:tr>
      <w:tr w:rsidR="00C82DDD" w:rsidRPr="00C82DDD" w:rsidTr="00444277">
        <w:trPr>
          <w:cantSplit/>
          <w:trHeight w:val="1203"/>
        </w:trPr>
        <w:tc>
          <w:tcPr>
            <w:tcW w:w="870" w:type="dxa"/>
            <w:vMerge/>
            <w:textDirection w:val="btLr"/>
            <w:vAlign w:val="center"/>
          </w:tcPr>
          <w:p w:rsidR="00C82DDD" w:rsidRPr="00C82DDD" w:rsidRDefault="00C82DDD" w:rsidP="00C82DDD">
            <w:pPr>
              <w:widowControl w:val="0"/>
              <w:autoSpaceDE w:val="0"/>
              <w:autoSpaceDN w:val="0"/>
              <w:adjustRightInd w:val="0"/>
              <w:spacing w:after="0" w:line="300" w:lineRule="auto"/>
              <w:ind w:left="113" w:right="113" w:firstLine="567"/>
              <w:jc w:val="center"/>
              <w:rPr>
                <w:rFonts w:ascii="Times New Roman" w:hAnsi="Times New Roman" w:cs="Times New Roman"/>
                <w:sz w:val="24"/>
                <w:szCs w:val="24"/>
                <w:lang w:val="uk-UA"/>
              </w:rPr>
            </w:pPr>
          </w:p>
        </w:tc>
        <w:tc>
          <w:tcPr>
            <w:tcW w:w="4686" w:type="dxa"/>
            <w:vMerge/>
            <w:vAlign w:val="center"/>
          </w:tcPr>
          <w:p w:rsidR="00C82DDD" w:rsidRPr="00C82DDD" w:rsidRDefault="00C82DDD" w:rsidP="00C82DDD">
            <w:pPr>
              <w:widowControl w:val="0"/>
              <w:autoSpaceDE w:val="0"/>
              <w:autoSpaceDN w:val="0"/>
              <w:adjustRightInd w:val="0"/>
              <w:spacing w:after="0" w:line="300" w:lineRule="auto"/>
              <w:ind w:firstLine="567"/>
              <w:jc w:val="center"/>
              <w:rPr>
                <w:rFonts w:ascii="Times New Roman" w:hAnsi="Times New Roman" w:cs="Times New Roman"/>
                <w:noProof/>
                <w:sz w:val="24"/>
                <w:szCs w:val="24"/>
                <w:lang w:val="uk-UA"/>
              </w:rPr>
            </w:pPr>
          </w:p>
        </w:tc>
        <w:tc>
          <w:tcPr>
            <w:tcW w:w="2065" w:type="dxa"/>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домінанта</w:t>
            </w:r>
          </w:p>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акцент</w:t>
            </w:r>
          </w:p>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орієнтир</w:t>
            </w:r>
          </w:p>
        </w:tc>
        <w:tc>
          <w:tcPr>
            <w:tcW w:w="2018" w:type="dxa"/>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фон</w:t>
            </w:r>
          </w:p>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p>
        </w:tc>
      </w:tr>
      <w:tr w:rsidR="00C82DDD" w:rsidRPr="00C82DDD" w:rsidTr="00444277">
        <w:trPr>
          <w:cantSplit/>
          <w:trHeight w:val="891"/>
        </w:trPr>
        <w:tc>
          <w:tcPr>
            <w:tcW w:w="870" w:type="dxa"/>
            <w:vMerge w:val="restart"/>
            <w:textDirection w:val="btLr"/>
            <w:vAlign w:val="center"/>
          </w:tcPr>
          <w:p w:rsidR="00C82DDD" w:rsidRPr="00C82DDD" w:rsidRDefault="00C82DDD" w:rsidP="00C82DDD">
            <w:pPr>
              <w:widowControl w:val="0"/>
              <w:autoSpaceDE w:val="0"/>
              <w:autoSpaceDN w:val="0"/>
              <w:adjustRightInd w:val="0"/>
              <w:spacing w:after="0" w:line="300" w:lineRule="auto"/>
              <w:ind w:left="113" w:right="113" w:firstLine="567"/>
              <w:jc w:val="center"/>
              <w:rPr>
                <w:rFonts w:ascii="Times New Roman" w:hAnsi="Times New Roman" w:cs="Times New Roman"/>
                <w:sz w:val="24"/>
                <w:szCs w:val="24"/>
                <w:lang w:val="uk-UA"/>
              </w:rPr>
            </w:pPr>
            <w:r w:rsidRPr="00C82DDD">
              <w:rPr>
                <w:rFonts w:ascii="Times New Roman" w:hAnsi="Times New Roman" w:cs="Times New Roman"/>
                <w:sz w:val="24"/>
                <w:szCs w:val="24"/>
                <w:lang w:val="uk-UA"/>
              </w:rPr>
              <w:t>Локальні</w:t>
            </w:r>
          </w:p>
        </w:tc>
        <w:tc>
          <w:tcPr>
            <w:tcW w:w="4686" w:type="dxa"/>
            <w:vMerge w:val="restart"/>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margin">
                    <wp:posOffset>416560</wp:posOffset>
                  </wp:positionV>
                  <wp:extent cx="2746375" cy="1494155"/>
                  <wp:effectExtent l="19050" t="0" r="0" b="0"/>
                  <wp:wrapSquare wrapText="bothSides"/>
                  <wp:docPr id="8" name="Рисунок 52" descr="1279828106_terr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1279828106_terrik.jpg"/>
                          <pic:cNvPicPr>
                            <a:picLocks noChangeAspect="1" noChangeArrowheads="1"/>
                          </pic:cNvPicPr>
                        </pic:nvPicPr>
                        <pic:blipFill>
                          <a:blip r:embed="rId9">
                            <a:grayscl/>
                          </a:blip>
                          <a:srcRect t="11775" b="15910"/>
                          <a:stretch>
                            <a:fillRect/>
                          </a:stretch>
                        </pic:blipFill>
                        <pic:spPr bwMode="auto">
                          <a:xfrm>
                            <a:off x="0" y="0"/>
                            <a:ext cx="2746375" cy="1494155"/>
                          </a:xfrm>
                          <a:prstGeom prst="rect">
                            <a:avLst/>
                          </a:prstGeom>
                          <a:noFill/>
                          <a:ln w="9525">
                            <a:noFill/>
                            <a:miter lim="800000"/>
                            <a:headEnd/>
                            <a:tailEnd/>
                          </a:ln>
                        </pic:spPr>
                      </pic:pic>
                    </a:graphicData>
                  </a:graphic>
                </wp:anchor>
              </w:drawing>
            </w:r>
          </w:p>
        </w:tc>
        <w:tc>
          <w:tcPr>
            <w:tcW w:w="4083" w:type="dxa"/>
            <w:gridSpan w:val="2"/>
          </w:tcPr>
          <w:p w:rsidR="00C82DDD" w:rsidRPr="00C82DDD" w:rsidRDefault="00C82DDD" w:rsidP="00C82DDD">
            <w:pPr>
              <w:pStyle w:val="a3"/>
              <w:numPr>
                <w:ilvl w:val="0"/>
                <w:numId w:val="1"/>
              </w:numPr>
              <w:spacing w:after="0" w:line="300" w:lineRule="auto"/>
              <w:ind w:left="256" w:firstLine="567"/>
              <w:rPr>
                <w:rFonts w:ascii="Times New Roman" w:hAnsi="Times New Roman"/>
                <w:sz w:val="24"/>
                <w:szCs w:val="24"/>
                <w:lang w:val="uk-UA"/>
              </w:rPr>
            </w:pPr>
            <w:proofErr w:type="spellStart"/>
            <w:r w:rsidRPr="00C82DDD">
              <w:rPr>
                <w:rFonts w:ascii="Times New Roman" w:hAnsi="Times New Roman"/>
                <w:sz w:val="24"/>
                <w:szCs w:val="24"/>
                <w:lang w:val="uk-UA"/>
              </w:rPr>
              <w:t>самозалісенні</w:t>
            </w:r>
            <w:proofErr w:type="spellEnd"/>
            <w:r w:rsidRPr="00C82DDD">
              <w:rPr>
                <w:rFonts w:ascii="Times New Roman" w:hAnsi="Times New Roman"/>
                <w:sz w:val="24"/>
                <w:szCs w:val="24"/>
                <w:lang w:val="uk-UA"/>
              </w:rPr>
              <w:t xml:space="preserve"> або рекультивовані </w:t>
            </w:r>
            <w:proofErr w:type="spellStart"/>
            <w:r w:rsidRPr="00C82DDD">
              <w:rPr>
                <w:rFonts w:ascii="Times New Roman" w:hAnsi="Times New Roman"/>
                <w:sz w:val="24"/>
                <w:szCs w:val="24"/>
                <w:lang w:val="uk-UA"/>
              </w:rPr>
              <w:t>ПТ</w:t>
            </w:r>
            <w:proofErr w:type="spellEnd"/>
          </w:p>
        </w:tc>
      </w:tr>
      <w:tr w:rsidR="00C82DDD" w:rsidRPr="00C82DDD" w:rsidTr="00444277">
        <w:trPr>
          <w:cantSplit/>
          <w:trHeight w:val="445"/>
        </w:trPr>
        <w:tc>
          <w:tcPr>
            <w:tcW w:w="870" w:type="dxa"/>
            <w:vMerge/>
            <w:textDirection w:val="btLr"/>
            <w:vAlign w:val="center"/>
          </w:tcPr>
          <w:p w:rsidR="00C82DDD" w:rsidRPr="00C82DDD" w:rsidRDefault="00C82DDD" w:rsidP="00C82DDD">
            <w:pPr>
              <w:widowControl w:val="0"/>
              <w:autoSpaceDE w:val="0"/>
              <w:autoSpaceDN w:val="0"/>
              <w:adjustRightInd w:val="0"/>
              <w:spacing w:after="0" w:line="300" w:lineRule="auto"/>
              <w:ind w:left="113" w:right="113" w:firstLine="567"/>
              <w:jc w:val="center"/>
              <w:rPr>
                <w:rFonts w:ascii="Times New Roman" w:hAnsi="Times New Roman" w:cs="Times New Roman"/>
                <w:sz w:val="24"/>
                <w:szCs w:val="24"/>
                <w:lang w:val="uk-UA"/>
              </w:rPr>
            </w:pPr>
          </w:p>
        </w:tc>
        <w:tc>
          <w:tcPr>
            <w:tcW w:w="4686" w:type="dxa"/>
            <w:vMerge/>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noProof/>
                <w:sz w:val="24"/>
                <w:szCs w:val="24"/>
                <w:lang w:val="uk-UA"/>
              </w:rPr>
            </w:pPr>
          </w:p>
        </w:tc>
        <w:tc>
          <w:tcPr>
            <w:tcW w:w="2065" w:type="dxa"/>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домінанта</w:t>
            </w:r>
          </w:p>
        </w:tc>
        <w:tc>
          <w:tcPr>
            <w:tcW w:w="2018" w:type="dxa"/>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акцент</w:t>
            </w:r>
          </w:p>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фон</w:t>
            </w:r>
          </w:p>
        </w:tc>
      </w:tr>
      <w:tr w:rsidR="00C82DDD" w:rsidRPr="00C82DDD" w:rsidTr="00444277">
        <w:trPr>
          <w:cantSplit/>
          <w:trHeight w:val="834"/>
        </w:trPr>
        <w:tc>
          <w:tcPr>
            <w:tcW w:w="870" w:type="dxa"/>
            <w:vMerge/>
            <w:textDirection w:val="btLr"/>
            <w:vAlign w:val="center"/>
          </w:tcPr>
          <w:p w:rsidR="00C82DDD" w:rsidRPr="00C82DDD" w:rsidRDefault="00C82DDD" w:rsidP="00C82DDD">
            <w:pPr>
              <w:widowControl w:val="0"/>
              <w:autoSpaceDE w:val="0"/>
              <w:autoSpaceDN w:val="0"/>
              <w:adjustRightInd w:val="0"/>
              <w:spacing w:after="0" w:line="300" w:lineRule="auto"/>
              <w:ind w:left="113" w:right="113" w:firstLine="567"/>
              <w:jc w:val="center"/>
              <w:rPr>
                <w:rFonts w:ascii="Times New Roman" w:hAnsi="Times New Roman" w:cs="Times New Roman"/>
                <w:sz w:val="24"/>
                <w:szCs w:val="24"/>
                <w:lang w:val="uk-UA"/>
              </w:rPr>
            </w:pPr>
          </w:p>
        </w:tc>
        <w:tc>
          <w:tcPr>
            <w:tcW w:w="4686" w:type="dxa"/>
            <w:vMerge/>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noProof/>
                <w:sz w:val="24"/>
                <w:szCs w:val="24"/>
                <w:lang w:val="uk-UA"/>
              </w:rPr>
            </w:pPr>
          </w:p>
        </w:tc>
        <w:tc>
          <w:tcPr>
            <w:tcW w:w="4083" w:type="dxa"/>
            <w:gridSpan w:val="2"/>
          </w:tcPr>
          <w:p w:rsidR="00C82DDD" w:rsidRPr="00C82DDD" w:rsidRDefault="00C82DDD" w:rsidP="00C82DDD">
            <w:pPr>
              <w:pStyle w:val="a3"/>
              <w:numPr>
                <w:ilvl w:val="0"/>
                <w:numId w:val="1"/>
              </w:numPr>
              <w:spacing w:after="0" w:line="300" w:lineRule="auto"/>
              <w:ind w:left="256" w:firstLine="567"/>
              <w:jc w:val="both"/>
              <w:rPr>
                <w:rFonts w:ascii="Times New Roman" w:hAnsi="Times New Roman"/>
                <w:sz w:val="24"/>
                <w:szCs w:val="24"/>
                <w:lang w:val="uk-UA"/>
              </w:rPr>
            </w:pPr>
            <w:proofErr w:type="spellStart"/>
            <w:r w:rsidRPr="00C82DDD">
              <w:rPr>
                <w:rFonts w:ascii="Times New Roman" w:hAnsi="Times New Roman"/>
                <w:sz w:val="24"/>
                <w:szCs w:val="24"/>
                <w:lang w:val="uk-UA"/>
              </w:rPr>
              <w:t>ПТ</w:t>
            </w:r>
            <w:proofErr w:type="spellEnd"/>
            <w:r w:rsidRPr="00C82DDD">
              <w:rPr>
                <w:rFonts w:ascii="Times New Roman" w:hAnsi="Times New Roman"/>
                <w:sz w:val="24"/>
                <w:szCs w:val="24"/>
                <w:lang w:val="uk-UA"/>
              </w:rPr>
              <w:t xml:space="preserve">, що частково озеленені або без насаджень </w:t>
            </w:r>
          </w:p>
        </w:tc>
      </w:tr>
      <w:tr w:rsidR="00C82DDD" w:rsidRPr="00C82DDD" w:rsidTr="00444277">
        <w:trPr>
          <w:cantSplit/>
          <w:trHeight w:val="888"/>
        </w:trPr>
        <w:tc>
          <w:tcPr>
            <w:tcW w:w="870" w:type="dxa"/>
            <w:vMerge/>
            <w:textDirection w:val="btLr"/>
            <w:vAlign w:val="center"/>
          </w:tcPr>
          <w:p w:rsidR="00C82DDD" w:rsidRPr="00C82DDD" w:rsidRDefault="00C82DDD" w:rsidP="00C82DDD">
            <w:pPr>
              <w:widowControl w:val="0"/>
              <w:autoSpaceDE w:val="0"/>
              <w:autoSpaceDN w:val="0"/>
              <w:adjustRightInd w:val="0"/>
              <w:spacing w:after="0" w:line="300" w:lineRule="auto"/>
              <w:ind w:left="113" w:right="113" w:firstLine="567"/>
              <w:jc w:val="center"/>
              <w:rPr>
                <w:rFonts w:ascii="Times New Roman" w:hAnsi="Times New Roman" w:cs="Times New Roman"/>
                <w:sz w:val="24"/>
                <w:szCs w:val="24"/>
                <w:lang w:val="uk-UA"/>
              </w:rPr>
            </w:pPr>
          </w:p>
        </w:tc>
        <w:tc>
          <w:tcPr>
            <w:tcW w:w="4686" w:type="dxa"/>
            <w:vMerge/>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noProof/>
                <w:sz w:val="24"/>
                <w:szCs w:val="24"/>
                <w:lang w:val="uk-UA"/>
              </w:rPr>
            </w:pPr>
          </w:p>
        </w:tc>
        <w:tc>
          <w:tcPr>
            <w:tcW w:w="2065" w:type="dxa"/>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домінанта</w:t>
            </w:r>
          </w:p>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акцент</w:t>
            </w:r>
          </w:p>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 xml:space="preserve">контраст </w:t>
            </w:r>
          </w:p>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орієнтир</w:t>
            </w:r>
          </w:p>
        </w:tc>
        <w:tc>
          <w:tcPr>
            <w:tcW w:w="2018" w:type="dxa"/>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фон</w:t>
            </w:r>
          </w:p>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p>
        </w:tc>
      </w:tr>
      <w:tr w:rsidR="00C82DDD" w:rsidRPr="00C82DDD" w:rsidTr="00444277">
        <w:trPr>
          <w:cantSplit/>
          <w:trHeight w:val="1223"/>
        </w:trPr>
        <w:tc>
          <w:tcPr>
            <w:tcW w:w="870" w:type="dxa"/>
            <w:vMerge w:val="restart"/>
            <w:textDirection w:val="btLr"/>
            <w:vAlign w:val="center"/>
          </w:tcPr>
          <w:p w:rsidR="00C82DDD" w:rsidRPr="00C82DDD" w:rsidRDefault="00C82DDD" w:rsidP="00C82DDD">
            <w:pPr>
              <w:widowControl w:val="0"/>
              <w:autoSpaceDE w:val="0"/>
              <w:autoSpaceDN w:val="0"/>
              <w:adjustRightInd w:val="0"/>
              <w:spacing w:after="0" w:line="300" w:lineRule="auto"/>
              <w:ind w:left="113" w:right="113" w:firstLine="567"/>
              <w:jc w:val="center"/>
              <w:rPr>
                <w:rFonts w:ascii="Times New Roman" w:hAnsi="Times New Roman" w:cs="Times New Roman"/>
                <w:sz w:val="24"/>
                <w:szCs w:val="24"/>
                <w:lang w:val="uk-UA"/>
              </w:rPr>
            </w:pPr>
            <w:r w:rsidRPr="00C82DDD">
              <w:rPr>
                <w:rFonts w:ascii="Times New Roman" w:hAnsi="Times New Roman" w:cs="Times New Roman"/>
                <w:sz w:val="24"/>
                <w:szCs w:val="24"/>
                <w:lang w:val="uk-UA"/>
              </w:rPr>
              <w:t>Розосереджені</w:t>
            </w:r>
          </w:p>
        </w:tc>
        <w:tc>
          <w:tcPr>
            <w:tcW w:w="4686" w:type="dxa"/>
            <w:vMerge w:val="restart"/>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50800</wp:posOffset>
                  </wp:positionH>
                  <wp:positionV relativeFrom="margin">
                    <wp:posOffset>161925</wp:posOffset>
                  </wp:positionV>
                  <wp:extent cx="2746375" cy="1494155"/>
                  <wp:effectExtent l="19050" t="0" r="0" b="0"/>
                  <wp:wrapSquare wrapText="bothSides"/>
                  <wp:docPr id="9" name="Рисунок 53" descr="IMG_3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IMG_3917.jpg"/>
                          <pic:cNvPicPr>
                            <a:picLocks noChangeAspect="1" noChangeArrowheads="1"/>
                          </pic:cNvPicPr>
                        </pic:nvPicPr>
                        <pic:blipFill>
                          <a:blip r:embed="rId10">
                            <a:grayscl/>
                          </a:blip>
                          <a:srcRect t="20857" b="7120"/>
                          <a:stretch>
                            <a:fillRect/>
                          </a:stretch>
                        </pic:blipFill>
                        <pic:spPr bwMode="auto">
                          <a:xfrm>
                            <a:off x="0" y="0"/>
                            <a:ext cx="2746375" cy="1494155"/>
                          </a:xfrm>
                          <a:prstGeom prst="rect">
                            <a:avLst/>
                          </a:prstGeom>
                          <a:noFill/>
                          <a:ln w="9525">
                            <a:noFill/>
                            <a:miter lim="800000"/>
                            <a:headEnd/>
                            <a:tailEnd/>
                          </a:ln>
                        </pic:spPr>
                      </pic:pic>
                    </a:graphicData>
                  </a:graphic>
                </wp:anchor>
              </w:drawing>
            </w:r>
          </w:p>
        </w:tc>
        <w:tc>
          <w:tcPr>
            <w:tcW w:w="4083" w:type="dxa"/>
            <w:gridSpan w:val="2"/>
          </w:tcPr>
          <w:p w:rsidR="00C82DDD" w:rsidRPr="00C82DDD" w:rsidRDefault="00C82DDD" w:rsidP="00C82DDD">
            <w:pPr>
              <w:pStyle w:val="a3"/>
              <w:numPr>
                <w:ilvl w:val="0"/>
                <w:numId w:val="1"/>
              </w:numPr>
              <w:spacing w:after="0" w:line="300" w:lineRule="auto"/>
              <w:ind w:left="256" w:firstLine="567"/>
              <w:rPr>
                <w:rFonts w:ascii="Times New Roman" w:hAnsi="Times New Roman"/>
                <w:sz w:val="24"/>
                <w:szCs w:val="24"/>
                <w:lang w:val="uk-UA"/>
              </w:rPr>
            </w:pPr>
            <w:proofErr w:type="spellStart"/>
            <w:r w:rsidRPr="00C82DDD">
              <w:rPr>
                <w:rFonts w:ascii="Times New Roman" w:hAnsi="Times New Roman"/>
                <w:sz w:val="24"/>
                <w:szCs w:val="24"/>
                <w:lang w:val="uk-UA"/>
              </w:rPr>
              <w:t>ПТ</w:t>
            </w:r>
            <w:proofErr w:type="spellEnd"/>
            <w:r w:rsidRPr="00C82DDD">
              <w:rPr>
                <w:rFonts w:ascii="Times New Roman" w:hAnsi="Times New Roman"/>
                <w:sz w:val="24"/>
                <w:szCs w:val="24"/>
                <w:lang w:val="uk-UA"/>
              </w:rPr>
              <w:t xml:space="preserve">, що </w:t>
            </w:r>
            <w:proofErr w:type="spellStart"/>
            <w:r w:rsidRPr="00C82DDD">
              <w:rPr>
                <w:rFonts w:ascii="Times New Roman" w:hAnsi="Times New Roman"/>
                <w:sz w:val="24"/>
                <w:szCs w:val="24"/>
                <w:lang w:val="uk-UA"/>
              </w:rPr>
              <w:t>самозалісенні</w:t>
            </w:r>
            <w:proofErr w:type="spellEnd"/>
            <w:r w:rsidRPr="00C82DDD">
              <w:rPr>
                <w:rFonts w:ascii="Times New Roman" w:hAnsi="Times New Roman"/>
                <w:sz w:val="24"/>
                <w:szCs w:val="24"/>
                <w:lang w:val="uk-UA"/>
              </w:rPr>
              <w:t>, частково озеленені або без насаджень</w:t>
            </w:r>
          </w:p>
        </w:tc>
      </w:tr>
      <w:tr w:rsidR="00C82DDD" w:rsidRPr="00C82DDD" w:rsidTr="00444277">
        <w:trPr>
          <w:cantSplit/>
          <w:trHeight w:val="1489"/>
        </w:trPr>
        <w:tc>
          <w:tcPr>
            <w:tcW w:w="870" w:type="dxa"/>
            <w:vMerge/>
            <w:textDirection w:val="btLr"/>
            <w:vAlign w:val="center"/>
          </w:tcPr>
          <w:p w:rsidR="00C82DDD" w:rsidRPr="00C82DDD" w:rsidRDefault="00C82DDD" w:rsidP="00C82DDD">
            <w:pPr>
              <w:widowControl w:val="0"/>
              <w:autoSpaceDE w:val="0"/>
              <w:autoSpaceDN w:val="0"/>
              <w:adjustRightInd w:val="0"/>
              <w:spacing w:after="0" w:line="300" w:lineRule="auto"/>
              <w:ind w:left="113" w:right="113" w:firstLine="567"/>
              <w:jc w:val="center"/>
              <w:rPr>
                <w:rFonts w:ascii="Times New Roman" w:hAnsi="Times New Roman" w:cs="Times New Roman"/>
                <w:sz w:val="24"/>
                <w:szCs w:val="24"/>
                <w:lang w:val="uk-UA"/>
              </w:rPr>
            </w:pPr>
          </w:p>
        </w:tc>
        <w:tc>
          <w:tcPr>
            <w:tcW w:w="4686" w:type="dxa"/>
            <w:vMerge/>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noProof/>
                <w:sz w:val="24"/>
                <w:szCs w:val="24"/>
                <w:lang w:val="uk-UA"/>
              </w:rPr>
            </w:pPr>
          </w:p>
        </w:tc>
        <w:tc>
          <w:tcPr>
            <w:tcW w:w="2065" w:type="dxa"/>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домінанта</w:t>
            </w:r>
          </w:p>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акцент</w:t>
            </w:r>
          </w:p>
        </w:tc>
        <w:tc>
          <w:tcPr>
            <w:tcW w:w="2018" w:type="dxa"/>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фон</w:t>
            </w:r>
          </w:p>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p>
        </w:tc>
      </w:tr>
    </w:tbl>
    <w:p w:rsidR="00C82DDD" w:rsidRPr="00C82DDD" w:rsidRDefault="00C82DDD" w:rsidP="00C82DDD">
      <w:pPr>
        <w:spacing w:after="0" w:line="300" w:lineRule="auto"/>
        <w:ind w:firstLine="567"/>
        <w:rPr>
          <w:rFonts w:ascii="Times New Roman" w:hAnsi="Times New Roman" w:cs="Times New Roman"/>
          <w:sz w:val="24"/>
          <w:szCs w:val="24"/>
          <w:u w:val="single"/>
          <w:lang w:val="uk-UA"/>
        </w:rPr>
      </w:pPr>
      <w:r w:rsidRPr="00C82DDD">
        <w:rPr>
          <w:rFonts w:ascii="Times New Roman" w:hAnsi="Times New Roman" w:cs="Times New Roman"/>
          <w:sz w:val="24"/>
          <w:szCs w:val="24"/>
          <w:u w:val="single"/>
          <w:lang w:val="uk-UA"/>
        </w:rPr>
        <w:br w:type="page"/>
      </w:r>
    </w:p>
    <w:p w:rsidR="00C82DDD" w:rsidRPr="00C82DDD" w:rsidRDefault="00C82DDD" w:rsidP="00C82DDD">
      <w:pPr>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b/>
          <w:sz w:val="24"/>
          <w:szCs w:val="24"/>
          <w:lang w:val="uk-UA"/>
        </w:rPr>
        <w:lastRenderedPageBreak/>
        <w:t>Таблиця 3.</w:t>
      </w:r>
      <w:r w:rsidRPr="00C82DDD">
        <w:rPr>
          <w:rFonts w:ascii="Times New Roman" w:hAnsi="Times New Roman" w:cs="Times New Roman"/>
          <w:sz w:val="24"/>
          <w:szCs w:val="24"/>
          <w:lang w:val="uk-UA"/>
        </w:rPr>
        <w:t xml:space="preserve"> Визначення форм композиційної взаємодії </w:t>
      </w:r>
      <w:proofErr w:type="spellStart"/>
      <w:r w:rsidRPr="00C82DDD">
        <w:rPr>
          <w:rFonts w:ascii="Times New Roman" w:hAnsi="Times New Roman" w:cs="Times New Roman"/>
          <w:sz w:val="24"/>
          <w:szCs w:val="24"/>
          <w:lang w:val="uk-UA"/>
        </w:rPr>
        <w:t>ПТ</w:t>
      </w:r>
      <w:proofErr w:type="spellEnd"/>
      <w:r w:rsidRPr="00C82DDD">
        <w:rPr>
          <w:rFonts w:ascii="Times New Roman" w:hAnsi="Times New Roman" w:cs="Times New Roman"/>
          <w:sz w:val="24"/>
          <w:szCs w:val="24"/>
          <w:lang w:val="uk-UA"/>
        </w:rPr>
        <w:t xml:space="preserve"> із елементами КЗЗ на рівні глибинної перспективи</w:t>
      </w:r>
    </w:p>
    <w:p w:rsidR="00C82DDD" w:rsidRPr="00C82DDD" w:rsidRDefault="00C82DDD" w:rsidP="00C82DDD">
      <w:pPr>
        <w:spacing w:after="0" w:line="300" w:lineRule="auto"/>
        <w:ind w:firstLine="567"/>
        <w:jc w:val="both"/>
        <w:rPr>
          <w:rFonts w:ascii="Times New Roman" w:hAnsi="Times New Roman" w:cs="Times New Roman"/>
          <w:sz w:val="24"/>
          <w:szCs w:val="24"/>
          <w:lang w:val="uk-U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4687"/>
        <w:gridCol w:w="2065"/>
        <w:gridCol w:w="2018"/>
      </w:tblGrid>
      <w:tr w:rsidR="00C82DDD" w:rsidRPr="00C82DDD" w:rsidTr="00444277">
        <w:trPr>
          <w:cantSplit/>
          <w:trHeight w:val="368"/>
        </w:trPr>
        <w:tc>
          <w:tcPr>
            <w:tcW w:w="870" w:type="dxa"/>
            <w:vMerge w:val="restart"/>
            <w:textDirection w:val="btLr"/>
            <w:vAlign w:val="center"/>
          </w:tcPr>
          <w:p w:rsidR="00C82DDD" w:rsidRPr="00C82DDD" w:rsidRDefault="00C82DDD" w:rsidP="00C82DDD">
            <w:pPr>
              <w:widowControl w:val="0"/>
              <w:autoSpaceDE w:val="0"/>
              <w:autoSpaceDN w:val="0"/>
              <w:adjustRightInd w:val="0"/>
              <w:spacing w:after="0" w:line="300" w:lineRule="auto"/>
              <w:ind w:left="113" w:right="113" w:firstLine="567"/>
              <w:jc w:val="center"/>
              <w:rPr>
                <w:rFonts w:ascii="Times New Roman" w:hAnsi="Times New Roman" w:cs="Times New Roman"/>
                <w:sz w:val="24"/>
                <w:szCs w:val="24"/>
                <w:lang w:val="uk-UA"/>
              </w:rPr>
            </w:pPr>
            <w:r w:rsidRPr="00C82DDD">
              <w:rPr>
                <w:rFonts w:ascii="Times New Roman" w:hAnsi="Times New Roman" w:cs="Times New Roman"/>
                <w:sz w:val="24"/>
                <w:szCs w:val="24"/>
                <w:lang w:val="uk-UA"/>
              </w:rPr>
              <w:t xml:space="preserve">Тип </w:t>
            </w:r>
            <w:proofErr w:type="spellStart"/>
            <w:r w:rsidRPr="00C82DDD">
              <w:rPr>
                <w:rFonts w:ascii="Times New Roman" w:hAnsi="Times New Roman" w:cs="Times New Roman"/>
                <w:sz w:val="24"/>
                <w:szCs w:val="24"/>
                <w:lang w:val="uk-UA"/>
              </w:rPr>
              <w:t>ПТ</w:t>
            </w:r>
            <w:proofErr w:type="spellEnd"/>
          </w:p>
        </w:tc>
        <w:tc>
          <w:tcPr>
            <w:tcW w:w="4686" w:type="dxa"/>
            <w:vMerge w:val="restart"/>
            <w:vAlign w:val="center"/>
          </w:tcPr>
          <w:p w:rsidR="00C82DDD" w:rsidRPr="00C82DDD" w:rsidRDefault="00C82DDD" w:rsidP="00C82DDD">
            <w:pPr>
              <w:widowControl w:val="0"/>
              <w:autoSpaceDE w:val="0"/>
              <w:autoSpaceDN w:val="0"/>
              <w:adjustRightInd w:val="0"/>
              <w:spacing w:after="0" w:line="300" w:lineRule="auto"/>
              <w:ind w:firstLine="567"/>
              <w:jc w:val="center"/>
              <w:rPr>
                <w:rFonts w:ascii="Times New Roman" w:hAnsi="Times New Roman" w:cs="Times New Roman"/>
                <w:sz w:val="24"/>
                <w:szCs w:val="24"/>
                <w:lang w:val="uk-UA"/>
              </w:rPr>
            </w:pPr>
            <w:proofErr w:type="spellStart"/>
            <w:r w:rsidRPr="00C82DDD">
              <w:rPr>
                <w:rFonts w:ascii="Times New Roman" w:hAnsi="Times New Roman" w:cs="Times New Roman"/>
                <w:sz w:val="24"/>
                <w:szCs w:val="24"/>
                <w:lang w:val="uk-UA"/>
              </w:rPr>
              <w:t>Фотофіксація</w:t>
            </w:r>
            <w:proofErr w:type="spellEnd"/>
          </w:p>
        </w:tc>
        <w:tc>
          <w:tcPr>
            <w:tcW w:w="4083" w:type="dxa"/>
            <w:gridSpan w:val="2"/>
            <w:vAlign w:val="center"/>
          </w:tcPr>
          <w:p w:rsidR="00C82DDD" w:rsidRPr="00C82DDD" w:rsidRDefault="00C82DDD" w:rsidP="00C82DDD">
            <w:pPr>
              <w:widowControl w:val="0"/>
              <w:autoSpaceDE w:val="0"/>
              <w:autoSpaceDN w:val="0"/>
              <w:adjustRightInd w:val="0"/>
              <w:spacing w:after="0" w:line="300" w:lineRule="auto"/>
              <w:ind w:firstLine="567"/>
              <w:jc w:val="center"/>
              <w:rPr>
                <w:rFonts w:ascii="Times New Roman" w:hAnsi="Times New Roman" w:cs="Times New Roman"/>
                <w:sz w:val="24"/>
                <w:szCs w:val="24"/>
                <w:lang w:val="uk-UA"/>
              </w:rPr>
            </w:pPr>
            <w:r w:rsidRPr="00C82DDD">
              <w:rPr>
                <w:rFonts w:ascii="Times New Roman" w:hAnsi="Times New Roman" w:cs="Times New Roman"/>
                <w:sz w:val="24"/>
                <w:szCs w:val="24"/>
                <w:lang w:val="uk-UA"/>
              </w:rPr>
              <w:t>Модель взаємодії</w:t>
            </w:r>
          </w:p>
        </w:tc>
      </w:tr>
      <w:tr w:rsidR="00C82DDD" w:rsidRPr="00C82DDD" w:rsidTr="00444277">
        <w:trPr>
          <w:cantSplit/>
          <w:trHeight w:val="367"/>
        </w:trPr>
        <w:tc>
          <w:tcPr>
            <w:tcW w:w="870" w:type="dxa"/>
            <w:vMerge/>
            <w:textDirection w:val="btLr"/>
            <w:vAlign w:val="center"/>
          </w:tcPr>
          <w:p w:rsidR="00C82DDD" w:rsidRPr="00C82DDD" w:rsidRDefault="00C82DDD" w:rsidP="00C82DDD">
            <w:pPr>
              <w:widowControl w:val="0"/>
              <w:autoSpaceDE w:val="0"/>
              <w:autoSpaceDN w:val="0"/>
              <w:adjustRightInd w:val="0"/>
              <w:spacing w:after="0" w:line="300" w:lineRule="auto"/>
              <w:ind w:left="113" w:right="113" w:firstLine="567"/>
              <w:jc w:val="center"/>
              <w:rPr>
                <w:rFonts w:ascii="Times New Roman" w:hAnsi="Times New Roman" w:cs="Times New Roman"/>
                <w:sz w:val="24"/>
                <w:szCs w:val="24"/>
                <w:lang w:val="uk-UA"/>
              </w:rPr>
            </w:pPr>
          </w:p>
        </w:tc>
        <w:tc>
          <w:tcPr>
            <w:tcW w:w="4686" w:type="dxa"/>
            <w:vMerge/>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p>
        </w:tc>
        <w:tc>
          <w:tcPr>
            <w:tcW w:w="2065" w:type="dxa"/>
            <w:vAlign w:val="center"/>
          </w:tcPr>
          <w:p w:rsidR="00C82DDD" w:rsidRPr="00C82DDD" w:rsidRDefault="00C82DDD" w:rsidP="00C82DDD">
            <w:pPr>
              <w:widowControl w:val="0"/>
              <w:autoSpaceDE w:val="0"/>
              <w:autoSpaceDN w:val="0"/>
              <w:adjustRightInd w:val="0"/>
              <w:spacing w:after="0" w:line="300" w:lineRule="auto"/>
              <w:ind w:firstLine="567"/>
              <w:jc w:val="center"/>
              <w:rPr>
                <w:rFonts w:ascii="Times New Roman" w:hAnsi="Times New Roman" w:cs="Times New Roman"/>
                <w:sz w:val="24"/>
                <w:szCs w:val="24"/>
                <w:lang w:val="uk-UA"/>
              </w:rPr>
            </w:pPr>
            <w:proofErr w:type="spellStart"/>
            <w:r w:rsidRPr="00C82DDD">
              <w:rPr>
                <w:rFonts w:ascii="Times New Roman" w:hAnsi="Times New Roman" w:cs="Times New Roman"/>
                <w:sz w:val="24"/>
                <w:szCs w:val="24"/>
                <w:lang w:val="uk-UA"/>
              </w:rPr>
              <w:t>ПТ</w:t>
            </w:r>
            <w:proofErr w:type="spellEnd"/>
          </w:p>
        </w:tc>
        <w:tc>
          <w:tcPr>
            <w:tcW w:w="2018" w:type="dxa"/>
            <w:vAlign w:val="center"/>
          </w:tcPr>
          <w:p w:rsidR="00C82DDD" w:rsidRPr="00C82DDD" w:rsidRDefault="00C82DDD" w:rsidP="00C82DDD">
            <w:pPr>
              <w:widowControl w:val="0"/>
              <w:autoSpaceDE w:val="0"/>
              <w:autoSpaceDN w:val="0"/>
              <w:adjustRightInd w:val="0"/>
              <w:spacing w:after="0" w:line="300" w:lineRule="auto"/>
              <w:ind w:firstLine="567"/>
              <w:jc w:val="center"/>
              <w:rPr>
                <w:rFonts w:ascii="Times New Roman" w:hAnsi="Times New Roman" w:cs="Times New Roman"/>
                <w:sz w:val="24"/>
                <w:szCs w:val="24"/>
                <w:lang w:val="uk-UA"/>
              </w:rPr>
            </w:pPr>
            <w:r w:rsidRPr="00C82DDD">
              <w:rPr>
                <w:rFonts w:ascii="Times New Roman" w:hAnsi="Times New Roman" w:cs="Times New Roman"/>
                <w:sz w:val="24"/>
                <w:szCs w:val="24"/>
                <w:lang w:val="uk-UA"/>
              </w:rPr>
              <w:t>Елемент КЗЗ</w:t>
            </w:r>
          </w:p>
        </w:tc>
      </w:tr>
      <w:tr w:rsidR="00C82DDD" w:rsidRPr="00C82DDD" w:rsidTr="00444277">
        <w:trPr>
          <w:cantSplit/>
          <w:trHeight w:val="720"/>
        </w:trPr>
        <w:tc>
          <w:tcPr>
            <w:tcW w:w="870" w:type="dxa"/>
            <w:vMerge w:val="restart"/>
            <w:textDirection w:val="btLr"/>
            <w:vAlign w:val="center"/>
          </w:tcPr>
          <w:p w:rsidR="00C82DDD" w:rsidRPr="00C82DDD" w:rsidRDefault="00C82DDD" w:rsidP="00C82DDD">
            <w:pPr>
              <w:widowControl w:val="0"/>
              <w:autoSpaceDE w:val="0"/>
              <w:autoSpaceDN w:val="0"/>
              <w:adjustRightInd w:val="0"/>
              <w:spacing w:after="0" w:line="300" w:lineRule="auto"/>
              <w:ind w:left="113" w:right="113" w:firstLine="567"/>
              <w:jc w:val="center"/>
              <w:rPr>
                <w:rFonts w:ascii="Times New Roman" w:hAnsi="Times New Roman" w:cs="Times New Roman"/>
                <w:sz w:val="24"/>
                <w:szCs w:val="24"/>
                <w:lang w:val="uk-UA"/>
              </w:rPr>
            </w:pPr>
            <w:r w:rsidRPr="00C82DDD">
              <w:rPr>
                <w:rFonts w:ascii="Times New Roman" w:hAnsi="Times New Roman" w:cs="Times New Roman"/>
                <w:sz w:val="24"/>
                <w:szCs w:val="24"/>
                <w:lang w:val="uk-UA"/>
              </w:rPr>
              <w:t>Крапкові</w:t>
            </w:r>
          </w:p>
        </w:tc>
        <w:tc>
          <w:tcPr>
            <w:tcW w:w="4686" w:type="dxa"/>
            <w:vMerge w:val="restart"/>
            <w:vAlign w:val="center"/>
          </w:tcPr>
          <w:p w:rsidR="00C82DDD" w:rsidRPr="00C82DDD" w:rsidRDefault="00C82DDD" w:rsidP="00C82DDD">
            <w:pPr>
              <w:widowControl w:val="0"/>
              <w:autoSpaceDE w:val="0"/>
              <w:autoSpaceDN w:val="0"/>
              <w:adjustRightInd w:val="0"/>
              <w:spacing w:after="0" w:line="300" w:lineRule="auto"/>
              <w:ind w:firstLine="567"/>
              <w:jc w:val="center"/>
              <w:rPr>
                <w:rFonts w:ascii="Times New Roman" w:hAnsi="Times New Roman" w:cs="Times New Roman"/>
                <w:sz w:val="24"/>
                <w:szCs w:val="24"/>
                <w:lang w:val="uk-UA"/>
              </w:rPr>
            </w:pPr>
            <w:r w:rsidRPr="00C82DDD">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19685</wp:posOffset>
                  </wp:positionH>
                  <wp:positionV relativeFrom="margin">
                    <wp:posOffset>155575</wp:posOffset>
                  </wp:positionV>
                  <wp:extent cx="2792095" cy="2096135"/>
                  <wp:effectExtent l="19050" t="0" r="8255" b="0"/>
                  <wp:wrapSquare wrapText="bothSides"/>
                  <wp:docPr id="6" name="Рисунок 46" descr="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009.jpg"/>
                          <pic:cNvPicPr>
                            <a:picLocks noChangeAspect="1" noChangeArrowheads="1"/>
                          </pic:cNvPicPr>
                        </pic:nvPicPr>
                        <pic:blipFill>
                          <a:blip r:embed="rId11">
                            <a:grayscl/>
                          </a:blip>
                          <a:srcRect/>
                          <a:stretch>
                            <a:fillRect/>
                          </a:stretch>
                        </pic:blipFill>
                        <pic:spPr bwMode="auto">
                          <a:xfrm>
                            <a:off x="0" y="0"/>
                            <a:ext cx="2792095" cy="2096135"/>
                          </a:xfrm>
                          <a:prstGeom prst="rect">
                            <a:avLst/>
                          </a:prstGeom>
                          <a:noFill/>
                          <a:ln w="9525">
                            <a:noFill/>
                            <a:miter lim="800000"/>
                            <a:headEnd/>
                            <a:tailEnd/>
                          </a:ln>
                        </pic:spPr>
                      </pic:pic>
                    </a:graphicData>
                  </a:graphic>
                </wp:anchor>
              </w:drawing>
            </w:r>
          </w:p>
        </w:tc>
        <w:tc>
          <w:tcPr>
            <w:tcW w:w="4083" w:type="dxa"/>
            <w:gridSpan w:val="2"/>
          </w:tcPr>
          <w:p w:rsidR="00C82DDD" w:rsidRPr="00C82DDD" w:rsidRDefault="00C82DDD" w:rsidP="00C82DDD">
            <w:pPr>
              <w:pStyle w:val="a3"/>
              <w:numPr>
                <w:ilvl w:val="0"/>
                <w:numId w:val="1"/>
              </w:numPr>
              <w:spacing w:after="0" w:line="300" w:lineRule="auto"/>
              <w:ind w:left="256" w:firstLine="567"/>
              <w:rPr>
                <w:rFonts w:ascii="Times New Roman" w:hAnsi="Times New Roman"/>
                <w:sz w:val="24"/>
                <w:szCs w:val="24"/>
                <w:lang w:val="uk-UA"/>
              </w:rPr>
            </w:pPr>
            <w:proofErr w:type="spellStart"/>
            <w:r w:rsidRPr="00C82DDD">
              <w:rPr>
                <w:rFonts w:ascii="Times New Roman" w:hAnsi="Times New Roman"/>
                <w:sz w:val="24"/>
                <w:szCs w:val="24"/>
                <w:lang w:val="uk-UA"/>
              </w:rPr>
              <w:t>самозалісенні</w:t>
            </w:r>
            <w:proofErr w:type="spellEnd"/>
            <w:r w:rsidRPr="00C82DDD">
              <w:rPr>
                <w:rFonts w:ascii="Times New Roman" w:hAnsi="Times New Roman"/>
                <w:sz w:val="24"/>
                <w:szCs w:val="24"/>
                <w:lang w:val="uk-UA"/>
              </w:rPr>
              <w:t xml:space="preserve"> або рекультивовані </w:t>
            </w:r>
            <w:proofErr w:type="spellStart"/>
            <w:r w:rsidRPr="00C82DDD">
              <w:rPr>
                <w:rFonts w:ascii="Times New Roman" w:hAnsi="Times New Roman"/>
                <w:sz w:val="24"/>
                <w:szCs w:val="24"/>
                <w:lang w:val="uk-UA"/>
              </w:rPr>
              <w:t>ПТ</w:t>
            </w:r>
            <w:proofErr w:type="spellEnd"/>
            <w:r w:rsidRPr="00C82DDD">
              <w:rPr>
                <w:rFonts w:ascii="Times New Roman" w:hAnsi="Times New Roman"/>
                <w:sz w:val="24"/>
                <w:szCs w:val="24"/>
                <w:lang w:val="uk-UA"/>
              </w:rPr>
              <w:t xml:space="preserve"> </w:t>
            </w:r>
          </w:p>
        </w:tc>
      </w:tr>
      <w:tr w:rsidR="00C82DDD" w:rsidRPr="00C82DDD" w:rsidTr="00444277">
        <w:trPr>
          <w:cantSplit/>
          <w:trHeight w:val="717"/>
        </w:trPr>
        <w:tc>
          <w:tcPr>
            <w:tcW w:w="870" w:type="dxa"/>
            <w:vMerge/>
            <w:textDirection w:val="btLr"/>
            <w:vAlign w:val="center"/>
          </w:tcPr>
          <w:p w:rsidR="00C82DDD" w:rsidRPr="00C82DDD" w:rsidRDefault="00C82DDD" w:rsidP="00C82DDD">
            <w:pPr>
              <w:widowControl w:val="0"/>
              <w:autoSpaceDE w:val="0"/>
              <w:autoSpaceDN w:val="0"/>
              <w:adjustRightInd w:val="0"/>
              <w:spacing w:after="0" w:line="300" w:lineRule="auto"/>
              <w:ind w:left="113" w:right="113" w:firstLine="567"/>
              <w:jc w:val="center"/>
              <w:rPr>
                <w:rFonts w:ascii="Times New Roman" w:hAnsi="Times New Roman" w:cs="Times New Roman"/>
                <w:sz w:val="24"/>
                <w:szCs w:val="24"/>
                <w:lang w:val="uk-UA"/>
              </w:rPr>
            </w:pPr>
          </w:p>
        </w:tc>
        <w:tc>
          <w:tcPr>
            <w:tcW w:w="4686" w:type="dxa"/>
            <w:vMerge/>
            <w:vAlign w:val="center"/>
          </w:tcPr>
          <w:p w:rsidR="00C82DDD" w:rsidRPr="00C82DDD" w:rsidRDefault="00C82DDD" w:rsidP="00C82DDD">
            <w:pPr>
              <w:widowControl w:val="0"/>
              <w:autoSpaceDE w:val="0"/>
              <w:autoSpaceDN w:val="0"/>
              <w:adjustRightInd w:val="0"/>
              <w:spacing w:after="0" w:line="300" w:lineRule="auto"/>
              <w:ind w:firstLine="567"/>
              <w:jc w:val="center"/>
              <w:rPr>
                <w:rFonts w:ascii="Times New Roman" w:hAnsi="Times New Roman" w:cs="Times New Roman"/>
                <w:noProof/>
                <w:sz w:val="24"/>
                <w:szCs w:val="24"/>
                <w:lang w:val="uk-UA"/>
              </w:rPr>
            </w:pPr>
          </w:p>
        </w:tc>
        <w:tc>
          <w:tcPr>
            <w:tcW w:w="2065" w:type="dxa"/>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фон</w:t>
            </w:r>
          </w:p>
        </w:tc>
        <w:tc>
          <w:tcPr>
            <w:tcW w:w="2018" w:type="dxa"/>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домінанта</w:t>
            </w:r>
          </w:p>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акцент</w:t>
            </w:r>
          </w:p>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орієнтир</w:t>
            </w:r>
          </w:p>
        </w:tc>
      </w:tr>
      <w:tr w:rsidR="00C82DDD" w:rsidRPr="00C82DDD" w:rsidTr="00444277">
        <w:trPr>
          <w:cantSplit/>
          <w:trHeight w:val="717"/>
        </w:trPr>
        <w:tc>
          <w:tcPr>
            <w:tcW w:w="870" w:type="dxa"/>
            <w:vMerge/>
            <w:textDirection w:val="btLr"/>
            <w:vAlign w:val="center"/>
          </w:tcPr>
          <w:p w:rsidR="00C82DDD" w:rsidRPr="00C82DDD" w:rsidRDefault="00C82DDD" w:rsidP="00C82DDD">
            <w:pPr>
              <w:widowControl w:val="0"/>
              <w:autoSpaceDE w:val="0"/>
              <w:autoSpaceDN w:val="0"/>
              <w:adjustRightInd w:val="0"/>
              <w:spacing w:after="0" w:line="300" w:lineRule="auto"/>
              <w:ind w:left="113" w:right="113" w:firstLine="567"/>
              <w:jc w:val="center"/>
              <w:rPr>
                <w:rFonts w:ascii="Times New Roman" w:hAnsi="Times New Roman" w:cs="Times New Roman"/>
                <w:sz w:val="24"/>
                <w:szCs w:val="24"/>
                <w:lang w:val="uk-UA"/>
              </w:rPr>
            </w:pPr>
          </w:p>
        </w:tc>
        <w:tc>
          <w:tcPr>
            <w:tcW w:w="4686" w:type="dxa"/>
            <w:vMerge/>
            <w:vAlign w:val="center"/>
          </w:tcPr>
          <w:p w:rsidR="00C82DDD" w:rsidRPr="00C82DDD" w:rsidRDefault="00C82DDD" w:rsidP="00C82DDD">
            <w:pPr>
              <w:widowControl w:val="0"/>
              <w:autoSpaceDE w:val="0"/>
              <w:autoSpaceDN w:val="0"/>
              <w:adjustRightInd w:val="0"/>
              <w:spacing w:after="0" w:line="300" w:lineRule="auto"/>
              <w:ind w:firstLine="567"/>
              <w:jc w:val="center"/>
              <w:rPr>
                <w:rFonts w:ascii="Times New Roman" w:hAnsi="Times New Roman" w:cs="Times New Roman"/>
                <w:noProof/>
                <w:sz w:val="24"/>
                <w:szCs w:val="24"/>
                <w:lang w:val="uk-UA"/>
              </w:rPr>
            </w:pPr>
          </w:p>
        </w:tc>
        <w:tc>
          <w:tcPr>
            <w:tcW w:w="4083" w:type="dxa"/>
            <w:gridSpan w:val="2"/>
          </w:tcPr>
          <w:p w:rsidR="00C82DDD" w:rsidRPr="00C82DDD" w:rsidRDefault="00C82DDD" w:rsidP="00C82DDD">
            <w:pPr>
              <w:pStyle w:val="a3"/>
              <w:numPr>
                <w:ilvl w:val="0"/>
                <w:numId w:val="1"/>
              </w:numPr>
              <w:spacing w:after="0" w:line="300" w:lineRule="auto"/>
              <w:ind w:left="256" w:firstLine="567"/>
              <w:jc w:val="both"/>
              <w:rPr>
                <w:rFonts w:ascii="Times New Roman" w:hAnsi="Times New Roman"/>
                <w:sz w:val="24"/>
                <w:szCs w:val="24"/>
                <w:lang w:val="uk-UA"/>
              </w:rPr>
            </w:pPr>
            <w:proofErr w:type="spellStart"/>
            <w:r w:rsidRPr="00C82DDD">
              <w:rPr>
                <w:rFonts w:ascii="Times New Roman" w:hAnsi="Times New Roman"/>
                <w:sz w:val="24"/>
                <w:szCs w:val="24"/>
                <w:lang w:val="uk-UA"/>
              </w:rPr>
              <w:t>ПТ</w:t>
            </w:r>
            <w:proofErr w:type="spellEnd"/>
            <w:r w:rsidRPr="00C82DDD">
              <w:rPr>
                <w:rFonts w:ascii="Times New Roman" w:hAnsi="Times New Roman"/>
                <w:sz w:val="24"/>
                <w:szCs w:val="24"/>
                <w:lang w:val="uk-UA"/>
              </w:rPr>
              <w:t xml:space="preserve">, що частково озеленені або без насаджень </w:t>
            </w:r>
          </w:p>
        </w:tc>
      </w:tr>
      <w:tr w:rsidR="00C82DDD" w:rsidRPr="00C82DDD" w:rsidTr="00444277">
        <w:trPr>
          <w:cantSplit/>
          <w:trHeight w:val="1203"/>
        </w:trPr>
        <w:tc>
          <w:tcPr>
            <w:tcW w:w="870" w:type="dxa"/>
            <w:vMerge/>
            <w:textDirection w:val="btLr"/>
            <w:vAlign w:val="center"/>
          </w:tcPr>
          <w:p w:rsidR="00C82DDD" w:rsidRPr="00C82DDD" w:rsidRDefault="00C82DDD" w:rsidP="00C82DDD">
            <w:pPr>
              <w:widowControl w:val="0"/>
              <w:autoSpaceDE w:val="0"/>
              <w:autoSpaceDN w:val="0"/>
              <w:adjustRightInd w:val="0"/>
              <w:spacing w:after="0" w:line="300" w:lineRule="auto"/>
              <w:ind w:left="113" w:right="113" w:firstLine="567"/>
              <w:jc w:val="center"/>
              <w:rPr>
                <w:rFonts w:ascii="Times New Roman" w:hAnsi="Times New Roman" w:cs="Times New Roman"/>
                <w:sz w:val="24"/>
                <w:szCs w:val="24"/>
                <w:lang w:val="uk-UA"/>
              </w:rPr>
            </w:pPr>
          </w:p>
        </w:tc>
        <w:tc>
          <w:tcPr>
            <w:tcW w:w="4686" w:type="dxa"/>
            <w:vMerge/>
            <w:vAlign w:val="center"/>
          </w:tcPr>
          <w:p w:rsidR="00C82DDD" w:rsidRPr="00C82DDD" w:rsidRDefault="00C82DDD" w:rsidP="00C82DDD">
            <w:pPr>
              <w:widowControl w:val="0"/>
              <w:autoSpaceDE w:val="0"/>
              <w:autoSpaceDN w:val="0"/>
              <w:adjustRightInd w:val="0"/>
              <w:spacing w:after="0" w:line="300" w:lineRule="auto"/>
              <w:ind w:firstLine="567"/>
              <w:jc w:val="center"/>
              <w:rPr>
                <w:rFonts w:ascii="Times New Roman" w:hAnsi="Times New Roman" w:cs="Times New Roman"/>
                <w:noProof/>
                <w:sz w:val="24"/>
                <w:szCs w:val="24"/>
                <w:lang w:val="uk-UA"/>
              </w:rPr>
            </w:pPr>
          </w:p>
        </w:tc>
        <w:tc>
          <w:tcPr>
            <w:tcW w:w="2065" w:type="dxa"/>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фон</w:t>
            </w:r>
          </w:p>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акцент</w:t>
            </w:r>
          </w:p>
        </w:tc>
        <w:tc>
          <w:tcPr>
            <w:tcW w:w="2018" w:type="dxa"/>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акцент</w:t>
            </w:r>
          </w:p>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фон</w:t>
            </w:r>
          </w:p>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p>
        </w:tc>
      </w:tr>
      <w:tr w:rsidR="00C82DDD" w:rsidRPr="00C82DDD" w:rsidTr="00444277">
        <w:trPr>
          <w:cantSplit/>
          <w:trHeight w:val="891"/>
        </w:trPr>
        <w:tc>
          <w:tcPr>
            <w:tcW w:w="870" w:type="dxa"/>
            <w:vMerge w:val="restart"/>
            <w:textDirection w:val="btLr"/>
            <w:vAlign w:val="center"/>
          </w:tcPr>
          <w:p w:rsidR="00C82DDD" w:rsidRPr="00C82DDD" w:rsidRDefault="00C82DDD" w:rsidP="00C82DDD">
            <w:pPr>
              <w:widowControl w:val="0"/>
              <w:autoSpaceDE w:val="0"/>
              <w:autoSpaceDN w:val="0"/>
              <w:adjustRightInd w:val="0"/>
              <w:spacing w:after="0" w:line="300" w:lineRule="auto"/>
              <w:ind w:left="113" w:right="113" w:firstLine="567"/>
              <w:jc w:val="center"/>
              <w:rPr>
                <w:rFonts w:ascii="Times New Roman" w:hAnsi="Times New Roman" w:cs="Times New Roman"/>
                <w:sz w:val="24"/>
                <w:szCs w:val="24"/>
                <w:lang w:val="uk-UA"/>
              </w:rPr>
            </w:pPr>
            <w:r w:rsidRPr="00C82DDD">
              <w:rPr>
                <w:rFonts w:ascii="Times New Roman" w:hAnsi="Times New Roman" w:cs="Times New Roman"/>
                <w:sz w:val="24"/>
                <w:szCs w:val="24"/>
                <w:lang w:val="uk-UA"/>
              </w:rPr>
              <w:t>Локальні</w:t>
            </w:r>
          </w:p>
        </w:tc>
        <w:tc>
          <w:tcPr>
            <w:tcW w:w="4686" w:type="dxa"/>
            <w:vMerge w:val="restart"/>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17780</wp:posOffset>
                  </wp:positionH>
                  <wp:positionV relativeFrom="margin">
                    <wp:posOffset>191135</wp:posOffset>
                  </wp:positionV>
                  <wp:extent cx="2820035" cy="2018030"/>
                  <wp:effectExtent l="19050" t="0" r="0" b="0"/>
                  <wp:wrapSquare wrapText="bothSides"/>
                  <wp:docPr id="5" name="Рисунок 45" descr="1276884507_vertolet-samyjj-vysokijj-terrik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1276884507_vertolet-samyjj-vysokijj-terrikon.jpg"/>
                          <pic:cNvPicPr>
                            <a:picLocks noChangeAspect="1" noChangeArrowheads="1"/>
                          </pic:cNvPicPr>
                        </pic:nvPicPr>
                        <pic:blipFill>
                          <a:blip r:embed="rId12">
                            <a:grayscl/>
                          </a:blip>
                          <a:srcRect/>
                          <a:stretch>
                            <a:fillRect/>
                          </a:stretch>
                        </pic:blipFill>
                        <pic:spPr bwMode="auto">
                          <a:xfrm>
                            <a:off x="0" y="0"/>
                            <a:ext cx="2820035" cy="2018030"/>
                          </a:xfrm>
                          <a:prstGeom prst="rect">
                            <a:avLst/>
                          </a:prstGeom>
                          <a:noFill/>
                          <a:ln w="9525">
                            <a:noFill/>
                            <a:miter lim="800000"/>
                            <a:headEnd/>
                            <a:tailEnd/>
                          </a:ln>
                        </pic:spPr>
                      </pic:pic>
                    </a:graphicData>
                  </a:graphic>
                </wp:anchor>
              </w:drawing>
            </w:r>
          </w:p>
        </w:tc>
        <w:tc>
          <w:tcPr>
            <w:tcW w:w="4083" w:type="dxa"/>
            <w:gridSpan w:val="2"/>
          </w:tcPr>
          <w:p w:rsidR="00C82DDD" w:rsidRPr="00C82DDD" w:rsidRDefault="00C82DDD" w:rsidP="00C82DDD">
            <w:pPr>
              <w:pStyle w:val="a3"/>
              <w:numPr>
                <w:ilvl w:val="0"/>
                <w:numId w:val="1"/>
              </w:numPr>
              <w:spacing w:after="0" w:line="300" w:lineRule="auto"/>
              <w:ind w:left="256" w:firstLine="567"/>
              <w:rPr>
                <w:rFonts w:ascii="Times New Roman" w:hAnsi="Times New Roman"/>
                <w:sz w:val="24"/>
                <w:szCs w:val="24"/>
                <w:lang w:val="uk-UA"/>
              </w:rPr>
            </w:pPr>
            <w:proofErr w:type="spellStart"/>
            <w:r w:rsidRPr="00C82DDD">
              <w:rPr>
                <w:rFonts w:ascii="Times New Roman" w:hAnsi="Times New Roman"/>
                <w:sz w:val="24"/>
                <w:szCs w:val="24"/>
                <w:lang w:val="uk-UA"/>
              </w:rPr>
              <w:t>самозалісенні</w:t>
            </w:r>
            <w:proofErr w:type="spellEnd"/>
            <w:r w:rsidRPr="00C82DDD">
              <w:rPr>
                <w:rFonts w:ascii="Times New Roman" w:hAnsi="Times New Roman"/>
                <w:sz w:val="24"/>
                <w:szCs w:val="24"/>
                <w:lang w:val="uk-UA"/>
              </w:rPr>
              <w:t xml:space="preserve"> або рекультивовані </w:t>
            </w:r>
            <w:proofErr w:type="spellStart"/>
            <w:r w:rsidRPr="00C82DDD">
              <w:rPr>
                <w:rFonts w:ascii="Times New Roman" w:hAnsi="Times New Roman"/>
                <w:sz w:val="24"/>
                <w:szCs w:val="24"/>
                <w:lang w:val="uk-UA"/>
              </w:rPr>
              <w:t>ПТ</w:t>
            </w:r>
            <w:proofErr w:type="spellEnd"/>
          </w:p>
        </w:tc>
      </w:tr>
      <w:tr w:rsidR="00C82DDD" w:rsidRPr="00C82DDD" w:rsidTr="00444277">
        <w:trPr>
          <w:cantSplit/>
          <w:trHeight w:val="888"/>
        </w:trPr>
        <w:tc>
          <w:tcPr>
            <w:tcW w:w="870" w:type="dxa"/>
            <w:vMerge/>
            <w:textDirection w:val="btLr"/>
            <w:vAlign w:val="center"/>
          </w:tcPr>
          <w:p w:rsidR="00C82DDD" w:rsidRPr="00C82DDD" w:rsidRDefault="00C82DDD" w:rsidP="00C82DDD">
            <w:pPr>
              <w:widowControl w:val="0"/>
              <w:autoSpaceDE w:val="0"/>
              <w:autoSpaceDN w:val="0"/>
              <w:adjustRightInd w:val="0"/>
              <w:spacing w:after="0" w:line="300" w:lineRule="auto"/>
              <w:ind w:left="113" w:right="113" w:firstLine="567"/>
              <w:jc w:val="center"/>
              <w:rPr>
                <w:rFonts w:ascii="Times New Roman" w:hAnsi="Times New Roman" w:cs="Times New Roman"/>
                <w:sz w:val="24"/>
                <w:szCs w:val="24"/>
                <w:lang w:val="uk-UA"/>
              </w:rPr>
            </w:pPr>
          </w:p>
        </w:tc>
        <w:tc>
          <w:tcPr>
            <w:tcW w:w="4686" w:type="dxa"/>
            <w:vMerge/>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noProof/>
                <w:sz w:val="24"/>
                <w:szCs w:val="24"/>
                <w:lang w:val="uk-UA"/>
              </w:rPr>
            </w:pPr>
          </w:p>
        </w:tc>
        <w:tc>
          <w:tcPr>
            <w:tcW w:w="2065" w:type="dxa"/>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домінанта</w:t>
            </w:r>
          </w:p>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фон</w:t>
            </w:r>
          </w:p>
        </w:tc>
        <w:tc>
          <w:tcPr>
            <w:tcW w:w="2018" w:type="dxa"/>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акцент</w:t>
            </w:r>
          </w:p>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домінанта</w:t>
            </w:r>
          </w:p>
        </w:tc>
      </w:tr>
      <w:tr w:rsidR="00C82DDD" w:rsidRPr="00C82DDD" w:rsidTr="00444277">
        <w:trPr>
          <w:cantSplit/>
          <w:trHeight w:val="888"/>
        </w:trPr>
        <w:tc>
          <w:tcPr>
            <w:tcW w:w="870" w:type="dxa"/>
            <w:vMerge/>
            <w:textDirection w:val="btLr"/>
            <w:vAlign w:val="center"/>
          </w:tcPr>
          <w:p w:rsidR="00C82DDD" w:rsidRPr="00C82DDD" w:rsidRDefault="00C82DDD" w:rsidP="00C82DDD">
            <w:pPr>
              <w:widowControl w:val="0"/>
              <w:autoSpaceDE w:val="0"/>
              <w:autoSpaceDN w:val="0"/>
              <w:adjustRightInd w:val="0"/>
              <w:spacing w:after="0" w:line="300" w:lineRule="auto"/>
              <w:ind w:left="113" w:right="113" w:firstLine="567"/>
              <w:jc w:val="center"/>
              <w:rPr>
                <w:rFonts w:ascii="Times New Roman" w:hAnsi="Times New Roman" w:cs="Times New Roman"/>
                <w:sz w:val="24"/>
                <w:szCs w:val="24"/>
                <w:lang w:val="uk-UA"/>
              </w:rPr>
            </w:pPr>
          </w:p>
        </w:tc>
        <w:tc>
          <w:tcPr>
            <w:tcW w:w="4686" w:type="dxa"/>
            <w:vMerge/>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noProof/>
                <w:sz w:val="24"/>
                <w:szCs w:val="24"/>
                <w:lang w:val="uk-UA"/>
              </w:rPr>
            </w:pPr>
          </w:p>
        </w:tc>
        <w:tc>
          <w:tcPr>
            <w:tcW w:w="4083" w:type="dxa"/>
            <w:gridSpan w:val="2"/>
          </w:tcPr>
          <w:p w:rsidR="00C82DDD" w:rsidRPr="00C82DDD" w:rsidRDefault="00C82DDD" w:rsidP="00C82DDD">
            <w:pPr>
              <w:pStyle w:val="a3"/>
              <w:numPr>
                <w:ilvl w:val="0"/>
                <w:numId w:val="1"/>
              </w:numPr>
              <w:spacing w:after="0" w:line="300" w:lineRule="auto"/>
              <w:ind w:left="256" w:firstLine="567"/>
              <w:jc w:val="both"/>
              <w:rPr>
                <w:rFonts w:ascii="Times New Roman" w:hAnsi="Times New Roman"/>
                <w:sz w:val="24"/>
                <w:szCs w:val="24"/>
                <w:lang w:val="uk-UA"/>
              </w:rPr>
            </w:pPr>
            <w:proofErr w:type="spellStart"/>
            <w:r w:rsidRPr="00C82DDD">
              <w:rPr>
                <w:rFonts w:ascii="Times New Roman" w:hAnsi="Times New Roman"/>
                <w:sz w:val="24"/>
                <w:szCs w:val="24"/>
                <w:lang w:val="uk-UA"/>
              </w:rPr>
              <w:t>ПТ</w:t>
            </w:r>
            <w:proofErr w:type="spellEnd"/>
            <w:r w:rsidRPr="00C82DDD">
              <w:rPr>
                <w:rFonts w:ascii="Times New Roman" w:hAnsi="Times New Roman"/>
                <w:sz w:val="24"/>
                <w:szCs w:val="24"/>
                <w:lang w:val="uk-UA"/>
              </w:rPr>
              <w:t xml:space="preserve">, що частково озеленені або без насаджень </w:t>
            </w:r>
          </w:p>
        </w:tc>
      </w:tr>
      <w:tr w:rsidR="00C82DDD" w:rsidRPr="00C82DDD" w:rsidTr="00444277">
        <w:trPr>
          <w:cantSplit/>
          <w:trHeight w:val="888"/>
        </w:trPr>
        <w:tc>
          <w:tcPr>
            <w:tcW w:w="870" w:type="dxa"/>
            <w:vMerge/>
            <w:textDirection w:val="btLr"/>
            <w:vAlign w:val="center"/>
          </w:tcPr>
          <w:p w:rsidR="00C82DDD" w:rsidRPr="00C82DDD" w:rsidRDefault="00C82DDD" w:rsidP="00C82DDD">
            <w:pPr>
              <w:widowControl w:val="0"/>
              <w:autoSpaceDE w:val="0"/>
              <w:autoSpaceDN w:val="0"/>
              <w:adjustRightInd w:val="0"/>
              <w:spacing w:after="0" w:line="300" w:lineRule="auto"/>
              <w:ind w:left="113" w:right="113" w:firstLine="567"/>
              <w:jc w:val="center"/>
              <w:rPr>
                <w:rFonts w:ascii="Times New Roman" w:hAnsi="Times New Roman" w:cs="Times New Roman"/>
                <w:sz w:val="24"/>
                <w:szCs w:val="24"/>
                <w:lang w:val="uk-UA"/>
              </w:rPr>
            </w:pPr>
          </w:p>
        </w:tc>
        <w:tc>
          <w:tcPr>
            <w:tcW w:w="4686" w:type="dxa"/>
            <w:vMerge/>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noProof/>
                <w:sz w:val="24"/>
                <w:szCs w:val="24"/>
                <w:lang w:val="uk-UA"/>
              </w:rPr>
            </w:pPr>
          </w:p>
        </w:tc>
        <w:tc>
          <w:tcPr>
            <w:tcW w:w="2065" w:type="dxa"/>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домінанта</w:t>
            </w:r>
          </w:p>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акцент</w:t>
            </w:r>
          </w:p>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орієнтир</w:t>
            </w:r>
          </w:p>
        </w:tc>
        <w:tc>
          <w:tcPr>
            <w:tcW w:w="2018" w:type="dxa"/>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фон</w:t>
            </w:r>
          </w:p>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p>
        </w:tc>
      </w:tr>
      <w:tr w:rsidR="00C82DDD" w:rsidRPr="00C82DDD" w:rsidTr="00444277">
        <w:trPr>
          <w:cantSplit/>
          <w:trHeight w:val="1223"/>
        </w:trPr>
        <w:tc>
          <w:tcPr>
            <w:tcW w:w="870" w:type="dxa"/>
            <w:vMerge w:val="restart"/>
            <w:textDirection w:val="btLr"/>
            <w:vAlign w:val="center"/>
          </w:tcPr>
          <w:p w:rsidR="00C82DDD" w:rsidRPr="00C82DDD" w:rsidRDefault="00C82DDD" w:rsidP="00C82DDD">
            <w:pPr>
              <w:widowControl w:val="0"/>
              <w:autoSpaceDE w:val="0"/>
              <w:autoSpaceDN w:val="0"/>
              <w:adjustRightInd w:val="0"/>
              <w:spacing w:after="0" w:line="300" w:lineRule="auto"/>
              <w:ind w:left="113" w:right="113" w:firstLine="567"/>
              <w:jc w:val="center"/>
              <w:rPr>
                <w:rFonts w:ascii="Times New Roman" w:hAnsi="Times New Roman" w:cs="Times New Roman"/>
                <w:sz w:val="24"/>
                <w:szCs w:val="24"/>
                <w:lang w:val="uk-UA"/>
              </w:rPr>
            </w:pPr>
            <w:r w:rsidRPr="00C82DDD">
              <w:rPr>
                <w:rFonts w:ascii="Times New Roman" w:hAnsi="Times New Roman" w:cs="Times New Roman"/>
                <w:sz w:val="24"/>
                <w:szCs w:val="24"/>
                <w:lang w:val="uk-UA"/>
              </w:rPr>
              <w:t>Розосереджені</w:t>
            </w:r>
          </w:p>
        </w:tc>
        <w:tc>
          <w:tcPr>
            <w:tcW w:w="4686" w:type="dxa"/>
            <w:vMerge w:val="restart"/>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6350</wp:posOffset>
                  </wp:positionH>
                  <wp:positionV relativeFrom="paragraph">
                    <wp:posOffset>212090</wp:posOffset>
                  </wp:positionV>
                  <wp:extent cx="2801620" cy="1516380"/>
                  <wp:effectExtent l="19050" t="0" r="0" b="0"/>
                  <wp:wrapSquare wrapText="bothSides"/>
                  <wp:docPr id="7" name="Рисунок 43" descr="петровский рай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петровский район.jpg"/>
                          <pic:cNvPicPr>
                            <a:picLocks noChangeAspect="1" noChangeArrowheads="1"/>
                          </pic:cNvPicPr>
                        </pic:nvPicPr>
                        <pic:blipFill>
                          <a:blip r:embed="rId13">
                            <a:grayscl/>
                          </a:blip>
                          <a:srcRect t="-17526" b="-22681"/>
                          <a:stretch>
                            <a:fillRect/>
                          </a:stretch>
                        </pic:blipFill>
                        <pic:spPr bwMode="auto">
                          <a:xfrm>
                            <a:off x="0" y="0"/>
                            <a:ext cx="2801620" cy="1516380"/>
                          </a:xfrm>
                          <a:prstGeom prst="rect">
                            <a:avLst/>
                          </a:prstGeom>
                          <a:noFill/>
                          <a:ln w="9525">
                            <a:noFill/>
                            <a:miter lim="800000"/>
                            <a:headEnd/>
                            <a:tailEnd/>
                          </a:ln>
                        </pic:spPr>
                      </pic:pic>
                    </a:graphicData>
                  </a:graphic>
                </wp:anchor>
              </w:drawing>
            </w:r>
          </w:p>
        </w:tc>
        <w:tc>
          <w:tcPr>
            <w:tcW w:w="4083" w:type="dxa"/>
            <w:gridSpan w:val="2"/>
          </w:tcPr>
          <w:p w:rsidR="00C82DDD" w:rsidRPr="00C82DDD" w:rsidRDefault="00C82DDD" w:rsidP="00C82DDD">
            <w:pPr>
              <w:pStyle w:val="a3"/>
              <w:numPr>
                <w:ilvl w:val="0"/>
                <w:numId w:val="1"/>
              </w:numPr>
              <w:spacing w:after="0" w:line="300" w:lineRule="auto"/>
              <w:ind w:left="256" w:firstLine="567"/>
              <w:rPr>
                <w:rFonts w:ascii="Times New Roman" w:hAnsi="Times New Roman"/>
                <w:sz w:val="24"/>
                <w:szCs w:val="24"/>
                <w:lang w:val="uk-UA"/>
              </w:rPr>
            </w:pPr>
            <w:proofErr w:type="spellStart"/>
            <w:r w:rsidRPr="00C82DDD">
              <w:rPr>
                <w:rFonts w:ascii="Times New Roman" w:hAnsi="Times New Roman"/>
                <w:sz w:val="24"/>
                <w:szCs w:val="24"/>
                <w:lang w:val="uk-UA"/>
              </w:rPr>
              <w:t>ПТ</w:t>
            </w:r>
            <w:proofErr w:type="spellEnd"/>
            <w:r w:rsidRPr="00C82DDD">
              <w:rPr>
                <w:rFonts w:ascii="Times New Roman" w:hAnsi="Times New Roman"/>
                <w:sz w:val="24"/>
                <w:szCs w:val="24"/>
                <w:lang w:val="uk-UA"/>
              </w:rPr>
              <w:t xml:space="preserve">, що </w:t>
            </w:r>
            <w:proofErr w:type="spellStart"/>
            <w:r w:rsidRPr="00C82DDD">
              <w:rPr>
                <w:rFonts w:ascii="Times New Roman" w:hAnsi="Times New Roman"/>
                <w:sz w:val="24"/>
                <w:szCs w:val="24"/>
                <w:lang w:val="uk-UA"/>
              </w:rPr>
              <w:t>самозалісенні</w:t>
            </w:r>
            <w:proofErr w:type="spellEnd"/>
            <w:r w:rsidRPr="00C82DDD">
              <w:rPr>
                <w:rFonts w:ascii="Times New Roman" w:hAnsi="Times New Roman"/>
                <w:sz w:val="24"/>
                <w:szCs w:val="24"/>
                <w:lang w:val="uk-UA"/>
              </w:rPr>
              <w:t>, частково озеленені або без насаджень</w:t>
            </w:r>
          </w:p>
        </w:tc>
      </w:tr>
      <w:tr w:rsidR="00C82DDD" w:rsidRPr="00C82DDD" w:rsidTr="00444277">
        <w:trPr>
          <w:cantSplit/>
          <w:trHeight w:val="844"/>
        </w:trPr>
        <w:tc>
          <w:tcPr>
            <w:tcW w:w="870" w:type="dxa"/>
            <w:vMerge/>
            <w:textDirection w:val="btLr"/>
            <w:vAlign w:val="center"/>
          </w:tcPr>
          <w:p w:rsidR="00C82DDD" w:rsidRPr="00C82DDD" w:rsidRDefault="00C82DDD" w:rsidP="00C82DDD">
            <w:pPr>
              <w:widowControl w:val="0"/>
              <w:autoSpaceDE w:val="0"/>
              <w:autoSpaceDN w:val="0"/>
              <w:adjustRightInd w:val="0"/>
              <w:spacing w:after="0" w:line="300" w:lineRule="auto"/>
              <w:ind w:left="113" w:right="113" w:firstLine="567"/>
              <w:jc w:val="center"/>
              <w:rPr>
                <w:rFonts w:ascii="Times New Roman" w:hAnsi="Times New Roman" w:cs="Times New Roman"/>
                <w:sz w:val="24"/>
                <w:szCs w:val="24"/>
                <w:lang w:val="uk-UA"/>
              </w:rPr>
            </w:pPr>
          </w:p>
        </w:tc>
        <w:tc>
          <w:tcPr>
            <w:tcW w:w="4686" w:type="dxa"/>
            <w:vMerge/>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noProof/>
                <w:sz w:val="24"/>
                <w:szCs w:val="24"/>
                <w:lang w:val="uk-UA"/>
              </w:rPr>
            </w:pPr>
          </w:p>
        </w:tc>
        <w:tc>
          <w:tcPr>
            <w:tcW w:w="2065" w:type="dxa"/>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акцент</w:t>
            </w:r>
          </w:p>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фон</w:t>
            </w:r>
          </w:p>
        </w:tc>
        <w:tc>
          <w:tcPr>
            <w:tcW w:w="2018" w:type="dxa"/>
          </w:tcPr>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фон</w:t>
            </w:r>
          </w:p>
          <w:p w:rsidR="00C82DDD" w:rsidRPr="00C82DDD" w:rsidRDefault="00C82DDD" w:rsidP="00C82DDD">
            <w:pPr>
              <w:widowControl w:val="0"/>
              <w:autoSpaceDE w:val="0"/>
              <w:autoSpaceDN w:val="0"/>
              <w:adjustRightInd w:val="0"/>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акцент</w:t>
            </w:r>
          </w:p>
        </w:tc>
      </w:tr>
    </w:tbl>
    <w:p w:rsidR="00C82DDD" w:rsidRPr="00C82DDD" w:rsidRDefault="00C82DDD" w:rsidP="00C82DDD">
      <w:pPr>
        <w:spacing w:after="0" w:line="300" w:lineRule="auto"/>
        <w:ind w:firstLine="567"/>
        <w:jc w:val="both"/>
        <w:rPr>
          <w:rFonts w:ascii="Times New Roman" w:hAnsi="Times New Roman" w:cs="Times New Roman"/>
          <w:sz w:val="24"/>
          <w:szCs w:val="24"/>
          <w:lang w:val="uk-UA"/>
        </w:rPr>
      </w:pPr>
    </w:p>
    <w:p w:rsidR="00C82DDD" w:rsidRPr="00C82DDD" w:rsidRDefault="00C82DDD" w:rsidP="00C82DDD">
      <w:pPr>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br w:type="page"/>
      </w:r>
      <w:r w:rsidRPr="00C82DDD">
        <w:rPr>
          <w:rFonts w:ascii="Times New Roman" w:hAnsi="Times New Roman" w:cs="Times New Roman"/>
          <w:sz w:val="24"/>
          <w:szCs w:val="24"/>
          <w:lang w:val="uk-UA"/>
        </w:rPr>
        <w:lastRenderedPageBreak/>
        <w:t>Є доцільним відзначити, що в кожному конкретному випадку форми взаємодії природного й техногенного ландшафтів можуть незначно відрізнятися від розглянутих вище з тієї причини, що в даному дослідженні проаналізовані композиційні ситуації, що найчастіше зустрічаються в умовах найбільших і великих міст Донбасу.</w:t>
      </w:r>
    </w:p>
    <w:p w:rsidR="00C82DDD" w:rsidRPr="00C82DDD" w:rsidRDefault="00C82DDD" w:rsidP="00C82DDD">
      <w:pPr>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 xml:space="preserve">У даних ситуаціях, на жаль, не зустрічаються комплексно рекультивовані порушені території – одні з териконів пройшли технічний етап рекультивації, що виділяє їх із загальної маси відсутністю конічної вершини (створення рівного майданчика на його поверхні є базовою дією на такому етапі), інші ж частково засаджені зеленими насадженнями, що припускає біологічну рекультивацію (крім тих, чого пройшли процес </w:t>
      </w:r>
      <w:proofErr w:type="spellStart"/>
      <w:r w:rsidRPr="00C82DDD">
        <w:rPr>
          <w:rFonts w:ascii="Times New Roman" w:hAnsi="Times New Roman" w:cs="Times New Roman"/>
          <w:sz w:val="24"/>
          <w:szCs w:val="24"/>
          <w:lang w:val="uk-UA"/>
        </w:rPr>
        <w:t>самозалісення</w:t>
      </w:r>
      <w:proofErr w:type="spellEnd"/>
      <w:r w:rsidRPr="00C82DDD">
        <w:rPr>
          <w:rFonts w:ascii="Times New Roman" w:hAnsi="Times New Roman" w:cs="Times New Roman"/>
          <w:sz w:val="24"/>
          <w:szCs w:val="24"/>
          <w:lang w:val="uk-UA"/>
        </w:rPr>
        <w:t>). Видові крапки й огляди, що відкриваються з поверхні схилів і вершин териконів, в умовах стійкого зв’язку з озелененими територіями, просто захоплюють дух. Безсумнівно, що залучення у функціонально-планувальну структуру системи озеленення порушених територій значно збагатить її композиційні й художні якості. Для визначення композиційного блоку завдань необхідне уточнення розміщення ландшафтного простору щодо міського центру.</w:t>
      </w:r>
    </w:p>
    <w:p w:rsidR="00C82DDD" w:rsidRPr="00C82DDD" w:rsidRDefault="00C82DDD" w:rsidP="00C82DDD">
      <w:pPr>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 xml:space="preserve">Встановлено, що для центральних і серединних частин, де найбільша щільність забудови й зосередженість найбільшої кількості негативних впливів від промисловості, транспорту, об'єктів комунального господарства кращим є підсилити й підкреслити природну складову. Тут модель взаємодії порушених територій з елементами системи озеленення може бути </w:t>
      </w:r>
      <w:proofErr w:type="spellStart"/>
      <w:r w:rsidRPr="00C82DDD">
        <w:rPr>
          <w:rFonts w:ascii="Times New Roman" w:hAnsi="Times New Roman" w:cs="Times New Roman"/>
          <w:sz w:val="24"/>
          <w:szCs w:val="24"/>
          <w:lang w:val="uk-UA"/>
        </w:rPr>
        <w:t>спрогнозирована</w:t>
      </w:r>
      <w:proofErr w:type="spellEnd"/>
      <w:r w:rsidRPr="00C82DDD">
        <w:rPr>
          <w:rFonts w:ascii="Times New Roman" w:hAnsi="Times New Roman" w:cs="Times New Roman"/>
          <w:sz w:val="24"/>
          <w:szCs w:val="24"/>
          <w:lang w:val="uk-UA"/>
        </w:rPr>
        <w:t xml:space="preserve"> в рамках «домінанта - акцент» стосовно одне одного в якості об’єкта єдиного призначення з різними або однієї функцією. На периферії ж необхідно впорядкувати основні композиційні осі, скорегувати маршрути руху по них, художньо збагатити природні елементи, для чого доцільною вважається прогнозна модель у режимі «орієнтир - акцент», «домінанта - фон».</w:t>
      </w:r>
    </w:p>
    <w:p w:rsidR="00C82DDD" w:rsidRPr="00C82DDD" w:rsidRDefault="00C82DDD" w:rsidP="00C82DDD">
      <w:pPr>
        <w:spacing w:after="0" w:line="300" w:lineRule="auto"/>
        <w:ind w:firstLine="567"/>
        <w:jc w:val="both"/>
        <w:rPr>
          <w:rFonts w:ascii="Times New Roman" w:hAnsi="Times New Roman" w:cs="Times New Roman"/>
          <w:sz w:val="24"/>
          <w:szCs w:val="24"/>
          <w:lang w:val="uk-UA"/>
        </w:rPr>
      </w:pPr>
      <w:r w:rsidRPr="00C82DDD">
        <w:rPr>
          <w:rFonts w:ascii="Times New Roman" w:hAnsi="Times New Roman" w:cs="Times New Roman"/>
          <w:sz w:val="24"/>
          <w:szCs w:val="24"/>
          <w:lang w:val="uk-UA"/>
        </w:rPr>
        <w:t xml:space="preserve">На основі проведеного аналізу можна зробити наступні </w:t>
      </w:r>
      <w:r w:rsidRPr="00C82DDD">
        <w:rPr>
          <w:rFonts w:ascii="Times New Roman" w:hAnsi="Times New Roman" w:cs="Times New Roman"/>
          <w:b/>
          <w:i/>
          <w:sz w:val="24"/>
          <w:szCs w:val="24"/>
          <w:lang w:val="uk-UA"/>
        </w:rPr>
        <w:t>висновки:</w:t>
      </w:r>
      <w:r w:rsidRPr="00C82DDD">
        <w:rPr>
          <w:rFonts w:ascii="Times New Roman" w:hAnsi="Times New Roman" w:cs="Times New Roman"/>
          <w:b/>
          <w:sz w:val="24"/>
          <w:szCs w:val="24"/>
          <w:lang w:val="uk-UA"/>
        </w:rPr>
        <w:t xml:space="preserve"> </w:t>
      </w:r>
      <w:r w:rsidRPr="00C82DDD">
        <w:rPr>
          <w:rFonts w:ascii="Times New Roman" w:hAnsi="Times New Roman" w:cs="Times New Roman"/>
          <w:sz w:val="24"/>
          <w:szCs w:val="24"/>
          <w:lang w:val="uk-UA"/>
        </w:rPr>
        <w:t>існуючий стан порушених територій, не тільки «вириває» темною плямою великої маси на фоні теплої й «прозорої» зелені свою домінуючу позицію в композиційної взаємодії, але й виявляє ряд негативних впливів на території зелених зон. Змінити ситуацію превалювання техногенних ландшафтів і наповнити міське середовище природними компонентами може тільки комплексний підхід до реабілітації системи озеленення, шляхом «включення» у її структуру порушених територій. Запропоновані прогнозні моделі взаємодії необхідно використовувати, враховуючи умови конкретної ситуації та згідно з композиційним блоком реабілітації.</w:t>
      </w:r>
    </w:p>
    <w:p w:rsidR="00C82DDD" w:rsidRPr="00C82DDD" w:rsidRDefault="00C82DDD" w:rsidP="00C82DDD">
      <w:pPr>
        <w:spacing w:after="0" w:line="300" w:lineRule="auto"/>
        <w:ind w:firstLine="567"/>
        <w:jc w:val="center"/>
        <w:rPr>
          <w:rFonts w:ascii="Times New Roman" w:hAnsi="Times New Roman" w:cs="Times New Roman"/>
          <w:sz w:val="24"/>
          <w:szCs w:val="24"/>
          <w:lang w:val="uk-UA"/>
        </w:rPr>
      </w:pPr>
    </w:p>
    <w:p w:rsidR="00C82DDD" w:rsidRPr="00C82DDD" w:rsidRDefault="00C82DDD" w:rsidP="00C82DDD">
      <w:pPr>
        <w:spacing w:after="0" w:line="300" w:lineRule="auto"/>
        <w:ind w:firstLine="567"/>
        <w:jc w:val="center"/>
        <w:rPr>
          <w:rFonts w:ascii="Times New Roman" w:hAnsi="Times New Roman" w:cs="Times New Roman"/>
          <w:b/>
          <w:sz w:val="24"/>
          <w:szCs w:val="24"/>
          <w:lang w:val="uk-UA"/>
        </w:rPr>
      </w:pPr>
      <w:r w:rsidRPr="00C82DDD">
        <w:rPr>
          <w:rFonts w:ascii="Times New Roman" w:hAnsi="Times New Roman" w:cs="Times New Roman"/>
          <w:b/>
          <w:sz w:val="24"/>
          <w:szCs w:val="24"/>
          <w:lang w:val="uk-UA"/>
        </w:rPr>
        <w:t>Література</w:t>
      </w:r>
    </w:p>
    <w:p w:rsidR="00C82DDD" w:rsidRPr="00C82DDD" w:rsidRDefault="00C82DDD" w:rsidP="00C82DDD">
      <w:pPr>
        <w:pStyle w:val="a3"/>
        <w:numPr>
          <w:ilvl w:val="0"/>
          <w:numId w:val="2"/>
        </w:numPr>
        <w:tabs>
          <w:tab w:val="left" w:pos="567"/>
        </w:tabs>
        <w:spacing w:after="0" w:line="300" w:lineRule="auto"/>
        <w:ind w:left="567" w:firstLine="567"/>
        <w:jc w:val="both"/>
        <w:rPr>
          <w:rFonts w:ascii="Times New Roman" w:hAnsi="Times New Roman"/>
          <w:sz w:val="24"/>
          <w:szCs w:val="24"/>
        </w:rPr>
      </w:pPr>
      <w:proofErr w:type="spellStart"/>
      <w:r w:rsidRPr="00C82DDD">
        <w:rPr>
          <w:rFonts w:ascii="Times New Roman" w:hAnsi="Times New Roman"/>
          <w:sz w:val="24"/>
          <w:szCs w:val="24"/>
        </w:rPr>
        <w:t>Арнхейм</w:t>
      </w:r>
      <w:proofErr w:type="spellEnd"/>
      <w:r w:rsidRPr="00C82DDD">
        <w:rPr>
          <w:rFonts w:ascii="Times New Roman" w:hAnsi="Times New Roman"/>
          <w:sz w:val="24"/>
          <w:szCs w:val="24"/>
          <w:lang w:val="uk-UA"/>
        </w:rPr>
        <w:t> </w:t>
      </w:r>
      <w:r w:rsidRPr="00C82DDD">
        <w:rPr>
          <w:rFonts w:ascii="Times New Roman" w:hAnsi="Times New Roman"/>
          <w:sz w:val="24"/>
          <w:szCs w:val="24"/>
        </w:rPr>
        <w:t>Р. Искусство и визуальное восприятие. – М.: Прогресс, 1974. – 392 </w:t>
      </w:r>
      <w:proofErr w:type="gramStart"/>
      <w:r w:rsidRPr="00C82DDD">
        <w:rPr>
          <w:rFonts w:ascii="Times New Roman" w:hAnsi="Times New Roman"/>
          <w:sz w:val="24"/>
          <w:szCs w:val="24"/>
        </w:rPr>
        <w:t>с</w:t>
      </w:r>
      <w:proofErr w:type="gramEnd"/>
      <w:r w:rsidRPr="00C82DDD">
        <w:rPr>
          <w:rFonts w:ascii="Times New Roman" w:hAnsi="Times New Roman"/>
          <w:sz w:val="24"/>
          <w:szCs w:val="24"/>
        </w:rPr>
        <w:t>.</w:t>
      </w:r>
    </w:p>
    <w:p w:rsidR="00C82DDD" w:rsidRPr="00C82DDD" w:rsidRDefault="00C82DDD" w:rsidP="00C82DDD">
      <w:pPr>
        <w:pStyle w:val="a3"/>
        <w:numPr>
          <w:ilvl w:val="0"/>
          <w:numId w:val="2"/>
        </w:numPr>
        <w:tabs>
          <w:tab w:val="left" w:pos="567"/>
        </w:tabs>
        <w:spacing w:after="0" w:line="300" w:lineRule="auto"/>
        <w:ind w:left="567" w:firstLine="567"/>
        <w:jc w:val="both"/>
        <w:rPr>
          <w:rFonts w:ascii="Times New Roman" w:hAnsi="Times New Roman"/>
          <w:sz w:val="24"/>
          <w:szCs w:val="24"/>
        </w:rPr>
      </w:pPr>
      <w:r w:rsidRPr="00C82DDD">
        <w:rPr>
          <w:rFonts w:ascii="Times New Roman" w:hAnsi="Times New Roman"/>
          <w:sz w:val="24"/>
          <w:szCs w:val="24"/>
        </w:rPr>
        <w:t>Горохов</w:t>
      </w:r>
      <w:r w:rsidRPr="00C82DDD">
        <w:rPr>
          <w:rFonts w:ascii="Times New Roman" w:hAnsi="Times New Roman"/>
          <w:sz w:val="24"/>
          <w:szCs w:val="24"/>
          <w:lang w:val="uk-UA"/>
        </w:rPr>
        <w:t> </w:t>
      </w:r>
      <w:r w:rsidRPr="00C82DDD">
        <w:rPr>
          <w:rFonts w:ascii="Times New Roman" w:hAnsi="Times New Roman"/>
          <w:sz w:val="24"/>
          <w:szCs w:val="24"/>
        </w:rPr>
        <w:t>В.А. Зеленая природа города: Учеб</w:t>
      </w:r>
      <w:proofErr w:type="gramStart"/>
      <w:r w:rsidRPr="00C82DDD">
        <w:rPr>
          <w:rFonts w:ascii="Times New Roman" w:hAnsi="Times New Roman"/>
          <w:sz w:val="24"/>
          <w:szCs w:val="24"/>
        </w:rPr>
        <w:t>.</w:t>
      </w:r>
      <w:proofErr w:type="gramEnd"/>
      <w:r w:rsidRPr="00C82DDD">
        <w:rPr>
          <w:rFonts w:ascii="Times New Roman" w:hAnsi="Times New Roman"/>
          <w:sz w:val="24"/>
          <w:szCs w:val="24"/>
        </w:rPr>
        <w:t xml:space="preserve"> </w:t>
      </w:r>
      <w:proofErr w:type="gramStart"/>
      <w:r w:rsidRPr="00C82DDD">
        <w:rPr>
          <w:rFonts w:ascii="Times New Roman" w:hAnsi="Times New Roman"/>
          <w:sz w:val="24"/>
          <w:szCs w:val="24"/>
        </w:rPr>
        <w:t>п</w:t>
      </w:r>
      <w:proofErr w:type="gramEnd"/>
      <w:r w:rsidRPr="00C82DDD">
        <w:rPr>
          <w:rFonts w:ascii="Times New Roman" w:hAnsi="Times New Roman"/>
          <w:sz w:val="24"/>
          <w:szCs w:val="24"/>
        </w:rPr>
        <w:t xml:space="preserve">особие для вузов. Издание 2-е, доп. и </w:t>
      </w:r>
      <w:proofErr w:type="spellStart"/>
      <w:r w:rsidRPr="00C82DDD">
        <w:rPr>
          <w:rFonts w:ascii="Times New Roman" w:hAnsi="Times New Roman"/>
          <w:sz w:val="24"/>
          <w:szCs w:val="24"/>
        </w:rPr>
        <w:t>перераб</w:t>
      </w:r>
      <w:proofErr w:type="spellEnd"/>
      <w:r w:rsidRPr="00C82DDD">
        <w:rPr>
          <w:rFonts w:ascii="Times New Roman" w:hAnsi="Times New Roman"/>
          <w:sz w:val="24"/>
          <w:szCs w:val="24"/>
        </w:rPr>
        <w:t>. – М.: Архитектура-С, 2005. – 528с., ил.</w:t>
      </w:r>
    </w:p>
    <w:p w:rsidR="00C82DDD" w:rsidRPr="00C82DDD" w:rsidRDefault="00C82DDD" w:rsidP="00C82DDD">
      <w:pPr>
        <w:pStyle w:val="a3"/>
        <w:numPr>
          <w:ilvl w:val="0"/>
          <w:numId w:val="2"/>
        </w:numPr>
        <w:tabs>
          <w:tab w:val="left" w:pos="567"/>
        </w:tabs>
        <w:spacing w:after="0" w:line="300" w:lineRule="auto"/>
        <w:ind w:left="567" w:firstLine="567"/>
        <w:jc w:val="both"/>
        <w:rPr>
          <w:rFonts w:ascii="Times New Roman" w:hAnsi="Times New Roman"/>
          <w:sz w:val="24"/>
          <w:szCs w:val="24"/>
          <w:lang w:val="uk-UA"/>
        </w:rPr>
      </w:pPr>
      <w:r w:rsidRPr="00C82DDD">
        <w:rPr>
          <w:rFonts w:ascii="Times New Roman" w:hAnsi="Times New Roman"/>
          <w:sz w:val="24"/>
          <w:szCs w:val="24"/>
          <w:lang w:val="uk-UA"/>
        </w:rPr>
        <w:t xml:space="preserve">Ільченко Д.М. Фактори, що визначають вибір порушеної території для її функціонального використання при формуванні комплексної зеленої зони // Містобудування та територіальне планування. – К.: КНУБА, 2010. </w:t>
      </w:r>
      <w:r w:rsidRPr="00C82DDD">
        <w:rPr>
          <w:rFonts w:ascii="Times New Roman" w:hAnsi="Times New Roman"/>
          <w:sz w:val="24"/>
          <w:szCs w:val="24"/>
        </w:rPr>
        <w:t xml:space="preserve">– </w:t>
      </w:r>
      <w:r w:rsidRPr="00C82DDD">
        <w:rPr>
          <w:rFonts w:ascii="Times New Roman" w:hAnsi="Times New Roman"/>
          <w:sz w:val="24"/>
          <w:szCs w:val="24"/>
          <w:lang w:val="uk-UA"/>
        </w:rPr>
        <w:t xml:space="preserve">Вип. №__. </w:t>
      </w:r>
      <w:r w:rsidRPr="00C82DDD">
        <w:rPr>
          <w:rFonts w:ascii="Times New Roman" w:hAnsi="Times New Roman"/>
          <w:sz w:val="24"/>
          <w:szCs w:val="24"/>
        </w:rPr>
        <w:t>–</w:t>
      </w:r>
      <w:r w:rsidRPr="00C82DDD">
        <w:rPr>
          <w:rFonts w:ascii="Times New Roman" w:hAnsi="Times New Roman"/>
          <w:sz w:val="24"/>
          <w:szCs w:val="24"/>
          <w:lang w:val="uk-UA"/>
        </w:rPr>
        <w:t xml:space="preserve"> с. __.</w:t>
      </w:r>
    </w:p>
    <w:p w:rsidR="00C82DDD" w:rsidRPr="00C82DDD" w:rsidRDefault="00C82DDD" w:rsidP="00C82DDD">
      <w:pPr>
        <w:pStyle w:val="a3"/>
        <w:numPr>
          <w:ilvl w:val="0"/>
          <w:numId w:val="2"/>
        </w:numPr>
        <w:tabs>
          <w:tab w:val="left" w:pos="567"/>
        </w:tabs>
        <w:spacing w:after="0" w:line="300" w:lineRule="auto"/>
        <w:ind w:left="567" w:firstLine="567"/>
        <w:jc w:val="both"/>
        <w:rPr>
          <w:rFonts w:ascii="Times New Roman" w:hAnsi="Times New Roman"/>
          <w:sz w:val="24"/>
          <w:szCs w:val="24"/>
        </w:rPr>
      </w:pPr>
      <w:r w:rsidRPr="00C82DDD">
        <w:rPr>
          <w:rFonts w:ascii="Times New Roman" w:hAnsi="Times New Roman"/>
          <w:sz w:val="24"/>
          <w:szCs w:val="24"/>
        </w:rPr>
        <w:t>Лазарева</w:t>
      </w:r>
      <w:r w:rsidRPr="00C82DDD">
        <w:rPr>
          <w:rFonts w:ascii="Times New Roman" w:hAnsi="Times New Roman"/>
          <w:sz w:val="24"/>
          <w:szCs w:val="24"/>
          <w:lang w:val="uk-UA"/>
        </w:rPr>
        <w:t> </w:t>
      </w:r>
      <w:r w:rsidRPr="00C82DDD">
        <w:rPr>
          <w:rFonts w:ascii="Times New Roman" w:hAnsi="Times New Roman"/>
          <w:sz w:val="24"/>
          <w:szCs w:val="24"/>
        </w:rPr>
        <w:t xml:space="preserve">И.В. Восстановление нарушенных территорий для градостроительства. – М.: </w:t>
      </w:r>
      <w:proofErr w:type="spellStart"/>
      <w:r w:rsidRPr="00C82DDD">
        <w:rPr>
          <w:rFonts w:ascii="Times New Roman" w:hAnsi="Times New Roman"/>
          <w:sz w:val="24"/>
          <w:szCs w:val="24"/>
        </w:rPr>
        <w:t>Стройиздат</w:t>
      </w:r>
      <w:proofErr w:type="spellEnd"/>
      <w:r w:rsidRPr="00C82DDD">
        <w:rPr>
          <w:rFonts w:ascii="Times New Roman" w:hAnsi="Times New Roman"/>
          <w:sz w:val="24"/>
          <w:szCs w:val="24"/>
        </w:rPr>
        <w:t xml:space="preserve">, 1972. – </w:t>
      </w:r>
      <w:r w:rsidRPr="00C82DDD">
        <w:rPr>
          <w:rFonts w:ascii="Times New Roman" w:hAnsi="Times New Roman"/>
          <w:sz w:val="24"/>
          <w:szCs w:val="24"/>
          <w:lang w:val="uk-UA"/>
        </w:rPr>
        <w:t>133 с</w:t>
      </w:r>
      <w:r w:rsidRPr="00C82DDD">
        <w:rPr>
          <w:rFonts w:ascii="Times New Roman" w:hAnsi="Times New Roman"/>
          <w:sz w:val="24"/>
          <w:szCs w:val="24"/>
        </w:rPr>
        <w:t>.</w:t>
      </w:r>
    </w:p>
    <w:p w:rsidR="00C82DDD" w:rsidRPr="00C82DDD" w:rsidRDefault="00C82DDD" w:rsidP="00C82DDD">
      <w:pPr>
        <w:pStyle w:val="a3"/>
        <w:numPr>
          <w:ilvl w:val="0"/>
          <w:numId w:val="2"/>
        </w:numPr>
        <w:tabs>
          <w:tab w:val="left" w:pos="567"/>
        </w:tabs>
        <w:spacing w:after="0" w:line="300" w:lineRule="auto"/>
        <w:ind w:left="567" w:firstLine="567"/>
        <w:jc w:val="both"/>
        <w:rPr>
          <w:rFonts w:ascii="Times New Roman" w:hAnsi="Times New Roman"/>
          <w:sz w:val="24"/>
          <w:szCs w:val="24"/>
        </w:rPr>
      </w:pPr>
      <w:r w:rsidRPr="00C82DDD">
        <w:rPr>
          <w:rFonts w:ascii="Times New Roman" w:hAnsi="Times New Roman"/>
          <w:sz w:val="24"/>
          <w:szCs w:val="24"/>
        </w:rPr>
        <w:lastRenderedPageBreak/>
        <w:t xml:space="preserve">Линч К. Образ города / Пер. с англ. В.Л. Глазычева; </w:t>
      </w:r>
      <w:r w:rsidRPr="00C82DDD">
        <w:rPr>
          <w:rFonts w:ascii="Times New Roman" w:hAnsi="Times New Roman"/>
          <w:sz w:val="24"/>
          <w:szCs w:val="24"/>
          <w:lang w:val="uk-UA"/>
        </w:rPr>
        <w:t>с</w:t>
      </w:r>
      <w:r w:rsidRPr="00C82DDD">
        <w:rPr>
          <w:rFonts w:ascii="Times New Roman" w:hAnsi="Times New Roman"/>
          <w:sz w:val="24"/>
          <w:szCs w:val="24"/>
        </w:rPr>
        <w:t xml:space="preserve">ост. А.В. Иконников; </w:t>
      </w:r>
      <w:r w:rsidRPr="00C82DDD">
        <w:rPr>
          <w:rFonts w:ascii="Times New Roman" w:hAnsi="Times New Roman"/>
          <w:sz w:val="24"/>
          <w:szCs w:val="24"/>
          <w:lang w:val="uk-UA"/>
        </w:rPr>
        <w:t>п</w:t>
      </w:r>
      <w:r w:rsidRPr="00C82DDD">
        <w:rPr>
          <w:rFonts w:ascii="Times New Roman" w:hAnsi="Times New Roman"/>
          <w:sz w:val="24"/>
          <w:szCs w:val="24"/>
        </w:rPr>
        <w:t>од</w:t>
      </w:r>
      <w:proofErr w:type="gramStart"/>
      <w:r w:rsidRPr="00C82DDD">
        <w:rPr>
          <w:rFonts w:ascii="Times New Roman" w:hAnsi="Times New Roman"/>
          <w:sz w:val="24"/>
          <w:szCs w:val="24"/>
        </w:rPr>
        <w:t>.</w:t>
      </w:r>
      <w:proofErr w:type="gramEnd"/>
      <w:r w:rsidRPr="00C82DDD">
        <w:rPr>
          <w:rFonts w:ascii="Times New Roman" w:hAnsi="Times New Roman"/>
          <w:sz w:val="24"/>
          <w:szCs w:val="24"/>
        </w:rPr>
        <w:t xml:space="preserve"> </w:t>
      </w:r>
      <w:proofErr w:type="gramStart"/>
      <w:r w:rsidRPr="00C82DDD">
        <w:rPr>
          <w:rFonts w:ascii="Times New Roman" w:hAnsi="Times New Roman"/>
          <w:sz w:val="24"/>
          <w:szCs w:val="24"/>
        </w:rPr>
        <w:t>р</w:t>
      </w:r>
      <w:proofErr w:type="gramEnd"/>
      <w:r w:rsidRPr="00C82DDD">
        <w:rPr>
          <w:rFonts w:ascii="Times New Roman" w:hAnsi="Times New Roman"/>
          <w:sz w:val="24"/>
          <w:szCs w:val="24"/>
        </w:rPr>
        <w:t>ед. А.В.</w:t>
      </w:r>
      <w:r w:rsidRPr="00C82DDD">
        <w:rPr>
          <w:rFonts w:ascii="Times New Roman" w:hAnsi="Times New Roman"/>
          <w:sz w:val="24"/>
          <w:szCs w:val="24"/>
          <w:lang w:val="uk-UA"/>
        </w:rPr>
        <w:t> </w:t>
      </w:r>
      <w:r w:rsidRPr="00C82DDD">
        <w:rPr>
          <w:rFonts w:ascii="Times New Roman" w:hAnsi="Times New Roman"/>
          <w:sz w:val="24"/>
          <w:szCs w:val="24"/>
        </w:rPr>
        <w:t>Иконникова. – М</w:t>
      </w:r>
      <w:r w:rsidRPr="00C82DDD">
        <w:rPr>
          <w:rFonts w:ascii="Times New Roman" w:hAnsi="Times New Roman"/>
          <w:sz w:val="24"/>
          <w:szCs w:val="24"/>
          <w:lang w:val="uk-UA"/>
        </w:rPr>
        <w:t>.:</w:t>
      </w:r>
      <w:r w:rsidRPr="00C82DDD">
        <w:rPr>
          <w:rFonts w:ascii="Times New Roman" w:hAnsi="Times New Roman"/>
          <w:sz w:val="24"/>
          <w:szCs w:val="24"/>
        </w:rPr>
        <w:t xml:space="preserve"> </w:t>
      </w:r>
      <w:proofErr w:type="spellStart"/>
      <w:r w:rsidRPr="00C82DDD">
        <w:rPr>
          <w:rFonts w:ascii="Times New Roman" w:hAnsi="Times New Roman"/>
          <w:sz w:val="24"/>
          <w:szCs w:val="24"/>
        </w:rPr>
        <w:t>Стройиздат</w:t>
      </w:r>
      <w:proofErr w:type="spellEnd"/>
      <w:r w:rsidRPr="00C82DDD">
        <w:rPr>
          <w:rFonts w:ascii="Times New Roman" w:hAnsi="Times New Roman"/>
          <w:sz w:val="24"/>
          <w:szCs w:val="24"/>
        </w:rPr>
        <w:t>, 1982. – 328 с: ил.</w:t>
      </w:r>
    </w:p>
    <w:p w:rsidR="00C82DDD" w:rsidRPr="00C82DDD" w:rsidRDefault="00C82DDD" w:rsidP="00C82DDD">
      <w:pPr>
        <w:pStyle w:val="a3"/>
        <w:numPr>
          <w:ilvl w:val="0"/>
          <w:numId w:val="2"/>
        </w:numPr>
        <w:tabs>
          <w:tab w:val="left" w:pos="567"/>
          <w:tab w:val="left" w:pos="851"/>
        </w:tabs>
        <w:spacing w:after="0" w:line="300" w:lineRule="auto"/>
        <w:ind w:left="567" w:firstLine="567"/>
        <w:jc w:val="both"/>
        <w:rPr>
          <w:rFonts w:ascii="Times New Roman" w:hAnsi="Times New Roman"/>
          <w:sz w:val="24"/>
          <w:szCs w:val="24"/>
        </w:rPr>
      </w:pPr>
      <w:proofErr w:type="spellStart"/>
      <w:r w:rsidRPr="00C82DDD">
        <w:rPr>
          <w:rFonts w:ascii="Times New Roman" w:hAnsi="Times New Roman"/>
          <w:sz w:val="24"/>
          <w:szCs w:val="24"/>
        </w:rPr>
        <w:t>Лунц</w:t>
      </w:r>
      <w:proofErr w:type="spellEnd"/>
      <w:r w:rsidRPr="00C82DDD">
        <w:rPr>
          <w:rFonts w:ascii="Times New Roman" w:hAnsi="Times New Roman"/>
          <w:sz w:val="24"/>
          <w:szCs w:val="24"/>
        </w:rPr>
        <w:t xml:space="preserve"> Л.Б. Городское зеленое строительство. Учебник для вузов. Изд. 2-е, доп. и </w:t>
      </w:r>
      <w:proofErr w:type="spellStart"/>
      <w:r w:rsidRPr="00C82DDD">
        <w:rPr>
          <w:rFonts w:ascii="Times New Roman" w:hAnsi="Times New Roman"/>
          <w:sz w:val="24"/>
          <w:szCs w:val="24"/>
        </w:rPr>
        <w:t>перераб</w:t>
      </w:r>
      <w:proofErr w:type="spellEnd"/>
      <w:r w:rsidRPr="00C82DDD">
        <w:rPr>
          <w:rFonts w:ascii="Times New Roman" w:hAnsi="Times New Roman"/>
          <w:sz w:val="24"/>
          <w:szCs w:val="24"/>
        </w:rPr>
        <w:t xml:space="preserve">. – М.: </w:t>
      </w:r>
      <w:proofErr w:type="spellStart"/>
      <w:r w:rsidRPr="00C82DDD">
        <w:rPr>
          <w:rFonts w:ascii="Times New Roman" w:hAnsi="Times New Roman"/>
          <w:sz w:val="24"/>
          <w:szCs w:val="24"/>
        </w:rPr>
        <w:t>Стройиздат</w:t>
      </w:r>
      <w:proofErr w:type="spellEnd"/>
      <w:r w:rsidRPr="00C82DDD">
        <w:rPr>
          <w:rFonts w:ascii="Times New Roman" w:hAnsi="Times New Roman"/>
          <w:sz w:val="24"/>
          <w:szCs w:val="24"/>
        </w:rPr>
        <w:t xml:space="preserve">, 1974. – </w:t>
      </w:r>
      <w:r w:rsidRPr="00C82DDD">
        <w:rPr>
          <w:rFonts w:ascii="Times New Roman" w:hAnsi="Times New Roman"/>
          <w:sz w:val="24"/>
          <w:szCs w:val="24"/>
          <w:lang w:val="uk-UA"/>
        </w:rPr>
        <w:t>275 с.</w:t>
      </w:r>
    </w:p>
    <w:p w:rsidR="00C82DDD" w:rsidRPr="00C82DDD" w:rsidRDefault="00C82DDD" w:rsidP="00C82DDD">
      <w:pPr>
        <w:pStyle w:val="a3"/>
        <w:numPr>
          <w:ilvl w:val="0"/>
          <w:numId w:val="2"/>
        </w:numPr>
        <w:tabs>
          <w:tab w:val="left" w:pos="567"/>
        </w:tabs>
        <w:spacing w:after="0" w:line="300" w:lineRule="auto"/>
        <w:ind w:left="567" w:firstLine="567"/>
        <w:jc w:val="both"/>
        <w:rPr>
          <w:rFonts w:ascii="Times New Roman" w:hAnsi="Times New Roman"/>
          <w:sz w:val="24"/>
          <w:szCs w:val="24"/>
          <w:lang w:val="uk-UA"/>
        </w:rPr>
      </w:pPr>
      <w:r w:rsidRPr="00C82DDD">
        <w:rPr>
          <w:rFonts w:ascii="Times New Roman" w:hAnsi="Times New Roman"/>
          <w:sz w:val="24"/>
          <w:szCs w:val="24"/>
          <w:lang w:val="uk-UA"/>
        </w:rPr>
        <w:t>Чемакіна</w:t>
      </w:r>
      <w:r w:rsidRPr="00C82DDD">
        <w:rPr>
          <w:rFonts w:ascii="Times New Roman" w:hAnsi="Times New Roman"/>
          <w:sz w:val="24"/>
          <w:szCs w:val="24"/>
        </w:rPr>
        <w:t> </w:t>
      </w:r>
      <w:r w:rsidRPr="00C82DDD">
        <w:rPr>
          <w:rFonts w:ascii="Times New Roman" w:hAnsi="Times New Roman"/>
          <w:sz w:val="24"/>
          <w:szCs w:val="24"/>
          <w:lang w:val="uk-UA"/>
        </w:rPr>
        <w:t>О.В., Кравченко</w:t>
      </w:r>
      <w:r w:rsidRPr="00C82DDD">
        <w:rPr>
          <w:rFonts w:ascii="Times New Roman" w:hAnsi="Times New Roman"/>
          <w:sz w:val="24"/>
          <w:szCs w:val="24"/>
        </w:rPr>
        <w:t> </w:t>
      </w:r>
      <w:r w:rsidRPr="00C82DDD">
        <w:rPr>
          <w:rFonts w:ascii="Times New Roman" w:hAnsi="Times New Roman"/>
          <w:sz w:val="24"/>
          <w:szCs w:val="24"/>
          <w:lang w:val="uk-UA"/>
        </w:rPr>
        <w:t>О.В., Ільченко</w:t>
      </w:r>
      <w:r w:rsidRPr="00C82DDD">
        <w:rPr>
          <w:rFonts w:ascii="Times New Roman" w:hAnsi="Times New Roman"/>
          <w:sz w:val="24"/>
          <w:szCs w:val="24"/>
        </w:rPr>
        <w:t> </w:t>
      </w:r>
      <w:r w:rsidRPr="00C82DDD">
        <w:rPr>
          <w:rFonts w:ascii="Times New Roman" w:hAnsi="Times New Roman"/>
          <w:sz w:val="24"/>
          <w:szCs w:val="24"/>
          <w:lang w:val="uk-UA"/>
        </w:rPr>
        <w:t>Д.М. Функціональний аналіз відкритих архітектурних просторів, що містять порушенні території у планувальній структурі міст Донбасу / Вісник харківської державної академії дизайну і мистецтв: зб. Наук. Пр. / за ред. Даниленка В.Я. – Х.: ХДАДМ, 2009.</w:t>
      </w:r>
      <w:r w:rsidRPr="00C82DDD">
        <w:rPr>
          <w:rFonts w:ascii="Times New Roman" w:hAnsi="Times New Roman"/>
          <w:sz w:val="24"/>
          <w:szCs w:val="24"/>
        </w:rPr>
        <w:t xml:space="preserve"> – </w:t>
      </w:r>
      <w:r w:rsidRPr="00C82DDD">
        <w:rPr>
          <w:rFonts w:ascii="Times New Roman" w:hAnsi="Times New Roman"/>
          <w:sz w:val="24"/>
          <w:szCs w:val="24"/>
          <w:lang w:val="uk-UA"/>
        </w:rPr>
        <w:t xml:space="preserve">Мистецтвознавство. </w:t>
      </w:r>
      <w:proofErr w:type="spellStart"/>
      <w:r w:rsidRPr="00C82DDD">
        <w:rPr>
          <w:rFonts w:ascii="Times New Roman" w:hAnsi="Times New Roman"/>
          <w:sz w:val="24"/>
          <w:szCs w:val="24"/>
          <w:lang w:val="uk-UA"/>
        </w:rPr>
        <w:t>Ахітектура</w:t>
      </w:r>
      <w:proofErr w:type="spellEnd"/>
      <w:r w:rsidRPr="00C82DDD">
        <w:rPr>
          <w:rFonts w:ascii="Times New Roman" w:hAnsi="Times New Roman"/>
          <w:sz w:val="24"/>
          <w:szCs w:val="24"/>
          <w:lang w:val="uk-UA"/>
        </w:rPr>
        <w:t xml:space="preserve">: №15 – </w:t>
      </w:r>
      <w:r w:rsidRPr="00C82DDD">
        <w:rPr>
          <w:rFonts w:ascii="Times New Roman" w:hAnsi="Times New Roman"/>
          <w:sz w:val="24"/>
          <w:szCs w:val="24"/>
        </w:rPr>
        <w:t>С.</w:t>
      </w:r>
      <w:r w:rsidRPr="00C82DDD">
        <w:rPr>
          <w:rFonts w:ascii="Times New Roman" w:hAnsi="Times New Roman"/>
          <w:sz w:val="24"/>
          <w:szCs w:val="24"/>
          <w:lang w:val="uk-UA"/>
        </w:rPr>
        <w:t> 163</w:t>
      </w:r>
      <w:r w:rsidRPr="00C82DDD">
        <w:rPr>
          <w:rFonts w:ascii="Times New Roman" w:hAnsi="Times New Roman"/>
          <w:sz w:val="24"/>
          <w:szCs w:val="24"/>
        </w:rPr>
        <w:t>.</w:t>
      </w:r>
    </w:p>
    <w:p w:rsidR="00C82DDD" w:rsidRPr="00C82DDD" w:rsidRDefault="00C82DDD" w:rsidP="00C82DDD">
      <w:pPr>
        <w:spacing w:after="0" w:line="300" w:lineRule="auto"/>
        <w:ind w:firstLine="567"/>
        <w:jc w:val="both"/>
        <w:rPr>
          <w:rFonts w:ascii="Times New Roman" w:hAnsi="Times New Roman" w:cs="Times New Roman"/>
          <w:sz w:val="24"/>
          <w:szCs w:val="24"/>
          <w:lang w:val="uk-UA"/>
        </w:rPr>
      </w:pPr>
    </w:p>
    <w:p w:rsidR="00C82DDD" w:rsidRPr="00C82DDD" w:rsidRDefault="00C82DDD" w:rsidP="00C82DDD">
      <w:pPr>
        <w:spacing w:after="0" w:line="300" w:lineRule="auto"/>
        <w:ind w:firstLine="567"/>
        <w:jc w:val="center"/>
        <w:rPr>
          <w:rFonts w:ascii="Times New Roman" w:hAnsi="Times New Roman" w:cs="Times New Roman"/>
          <w:bCs/>
          <w:sz w:val="24"/>
          <w:szCs w:val="24"/>
        </w:rPr>
      </w:pPr>
      <w:r w:rsidRPr="00C82DDD">
        <w:rPr>
          <w:rFonts w:ascii="Times New Roman" w:hAnsi="Times New Roman" w:cs="Times New Roman"/>
          <w:bCs/>
          <w:sz w:val="24"/>
          <w:szCs w:val="24"/>
        </w:rPr>
        <w:t>Аннотация</w:t>
      </w:r>
    </w:p>
    <w:p w:rsidR="00C82DDD" w:rsidRPr="00C82DDD" w:rsidRDefault="00C82DDD" w:rsidP="00C82DDD">
      <w:pPr>
        <w:spacing w:after="0" w:line="300" w:lineRule="auto"/>
        <w:ind w:firstLine="567"/>
        <w:jc w:val="both"/>
        <w:rPr>
          <w:rFonts w:ascii="Times New Roman" w:hAnsi="Times New Roman" w:cs="Times New Roman"/>
          <w:bCs/>
          <w:sz w:val="24"/>
          <w:szCs w:val="24"/>
        </w:rPr>
      </w:pPr>
      <w:r w:rsidRPr="00C82DDD">
        <w:rPr>
          <w:rFonts w:ascii="Times New Roman" w:hAnsi="Times New Roman" w:cs="Times New Roman"/>
          <w:bCs/>
          <w:sz w:val="24"/>
          <w:szCs w:val="24"/>
        </w:rPr>
        <w:t>В статье представленные результаты визуального анализа композиционного взаимодействия нарушенных территорий с элементами комплексной зеленой зоны. Выявлены основные типы взаимодействия, характер связи и определенны задачи композиционной реабилитации подсистемы озеленения.</w:t>
      </w:r>
    </w:p>
    <w:p w:rsidR="00C82DDD" w:rsidRPr="00C82DDD" w:rsidRDefault="00C82DDD" w:rsidP="00C82DDD">
      <w:pPr>
        <w:spacing w:after="0" w:line="300" w:lineRule="auto"/>
        <w:ind w:firstLine="567"/>
        <w:jc w:val="both"/>
        <w:rPr>
          <w:rFonts w:ascii="Times New Roman" w:hAnsi="Times New Roman" w:cs="Times New Roman"/>
          <w:bCs/>
          <w:sz w:val="24"/>
          <w:szCs w:val="24"/>
        </w:rPr>
      </w:pPr>
      <w:r w:rsidRPr="00C82DDD">
        <w:rPr>
          <w:rFonts w:ascii="Times New Roman" w:hAnsi="Times New Roman" w:cs="Times New Roman"/>
          <w:bCs/>
          <w:sz w:val="24"/>
          <w:szCs w:val="24"/>
          <w:u w:val="single"/>
        </w:rPr>
        <w:t>Ключевые слова:</w:t>
      </w:r>
      <w:r w:rsidRPr="00C82DDD">
        <w:rPr>
          <w:rFonts w:ascii="Times New Roman" w:hAnsi="Times New Roman" w:cs="Times New Roman"/>
          <w:bCs/>
          <w:sz w:val="24"/>
          <w:szCs w:val="24"/>
        </w:rPr>
        <w:t xml:space="preserve"> нарушенные территории, комплексная зеленая зона, озелененные территории</w:t>
      </w:r>
    </w:p>
    <w:p w:rsidR="00C82DDD" w:rsidRPr="00C82DDD" w:rsidRDefault="00C82DDD" w:rsidP="00C82DDD">
      <w:pPr>
        <w:spacing w:after="0" w:line="300" w:lineRule="auto"/>
        <w:ind w:firstLine="567"/>
        <w:jc w:val="both"/>
        <w:rPr>
          <w:rFonts w:ascii="Times New Roman" w:hAnsi="Times New Roman" w:cs="Times New Roman"/>
          <w:bCs/>
          <w:sz w:val="24"/>
          <w:szCs w:val="24"/>
        </w:rPr>
      </w:pPr>
    </w:p>
    <w:p w:rsidR="00C82DDD" w:rsidRPr="00C82DDD" w:rsidRDefault="00C82DDD" w:rsidP="00C82DDD">
      <w:pPr>
        <w:spacing w:after="0" w:line="300" w:lineRule="auto"/>
        <w:ind w:firstLine="567"/>
        <w:jc w:val="center"/>
        <w:rPr>
          <w:rFonts w:ascii="Times New Roman" w:hAnsi="Times New Roman" w:cs="Times New Roman"/>
          <w:bCs/>
          <w:sz w:val="24"/>
          <w:szCs w:val="24"/>
          <w:lang w:val="uk-UA"/>
        </w:rPr>
      </w:pPr>
      <w:proofErr w:type="spellStart"/>
      <w:r w:rsidRPr="00C82DDD">
        <w:rPr>
          <w:rFonts w:ascii="Times New Roman" w:hAnsi="Times New Roman" w:cs="Times New Roman"/>
          <w:bCs/>
          <w:sz w:val="24"/>
          <w:szCs w:val="24"/>
          <w:lang w:val="uk-UA"/>
        </w:rPr>
        <w:t>Summary</w:t>
      </w:r>
      <w:proofErr w:type="spellEnd"/>
    </w:p>
    <w:p w:rsidR="00C82DDD" w:rsidRPr="00C82DDD" w:rsidRDefault="00C82DDD" w:rsidP="00C82DDD">
      <w:pPr>
        <w:spacing w:after="0" w:line="300" w:lineRule="auto"/>
        <w:ind w:firstLine="567"/>
        <w:jc w:val="both"/>
        <w:rPr>
          <w:rFonts w:ascii="Times New Roman" w:hAnsi="Times New Roman" w:cs="Times New Roman"/>
          <w:bCs/>
          <w:sz w:val="24"/>
          <w:szCs w:val="24"/>
          <w:lang w:val="uk-UA"/>
        </w:rPr>
      </w:pPr>
      <w:proofErr w:type="spellStart"/>
      <w:r w:rsidRPr="00C82DDD">
        <w:rPr>
          <w:rFonts w:ascii="Times New Roman" w:hAnsi="Times New Roman" w:cs="Times New Roman"/>
          <w:bCs/>
          <w:sz w:val="24"/>
          <w:szCs w:val="24"/>
          <w:lang w:val="uk-UA"/>
        </w:rPr>
        <w:t>In</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the</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article</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presented</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results</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of</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the</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visual</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analysis</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of</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composite</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interaction</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of</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the</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broken</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territories</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with</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elements</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of</w:t>
      </w:r>
      <w:proofErr w:type="spellEnd"/>
      <w:r w:rsidRPr="00C82DDD">
        <w:rPr>
          <w:rFonts w:ascii="Times New Roman" w:hAnsi="Times New Roman" w:cs="Times New Roman"/>
          <w:bCs/>
          <w:sz w:val="24"/>
          <w:szCs w:val="24"/>
          <w:lang w:val="uk-UA"/>
        </w:rPr>
        <w:t xml:space="preserve"> a </w:t>
      </w:r>
      <w:proofErr w:type="spellStart"/>
      <w:r w:rsidRPr="00C82DDD">
        <w:rPr>
          <w:rFonts w:ascii="Times New Roman" w:hAnsi="Times New Roman" w:cs="Times New Roman"/>
          <w:bCs/>
          <w:sz w:val="24"/>
          <w:szCs w:val="24"/>
          <w:lang w:val="uk-UA"/>
        </w:rPr>
        <w:t>complex</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green</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zone</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The</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basic</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types</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of</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interaction</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character</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of</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communication</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are</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revealed</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and</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problems</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of</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composite</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rehabilitation</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of</w:t>
      </w:r>
      <w:proofErr w:type="spellEnd"/>
      <w:r w:rsidRPr="00C82DDD">
        <w:rPr>
          <w:rFonts w:ascii="Times New Roman" w:hAnsi="Times New Roman" w:cs="Times New Roman"/>
          <w:bCs/>
          <w:sz w:val="24"/>
          <w:szCs w:val="24"/>
          <w:lang w:val="uk-UA"/>
        </w:rPr>
        <w:t xml:space="preserve"> a </w:t>
      </w:r>
      <w:proofErr w:type="spellStart"/>
      <w:r w:rsidRPr="00C82DDD">
        <w:rPr>
          <w:rFonts w:ascii="Times New Roman" w:hAnsi="Times New Roman" w:cs="Times New Roman"/>
          <w:bCs/>
          <w:sz w:val="24"/>
          <w:szCs w:val="24"/>
          <w:lang w:val="uk-UA"/>
        </w:rPr>
        <w:t>subsystem</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of</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gardening</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are</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certain</w:t>
      </w:r>
      <w:proofErr w:type="spellEnd"/>
      <w:r w:rsidRPr="00C82DDD">
        <w:rPr>
          <w:rFonts w:ascii="Times New Roman" w:hAnsi="Times New Roman" w:cs="Times New Roman"/>
          <w:bCs/>
          <w:sz w:val="24"/>
          <w:szCs w:val="24"/>
          <w:lang w:val="uk-UA"/>
        </w:rPr>
        <w:t>.</w:t>
      </w:r>
    </w:p>
    <w:p w:rsidR="00C82DDD" w:rsidRPr="00C82DDD" w:rsidRDefault="00C82DDD" w:rsidP="00C82DDD">
      <w:pPr>
        <w:spacing w:after="0" w:line="300" w:lineRule="auto"/>
        <w:ind w:firstLine="567"/>
        <w:jc w:val="both"/>
        <w:rPr>
          <w:rFonts w:ascii="Times New Roman" w:hAnsi="Times New Roman" w:cs="Times New Roman"/>
          <w:bCs/>
          <w:sz w:val="24"/>
          <w:szCs w:val="24"/>
          <w:lang w:val="uk-UA"/>
        </w:rPr>
      </w:pPr>
      <w:proofErr w:type="spellStart"/>
      <w:r w:rsidRPr="00C82DDD">
        <w:rPr>
          <w:rFonts w:ascii="Times New Roman" w:hAnsi="Times New Roman" w:cs="Times New Roman"/>
          <w:bCs/>
          <w:sz w:val="24"/>
          <w:szCs w:val="24"/>
          <w:u w:val="single"/>
          <w:lang w:val="uk-UA"/>
        </w:rPr>
        <w:t>Keywords</w:t>
      </w:r>
      <w:proofErr w:type="spellEnd"/>
      <w:r w:rsidRPr="00C82DDD">
        <w:rPr>
          <w:rFonts w:ascii="Times New Roman" w:hAnsi="Times New Roman" w:cs="Times New Roman"/>
          <w:bCs/>
          <w:sz w:val="24"/>
          <w:szCs w:val="24"/>
          <w:u w:val="single"/>
          <w:lang w:val="uk-UA"/>
        </w:rPr>
        <w:t>:</w:t>
      </w:r>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the</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broken</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territories</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the</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complex</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green</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zone</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the</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planted</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trees</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and</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shrubs</w:t>
      </w:r>
      <w:proofErr w:type="spellEnd"/>
      <w:r w:rsidRPr="00C82DDD">
        <w:rPr>
          <w:rFonts w:ascii="Times New Roman" w:hAnsi="Times New Roman" w:cs="Times New Roman"/>
          <w:bCs/>
          <w:sz w:val="24"/>
          <w:szCs w:val="24"/>
          <w:lang w:val="uk-UA"/>
        </w:rPr>
        <w:t xml:space="preserve"> </w:t>
      </w:r>
      <w:proofErr w:type="spellStart"/>
      <w:r w:rsidRPr="00C82DDD">
        <w:rPr>
          <w:rFonts w:ascii="Times New Roman" w:hAnsi="Times New Roman" w:cs="Times New Roman"/>
          <w:bCs/>
          <w:sz w:val="24"/>
          <w:szCs w:val="24"/>
          <w:lang w:val="uk-UA"/>
        </w:rPr>
        <w:t>territories</w:t>
      </w:r>
      <w:proofErr w:type="spellEnd"/>
    </w:p>
    <w:sectPr w:rsidR="00C82DDD" w:rsidRPr="00C82DDD" w:rsidSect="00C82DDD">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4402F"/>
    <w:multiLevelType w:val="hybridMultilevel"/>
    <w:tmpl w:val="21D2C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D14657"/>
    <w:multiLevelType w:val="hybridMultilevel"/>
    <w:tmpl w:val="DBDE5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5A7843"/>
    <w:multiLevelType w:val="hybridMultilevel"/>
    <w:tmpl w:val="F9F266A8"/>
    <w:lvl w:ilvl="0" w:tplc="8AFEA4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E0A2BDF"/>
    <w:multiLevelType w:val="hybridMultilevel"/>
    <w:tmpl w:val="734A3CB4"/>
    <w:lvl w:ilvl="0" w:tplc="8AFEA4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55146AC"/>
    <w:multiLevelType w:val="hybridMultilevel"/>
    <w:tmpl w:val="DEAC2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AE5B29"/>
    <w:multiLevelType w:val="hybridMultilevel"/>
    <w:tmpl w:val="10A4B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CD3FA4"/>
    <w:multiLevelType w:val="hybridMultilevel"/>
    <w:tmpl w:val="4D320D84"/>
    <w:lvl w:ilvl="0" w:tplc="8AFEA4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C82DDD"/>
    <w:rsid w:val="00C82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DDD"/>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1979</Words>
  <Characters>11281</Characters>
  <Application>Microsoft Office Word</Application>
  <DocSecurity>0</DocSecurity>
  <Lines>94</Lines>
  <Paragraphs>26</Paragraphs>
  <ScaleCrop>false</ScaleCrop>
  <Company>Reanimator Extreme Edition</Company>
  <LinksUpToDate>false</LinksUpToDate>
  <CharactersWithSpaces>13234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2014-01-24T11:11:00Z</dcterms:created>
  <dcterms:modified xsi:type="dcterms:W3CDTF">2014-01-24T11:12:00Z</dcterms:modified>
</cp:coreProperties>
</file>