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A6B" w:rsidRPr="00CD6892" w:rsidRDefault="00694A6B" w:rsidP="00CD6892">
      <w:pPr>
        <w:pStyle w:val="NoSpacing"/>
        <w:spacing w:line="360" w:lineRule="auto"/>
        <w:rPr>
          <w:rFonts w:ascii="Times New Roman" w:hAnsi="Times New Roman" w:cs="Times New Roman"/>
          <w:sz w:val="28"/>
          <w:szCs w:val="28"/>
          <w:lang w:val="uk-UA"/>
        </w:rPr>
      </w:pPr>
      <w:r w:rsidRPr="00CD6892">
        <w:rPr>
          <w:rFonts w:ascii="Times New Roman" w:hAnsi="Times New Roman" w:cs="Times New Roman"/>
          <w:sz w:val="28"/>
          <w:szCs w:val="28"/>
          <w:lang w:val="uk-UA"/>
        </w:rPr>
        <w:t>УДК</w:t>
      </w:r>
      <w:r>
        <w:rPr>
          <w:rFonts w:ascii="Times New Roman" w:hAnsi="Times New Roman" w:cs="Times New Roman"/>
          <w:sz w:val="28"/>
          <w:szCs w:val="28"/>
          <w:lang w:val="uk-UA"/>
        </w:rPr>
        <w:t xml:space="preserve"> 351.814.31 (043.2)</w:t>
      </w:r>
    </w:p>
    <w:p w:rsidR="00694A6B" w:rsidRDefault="00694A6B" w:rsidP="00CD6892">
      <w:pPr>
        <w:pStyle w:val="NoSpacing"/>
        <w:spacing w:line="360" w:lineRule="auto"/>
        <w:jc w:val="right"/>
        <w:rPr>
          <w:rFonts w:ascii="Times New Roman" w:hAnsi="Times New Roman" w:cs="Times New Roman"/>
          <w:sz w:val="28"/>
          <w:szCs w:val="28"/>
          <w:lang w:val="uk-UA"/>
        </w:rPr>
      </w:pPr>
      <w:r w:rsidRPr="00316F2A">
        <w:rPr>
          <w:rFonts w:ascii="Times New Roman" w:hAnsi="Times New Roman" w:cs="Times New Roman"/>
          <w:b/>
          <w:bCs/>
          <w:sz w:val="28"/>
          <w:szCs w:val="28"/>
          <w:lang w:val="uk-UA"/>
        </w:rPr>
        <w:t>Головня І.В</w:t>
      </w:r>
      <w:r>
        <w:rPr>
          <w:rFonts w:ascii="Times New Roman" w:hAnsi="Times New Roman" w:cs="Times New Roman"/>
          <w:b/>
          <w:bCs/>
          <w:sz w:val="28"/>
          <w:szCs w:val="28"/>
          <w:lang w:val="uk-UA"/>
        </w:rPr>
        <w:t>.</w:t>
      </w:r>
      <w:r w:rsidRPr="00316F2A">
        <w:rPr>
          <w:rFonts w:ascii="Times New Roman" w:hAnsi="Times New Roman" w:cs="Times New Roman"/>
          <w:sz w:val="28"/>
          <w:szCs w:val="28"/>
          <w:lang w:val="uk-UA"/>
        </w:rPr>
        <w:t>, студентка,</w:t>
      </w:r>
    </w:p>
    <w:p w:rsidR="00694A6B" w:rsidRPr="00316F2A" w:rsidRDefault="00694A6B" w:rsidP="00316F2A">
      <w:pPr>
        <w:pStyle w:val="NoSpacing"/>
        <w:spacing w:line="360" w:lineRule="auto"/>
        <w:jc w:val="right"/>
        <w:rPr>
          <w:rFonts w:ascii="Times New Roman" w:hAnsi="Times New Roman" w:cs="Times New Roman"/>
          <w:sz w:val="28"/>
          <w:szCs w:val="28"/>
          <w:lang w:val="uk-UA"/>
        </w:rPr>
      </w:pPr>
      <w:r w:rsidRPr="00316F2A">
        <w:rPr>
          <w:rFonts w:ascii="Times New Roman" w:hAnsi="Times New Roman" w:cs="Times New Roman"/>
          <w:sz w:val="28"/>
          <w:szCs w:val="28"/>
          <w:lang w:val="uk-UA"/>
        </w:rPr>
        <w:t>Юридичний інститут,</w:t>
      </w:r>
    </w:p>
    <w:p w:rsidR="00694A6B" w:rsidRPr="00316F2A" w:rsidRDefault="00694A6B" w:rsidP="00316F2A">
      <w:pPr>
        <w:pStyle w:val="NoSpacing"/>
        <w:spacing w:line="360" w:lineRule="auto"/>
        <w:jc w:val="right"/>
        <w:rPr>
          <w:rFonts w:ascii="Times New Roman" w:hAnsi="Times New Roman" w:cs="Times New Roman"/>
          <w:sz w:val="28"/>
          <w:szCs w:val="28"/>
          <w:lang w:val="uk-UA"/>
        </w:rPr>
      </w:pPr>
      <w:r w:rsidRPr="00316F2A">
        <w:rPr>
          <w:rFonts w:ascii="Times New Roman" w:hAnsi="Times New Roman" w:cs="Times New Roman"/>
          <w:sz w:val="28"/>
          <w:szCs w:val="28"/>
          <w:lang w:val="uk-UA"/>
        </w:rPr>
        <w:t>Національний авіаційний університет, м. Київ</w:t>
      </w:r>
    </w:p>
    <w:p w:rsidR="00694A6B" w:rsidRDefault="00694A6B" w:rsidP="00316F2A">
      <w:pPr>
        <w:pStyle w:val="NoSpacing"/>
        <w:spacing w:line="360" w:lineRule="auto"/>
        <w:jc w:val="right"/>
        <w:rPr>
          <w:rFonts w:ascii="Times New Roman" w:hAnsi="Times New Roman" w:cs="Times New Roman"/>
          <w:sz w:val="28"/>
          <w:szCs w:val="28"/>
          <w:lang w:val="uk-UA"/>
        </w:rPr>
      </w:pPr>
      <w:r w:rsidRPr="00316F2A">
        <w:rPr>
          <w:rFonts w:ascii="Times New Roman" w:hAnsi="Times New Roman" w:cs="Times New Roman"/>
          <w:sz w:val="28"/>
          <w:szCs w:val="28"/>
          <w:lang w:val="uk-UA"/>
        </w:rPr>
        <w:t>Науковий керівник: Білоусов В.М., старший викладач</w:t>
      </w:r>
    </w:p>
    <w:p w:rsidR="00694A6B" w:rsidRPr="00316F2A" w:rsidRDefault="00694A6B" w:rsidP="00316F2A">
      <w:pPr>
        <w:pStyle w:val="NoSpacing"/>
        <w:spacing w:line="360" w:lineRule="auto"/>
        <w:jc w:val="right"/>
        <w:rPr>
          <w:rFonts w:ascii="Times New Roman" w:hAnsi="Times New Roman" w:cs="Times New Roman"/>
          <w:sz w:val="28"/>
          <w:szCs w:val="28"/>
          <w:lang w:val="uk-UA"/>
        </w:rPr>
      </w:pPr>
    </w:p>
    <w:p w:rsidR="00694A6B" w:rsidRPr="00CD6892" w:rsidRDefault="00694A6B" w:rsidP="00316F2A">
      <w:pPr>
        <w:pStyle w:val="NoSpacing"/>
        <w:spacing w:line="360" w:lineRule="auto"/>
        <w:jc w:val="center"/>
        <w:rPr>
          <w:rFonts w:ascii="Times New Roman" w:hAnsi="Times New Roman" w:cs="Times New Roman"/>
          <w:sz w:val="28"/>
          <w:szCs w:val="28"/>
          <w:lang w:val="uk-UA"/>
        </w:rPr>
      </w:pPr>
      <w:r w:rsidRPr="00CD6892">
        <w:rPr>
          <w:rFonts w:ascii="Times New Roman" w:hAnsi="Times New Roman" w:cs="Times New Roman"/>
          <w:sz w:val="28"/>
          <w:szCs w:val="28"/>
          <w:lang w:val="uk-UA"/>
        </w:rPr>
        <w:t>ПОРУШЕННЯ ПРАВИЛ ВИКОРИСТАННЯ ПОВІТРЯНОГО ПРОСТОРУ УКРАЇНИ</w:t>
      </w:r>
    </w:p>
    <w:p w:rsidR="00694A6B" w:rsidRPr="00316F2A" w:rsidRDefault="00694A6B" w:rsidP="00316F2A">
      <w:pPr>
        <w:pStyle w:val="NoSpacing"/>
        <w:spacing w:line="360" w:lineRule="auto"/>
        <w:jc w:val="center"/>
        <w:rPr>
          <w:rFonts w:ascii="Times New Roman" w:hAnsi="Times New Roman" w:cs="Times New Roman"/>
          <w:b/>
          <w:bCs/>
          <w:sz w:val="28"/>
          <w:szCs w:val="28"/>
          <w:lang w:val="uk-UA"/>
        </w:rPr>
      </w:pPr>
      <w:r w:rsidRPr="00316F2A">
        <w:rPr>
          <w:rFonts w:ascii="Times New Roman" w:hAnsi="Times New Roman" w:cs="Times New Roman"/>
          <w:b/>
          <w:bCs/>
          <w:sz w:val="28"/>
          <w:szCs w:val="28"/>
          <w:lang w:val="uk-UA"/>
        </w:rPr>
        <w:t xml:space="preserve"> </w:t>
      </w:r>
    </w:p>
    <w:p w:rsidR="00694A6B" w:rsidRPr="00316F2A" w:rsidRDefault="00694A6B" w:rsidP="00CD6892">
      <w:pPr>
        <w:pStyle w:val="NoSpacing"/>
        <w:spacing w:line="360" w:lineRule="auto"/>
        <w:ind w:firstLine="540"/>
        <w:jc w:val="both"/>
        <w:rPr>
          <w:rFonts w:ascii="Times New Roman" w:hAnsi="Times New Roman" w:cs="Times New Roman"/>
          <w:sz w:val="28"/>
          <w:szCs w:val="28"/>
          <w:lang w:val="uk-UA"/>
        </w:rPr>
      </w:pPr>
      <w:r w:rsidRPr="00316F2A">
        <w:rPr>
          <w:rFonts w:ascii="Times New Roman" w:hAnsi="Times New Roman" w:cs="Times New Roman"/>
          <w:sz w:val="28"/>
          <w:szCs w:val="28"/>
          <w:lang w:val="uk-UA"/>
        </w:rPr>
        <w:t xml:space="preserve">               Повітряний простір є складовою частиною у процесі організації повітряного руху. Стаття 1 Повітряного Кодексу України дає чітке визначення поняттю «повітряний простір» і зазначає, що   це частина повітряної сфери, розташована над суходолом і водною територією України, в тому числі над її територіальними водами [1]. Створення Повітряного кодексу є невід’ємною складовою сьогодення, яке спрямоване на гарантування безпеки авіації, забезпечення інтересів держави та національної безпеки, забезпечення потреб суспільства і економіки у повітряних перевезеннях та авіаційних роботах.</w:t>
      </w:r>
    </w:p>
    <w:p w:rsidR="00694A6B" w:rsidRPr="00316F2A" w:rsidRDefault="00694A6B" w:rsidP="00CD6892">
      <w:pPr>
        <w:pStyle w:val="NoSpacing"/>
        <w:spacing w:line="360" w:lineRule="auto"/>
        <w:ind w:firstLine="540"/>
        <w:jc w:val="both"/>
        <w:rPr>
          <w:rFonts w:ascii="Times New Roman" w:hAnsi="Times New Roman" w:cs="Times New Roman"/>
          <w:sz w:val="28"/>
          <w:szCs w:val="28"/>
          <w:lang w:val="uk-UA"/>
        </w:rPr>
      </w:pPr>
      <w:r w:rsidRPr="00316F2A">
        <w:rPr>
          <w:rFonts w:ascii="Times New Roman" w:hAnsi="Times New Roman" w:cs="Times New Roman"/>
          <w:sz w:val="28"/>
          <w:szCs w:val="28"/>
          <w:lang w:val="uk-UA"/>
        </w:rPr>
        <w:t xml:space="preserve">         Слід мати на увазі, що діяльність цивільної авіації встановлюють основні правові засади Повітряного кодексу України, які не відповідають сучасним реаліям у багатьох його аспектах. Для цивільної авіації України характерні: інституційна недосконалість державного управління в секторі, невідповідність високим стандартам безпеки, застарілість регулювання господарської діяльності, що разом негативно позначається на ефективності сектору та ускладнює інтеграцію України в міжнародний авіаційний простір [3].</w:t>
      </w:r>
    </w:p>
    <w:p w:rsidR="00694A6B" w:rsidRPr="00316F2A" w:rsidRDefault="00694A6B" w:rsidP="00CD6892">
      <w:pPr>
        <w:pStyle w:val="NoSpacing"/>
        <w:spacing w:line="360" w:lineRule="auto"/>
        <w:ind w:firstLine="540"/>
        <w:jc w:val="both"/>
        <w:rPr>
          <w:rFonts w:ascii="Times New Roman" w:hAnsi="Times New Roman" w:cs="Times New Roman"/>
          <w:sz w:val="28"/>
          <w:szCs w:val="28"/>
          <w:lang w:val="uk-UA"/>
        </w:rPr>
      </w:pPr>
      <w:r w:rsidRPr="00316F2A">
        <w:rPr>
          <w:rFonts w:ascii="Times New Roman" w:hAnsi="Times New Roman" w:cs="Times New Roman"/>
          <w:sz w:val="28"/>
          <w:szCs w:val="28"/>
          <w:lang w:val="uk-UA"/>
        </w:rPr>
        <w:t xml:space="preserve">                 Таким чином, з метою забезпечення безпеки уповноважений орган з питань цивільної авіації здійснює комплекс заходів, спрямованих на запобігання виникненню авіаційних подій, шляхом: встановлення критеріїв безпеки авіації; встановлення необхідного рівня безпеки авіації; здійснення аналізу та визначення існуючого рівня безпеки авіації; проведення планових та позапланових перевірок, інспектування суб'єктів та об'єктів авіаційної діяльності [2].</w:t>
      </w:r>
    </w:p>
    <w:p w:rsidR="00694A6B" w:rsidRPr="00316F2A" w:rsidRDefault="00694A6B" w:rsidP="00CD6892">
      <w:pPr>
        <w:pStyle w:val="NoSpacing"/>
        <w:spacing w:line="360" w:lineRule="auto"/>
        <w:ind w:firstLine="540"/>
        <w:jc w:val="both"/>
        <w:rPr>
          <w:rFonts w:ascii="Times New Roman" w:hAnsi="Times New Roman" w:cs="Times New Roman"/>
          <w:sz w:val="28"/>
          <w:szCs w:val="28"/>
          <w:lang w:val="uk-UA"/>
        </w:rPr>
      </w:pPr>
      <w:r w:rsidRPr="00316F2A">
        <w:rPr>
          <w:rFonts w:ascii="Times New Roman" w:hAnsi="Times New Roman" w:cs="Times New Roman"/>
          <w:sz w:val="28"/>
          <w:szCs w:val="28"/>
          <w:lang w:val="uk-UA"/>
        </w:rPr>
        <w:t xml:space="preserve">          Не менш важливим у міжнародному повітряному просторі діє принцип свободи польотів. Він включає право будь-якої держави здійснювати в міжнародному, тобто у відкритому, повітряному просторі вільні та безперешкодні польоти будь-яких повітряних суден, чому не повинні чинитися жодні перешкоди. За загальним правилом здійснення польотів у міжнародному повітряному просторі може відбуватися як по встановлених повітряних трасах, так і поза ними. Укладання аеронавігаційних угод, на підставі яких визначаються міжнародні повітряні траси дозволяють дозволяє уникнути конфліктних ситуацій [4] . Цивільні повітряні польоти відбуваються в основному з комерційними цілями (перевезення пасажирів, багажу, пошти). Такі перевезення визнаються міжнародними, коли здійснюються між територіями двох або більше держав, або якщо місце відправлення та призначення знаходяться на території однієї держави, але зупинка передбачена на території іншої держави.</w:t>
      </w:r>
    </w:p>
    <w:p w:rsidR="00694A6B" w:rsidRPr="00316F2A" w:rsidRDefault="00694A6B" w:rsidP="00CD6892">
      <w:pPr>
        <w:pStyle w:val="NoSpacing"/>
        <w:spacing w:line="360" w:lineRule="auto"/>
        <w:ind w:firstLine="540"/>
        <w:jc w:val="both"/>
        <w:rPr>
          <w:rFonts w:ascii="Times New Roman" w:hAnsi="Times New Roman" w:cs="Times New Roman"/>
          <w:sz w:val="28"/>
          <w:szCs w:val="28"/>
          <w:lang w:val="uk-UA"/>
        </w:rPr>
      </w:pPr>
      <w:r w:rsidRPr="00316F2A">
        <w:rPr>
          <w:rFonts w:ascii="Times New Roman" w:hAnsi="Times New Roman" w:cs="Times New Roman"/>
          <w:sz w:val="28"/>
          <w:szCs w:val="28"/>
          <w:lang w:val="uk-UA"/>
        </w:rPr>
        <w:t xml:space="preserve">       Крім того, правила використання повітряного простору поширюються та є обов’язковими для виконання юридичними та фізичними особами незалежно від форми власності та відомчої підпорядкованості, діяльність яких пов’язана з використанням повітряного простору та організацією використання повітряного простору. </w:t>
      </w:r>
    </w:p>
    <w:p w:rsidR="00694A6B" w:rsidRPr="00316F2A" w:rsidRDefault="00694A6B" w:rsidP="00CD6892">
      <w:pPr>
        <w:pStyle w:val="NoSpacing"/>
        <w:spacing w:line="360" w:lineRule="auto"/>
        <w:ind w:firstLine="540"/>
        <w:jc w:val="both"/>
        <w:rPr>
          <w:rFonts w:ascii="Times New Roman" w:hAnsi="Times New Roman" w:cs="Times New Roman"/>
          <w:sz w:val="28"/>
          <w:szCs w:val="28"/>
          <w:lang w:val="uk-UA"/>
        </w:rPr>
      </w:pPr>
      <w:r w:rsidRPr="00316F2A">
        <w:rPr>
          <w:rFonts w:ascii="Times New Roman" w:hAnsi="Times New Roman" w:cs="Times New Roman"/>
          <w:sz w:val="28"/>
          <w:szCs w:val="28"/>
          <w:lang w:val="uk-UA"/>
        </w:rPr>
        <w:t xml:space="preserve">        Не менш важливим є суспільна небезпечність, яка виникає з цього злочину і полягає в тому, що при вчиненні порушення правил повітряного простору створюється загроза для життя та здоров'я людей, а також це може перешкоджати виконанню польотів літальними апаратами, що створює загрозу безпеці повітряних польотів.</w:t>
      </w:r>
      <w:r w:rsidRPr="00316F2A">
        <w:rPr>
          <w:rFonts w:ascii="Times New Roman" w:hAnsi="Times New Roman" w:cs="Times New Roman"/>
          <w:lang w:val="uk-UA"/>
        </w:rPr>
        <w:t xml:space="preserve"> </w:t>
      </w:r>
      <w:r w:rsidRPr="00316F2A">
        <w:rPr>
          <w:rFonts w:ascii="Times New Roman" w:hAnsi="Times New Roman" w:cs="Times New Roman"/>
          <w:sz w:val="28"/>
          <w:szCs w:val="28"/>
          <w:lang w:val="uk-UA"/>
        </w:rPr>
        <w:t>Порушення вимог цих правил тягне за собою відповідальність, що встановлена чинним законодавством України [1].</w:t>
      </w:r>
    </w:p>
    <w:p w:rsidR="00694A6B" w:rsidRDefault="00694A6B" w:rsidP="00CD6892">
      <w:pPr>
        <w:pStyle w:val="NoSpacing"/>
        <w:spacing w:line="360" w:lineRule="auto"/>
        <w:ind w:firstLine="540"/>
        <w:jc w:val="both"/>
        <w:rPr>
          <w:rFonts w:ascii="Times New Roman" w:hAnsi="Times New Roman" w:cs="Times New Roman"/>
          <w:sz w:val="28"/>
          <w:szCs w:val="28"/>
          <w:lang w:val="uk-UA"/>
        </w:rPr>
      </w:pPr>
      <w:r w:rsidRPr="00316F2A">
        <w:rPr>
          <w:rFonts w:ascii="Times New Roman" w:hAnsi="Times New Roman" w:cs="Times New Roman"/>
          <w:sz w:val="28"/>
          <w:szCs w:val="28"/>
          <w:lang w:val="uk-UA"/>
        </w:rPr>
        <w:t xml:space="preserve">      Виходячи з вищесказаного, повітряний простір України є єдиним, без розподілу за відомчою належністю, та доступним усім користувачам повітряного простору України з рівними правами щодо його використання.</w:t>
      </w:r>
    </w:p>
    <w:p w:rsidR="00694A6B" w:rsidRDefault="00694A6B" w:rsidP="00CD6892">
      <w:pPr>
        <w:pStyle w:val="NoSpacing"/>
        <w:spacing w:line="360" w:lineRule="auto"/>
        <w:ind w:firstLine="540"/>
        <w:jc w:val="both"/>
        <w:rPr>
          <w:rFonts w:ascii="Times New Roman" w:hAnsi="Times New Roman" w:cs="Times New Roman"/>
          <w:sz w:val="28"/>
          <w:szCs w:val="28"/>
          <w:lang w:val="uk-UA"/>
        </w:rPr>
      </w:pPr>
    </w:p>
    <w:p w:rsidR="00694A6B" w:rsidRPr="00316F2A" w:rsidRDefault="00694A6B" w:rsidP="00316F2A">
      <w:pPr>
        <w:pStyle w:val="NoSpacing"/>
        <w:spacing w:line="360" w:lineRule="auto"/>
        <w:jc w:val="center"/>
        <w:rPr>
          <w:rFonts w:ascii="Times New Roman" w:hAnsi="Times New Roman" w:cs="Times New Roman"/>
          <w:sz w:val="28"/>
          <w:szCs w:val="28"/>
          <w:lang w:val="uk-UA"/>
        </w:rPr>
      </w:pPr>
      <w:bookmarkStart w:id="0" w:name="_GoBack"/>
      <w:bookmarkEnd w:id="0"/>
      <w:r w:rsidRPr="00316F2A">
        <w:rPr>
          <w:rFonts w:ascii="Times New Roman" w:hAnsi="Times New Roman" w:cs="Times New Roman"/>
          <w:sz w:val="28"/>
          <w:szCs w:val="28"/>
          <w:lang w:val="uk-UA"/>
        </w:rPr>
        <w:t>Література</w:t>
      </w:r>
    </w:p>
    <w:p w:rsidR="00694A6B" w:rsidRPr="00316F2A" w:rsidRDefault="00694A6B" w:rsidP="00316F2A">
      <w:pPr>
        <w:pStyle w:val="NoSpacing"/>
        <w:spacing w:line="360" w:lineRule="auto"/>
        <w:jc w:val="both"/>
        <w:rPr>
          <w:rFonts w:ascii="Times New Roman" w:hAnsi="Times New Roman" w:cs="Times New Roman"/>
          <w:sz w:val="28"/>
          <w:szCs w:val="28"/>
          <w:lang w:val="uk-UA"/>
        </w:rPr>
      </w:pPr>
      <w:r w:rsidRPr="00316F2A">
        <w:rPr>
          <w:rFonts w:ascii="Times New Roman" w:hAnsi="Times New Roman" w:cs="Times New Roman"/>
          <w:sz w:val="28"/>
          <w:szCs w:val="28"/>
          <w:lang w:val="uk-UA"/>
        </w:rPr>
        <w:t>1. Повітряний кодекс України від 19.05.2011 р. // Відомості. Верховної Ради України. – 2011. – № 48-49. – Ст. 536.</w:t>
      </w:r>
    </w:p>
    <w:p w:rsidR="00694A6B" w:rsidRPr="00316F2A" w:rsidRDefault="00694A6B" w:rsidP="00316F2A">
      <w:pPr>
        <w:pStyle w:val="NoSpacing"/>
        <w:spacing w:line="360" w:lineRule="auto"/>
        <w:jc w:val="both"/>
        <w:rPr>
          <w:rFonts w:ascii="Times New Roman" w:hAnsi="Times New Roman" w:cs="Times New Roman"/>
          <w:sz w:val="28"/>
          <w:szCs w:val="28"/>
        </w:rPr>
      </w:pPr>
      <w:r w:rsidRPr="00316F2A">
        <w:rPr>
          <w:rFonts w:ascii="Times New Roman" w:hAnsi="Times New Roman" w:cs="Times New Roman"/>
          <w:sz w:val="28"/>
          <w:szCs w:val="28"/>
          <w:lang w:val="uk-UA"/>
        </w:rPr>
        <w:t xml:space="preserve">2. Про повітряний простір України  </w:t>
      </w:r>
      <w:r w:rsidRPr="00316F2A">
        <w:rPr>
          <w:rFonts w:ascii="Times New Roman" w:hAnsi="Times New Roman" w:cs="Times New Roman"/>
          <w:sz w:val="28"/>
          <w:szCs w:val="28"/>
        </w:rPr>
        <w:t>[</w:t>
      </w:r>
      <w:r w:rsidRPr="00316F2A">
        <w:rPr>
          <w:rFonts w:ascii="Times New Roman" w:hAnsi="Times New Roman" w:cs="Times New Roman"/>
          <w:sz w:val="28"/>
          <w:szCs w:val="28"/>
          <w:lang w:val="uk-UA"/>
        </w:rPr>
        <w:t>Електронний ресурс</w:t>
      </w:r>
      <w:r w:rsidRPr="00316F2A">
        <w:rPr>
          <w:rFonts w:ascii="Times New Roman" w:hAnsi="Times New Roman" w:cs="Times New Roman"/>
          <w:sz w:val="28"/>
          <w:szCs w:val="28"/>
        </w:rPr>
        <w:t>]</w:t>
      </w:r>
      <w:r w:rsidRPr="00316F2A">
        <w:rPr>
          <w:rFonts w:ascii="Times New Roman" w:hAnsi="Times New Roman" w:cs="Times New Roman"/>
          <w:sz w:val="28"/>
          <w:szCs w:val="28"/>
          <w:lang w:val="uk-UA"/>
        </w:rPr>
        <w:t xml:space="preserve">. – Режим доступу: </w:t>
      </w:r>
      <w:r w:rsidRPr="00316F2A">
        <w:rPr>
          <w:rFonts w:ascii="Times New Roman" w:hAnsi="Times New Roman" w:cs="Times New Roman"/>
          <w:sz w:val="28"/>
          <w:szCs w:val="28"/>
          <w:lang w:val="en-US"/>
        </w:rPr>
        <w:t>http</w:t>
      </w:r>
      <w:r w:rsidRPr="00316F2A">
        <w:rPr>
          <w:rFonts w:ascii="Times New Roman" w:hAnsi="Times New Roman" w:cs="Times New Roman"/>
          <w:sz w:val="28"/>
          <w:szCs w:val="28"/>
        </w:rPr>
        <w:t>:/</w:t>
      </w:r>
      <w:r w:rsidRPr="00316F2A">
        <w:rPr>
          <w:rFonts w:ascii="Times New Roman" w:hAnsi="Times New Roman" w:cs="Times New Roman"/>
          <w:sz w:val="28"/>
          <w:szCs w:val="28"/>
          <w:lang w:val="en-US"/>
        </w:rPr>
        <w:t>rada</w:t>
      </w:r>
      <w:r w:rsidRPr="00316F2A">
        <w:rPr>
          <w:rFonts w:ascii="Times New Roman" w:hAnsi="Times New Roman" w:cs="Times New Roman"/>
          <w:sz w:val="28"/>
          <w:szCs w:val="28"/>
        </w:rPr>
        <w:t>.</w:t>
      </w:r>
      <w:r w:rsidRPr="00316F2A">
        <w:rPr>
          <w:rFonts w:ascii="Times New Roman" w:hAnsi="Times New Roman" w:cs="Times New Roman"/>
          <w:sz w:val="28"/>
          <w:szCs w:val="28"/>
          <w:lang w:val="en-US"/>
        </w:rPr>
        <w:t>gov</w:t>
      </w:r>
      <w:r w:rsidRPr="00316F2A">
        <w:rPr>
          <w:rFonts w:ascii="Times New Roman" w:hAnsi="Times New Roman" w:cs="Times New Roman"/>
          <w:sz w:val="28"/>
          <w:szCs w:val="28"/>
        </w:rPr>
        <w:t>.</w:t>
      </w:r>
      <w:r w:rsidRPr="00316F2A">
        <w:rPr>
          <w:rFonts w:ascii="Times New Roman" w:hAnsi="Times New Roman" w:cs="Times New Roman"/>
          <w:sz w:val="28"/>
          <w:szCs w:val="28"/>
          <w:lang w:val="en-US"/>
        </w:rPr>
        <w:t>ua</w:t>
      </w:r>
      <w:r w:rsidRPr="00316F2A">
        <w:rPr>
          <w:rFonts w:ascii="Times New Roman" w:hAnsi="Times New Roman" w:cs="Times New Roman"/>
          <w:sz w:val="28"/>
          <w:szCs w:val="28"/>
        </w:rPr>
        <w:t>/.</w:t>
      </w:r>
    </w:p>
    <w:p w:rsidR="00694A6B" w:rsidRPr="00316F2A" w:rsidRDefault="00694A6B" w:rsidP="00316F2A">
      <w:pPr>
        <w:pStyle w:val="NoSpacing"/>
        <w:spacing w:line="360" w:lineRule="auto"/>
        <w:jc w:val="both"/>
        <w:rPr>
          <w:rFonts w:ascii="Times New Roman" w:hAnsi="Times New Roman" w:cs="Times New Roman"/>
          <w:sz w:val="28"/>
          <w:szCs w:val="28"/>
          <w:lang w:val="uk-UA"/>
        </w:rPr>
      </w:pPr>
      <w:r w:rsidRPr="00316F2A">
        <w:rPr>
          <w:rFonts w:ascii="Times New Roman" w:hAnsi="Times New Roman" w:cs="Times New Roman"/>
          <w:sz w:val="28"/>
          <w:szCs w:val="28"/>
        </w:rPr>
        <w:t xml:space="preserve">3. </w:t>
      </w:r>
      <w:r w:rsidRPr="00316F2A">
        <w:rPr>
          <w:rFonts w:ascii="Times New Roman" w:hAnsi="Times New Roman" w:cs="Times New Roman"/>
          <w:sz w:val="28"/>
          <w:szCs w:val="28"/>
          <w:lang w:val="uk-UA"/>
        </w:rPr>
        <w:t>Інститут економічних досліджень та політичних консультацій [Електронний ресурс]. – Режим доступу: http:/rada.gov.ua/.</w:t>
      </w:r>
    </w:p>
    <w:p w:rsidR="00694A6B" w:rsidRPr="00316F2A" w:rsidRDefault="00694A6B" w:rsidP="00316F2A">
      <w:pPr>
        <w:spacing w:line="360" w:lineRule="auto"/>
        <w:rPr>
          <w:rFonts w:ascii="Times New Roman" w:hAnsi="Times New Roman" w:cs="Times New Roman"/>
          <w:sz w:val="28"/>
          <w:szCs w:val="28"/>
          <w:lang w:val="uk-UA"/>
        </w:rPr>
      </w:pPr>
      <w:r w:rsidRPr="00316F2A">
        <w:rPr>
          <w:rFonts w:ascii="Times New Roman" w:hAnsi="Times New Roman" w:cs="Times New Roman"/>
          <w:sz w:val="28"/>
          <w:szCs w:val="28"/>
          <w:lang w:val="uk-UA"/>
        </w:rPr>
        <w:t>4.</w:t>
      </w:r>
      <w:r w:rsidRPr="00316F2A">
        <w:rPr>
          <w:rFonts w:ascii="Times New Roman" w:hAnsi="Times New Roman" w:cs="Times New Roman"/>
          <w:sz w:val="28"/>
          <w:szCs w:val="28"/>
        </w:rPr>
        <w:t xml:space="preserve"> Буроменський М.В. Міжна</w:t>
      </w:r>
      <w:r>
        <w:rPr>
          <w:rFonts w:ascii="Times New Roman" w:hAnsi="Times New Roman" w:cs="Times New Roman"/>
          <w:sz w:val="28"/>
          <w:szCs w:val="28"/>
        </w:rPr>
        <w:t>родне право / М.В. Буроменський</w:t>
      </w:r>
      <w:r>
        <w:rPr>
          <w:rFonts w:ascii="Times New Roman" w:hAnsi="Times New Roman" w:cs="Times New Roman"/>
          <w:sz w:val="28"/>
          <w:szCs w:val="28"/>
          <w:lang w:val="uk-UA"/>
        </w:rPr>
        <w:t>.</w:t>
      </w:r>
      <w:r w:rsidRPr="00316F2A">
        <w:rPr>
          <w:rFonts w:ascii="Times New Roman" w:hAnsi="Times New Roman" w:cs="Times New Roman"/>
          <w:sz w:val="28"/>
          <w:szCs w:val="28"/>
        </w:rPr>
        <w:t xml:space="preserve"> Навч. посібник – К.: Юрінком Інтер, 2006. – 336 с.</w:t>
      </w:r>
    </w:p>
    <w:p w:rsidR="00694A6B" w:rsidRPr="00316F2A" w:rsidRDefault="00694A6B" w:rsidP="00316F2A">
      <w:pPr>
        <w:pStyle w:val="NoSpacing"/>
        <w:spacing w:line="360" w:lineRule="auto"/>
        <w:jc w:val="both"/>
        <w:rPr>
          <w:rFonts w:ascii="Times New Roman" w:hAnsi="Times New Roman" w:cs="Times New Roman"/>
          <w:sz w:val="28"/>
          <w:szCs w:val="28"/>
          <w:lang w:val="uk-UA"/>
        </w:rPr>
      </w:pPr>
    </w:p>
    <w:sectPr w:rsidR="00694A6B" w:rsidRPr="00316F2A" w:rsidSect="00CD6892">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5F1"/>
    <w:multiLevelType w:val="hybridMultilevel"/>
    <w:tmpl w:val="6F9AD8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3D11A32"/>
    <w:multiLevelType w:val="hybridMultilevel"/>
    <w:tmpl w:val="FF8C47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597"/>
    <w:rsid w:val="00076C0B"/>
    <w:rsid w:val="000B2E06"/>
    <w:rsid w:val="00113D35"/>
    <w:rsid w:val="0020005D"/>
    <w:rsid w:val="00214AEB"/>
    <w:rsid w:val="00316F2A"/>
    <w:rsid w:val="003761C8"/>
    <w:rsid w:val="004725E5"/>
    <w:rsid w:val="00494597"/>
    <w:rsid w:val="005141CE"/>
    <w:rsid w:val="005F7C2C"/>
    <w:rsid w:val="00630E67"/>
    <w:rsid w:val="00694A6B"/>
    <w:rsid w:val="0070003C"/>
    <w:rsid w:val="007B53CC"/>
    <w:rsid w:val="007C6770"/>
    <w:rsid w:val="00927BEB"/>
    <w:rsid w:val="00A012F4"/>
    <w:rsid w:val="00B13CA2"/>
    <w:rsid w:val="00C42135"/>
    <w:rsid w:val="00C84FEB"/>
    <w:rsid w:val="00C91CF1"/>
    <w:rsid w:val="00CD6892"/>
    <w:rsid w:val="00D761C2"/>
    <w:rsid w:val="00E975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FEB"/>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13D35"/>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255</TotalTime>
  <Pages>3</Pages>
  <Words>618</Words>
  <Characters>3526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Customer</cp:lastModifiedBy>
  <cp:revision>8</cp:revision>
  <dcterms:created xsi:type="dcterms:W3CDTF">2014-09-17T18:14:00Z</dcterms:created>
  <dcterms:modified xsi:type="dcterms:W3CDTF">2014-10-07T09:42:00Z</dcterms:modified>
</cp:coreProperties>
</file>