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AC" w:rsidRPr="00ED51AC" w:rsidRDefault="00ED51AC" w:rsidP="002C4D47">
      <w:pPr>
        <w:jc w:val="right"/>
        <w:rPr>
          <w:rFonts w:cs="Times New Roman"/>
          <w:szCs w:val="28"/>
          <w:lang w:val="en-US"/>
        </w:rPr>
      </w:pPr>
      <w:bookmarkStart w:id="0" w:name="_GoBack"/>
      <w:bookmarkEnd w:id="0"/>
      <w:proofErr w:type="spellStart"/>
      <w:r w:rsidRPr="00ED51AC">
        <w:rPr>
          <w:rFonts w:cs="Times New Roman"/>
          <w:szCs w:val="28"/>
          <w:lang w:val="en-US"/>
        </w:rPr>
        <w:t>Mamak</w:t>
      </w:r>
      <w:proofErr w:type="spellEnd"/>
      <w:r w:rsidRPr="00ED51AC">
        <w:rPr>
          <w:rFonts w:cs="Times New Roman"/>
          <w:szCs w:val="28"/>
          <w:lang w:val="en-US"/>
        </w:rPr>
        <w:t xml:space="preserve"> </w:t>
      </w:r>
      <w:proofErr w:type="spellStart"/>
      <w:r w:rsidRPr="00ED51AC">
        <w:rPr>
          <w:rFonts w:cs="Times New Roman"/>
          <w:szCs w:val="28"/>
          <w:lang w:val="en-US"/>
        </w:rPr>
        <w:t>Kamil</w:t>
      </w:r>
      <w:proofErr w:type="spellEnd"/>
    </w:p>
    <w:p w:rsidR="00ED51AC" w:rsidRPr="00ED51AC" w:rsidRDefault="00ED51AC" w:rsidP="002C4D47">
      <w:pPr>
        <w:jc w:val="right"/>
        <w:rPr>
          <w:rFonts w:cs="Times New Roman"/>
          <w:szCs w:val="28"/>
          <w:lang w:val="en-US"/>
        </w:rPr>
      </w:pPr>
      <w:r w:rsidRPr="00ED51AC">
        <w:rPr>
          <w:rFonts w:cs="Times New Roman"/>
          <w:szCs w:val="28"/>
          <w:lang w:val="en-US"/>
        </w:rPr>
        <w:t>PhD Student</w:t>
      </w:r>
    </w:p>
    <w:p w:rsidR="00ED51AC" w:rsidRPr="00ED51AC" w:rsidRDefault="00ED51AC" w:rsidP="002C4D47">
      <w:pPr>
        <w:jc w:val="right"/>
        <w:rPr>
          <w:rFonts w:cs="Times New Roman"/>
          <w:szCs w:val="28"/>
          <w:lang w:val="en-US"/>
        </w:rPr>
      </w:pPr>
      <w:r w:rsidRPr="00ED51AC">
        <w:rPr>
          <w:rFonts w:cs="Times New Roman"/>
          <w:szCs w:val="28"/>
          <w:lang w:val="en-US"/>
        </w:rPr>
        <w:t>The Chair of Penal Law</w:t>
      </w:r>
    </w:p>
    <w:p w:rsidR="00ED51AC" w:rsidRPr="00640B98" w:rsidRDefault="00ED51AC" w:rsidP="002C4D47">
      <w:pPr>
        <w:jc w:val="right"/>
        <w:rPr>
          <w:rFonts w:cs="Times New Roman"/>
          <w:szCs w:val="28"/>
          <w:lang w:val="en-US"/>
        </w:rPr>
      </w:pPr>
      <w:proofErr w:type="spellStart"/>
      <w:r w:rsidRPr="00640B98">
        <w:rPr>
          <w:rFonts w:cs="Times New Roman"/>
          <w:szCs w:val="28"/>
          <w:lang w:val="en-US"/>
        </w:rPr>
        <w:t>Jagiellonian</w:t>
      </w:r>
      <w:proofErr w:type="spellEnd"/>
      <w:r w:rsidRPr="00640B98">
        <w:rPr>
          <w:rFonts w:cs="Times New Roman"/>
          <w:szCs w:val="28"/>
          <w:lang w:val="en-US"/>
        </w:rPr>
        <w:t xml:space="preserve"> University, Poland</w:t>
      </w:r>
    </w:p>
    <w:p w:rsidR="006A77A9" w:rsidRDefault="006A77A9" w:rsidP="008763E1">
      <w:pPr>
        <w:jc w:val="center"/>
        <w:rPr>
          <w:rFonts w:cs="Times New Roman"/>
          <w:szCs w:val="28"/>
          <w:lang w:val="en-US"/>
        </w:rPr>
      </w:pPr>
    </w:p>
    <w:p w:rsidR="00EC4AB6" w:rsidRPr="008763E1" w:rsidRDefault="00E23020" w:rsidP="008763E1">
      <w:pPr>
        <w:ind w:firstLine="0"/>
        <w:jc w:val="center"/>
        <w:rPr>
          <w:rFonts w:cs="Times New Roman"/>
          <w:b/>
          <w:szCs w:val="28"/>
          <w:lang w:val="en-US"/>
        </w:rPr>
      </w:pPr>
      <w:r w:rsidRPr="008763E1">
        <w:rPr>
          <w:rFonts w:cs="Times New Roman"/>
          <w:b/>
          <w:szCs w:val="28"/>
          <w:lang w:val="en-US"/>
        </w:rPr>
        <w:t xml:space="preserve">CAN </w:t>
      </w:r>
      <w:r w:rsidR="00B312A8" w:rsidRPr="008763E1">
        <w:rPr>
          <w:rFonts w:cs="Times New Roman"/>
          <w:b/>
          <w:szCs w:val="28"/>
          <w:lang w:val="en-US"/>
        </w:rPr>
        <w:t xml:space="preserve">FLOGGING BE A REMEDY TO THE PROBLEMS OF </w:t>
      </w:r>
      <w:r w:rsidRPr="008763E1">
        <w:rPr>
          <w:rFonts w:cs="Times New Roman"/>
          <w:b/>
          <w:szCs w:val="28"/>
          <w:lang w:val="en-US"/>
        </w:rPr>
        <w:t xml:space="preserve">CRIMINAL </w:t>
      </w:r>
      <w:r w:rsidR="00B312A8" w:rsidRPr="008763E1">
        <w:rPr>
          <w:rFonts w:cs="Times New Roman"/>
          <w:b/>
          <w:szCs w:val="28"/>
          <w:lang w:val="en-US"/>
        </w:rPr>
        <w:t>JUSTICE?</w:t>
      </w:r>
    </w:p>
    <w:p w:rsidR="00B312A8" w:rsidRDefault="006A77A9" w:rsidP="008763E1">
      <w:pPr>
        <w:ind w:firstLine="57"/>
        <w:rPr>
          <w:lang w:val="en-US"/>
        </w:rPr>
      </w:pPr>
      <w:r>
        <w:rPr>
          <w:lang w:val="en-US"/>
        </w:rPr>
        <w:t xml:space="preserve">1. </w:t>
      </w:r>
      <w:r w:rsidRPr="006A77A9">
        <w:rPr>
          <w:b/>
          <w:lang w:val="en-US"/>
        </w:rPr>
        <w:t>The state of justice in Poland.</w:t>
      </w:r>
      <w:r>
        <w:rPr>
          <w:lang w:val="en-US"/>
        </w:rPr>
        <w:t xml:space="preserve"> </w:t>
      </w:r>
      <w:r w:rsidRPr="006A77A9">
        <w:rPr>
          <w:lang w:val="en-US"/>
        </w:rPr>
        <w:t xml:space="preserve">Polish justice for years </w:t>
      </w:r>
      <w:r w:rsidR="003078CA">
        <w:rPr>
          <w:lang w:val="en-US"/>
        </w:rPr>
        <w:t xml:space="preserve">is </w:t>
      </w:r>
      <w:r w:rsidRPr="006A77A9">
        <w:rPr>
          <w:lang w:val="en-US"/>
        </w:rPr>
        <w:t>struggling with the problem of overcrowded prisons.</w:t>
      </w:r>
      <w:r>
        <w:rPr>
          <w:lang w:val="en-US"/>
        </w:rPr>
        <w:t xml:space="preserve"> </w:t>
      </w:r>
      <w:r w:rsidRPr="006A77A9">
        <w:rPr>
          <w:lang w:val="en-US"/>
        </w:rPr>
        <w:t>Poland has one of the most severe penal systems in Europe.</w:t>
      </w:r>
      <w:r>
        <w:rPr>
          <w:lang w:val="en-US"/>
        </w:rPr>
        <w:t xml:space="preserve"> </w:t>
      </w:r>
      <w:r w:rsidRPr="006A77A9">
        <w:rPr>
          <w:lang w:val="en-US"/>
        </w:rPr>
        <w:t xml:space="preserve">Incarceration rate, which showing the number of prisoners per 100,000 </w:t>
      </w:r>
      <w:proofErr w:type="gramStart"/>
      <w:r w:rsidRPr="006A77A9">
        <w:rPr>
          <w:lang w:val="en-US"/>
        </w:rPr>
        <w:t>population</w:t>
      </w:r>
      <w:proofErr w:type="gramEnd"/>
      <w:r w:rsidRPr="006A77A9">
        <w:rPr>
          <w:lang w:val="en-US"/>
        </w:rPr>
        <w:t>, places Poland among the leading EU countries.</w:t>
      </w:r>
      <w:r>
        <w:rPr>
          <w:lang w:val="en-US"/>
        </w:rPr>
        <w:t xml:space="preserve"> </w:t>
      </w:r>
      <w:r w:rsidRPr="006A77A9">
        <w:rPr>
          <w:lang w:val="en-US"/>
        </w:rPr>
        <w:t>According to research of the International Centre for Prison Studies</w:t>
      </w:r>
      <w:r w:rsidR="003078CA">
        <w:rPr>
          <w:lang w:val="en-US"/>
        </w:rPr>
        <w:t>,</w:t>
      </w:r>
      <w:r w:rsidRPr="006A77A9">
        <w:rPr>
          <w:lang w:val="en-US"/>
        </w:rPr>
        <w:t xml:space="preserve"> higher </w:t>
      </w:r>
      <w:proofErr w:type="gramStart"/>
      <w:r w:rsidRPr="006A77A9">
        <w:rPr>
          <w:lang w:val="en-US"/>
        </w:rPr>
        <w:t>number of people in prisons have</w:t>
      </w:r>
      <w:proofErr w:type="gramEnd"/>
      <w:r w:rsidRPr="006A77A9">
        <w:rPr>
          <w:lang w:val="en-US"/>
        </w:rPr>
        <w:t xml:space="preserve"> only three</w:t>
      </w:r>
      <w:r>
        <w:rPr>
          <w:lang w:val="en-US"/>
        </w:rPr>
        <w:t xml:space="preserve"> EU</w:t>
      </w:r>
      <w:r w:rsidRPr="006A77A9">
        <w:rPr>
          <w:lang w:val="en-US"/>
        </w:rPr>
        <w:t xml:space="preserve"> countries - Lithuania, Latvia and Estonia.</w:t>
      </w:r>
      <w:r>
        <w:rPr>
          <w:lang w:val="en-US"/>
        </w:rPr>
        <w:t xml:space="preserve"> </w:t>
      </w:r>
      <w:r w:rsidR="0009022F" w:rsidRPr="0009022F">
        <w:rPr>
          <w:lang w:val="en-US"/>
        </w:rPr>
        <w:t xml:space="preserve">Nowadays, the rate for Poland is 209 </w:t>
      </w:r>
      <w:r w:rsidR="00396B55">
        <w:rPr>
          <w:lang w:val="en-US"/>
        </w:rPr>
        <w:t>[1]</w:t>
      </w:r>
      <w:r w:rsidRPr="006A77A9">
        <w:rPr>
          <w:lang w:val="en-US"/>
        </w:rPr>
        <w:t>.</w:t>
      </w:r>
      <w:r w:rsidR="00396B55">
        <w:rPr>
          <w:lang w:val="en-US"/>
        </w:rPr>
        <w:t xml:space="preserve"> </w:t>
      </w:r>
      <w:r w:rsidR="00396B55" w:rsidRPr="00396B55">
        <w:rPr>
          <w:lang w:val="en-US"/>
        </w:rPr>
        <w:t xml:space="preserve">The highest rate was in 2007 (230), </w:t>
      </w:r>
      <w:r w:rsidR="003078CA">
        <w:rPr>
          <w:lang w:val="en-US"/>
        </w:rPr>
        <w:t>it</w:t>
      </w:r>
      <w:r w:rsidR="00396B55" w:rsidRPr="00396B55">
        <w:rPr>
          <w:lang w:val="en-US"/>
        </w:rPr>
        <w:t xml:space="preserve"> decreased slightly, </w:t>
      </w:r>
      <w:r w:rsidR="003078CA">
        <w:rPr>
          <w:lang w:val="en-US"/>
        </w:rPr>
        <w:t>but</w:t>
      </w:r>
      <w:r w:rsidR="00396B55" w:rsidRPr="00396B55">
        <w:rPr>
          <w:lang w:val="en-US"/>
        </w:rPr>
        <w:t xml:space="preserve"> it's still unsatisfactory. For example, in 1998 it was 142</w:t>
      </w:r>
      <w:r w:rsidR="00396B55">
        <w:rPr>
          <w:lang w:val="en-US"/>
        </w:rPr>
        <w:t>.</w:t>
      </w:r>
    </w:p>
    <w:p w:rsidR="00396B55" w:rsidRDefault="00396B55" w:rsidP="008763E1">
      <w:pPr>
        <w:ind w:firstLine="57"/>
        <w:rPr>
          <w:lang w:val="en-US"/>
        </w:rPr>
      </w:pPr>
      <w:r w:rsidRPr="00396B55">
        <w:rPr>
          <w:lang w:val="en-US"/>
        </w:rPr>
        <w:t xml:space="preserve">High population of prisoner is surprising due to the fact that for years there </w:t>
      </w:r>
      <w:proofErr w:type="gramStart"/>
      <w:r w:rsidRPr="00396B55">
        <w:rPr>
          <w:lang w:val="en-US"/>
        </w:rPr>
        <w:t>is  a</w:t>
      </w:r>
      <w:proofErr w:type="gramEnd"/>
      <w:r w:rsidRPr="00396B55">
        <w:rPr>
          <w:lang w:val="en-US"/>
        </w:rPr>
        <w:t xml:space="preserve"> noticeable drop in the number of crimes committed.</w:t>
      </w:r>
      <w:r>
        <w:rPr>
          <w:lang w:val="en-US"/>
        </w:rPr>
        <w:t xml:space="preserve"> </w:t>
      </w:r>
      <w:r w:rsidRPr="00396B55">
        <w:rPr>
          <w:lang w:val="en-US"/>
        </w:rPr>
        <w:t xml:space="preserve">Number of criminal offenses decreased from 1,133,162 </w:t>
      </w:r>
      <w:r w:rsidR="003078CA">
        <w:rPr>
          <w:lang w:val="en-US"/>
        </w:rPr>
        <w:t>(</w:t>
      </w:r>
      <w:r w:rsidRPr="00396B55">
        <w:rPr>
          <w:lang w:val="en-US"/>
        </w:rPr>
        <w:t>2001</w:t>
      </w:r>
      <w:r w:rsidR="003078CA">
        <w:rPr>
          <w:lang w:val="en-US"/>
        </w:rPr>
        <w:t>)</w:t>
      </w:r>
      <w:r w:rsidRPr="00396B55">
        <w:rPr>
          <w:lang w:val="en-US"/>
        </w:rPr>
        <w:t xml:space="preserve"> to 781,340 </w:t>
      </w:r>
      <w:r w:rsidR="003078CA">
        <w:rPr>
          <w:lang w:val="en-US"/>
        </w:rPr>
        <w:t>(</w:t>
      </w:r>
      <w:r w:rsidRPr="00396B55">
        <w:rPr>
          <w:lang w:val="en-US"/>
        </w:rPr>
        <w:t>2013</w:t>
      </w:r>
      <w:r w:rsidR="003078CA">
        <w:rPr>
          <w:lang w:val="en-US"/>
        </w:rPr>
        <w:t>)</w:t>
      </w:r>
      <w:r>
        <w:rPr>
          <w:lang w:val="en-US"/>
        </w:rPr>
        <w:t xml:space="preserve"> [2]</w:t>
      </w:r>
      <w:r w:rsidRPr="00396B55">
        <w:rPr>
          <w:lang w:val="en-US"/>
        </w:rPr>
        <w:t>.</w:t>
      </w:r>
      <w:r>
        <w:rPr>
          <w:lang w:val="en-US"/>
        </w:rPr>
        <w:t xml:space="preserve"> </w:t>
      </w:r>
      <w:r w:rsidRPr="00396B55">
        <w:rPr>
          <w:lang w:val="en-US"/>
        </w:rPr>
        <w:t>This is a decrease of more than 30%.</w:t>
      </w:r>
      <w:r>
        <w:rPr>
          <w:lang w:val="en-US"/>
        </w:rPr>
        <w:t xml:space="preserve"> </w:t>
      </w:r>
      <w:r w:rsidRPr="00396B55">
        <w:rPr>
          <w:lang w:val="en-US"/>
        </w:rPr>
        <w:t>The decrease in the number of committed crimes had no effect on the number of inmates.</w:t>
      </w:r>
      <w:r>
        <w:rPr>
          <w:lang w:val="en-US"/>
        </w:rPr>
        <w:t xml:space="preserve"> </w:t>
      </w:r>
      <w:r w:rsidRPr="00396B55">
        <w:rPr>
          <w:lang w:val="en-US"/>
        </w:rPr>
        <w:t>Comparison of these two years shows that in 2001 the incarceration rate, was even lower than in 2013 (208 and 209)</w:t>
      </w:r>
      <w:r>
        <w:rPr>
          <w:lang w:val="en-US"/>
        </w:rPr>
        <w:t xml:space="preserve"> [3]</w:t>
      </w:r>
      <w:r w:rsidRPr="00396B55">
        <w:rPr>
          <w:lang w:val="en-US"/>
        </w:rPr>
        <w:t>.</w:t>
      </w:r>
      <w:r>
        <w:rPr>
          <w:lang w:val="en-US"/>
        </w:rPr>
        <w:t xml:space="preserve"> </w:t>
      </w:r>
    </w:p>
    <w:p w:rsidR="00396B55" w:rsidRDefault="00396B55" w:rsidP="008763E1">
      <w:pPr>
        <w:ind w:firstLine="57"/>
        <w:rPr>
          <w:lang w:val="en-US"/>
        </w:rPr>
      </w:pPr>
      <w:r w:rsidRPr="00396B55">
        <w:rPr>
          <w:lang w:val="en-US"/>
        </w:rPr>
        <w:t xml:space="preserve">This paradoxical situation is even </w:t>
      </w:r>
      <w:proofErr w:type="gramStart"/>
      <w:r w:rsidRPr="00396B55">
        <w:rPr>
          <w:lang w:val="en-US"/>
        </w:rPr>
        <w:t>more strange</w:t>
      </w:r>
      <w:proofErr w:type="gramEnd"/>
      <w:r w:rsidRPr="00396B55">
        <w:rPr>
          <w:lang w:val="en-US"/>
        </w:rPr>
        <w:t xml:space="preserve"> because of the introduction of the 2009 Act </w:t>
      </w:r>
      <w:r>
        <w:rPr>
          <w:lang w:val="en-US"/>
        </w:rPr>
        <w:t>[</w:t>
      </w:r>
      <w:r w:rsidR="00965C4C">
        <w:rPr>
          <w:lang w:val="en-US"/>
        </w:rPr>
        <w:t>4</w:t>
      </w:r>
      <w:r>
        <w:rPr>
          <w:lang w:val="en-US"/>
        </w:rPr>
        <w:t xml:space="preserve">] </w:t>
      </w:r>
      <w:r w:rsidRPr="00396B55">
        <w:rPr>
          <w:lang w:val="en-US"/>
        </w:rPr>
        <w:t>allowing cha</w:t>
      </w:r>
      <w:r w:rsidR="0009022F">
        <w:rPr>
          <w:lang w:val="en-US"/>
        </w:rPr>
        <w:t>nge short-term imprisonment for</w:t>
      </w:r>
      <w:r w:rsidRPr="00396B55">
        <w:rPr>
          <w:lang w:val="en-US"/>
        </w:rPr>
        <w:t xml:space="preserve"> house arrest with the use of electronic surveillance.</w:t>
      </w:r>
      <w:r>
        <w:rPr>
          <w:lang w:val="en-US"/>
        </w:rPr>
        <w:t xml:space="preserve"> </w:t>
      </w:r>
      <w:r w:rsidRPr="00396B55">
        <w:rPr>
          <w:lang w:val="en-US"/>
        </w:rPr>
        <w:t>Minister of Justice announced in 2009 that the prison system will be revolutionized thanks to electronic surveillance and a population of inmates will decrease significantly</w:t>
      </w:r>
      <w:r>
        <w:rPr>
          <w:lang w:val="en-US"/>
        </w:rPr>
        <w:t xml:space="preserve"> [</w:t>
      </w:r>
      <w:r w:rsidR="00965C4C">
        <w:rPr>
          <w:lang w:val="en-US"/>
        </w:rPr>
        <w:t>5</w:t>
      </w:r>
      <w:r>
        <w:rPr>
          <w:lang w:val="en-US"/>
        </w:rPr>
        <w:t>]</w:t>
      </w:r>
      <w:r w:rsidRPr="00396B55">
        <w:rPr>
          <w:lang w:val="en-US"/>
        </w:rPr>
        <w:t>.</w:t>
      </w:r>
      <w:r w:rsidR="00965C4C">
        <w:rPr>
          <w:lang w:val="en-US"/>
        </w:rPr>
        <w:t xml:space="preserve"> </w:t>
      </w:r>
      <w:r w:rsidR="00965C4C" w:rsidRPr="00965C4C">
        <w:rPr>
          <w:lang w:val="en-US"/>
        </w:rPr>
        <w:t>Current statistics cannot confirm his thesis.</w:t>
      </w:r>
    </w:p>
    <w:p w:rsidR="00965C4C" w:rsidRDefault="00965C4C" w:rsidP="008763E1">
      <w:pPr>
        <w:ind w:firstLine="57"/>
        <w:rPr>
          <w:lang w:val="en-US"/>
        </w:rPr>
      </w:pPr>
      <w:r w:rsidRPr="00965C4C">
        <w:rPr>
          <w:lang w:val="en-US"/>
        </w:rPr>
        <w:t>Is there any chance for an effective reduction in the number of prisoners in that circumstances?</w:t>
      </w:r>
      <w:r>
        <w:rPr>
          <w:lang w:val="en-US"/>
        </w:rPr>
        <w:t xml:space="preserve"> </w:t>
      </w:r>
      <w:r w:rsidRPr="00965C4C">
        <w:rPr>
          <w:lang w:val="en-US"/>
        </w:rPr>
        <w:t xml:space="preserve">Issues of justice problems also are noted by the </w:t>
      </w:r>
      <w:r w:rsidR="003078CA">
        <w:rPr>
          <w:lang w:val="en-US"/>
        </w:rPr>
        <w:t>people</w:t>
      </w:r>
      <w:r w:rsidRPr="00965C4C">
        <w:rPr>
          <w:lang w:val="en-US"/>
        </w:rPr>
        <w:t xml:space="preserve">, which </w:t>
      </w:r>
      <w:r w:rsidR="0009022F">
        <w:rPr>
          <w:lang w:val="en-US"/>
        </w:rPr>
        <w:t>are</w:t>
      </w:r>
      <w:r w:rsidRPr="00965C4C">
        <w:rPr>
          <w:lang w:val="en-US"/>
        </w:rPr>
        <w:t xml:space="preserve"> not directly associated with the system of justice. They propose their own solutions</w:t>
      </w:r>
      <w:r>
        <w:rPr>
          <w:lang w:val="en-US"/>
        </w:rPr>
        <w:t xml:space="preserve">. </w:t>
      </w:r>
      <w:r w:rsidRPr="00965C4C">
        <w:rPr>
          <w:lang w:val="en-US"/>
        </w:rPr>
        <w:t>One of the most controversial ideas for healing justice is the introduction of flogging to the criminal justice system.</w:t>
      </w:r>
    </w:p>
    <w:p w:rsidR="008014C5" w:rsidRDefault="008014C5" w:rsidP="008763E1">
      <w:pPr>
        <w:ind w:firstLine="57"/>
        <w:rPr>
          <w:lang w:val="en-US"/>
        </w:rPr>
      </w:pPr>
      <w:r>
        <w:rPr>
          <w:lang w:val="en-US"/>
        </w:rPr>
        <w:lastRenderedPageBreak/>
        <w:t xml:space="preserve">2. </w:t>
      </w:r>
      <w:r w:rsidRPr="008014C5">
        <w:rPr>
          <w:b/>
          <w:lang w:val="en-US"/>
        </w:rPr>
        <w:t>Flogging.</w:t>
      </w:r>
      <w:r>
        <w:rPr>
          <w:lang w:val="en-US"/>
        </w:rPr>
        <w:t xml:space="preserve"> </w:t>
      </w:r>
      <w:r w:rsidRPr="008014C5">
        <w:rPr>
          <w:lang w:val="en-US"/>
        </w:rPr>
        <w:t xml:space="preserve">Flogging is present in some countries in the world - such as Singapore and Malaysia, but is not </w:t>
      </w:r>
      <w:r w:rsidR="0009022F">
        <w:rPr>
          <w:lang w:val="en-US"/>
        </w:rPr>
        <w:t xml:space="preserve">found </w:t>
      </w:r>
      <w:r w:rsidRPr="008014C5">
        <w:rPr>
          <w:lang w:val="en-US"/>
        </w:rPr>
        <w:t>in any of the European countries</w:t>
      </w:r>
      <w:r>
        <w:rPr>
          <w:lang w:val="en-US"/>
        </w:rPr>
        <w:t xml:space="preserve"> [6]</w:t>
      </w:r>
      <w:r w:rsidRPr="008014C5">
        <w:rPr>
          <w:lang w:val="en-US"/>
        </w:rPr>
        <w:t>.</w:t>
      </w:r>
    </w:p>
    <w:p w:rsidR="00640B98" w:rsidRDefault="008014C5" w:rsidP="008763E1">
      <w:pPr>
        <w:ind w:firstLine="57"/>
        <w:rPr>
          <w:lang w:val="en-US"/>
        </w:rPr>
      </w:pPr>
      <w:r w:rsidRPr="008014C5">
        <w:rPr>
          <w:lang w:val="en-US"/>
        </w:rPr>
        <w:t xml:space="preserve">In Poland, the idea of ​​returning to the punishment of flogging proposed M. Nowak, A. </w:t>
      </w:r>
      <w:proofErr w:type="spellStart"/>
      <w:r w:rsidRPr="008014C5">
        <w:rPr>
          <w:lang w:val="en-US"/>
        </w:rPr>
        <w:t>Degrejt</w:t>
      </w:r>
      <w:proofErr w:type="spellEnd"/>
      <w:r w:rsidRPr="008014C5">
        <w:rPr>
          <w:lang w:val="en-US"/>
        </w:rPr>
        <w:t xml:space="preserve"> in the article "Corporal punishment - quickly, cheaply, reliably"</w:t>
      </w:r>
      <w:r>
        <w:rPr>
          <w:lang w:val="en-US"/>
        </w:rPr>
        <w:t xml:space="preserve"> [7]. </w:t>
      </w:r>
      <w:r w:rsidRPr="008014C5">
        <w:rPr>
          <w:lang w:val="en-US"/>
        </w:rPr>
        <w:t>The authors pointed that "penalties are inexpensive, easy to perform as well as possible for immediate use which reinforces a very important feature of educational punishment which is the inevitability and immediacy.</w:t>
      </w:r>
      <w:proofErr w:type="gramStart"/>
      <w:r w:rsidRPr="008014C5">
        <w:rPr>
          <w:lang w:val="en-US"/>
        </w:rPr>
        <w:t>"</w:t>
      </w:r>
      <w:r w:rsidR="00FE7E6B">
        <w:rPr>
          <w:lang w:val="en-US"/>
        </w:rPr>
        <w:t>.</w:t>
      </w:r>
      <w:proofErr w:type="gramEnd"/>
      <w:r w:rsidR="00FE7E6B">
        <w:rPr>
          <w:lang w:val="en-US"/>
        </w:rPr>
        <w:t xml:space="preserve"> </w:t>
      </w:r>
      <w:r w:rsidR="00FE7E6B" w:rsidRPr="00FE7E6B">
        <w:rPr>
          <w:lang w:val="en-US"/>
        </w:rPr>
        <w:t>In addition, they claim that: "a few strokes with a suitable tool in the appropriate place causes unpleasant ailment that does not make permanent harm but it is very meaningful and memorable."</w:t>
      </w:r>
      <w:r w:rsidR="00640B98">
        <w:rPr>
          <w:lang w:val="en-US"/>
        </w:rPr>
        <w:t xml:space="preserve"> </w:t>
      </w:r>
    </w:p>
    <w:p w:rsidR="008014C5" w:rsidRDefault="00640B98" w:rsidP="008763E1">
      <w:pPr>
        <w:ind w:firstLine="57"/>
        <w:rPr>
          <w:lang w:val="en-US"/>
        </w:rPr>
      </w:pPr>
      <w:r>
        <w:rPr>
          <w:lang w:val="en-US"/>
        </w:rPr>
        <w:t>A</w:t>
      </w:r>
      <w:r w:rsidRPr="00640B98">
        <w:rPr>
          <w:lang w:val="en-US"/>
        </w:rPr>
        <w:t xml:space="preserve">part from </w:t>
      </w:r>
      <w:proofErr w:type="gramStart"/>
      <w:r w:rsidRPr="00640B98">
        <w:rPr>
          <w:lang w:val="en-US"/>
        </w:rPr>
        <w:t>that general remarks</w:t>
      </w:r>
      <w:proofErr w:type="gramEnd"/>
      <w:r w:rsidRPr="00640B98">
        <w:rPr>
          <w:lang w:val="en-US"/>
        </w:rPr>
        <w:t>, they not presented concrete solutions.</w:t>
      </w:r>
      <w:r>
        <w:rPr>
          <w:lang w:val="en-US"/>
        </w:rPr>
        <w:t xml:space="preserve"> </w:t>
      </w:r>
      <w:r w:rsidRPr="00640B98">
        <w:rPr>
          <w:lang w:val="en-US"/>
        </w:rPr>
        <w:t xml:space="preserve">The topic </w:t>
      </w:r>
      <w:proofErr w:type="gramStart"/>
      <w:r w:rsidRPr="00640B98">
        <w:rPr>
          <w:lang w:val="en-US"/>
        </w:rPr>
        <w:t>of  introduction</w:t>
      </w:r>
      <w:proofErr w:type="gramEnd"/>
      <w:r w:rsidRPr="00640B98">
        <w:rPr>
          <w:lang w:val="en-US"/>
        </w:rPr>
        <w:t xml:space="preserve"> of flogging was thoroughly thought out by Peter </w:t>
      </w:r>
      <w:proofErr w:type="spellStart"/>
      <w:r w:rsidRPr="00640B98">
        <w:rPr>
          <w:lang w:val="en-US"/>
        </w:rPr>
        <w:t>Moskos</w:t>
      </w:r>
      <w:proofErr w:type="spellEnd"/>
      <w:r>
        <w:rPr>
          <w:lang w:val="en-US"/>
        </w:rPr>
        <w:t xml:space="preserve"> from USA</w:t>
      </w:r>
      <w:r w:rsidRPr="00640B98">
        <w:rPr>
          <w:lang w:val="en-US"/>
        </w:rPr>
        <w:t>, who presented his observations on this subject in the book "In defense of flogging".</w:t>
      </w:r>
      <w:r>
        <w:rPr>
          <w:lang w:val="en-US"/>
        </w:rPr>
        <w:t xml:space="preserve"> </w:t>
      </w:r>
      <w:r w:rsidRPr="00640B98">
        <w:rPr>
          <w:lang w:val="en-US"/>
        </w:rPr>
        <w:t>As is the case of Poland, the U</w:t>
      </w:r>
      <w:r w:rsidR="0009022F">
        <w:rPr>
          <w:lang w:val="en-US"/>
        </w:rPr>
        <w:t>SA</w:t>
      </w:r>
      <w:r w:rsidRPr="00640B98">
        <w:rPr>
          <w:lang w:val="en-US"/>
        </w:rPr>
        <w:t xml:space="preserve"> has also a problem with overcrowded prisons. Incarceration ratio is 707 and prisons population is about 2.3 million of people</w:t>
      </w:r>
      <w:r>
        <w:rPr>
          <w:lang w:val="en-US"/>
        </w:rPr>
        <w:t xml:space="preserve"> [</w:t>
      </w:r>
      <w:r w:rsidR="00D27A95">
        <w:rPr>
          <w:lang w:val="en-US"/>
        </w:rPr>
        <w:t>8</w:t>
      </w:r>
      <w:r>
        <w:rPr>
          <w:lang w:val="en-US"/>
        </w:rPr>
        <w:t>]</w:t>
      </w:r>
      <w:r w:rsidRPr="00640B98">
        <w:rPr>
          <w:lang w:val="en-US"/>
        </w:rPr>
        <w:t>.</w:t>
      </w:r>
      <w:r w:rsidR="00D27A95">
        <w:rPr>
          <w:lang w:val="en-US"/>
        </w:rPr>
        <w:t xml:space="preserve"> </w:t>
      </w:r>
      <w:r w:rsidR="00D27A95" w:rsidRPr="00D27A95">
        <w:rPr>
          <w:lang w:val="en-US"/>
        </w:rPr>
        <w:t xml:space="preserve">This </w:t>
      </w:r>
      <w:r w:rsidR="00D27A95" w:rsidRPr="0009022F">
        <w:rPr>
          <w:lang w:val="en-US"/>
        </w:rPr>
        <w:t>situation</w:t>
      </w:r>
      <w:r w:rsidR="00D27A95" w:rsidRPr="00D27A95">
        <w:rPr>
          <w:lang w:val="en-US"/>
        </w:rPr>
        <w:t xml:space="preserve"> causes huge costs - both social and financial, and because of </w:t>
      </w:r>
      <w:proofErr w:type="gramStart"/>
      <w:r w:rsidR="00D27A95" w:rsidRPr="00D27A95">
        <w:rPr>
          <w:lang w:val="en-US"/>
        </w:rPr>
        <w:t xml:space="preserve">that hard </w:t>
      </w:r>
      <w:r w:rsidR="0009022F" w:rsidRPr="0009022F">
        <w:rPr>
          <w:lang w:val="en-US"/>
        </w:rPr>
        <w:t>circumstances</w:t>
      </w:r>
      <w:proofErr w:type="gramEnd"/>
      <w:r w:rsidR="0009022F" w:rsidRPr="0009022F">
        <w:rPr>
          <w:lang w:val="en-US"/>
        </w:rPr>
        <w:t xml:space="preserve"> </w:t>
      </w:r>
      <w:r w:rsidR="00D27A95" w:rsidRPr="00D27A95">
        <w:rPr>
          <w:lang w:val="en-US"/>
        </w:rPr>
        <w:t xml:space="preserve">this book had a chance to become a widely discussed. Thanks </w:t>
      </w:r>
      <w:r w:rsidR="0009022F">
        <w:rPr>
          <w:lang w:val="en-US"/>
        </w:rPr>
        <w:t xml:space="preserve">to </w:t>
      </w:r>
      <w:r w:rsidR="00D27A95" w:rsidRPr="00D27A95">
        <w:rPr>
          <w:lang w:val="en-US"/>
        </w:rPr>
        <w:t>this book the author was placed into The Atlantic's Brave Thinkers list, the magazine's annual guide to the people risking everything in pursuit of big ideas [9].</w:t>
      </w:r>
    </w:p>
    <w:p w:rsidR="00E23020" w:rsidRDefault="00E23020" w:rsidP="008763E1">
      <w:pPr>
        <w:ind w:firstLine="57"/>
        <w:rPr>
          <w:rFonts w:cs="Times New Roman"/>
          <w:szCs w:val="28"/>
          <w:lang w:val="en-US"/>
        </w:rPr>
      </w:pPr>
      <w:r w:rsidRPr="00E23020">
        <w:rPr>
          <w:lang w:val="en-US"/>
        </w:rPr>
        <w:t>The author put a lot of effort in the preparation of this book and he even worked on guidelines for implementing flogging in a civilized society</w:t>
      </w:r>
      <w:r>
        <w:rPr>
          <w:lang w:val="en-US"/>
        </w:rPr>
        <w:t xml:space="preserve"> [10</w:t>
      </w:r>
      <w:r w:rsidR="00195F19">
        <w:rPr>
          <w:lang w:val="en-US"/>
        </w:rPr>
        <w:t>, p. 144-</w:t>
      </w:r>
      <w:r w:rsidR="00195F19" w:rsidRPr="00195F19">
        <w:rPr>
          <w:lang w:val="en-US"/>
        </w:rPr>
        <w:t>145</w:t>
      </w:r>
      <w:r>
        <w:rPr>
          <w:lang w:val="en-US"/>
        </w:rPr>
        <w:t>]</w:t>
      </w:r>
      <w:r w:rsidRPr="00E23020">
        <w:rPr>
          <w:lang w:val="en-US"/>
        </w:rPr>
        <w:t>, for example:</w:t>
      </w:r>
      <w:r>
        <w:rPr>
          <w:lang w:val="en-US"/>
        </w:rPr>
        <w:t xml:space="preserve"> </w:t>
      </w:r>
      <w:r>
        <w:rPr>
          <w:rFonts w:cs="Times New Roman"/>
          <w:szCs w:val="28"/>
          <w:lang w:val="en-US"/>
        </w:rPr>
        <w:t>a) F</w:t>
      </w:r>
      <w:r w:rsidRPr="00F50F29">
        <w:rPr>
          <w:rFonts w:cs="Times New Roman"/>
          <w:szCs w:val="28"/>
          <w:lang w:val="en-US"/>
        </w:rPr>
        <w:t>logging can only be done with the consent of the flogged</w:t>
      </w:r>
      <w:r>
        <w:rPr>
          <w:rFonts w:cs="Times New Roman"/>
          <w:szCs w:val="28"/>
          <w:lang w:val="en-US"/>
        </w:rPr>
        <w:t>.; b)</w:t>
      </w:r>
      <w:r w:rsidRPr="00F50F29">
        <w:rPr>
          <w:rFonts w:cs="Times New Roman"/>
          <w:szCs w:val="28"/>
          <w:lang w:val="en-US"/>
        </w:rPr>
        <w:t xml:space="preserve"> The status quo of inc</w:t>
      </w:r>
      <w:r>
        <w:rPr>
          <w:rFonts w:cs="Times New Roman"/>
          <w:szCs w:val="28"/>
          <w:lang w:val="en-US"/>
        </w:rPr>
        <w:t xml:space="preserve">arceration is always an option.; c) </w:t>
      </w:r>
      <w:r w:rsidRPr="00F50F29">
        <w:rPr>
          <w:rFonts w:cs="Times New Roman"/>
          <w:szCs w:val="28"/>
          <w:lang w:val="en-US"/>
        </w:rPr>
        <w:t>Immediately upon arrest, suspects should be classified as to whether they’re imminent and grave dangers to society.</w:t>
      </w:r>
      <w:r>
        <w:rPr>
          <w:rFonts w:cs="Times New Roman"/>
          <w:szCs w:val="28"/>
          <w:lang w:val="en-US"/>
        </w:rPr>
        <w:t>;</w:t>
      </w:r>
      <w:r w:rsidRPr="00F50F29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 xml:space="preserve">d) </w:t>
      </w:r>
      <w:r w:rsidRPr="00F50F29">
        <w:rPr>
          <w:rFonts w:cs="Times New Roman"/>
          <w:szCs w:val="28"/>
          <w:lang w:val="en-US"/>
        </w:rPr>
        <w:t>Some offenders do need to be incarcerated and kept away from society. But for the vast majority of criminal suspects, flo</w:t>
      </w:r>
      <w:r>
        <w:rPr>
          <w:rFonts w:cs="Times New Roman"/>
          <w:szCs w:val="28"/>
          <w:lang w:val="en-US"/>
        </w:rPr>
        <w:t>gging would be a viable option.; e)</w:t>
      </w:r>
      <w:r w:rsidRPr="00F50F29">
        <w:rPr>
          <w:rFonts w:cs="Times New Roman"/>
          <w:szCs w:val="28"/>
          <w:lang w:val="en-US"/>
        </w:rPr>
        <w:t xml:space="preserve"> Flogging is an alternative to incarceration, not an addition to it.</w:t>
      </w:r>
      <w:proofErr w:type="gramStart"/>
      <w:r>
        <w:rPr>
          <w:rFonts w:cs="Times New Roman"/>
          <w:szCs w:val="28"/>
          <w:lang w:val="en-US"/>
        </w:rPr>
        <w:t xml:space="preserve">; </w:t>
      </w:r>
      <w:r w:rsidRPr="00F50F29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f</w:t>
      </w:r>
      <w:proofErr w:type="gramEnd"/>
      <w:r>
        <w:rPr>
          <w:rFonts w:cs="Times New Roman"/>
          <w:szCs w:val="28"/>
          <w:lang w:val="en-US"/>
        </w:rPr>
        <w:t xml:space="preserve">) </w:t>
      </w:r>
      <w:r w:rsidRPr="00F50F29">
        <w:rPr>
          <w:rFonts w:cs="Times New Roman"/>
          <w:szCs w:val="28"/>
          <w:lang w:val="en-US"/>
        </w:rPr>
        <w:t>The purpose of flogging is to punish and be done with it.</w:t>
      </w:r>
      <w:r>
        <w:rPr>
          <w:rFonts w:cs="Times New Roman"/>
          <w:szCs w:val="28"/>
          <w:lang w:val="en-US"/>
        </w:rPr>
        <w:t>; g)</w:t>
      </w:r>
      <w:r w:rsidRPr="00F50F29">
        <w:rPr>
          <w:rFonts w:cs="Times New Roman"/>
          <w:szCs w:val="28"/>
          <w:lang w:val="en-US"/>
        </w:rPr>
        <w:t xml:space="preserve"> Floggings should take place in one session and be administered as soon as possible after the consent of the flogged.</w:t>
      </w:r>
      <w:r>
        <w:rPr>
          <w:rFonts w:cs="Times New Roman"/>
          <w:szCs w:val="28"/>
          <w:lang w:val="en-US"/>
        </w:rPr>
        <w:t>; h)</w:t>
      </w:r>
      <w:r w:rsidRPr="00F50F29">
        <w:rPr>
          <w:rFonts w:cs="Times New Roman"/>
          <w:szCs w:val="28"/>
          <w:lang w:val="en-US"/>
        </w:rPr>
        <w:t xml:space="preserve"> The punished should be released immediately after the punishment and any needed medical care.</w:t>
      </w:r>
    </w:p>
    <w:p w:rsidR="00E23020" w:rsidRDefault="00E23020" w:rsidP="008763E1">
      <w:pPr>
        <w:ind w:firstLine="57"/>
        <w:rPr>
          <w:lang w:val="en-US"/>
        </w:rPr>
      </w:pPr>
      <w:r w:rsidRPr="00E23020">
        <w:rPr>
          <w:lang w:val="en-US"/>
        </w:rPr>
        <w:t xml:space="preserve">As shown, there </w:t>
      </w:r>
      <w:r w:rsidR="0009022F">
        <w:rPr>
          <w:lang w:val="en-US"/>
        </w:rPr>
        <w:t>exist</w:t>
      </w:r>
      <w:r w:rsidRPr="00E23020">
        <w:rPr>
          <w:lang w:val="en-US"/>
        </w:rPr>
        <w:t xml:space="preserve"> ideas about introduction of flogging to the legal system. </w:t>
      </w:r>
      <w:r w:rsidRPr="0009022F">
        <w:rPr>
          <w:lang w:val="en-US"/>
        </w:rPr>
        <w:t>The question is whether is it possible?</w:t>
      </w:r>
    </w:p>
    <w:p w:rsidR="00910F4B" w:rsidRDefault="00910F4B" w:rsidP="008763E1">
      <w:pPr>
        <w:ind w:firstLine="57"/>
        <w:rPr>
          <w:lang w:val="en-US"/>
        </w:rPr>
      </w:pPr>
      <w:r>
        <w:rPr>
          <w:lang w:val="en-US"/>
        </w:rPr>
        <w:lastRenderedPageBreak/>
        <w:t xml:space="preserve">3. </w:t>
      </w:r>
      <w:r w:rsidRPr="00910F4B">
        <w:rPr>
          <w:b/>
          <w:lang w:val="en-US"/>
        </w:rPr>
        <w:t>Is it possible to introduce flogging as a criminal punishment in Poland</w:t>
      </w:r>
      <w:r w:rsidRPr="00910F4B">
        <w:rPr>
          <w:lang w:val="en-US"/>
        </w:rPr>
        <w:t>?</w:t>
      </w:r>
      <w:r>
        <w:rPr>
          <w:lang w:val="en-US"/>
        </w:rPr>
        <w:t xml:space="preserve"> </w:t>
      </w:r>
      <w:r w:rsidRPr="00910F4B">
        <w:rPr>
          <w:lang w:val="en-US"/>
        </w:rPr>
        <w:t>It seems that in present state of law answer to this question must be negative.</w:t>
      </w:r>
      <w:r>
        <w:rPr>
          <w:lang w:val="en-US"/>
        </w:rPr>
        <w:t xml:space="preserve"> </w:t>
      </w:r>
      <w:r w:rsidRPr="00910F4B">
        <w:rPr>
          <w:lang w:val="en-US"/>
        </w:rPr>
        <w:t>According to Article 40 of the Polish Constitution</w:t>
      </w:r>
      <w:r>
        <w:rPr>
          <w:lang w:val="en-US"/>
        </w:rPr>
        <w:t xml:space="preserve"> [11]</w:t>
      </w:r>
      <w:r w:rsidRPr="00910F4B">
        <w:rPr>
          <w:lang w:val="en-US"/>
        </w:rPr>
        <w:t>, the use of corporal punishment is prohibited.</w:t>
      </w:r>
      <w:r>
        <w:rPr>
          <w:lang w:val="en-US"/>
        </w:rPr>
        <w:t xml:space="preserve"> </w:t>
      </w:r>
      <w:r w:rsidRPr="00910F4B">
        <w:rPr>
          <w:lang w:val="en-US"/>
        </w:rPr>
        <w:t>They cannot be introduced ​​or used within a system of penalties</w:t>
      </w:r>
      <w:r>
        <w:rPr>
          <w:lang w:val="en-US"/>
        </w:rPr>
        <w:t xml:space="preserve"> [12</w:t>
      </w:r>
      <w:r w:rsidR="00195F19">
        <w:rPr>
          <w:lang w:val="en-US"/>
        </w:rPr>
        <w:t>, p. 51</w:t>
      </w:r>
      <w:r>
        <w:rPr>
          <w:lang w:val="en-US"/>
        </w:rPr>
        <w:t>]</w:t>
      </w:r>
      <w:r w:rsidRPr="00910F4B">
        <w:rPr>
          <w:lang w:val="en-US"/>
        </w:rPr>
        <w:t>.</w:t>
      </w:r>
      <w:r>
        <w:rPr>
          <w:lang w:val="en-US"/>
        </w:rPr>
        <w:t xml:space="preserve"> </w:t>
      </w:r>
      <w:r w:rsidRPr="00910F4B">
        <w:rPr>
          <w:lang w:val="en-US"/>
        </w:rPr>
        <w:t>It is pointed out explicitly that this also applies to flogging</w:t>
      </w:r>
      <w:r>
        <w:rPr>
          <w:lang w:val="en-US"/>
        </w:rPr>
        <w:t xml:space="preserve"> [13</w:t>
      </w:r>
      <w:r w:rsidR="00195F19">
        <w:rPr>
          <w:lang w:val="en-US"/>
        </w:rPr>
        <w:t>, p. 707</w:t>
      </w:r>
      <w:r>
        <w:rPr>
          <w:lang w:val="en-US"/>
        </w:rPr>
        <w:t>]</w:t>
      </w:r>
      <w:r w:rsidRPr="00910F4B">
        <w:rPr>
          <w:lang w:val="en-US"/>
        </w:rPr>
        <w:t>.</w:t>
      </w:r>
    </w:p>
    <w:p w:rsidR="00012E30" w:rsidRDefault="00012E30" w:rsidP="008763E1">
      <w:pPr>
        <w:ind w:firstLine="57"/>
        <w:rPr>
          <w:lang w:val="en-US"/>
        </w:rPr>
      </w:pPr>
      <w:r w:rsidRPr="00D44D9E">
        <w:rPr>
          <w:b/>
          <w:lang w:val="en-US"/>
        </w:rPr>
        <w:t>4. Conclusions.</w:t>
      </w:r>
      <w:r>
        <w:rPr>
          <w:lang w:val="en-US"/>
        </w:rPr>
        <w:t xml:space="preserve"> </w:t>
      </w:r>
      <w:r w:rsidRPr="00012E30">
        <w:rPr>
          <w:lang w:val="en-US"/>
        </w:rPr>
        <w:t xml:space="preserve">Flogging raises many controversies, </w:t>
      </w:r>
      <w:r w:rsidR="003078CA">
        <w:rPr>
          <w:lang w:val="en-US"/>
        </w:rPr>
        <w:t>which</w:t>
      </w:r>
      <w:r w:rsidRPr="00012E30">
        <w:rPr>
          <w:lang w:val="en-US"/>
        </w:rPr>
        <w:t xml:space="preserve"> are fully justified.</w:t>
      </w:r>
      <w:r>
        <w:rPr>
          <w:lang w:val="en-US"/>
        </w:rPr>
        <w:t xml:space="preserve"> </w:t>
      </w:r>
      <w:r w:rsidRPr="00012E30">
        <w:rPr>
          <w:lang w:val="en-US"/>
        </w:rPr>
        <w:t xml:space="preserve">Not without reason, </w:t>
      </w:r>
      <w:proofErr w:type="gramStart"/>
      <w:r w:rsidRPr="00012E30">
        <w:rPr>
          <w:lang w:val="en-US"/>
        </w:rPr>
        <w:t>flogging exist</w:t>
      </w:r>
      <w:proofErr w:type="gramEnd"/>
      <w:r w:rsidRPr="00012E30">
        <w:rPr>
          <w:lang w:val="en-US"/>
        </w:rPr>
        <w:t xml:space="preserve"> </w:t>
      </w:r>
      <w:r w:rsidR="00195F19">
        <w:rPr>
          <w:lang w:val="en-US"/>
        </w:rPr>
        <w:t xml:space="preserve">only </w:t>
      </w:r>
      <w:r w:rsidRPr="00012E30">
        <w:rPr>
          <w:lang w:val="en-US"/>
        </w:rPr>
        <w:t>in the legal systems of countries that do not respect human rights.</w:t>
      </w:r>
      <w:r>
        <w:rPr>
          <w:lang w:val="en-US"/>
        </w:rPr>
        <w:t xml:space="preserve"> </w:t>
      </w:r>
      <w:r w:rsidR="00D44D9E">
        <w:rPr>
          <w:lang w:val="en-US"/>
        </w:rPr>
        <w:t>Despite of that</w:t>
      </w:r>
      <w:r w:rsidRPr="00012E30">
        <w:rPr>
          <w:lang w:val="en-US"/>
        </w:rPr>
        <w:t>, even in such countries like Poland or U</w:t>
      </w:r>
      <w:r w:rsidR="00426FF5">
        <w:rPr>
          <w:lang w:val="en-US"/>
        </w:rPr>
        <w:t>SA</w:t>
      </w:r>
      <w:r w:rsidRPr="00012E30">
        <w:rPr>
          <w:lang w:val="en-US"/>
        </w:rPr>
        <w:t xml:space="preserve"> </w:t>
      </w:r>
      <w:r w:rsidR="003078CA">
        <w:rPr>
          <w:lang w:val="en-US"/>
        </w:rPr>
        <w:t>there</w:t>
      </w:r>
      <w:r w:rsidRPr="00012E30">
        <w:rPr>
          <w:lang w:val="en-US"/>
        </w:rPr>
        <w:t xml:space="preserve"> appear ideas of introduction such punishment.</w:t>
      </w:r>
      <w:r w:rsidR="00D44D9E">
        <w:rPr>
          <w:lang w:val="en-US"/>
        </w:rPr>
        <w:t xml:space="preserve"> </w:t>
      </w:r>
      <w:r w:rsidR="00D44D9E" w:rsidRPr="00D44D9E">
        <w:rPr>
          <w:lang w:val="en-US"/>
        </w:rPr>
        <w:t>An effective way to fight against such attempts is to improve the situation</w:t>
      </w:r>
      <w:r w:rsidR="00426FF5">
        <w:rPr>
          <w:lang w:val="en-US"/>
        </w:rPr>
        <w:t xml:space="preserve"> of</w:t>
      </w:r>
      <w:r w:rsidR="00D44D9E" w:rsidRPr="00D44D9E">
        <w:rPr>
          <w:lang w:val="en-US"/>
        </w:rPr>
        <w:t xml:space="preserve"> justice.</w:t>
      </w:r>
      <w:r w:rsidR="00D44D9E">
        <w:rPr>
          <w:lang w:val="en-US"/>
        </w:rPr>
        <w:t xml:space="preserve"> </w:t>
      </w:r>
      <w:r w:rsidR="00D44D9E" w:rsidRPr="00D44D9E">
        <w:rPr>
          <w:lang w:val="en-US"/>
        </w:rPr>
        <w:t>When the state will solve the problem of overcrowded prisons</w:t>
      </w:r>
      <w:r w:rsidR="003078CA">
        <w:rPr>
          <w:lang w:val="en-US"/>
        </w:rPr>
        <w:t>,</w:t>
      </w:r>
      <w:r w:rsidR="00D44D9E" w:rsidRPr="00D44D9E">
        <w:rPr>
          <w:lang w:val="en-US"/>
        </w:rPr>
        <w:t xml:space="preserve"> nobody will take seriously attempts to introduce flogging</w:t>
      </w:r>
      <w:r w:rsidR="00D44D9E">
        <w:rPr>
          <w:lang w:val="en-US"/>
        </w:rPr>
        <w:t xml:space="preserve">. </w:t>
      </w:r>
      <w:r w:rsidR="00D44D9E" w:rsidRPr="00D44D9E">
        <w:rPr>
          <w:lang w:val="en-US"/>
        </w:rPr>
        <w:t>Let us hope that recovery will occur quickly.</w:t>
      </w:r>
    </w:p>
    <w:p w:rsidR="00195F19" w:rsidRPr="008763E1" w:rsidRDefault="008763E1" w:rsidP="008763E1">
      <w:pPr>
        <w:ind w:firstLine="57"/>
        <w:jc w:val="center"/>
        <w:rPr>
          <w:b/>
          <w:lang w:val="en-US"/>
        </w:rPr>
      </w:pPr>
      <w:r w:rsidRPr="008763E1">
        <w:rPr>
          <w:b/>
          <w:lang w:val="en-US"/>
        </w:rPr>
        <w:t>Literature</w:t>
      </w:r>
    </w:p>
    <w:p w:rsidR="00195F19" w:rsidRPr="008763E1" w:rsidRDefault="00195F19" w:rsidP="008763E1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szCs w:val="20"/>
          <w:lang w:val="en-US"/>
        </w:rPr>
      </w:pPr>
      <w:r w:rsidRPr="008763E1">
        <w:rPr>
          <w:szCs w:val="20"/>
          <w:lang w:val="en-US"/>
        </w:rPr>
        <w:t xml:space="preserve">http://www.prisonstudies.org/country/poland, latest update 9 January 2014. </w:t>
      </w:r>
    </w:p>
    <w:p w:rsidR="00195F19" w:rsidRPr="008763E1" w:rsidRDefault="00195F19" w:rsidP="008763E1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spacing w:val="-14"/>
          <w:szCs w:val="20"/>
          <w:lang w:val="en-US"/>
        </w:rPr>
      </w:pPr>
      <w:r w:rsidRPr="008763E1">
        <w:rPr>
          <w:spacing w:val="-14"/>
          <w:szCs w:val="20"/>
          <w:lang w:val="en-US"/>
        </w:rPr>
        <w:t xml:space="preserve">http://www.statystyka.policja.pl/st/ogolne-statystyki/47682,Postepowania-wszczete-przestepstwa-stwierdzone-i-wykrywalnosc-w-latach-1999-2012.html, latest update 9 January 2014. </w:t>
      </w:r>
    </w:p>
    <w:p w:rsidR="00195F19" w:rsidRPr="008763E1" w:rsidRDefault="00195F19" w:rsidP="008763E1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szCs w:val="20"/>
          <w:lang w:val="en-US"/>
        </w:rPr>
      </w:pPr>
      <w:r w:rsidRPr="008763E1">
        <w:rPr>
          <w:szCs w:val="20"/>
          <w:lang w:val="en-US"/>
        </w:rPr>
        <w:t xml:space="preserve">http://www.prisonstudies.org/country/poland, latest update 9 January 2014. </w:t>
      </w:r>
    </w:p>
    <w:p w:rsidR="00195F19" w:rsidRPr="008763E1" w:rsidRDefault="00FD71C6" w:rsidP="008763E1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szCs w:val="20"/>
        </w:rPr>
      </w:pPr>
      <w:r w:rsidRPr="008763E1">
        <w:rPr>
          <w:szCs w:val="20"/>
          <w:lang w:val="en-US"/>
        </w:rPr>
        <w:t xml:space="preserve">Act of 7 </w:t>
      </w:r>
      <w:proofErr w:type="spellStart"/>
      <w:r w:rsidRPr="008763E1">
        <w:rPr>
          <w:szCs w:val="20"/>
          <w:lang w:val="en-US"/>
        </w:rPr>
        <w:t>Septeber</w:t>
      </w:r>
      <w:proofErr w:type="spellEnd"/>
      <w:r w:rsidRPr="008763E1">
        <w:rPr>
          <w:szCs w:val="20"/>
          <w:lang w:val="en-US"/>
        </w:rPr>
        <w:t xml:space="preserve"> 2007 on execution a sentence of imprisonment outside the prison in the system of electronic surveillance. D</w:t>
      </w:r>
      <w:r w:rsidRPr="008763E1">
        <w:rPr>
          <w:szCs w:val="20"/>
        </w:rPr>
        <w:t>ziennik Ustaw No. 142, item 960, 2010.</w:t>
      </w:r>
    </w:p>
    <w:p w:rsidR="00195F19" w:rsidRPr="008763E1" w:rsidRDefault="00195F19" w:rsidP="008763E1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szCs w:val="20"/>
        </w:rPr>
      </w:pPr>
      <w:r w:rsidRPr="008763E1">
        <w:rPr>
          <w:szCs w:val="20"/>
        </w:rPr>
        <w:t>Sobiech Ł. Dozór elektroniczny tylko dla warszawskich więźniów. Dziennik Gazeta Prawna No</w:t>
      </w:r>
      <w:r w:rsidR="00FD71C6" w:rsidRPr="008763E1">
        <w:rPr>
          <w:szCs w:val="20"/>
        </w:rPr>
        <w:t>.</w:t>
      </w:r>
      <w:r w:rsidRPr="008763E1">
        <w:rPr>
          <w:szCs w:val="20"/>
        </w:rPr>
        <w:t xml:space="preserve"> 17 August 2009.</w:t>
      </w:r>
    </w:p>
    <w:p w:rsidR="00195F19" w:rsidRPr="008763E1" w:rsidRDefault="00195F19" w:rsidP="008763E1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szCs w:val="20"/>
          <w:lang w:val="en-US"/>
        </w:rPr>
      </w:pPr>
      <w:r w:rsidRPr="008763E1">
        <w:rPr>
          <w:szCs w:val="20"/>
          <w:lang w:val="en-US"/>
        </w:rPr>
        <w:t xml:space="preserve">http://www.corpun.com/rules.htm, latest update 9 January 2014. </w:t>
      </w:r>
    </w:p>
    <w:p w:rsidR="00195F19" w:rsidRPr="008763E1" w:rsidRDefault="00195F19" w:rsidP="008763E1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szCs w:val="20"/>
        </w:rPr>
      </w:pPr>
      <w:r w:rsidRPr="008763E1">
        <w:rPr>
          <w:szCs w:val="20"/>
        </w:rPr>
        <w:t>Nowak M., A. Degrejt, Kary cielesne - szybko, tanio, solidnie</w:t>
      </w:r>
      <w:r w:rsidR="008763E1">
        <w:rPr>
          <w:szCs w:val="20"/>
        </w:rPr>
        <w:t>.</w:t>
      </w:r>
      <w:r w:rsidRPr="008763E1">
        <w:rPr>
          <w:szCs w:val="20"/>
        </w:rPr>
        <w:t xml:space="preserve"> Fronda.pl No</w:t>
      </w:r>
      <w:r w:rsidR="00FD71C6" w:rsidRPr="008763E1">
        <w:rPr>
          <w:szCs w:val="20"/>
        </w:rPr>
        <w:t>.</w:t>
      </w:r>
      <w:r w:rsidRPr="008763E1">
        <w:rPr>
          <w:szCs w:val="20"/>
        </w:rPr>
        <w:t xml:space="preserve"> 1 September 2012.</w:t>
      </w:r>
    </w:p>
    <w:p w:rsidR="00195F19" w:rsidRPr="008763E1" w:rsidRDefault="00195F19" w:rsidP="008763E1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spacing w:val="-6"/>
          <w:szCs w:val="20"/>
          <w:lang w:val="en-US"/>
        </w:rPr>
      </w:pPr>
      <w:r w:rsidRPr="008763E1">
        <w:rPr>
          <w:spacing w:val="-6"/>
          <w:szCs w:val="20"/>
          <w:lang w:val="en-US"/>
        </w:rPr>
        <w:t xml:space="preserve">http://www.prisonstudies.org/country/united-states-america, latest update 9 January 2014. </w:t>
      </w:r>
    </w:p>
    <w:p w:rsidR="00195F19" w:rsidRPr="008763E1" w:rsidRDefault="00195F19" w:rsidP="008763E1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spacing w:val="-12"/>
          <w:szCs w:val="20"/>
          <w:lang w:val="en-US"/>
        </w:rPr>
      </w:pPr>
      <w:r w:rsidRPr="008763E1">
        <w:rPr>
          <w:spacing w:val="-12"/>
          <w:szCs w:val="20"/>
          <w:lang w:val="en-US"/>
        </w:rPr>
        <w:t xml:space="preserve">http://www.theatlantic.com/special-report/brave-thinkers-2011/, latest update 9 January 2014. </w:t>
      </w:r>
    </w:p>
    <w:p w:rsidR="00FD71C6" w:rsidRPr="008763E1" w:rsidRDefault="00195F19" w:rsidP="008763E1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szCs w:val="20"/>
          <w:lang w:val="en-US"/>
        </w:rPr>
      </w:pPr>
      <w:r w:rsidRPr="008763E1">
        <w:rPr>
          <w:szCs w:val="20"/>
          <w:lang w:val="en-US"/>
        </w:rPr>
        <w:t xml:space="preserve">P. </w:t>
      </w:r>
      <w:proofErr w:type="spellStart"/>
      <w:r w:rsidRPr="008763E1">
        <w:rPr>
          <w:szCs w:val="20"/>
          <w:lang w:val="en-US"/>
        </w:rPr>
        <w:t>Moskos</w:t>
      </w:r>
      <w:proofErr w:type="spellEnd"/>
      <w:r w:rsidRPr="008763E1">
        <w:rPr>
          <w:szCs w:val="20"/>
          <w:lang w:val="en-US"/>
        </w:rPr>
        <w:t xml:space="preserve">. In </w:t>
      </w:r>
      <w:proofErr w:type="spellStart"/>
      <w:r w:rsidRPr="008763E1">
        <w:rPr>
          <w:szCs w:val="20"/>
          <w:lang w:val="en-US"/>
        </w:rPr>
        <w:t>defence</w:t>
      </w:r>
      <w:proofErr w:type="spellEnd"/>
      <w:r w:rsidRPr="008763E1">
        <w:rPr>
          <w:szCs w:val="20"/>
          <w:lang w:val="en-US"/>
        </w:rPr>
        <w:t xml:space="preserve"> of flogging. New York, 2011, pp. 183.</w:t>
      </w:r>
    </w:p>
    <w:p w:rsidR="00195F19" w:rsidRPr="008763E1" w:rsidRDefault="00FD71C6" w:rsidP="008763E1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spacing w:val="-8"/>
          <w:szCs w:val="20"/>
        </w:rPr>
      </w:pPr>
      <w:r w:rsidRPr="008763E1">
        <w:rPr>
          <w:spacing w:val="-8"/>
          <w:szCs w:val="20"/>
          <w:lang w:val="en-US"/>
        </w:rPr>
        <w:t xml:space="preserve">The Constitution of the Republic of Poland of 2nd April, 1997.  </w:t>
      </w:r>
      <w:r w:rsidR="008763E1" w:rsidRPr="008763E1">
        <w:rPr>
          <w:spacing w:val="-8"/>
          <w:szCs w:val="20"/>
        </w:rPr>
        <w:t>Dz.</w:t>
      </w:r>
      <w:r w:rsidRPr="008763E1">
        <w:rPr>
          <w:spacing w:val="-8"/>
          <w:szCs w:val="20"/>
        </w:rPr>
        <w:t xml:space="preserve"> U</w:t>
      </w:r>
      <w:r w:rsidR="008763E1" w:rsidRPr="008763E1">
        <w:rPr>
          <w:spacing w:val="-8"/>
          <w:szCs w:val="20"/>
        </w:rPr>
        <w:t>.</w:t>
      </w:r>
      <w:r w:rsidRPr="008763E1">
        <w:rPr>
          <w:spacing w:val="-8"/>
          <w:szCs w:val="20"/>
        </w:rPr>
        <w:t xml:space="preserve"> No. 78, item 483.</w:t>
      </w:r>
    </w:p>
    <w:p w:rsidR="00195F19" w:rsidRPr="008763E1" w:rsidRDefault="00195F19" w:rsidP="008763E1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spacing w:val="-10"/>
          <w:szCs w:val="20"/>
        </w:rPr>
      </w:pPr>
      <w:r w:rsidRPr="008763E1">
        <w:rPr>
          <w:spacing w:val="-10"/>
          <w:szCs w:val="20"/>
        </w:rPr>
        <w:lastRenderedPageBreak/>
        <w:t xml:space="preserve">Skrzydło W. Konstytucja Rzeczypospolitej Polskiej. Komentarz. Warszawa 2013, pp. 328.  </w:t>
      </w:r>
    </w:p>
    <w:p w:rsidR="00965C4C" w:rsidRPr="00195F19" w:rsidRDefault="00195F19" w:rsidP="00E4411C">
      <w:pPr>
        <w:pStyle w:val="a3"/>
        <w:numPr>
          <w:ilvl w:val="0"/>
          <w:numId w:val="1"/>
        </w:numPr>
        <w:tabs>
          <w:tab w:val="left" w:pos="426"/>
        </w:tabs>
        <w:spacing w:after="200"/>
        <w:ind w:left="0" w:firstLine="142"/>
      </w:pPr>
      <w:r w:rsidRPr="008763E1">
        <w:rPr>
          <w:szCs w:val="20"/>
        </w:rPr>
        <w:t>P. Mikuli [in:] W. Skrzydło, S. Grabowska, R. Grabowski (eds.) Konstytucja Rzeczypospolitej Polskiej. Komentarz encyklopedyczny</w:t>
      </w:r>
      <w:r w:rsidR="00FD71C6" w:rsidRPr="008763E1">
        <w:rPr>
          <w:szCs w:val="20"/>
        </w:rPr>
        <w:t>.</w:t>
      </w:r>
      <w:r w:rsidRPr="008763E1">
        <w:rPr>
          <w:szCs w:val="20"/>
        </w:rPr>
        <w:t xml:space="preserve"> Warszawa 2009, pp. 706 - 707.</w:t>
      </w:r>
    </w:p>
    <w:sectPr w:rsidR="00965C4C" w:rsidRPr="00195F19" w:rsidSect="002C4D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2C" w:rsidRDefault="00C53D2C" w:rsidP="003427C7">
      <w:pPr>
        <w:spacing w:line="240" w:lineRule="auto"/>
      </w:pPr>
      <w:r>
        <w:separator/>
      </w:r>
    </w:p>
  </w:endnote>
  <w:endnote w:type="continuationSeparator" w:id="0">
    <w:p w:rsidR="00C53D2C" w:rsidRDefault="00C53D2C" w:rsidP="00342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2C" w:rsidRDefault="00C53D2C" w:rsidP="003427C7">
      <w:pPr>
        <w:spacing w:line="240" w:lineRule="auto"/>
      </w:pPr>
      <w:r>
        <w:separator/>
      </w:r>
    </w:p>
  </w:footnote>
  <w:footnote w:type="continuationSeparator" w:id="0">
    <w:p w:rsidR="00C53D2C" w:rsidRDefault="00C53D2C" w:rsidP="00342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2435"/>
    <w:multiLevelType w:val="hybridMultilevel"/>
    <w:tmpl w:val="AE5471A6"/>
    <w:lvl w:ilvl="0" w:tplc="4F2E13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AC"/>
    <w:rsid w:val="00012E30"/>
    <w:rsid w:val="0002456C"/>
    <w:rsid w:val="0009022F"/>
    <w:rsid w:val="00195F19"/>
    <w:rsid w:val="001D036B"/>
    <w:rsid w:val="001E2928"/>
    <w:rsid w:val="00293044"/>
    <w:rsid w:val="002C4D47"/>
    <w:rsid w:val="003078CA"/>
    <w:rsid w:val="003427C7"/>
    <w:rsid w:val="00396B55"/>
    <w:rsid w:val="00426FF5"/>
    <w:rsid w:val="00467A4B"/>
    <w:rsid w:val="00476522"/>
    <w:rsid w:val="004D1AAD"/>
    <w:rsid w:val="004E5194"/>
    <w:rsid w:val="005C6F5A"/>
    <w:rsid w:val="00640B98"/>
    <w:rsid w:val="006536EF"/>
    <w:rsid w:val="006A77A9"/>
    <w:rsid w:val="006F60CE"/>
    <w:rsid w:val="0071407F"/>
    <w:rsid w:val="008014C5"/>
    <w:rsid w:val="008763E1"/>
    <w:rsid w:val="00910F4B"/>
    <w:rsid w:val="00965C4C"/>
    <w:rsid w:val="00973C44"/>
    <w:rsid w:val="009C3F7C"/>
    <w:rsid w:val="00A01D31"/>
    <w:rsid w:val="00B312A8"/>
    <w:rsid w:val="00B319B6"/>
    <w:rsid w:val="00C25C43"/>
    <w:rsid w:val="00C53D2C"/>
    <w:rsid w:val="00C95EFB"/>
    <w:rsid w:val="00D00674"/>
    <w:rsid w:val="00D23C4D"/>
    <w:rsid w:val="00D27A95"/>
    <w:rsid w:val="00D44D9E"/>
    <w:rsid w:val="00DC1097"/>
    <w:rsid w:val="00E00332"/>
    <w:rsid w:val="00E23020"/>
    <w:rsid w:val="00E67FF6"/>
    <w:rsid w:val="00EC4AB6"/>
    <w:rsid w:val="00ED51AC"/>
    <w:rsid w:val="00F50F29"/>
    <w:rsid w:val="00FD71C6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A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F5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427C7"/>
    <w:pPr>
      <w:spacing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3427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27C7"/>
    <w:rPr>
      <w:vertAlign w:val="superscript"/>
    </w:rPr>
  </w:style>
  <w:style w:type="character" w:styleId="a7">
    <w:name w:val="Hyperlink"/>
    <w:basedOn w:val="a0"/>
    <w:uiPriority w:val="99"/>
    <w:unhideWhenUsed/>
    <w:rsid w:val="003427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A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F5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427C7"/>
    <w:pPr>
      <w:spacing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3427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27C7"/>
    <w:rPr>
      <w:vertAlign w:val="superscript"/>
    </w:rPr>
  </w:style>
  <w:style w:type="character" w:styleId="a7">
    <w:name w:val="Hyperlink"/>
    <w:basedOn w:val="a0"/>
    <w:uiPriority w:val="99"/>
    <w:unhideWhenUsed/>
    <w:rsid w:val="00342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8567-2A2A-43CF-9F9D-BF44ECA9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Mamak</dc:creator>
  <cp:keywords/>
  <dc:description/>
  <cp:lastModifiedBy>Customer</cp:lastModifiedBy>
  <cp:revision>2</cp:revision>
  <dcterms:created xsi:type="dcterms:W3CDTF">2014-12-08T07:22:00Z</dcterms:created>
  <dcterms:modified xsi:type="dcterms:W3CDTF">2014-12-08T07:22:00Z</dcterms:modified>
</cp:coreProperties>
</file>