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A2" w:rsidRPr="00751FEA" w:rsidRDefault="00751FEA" w:rsidP="00751F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1FEA">
        <w:rPr>
          <w:rFonts w:ascii="Times New Roman" w:hAnsi="Times New Roman" w:cs="Times New Roman"/>
          <w:sz w:val="28"/>
          <w:szCs w:val="28"/>
          <w:lang w:val="en-US"/>
        </w:rPr>
        <w:t>Кузнецова</w:t>
      </w:r>
      <w:proofErr w:type="spellEnd"/>
      <w:r w:rsidRPr="00751FEA">
        <w:rPr>
          <w:rFonts w:ascii="Times New Roman" w:hAnsi="Times New Roman" w:cs="Times New Roman"/>
          <w:sz w:val="28"/>
          <w:szCs w:val="28"/>
          <w:lang w:val="en-US"/>
        </w:rPr>
        <w:t xml:space="preserve"> І. О. </w:t>
      </w:r>
      <w:r w:rsidRPr="00751FEA">
        <w:rPr>
          <w:rFonts w:ascii="Times New Roman" w:hAnsi="Times New Roman" w:cs="Times New Roman"/>
          <w:sz w:val="28"/>
          <w:szCs w:val="28"/>
          <w:lang w:val="uk-UA"/>
        </w:rPr>
        <w:t xml:space="preserve">Інновації та </w:t>
      </w:r>
      <w:proofErr w:type="spellStart"/>
      <w:r w:rsidRPr="00751FEA">
        <w:rPr>
          <w:rFonts w:ascii="Times New Roman" w:hAnsi="Times New Roman" w:cs="Times New Roman"/>
          <w:sz w:val="28"/>
          <w:szCs w:val="28"/>
          <w:lang w:val="uk-UA"/>
        </w:rPr>
        <w:t>етнодизайн</w:t>
      </w:r>
      <w:proofErr w:type="spellEnd"/>
      <w:r w:rsidRPr="00751FEA">
        <w:rPr>
          <w:rFonts w:ascii="Times New Roman" w:hAnsi="Times New Roman" w:cs="Times New Roman"/>
          <w:sz w:val="28"/>
          <w:szCs w:val="28"/>
          <w:lang w:val="uk-UA"/>
        </w:rPr>
        <w:t xml:space="preserve"> у контексті теорії комунікацій </w:t>
      </w:r>
      <w:r w:rsidRPr="00751F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51FEA">
        <w:rPr>
          <w:rFonts w:ascii="Times New Roman" w:hAnsi="Times New Roman" w:cs="Times New Roman"/>
          <w:sz w:val="28"/>
          <w:szCs w:val="28"/>
          <w:lang w:val="uk-UA"/>
        </w:rPr>
        <w:t>І. </w:t>
      </w:r>
      <w:r w:rsidR="000E67CD">
        <w:rPr>
          <w:rFonts w:ascii="Times New Roman" w:hAnsi="Times New Roman" w:cs="Times New Roman"/>
          <w:sz w:val="28"/>
          <w:szCs w:val="28"/>
          <w:lang w:val="uk-UA"/>
        </w:rPr>
        <w:t>О. </w:t>
      </w:r>
      <w:proofErr w:type="spellStart"/>
      <w:r w:rsidRPr="00751FEA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751FEA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0E67CD">
        <w:rPr>
          <w:rFonts w:ascii="Times New Roman" w:hAnsi="Times New Roman" w:cs="Times New Roman"/>
          <w:sz w:val="28"/>
          <w:szCs w:val="28"/>
          <w:lang w:val="en-US"/>
        </w:rPr>
        <w:t> А.</w:t>
      </w:r>
      <w:r w:rsidRPr="00751FE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51FEA">
        <w:rPr>
          <w:rFonts w:ascii="Times New Roman" w:hAnsi="Times New Roman" w:cs="Times New Roman"/>
          <w:sz w:val="28"/>
          <w:szCs w:val="28"/>
          <w:lang w:val="uk-UA"/>
        </w:rPr>
        <w:t>Мараховський</w:t>
      </w:r>
      <w:proofErr w:type="spellEnd"/>
      <w:r w:rsidRPr="00751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FEA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та розвиток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етнодизайну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український та європейський досвід : зб. наук. праць. – Полтава : Полтавський літератор, 2012. – Кн. 2. – С. 188-191.</w:t>
      </w:r>
    </w:p>
    <w:sectPr w:rsidR="000C03A2" w:rsidRPr="00751FEA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FEA"/>
    <w:rsid w:val="000C03A2"/>
    <w:rsid w:val="000E67CD"/>
    <w:rsid w:val="00751FEA"/>
    <w:rsid w:val="009A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2015-06-22T04:56:00Z</dcterms:created>
  <dcterms:modified xsi:type="dcterms:W3CDTF">2015-06-22T12:41:00Z</dcterms:modified>
</cp:coreProperties>
</file>