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УДК</w:t>
      </w:r>
      <w:r w:rsidR="00BA0454">
        <w:rPr>
          <w:rFonts w:ascii="Times New Roman" w:hAnsi="Times New Roman" w:cs="Times New Roman"/>
          <w:sz w:val="28"/>
          <w:szCs w:val="28"/>
        </w:rPr>
        <w:t>:</w:t>
      </w:r>
      <w:r w:rsidRPr="00AF173A">
        <w:rPr>
          <w:rFonts w:ascii="Times New Roman" w:hAnsi="Times New Roman" w:cs="Times New Roman"/>
          <w:sz w:val="28"/>
          <w:szCs w:val="28"/>
        </w:rPr>
        <w:t xml:space="preserve"> 373.66: 316.346.32 - 053.9(043.2)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proofErr w:type="spellStart"/>
      <w:r w:rsidRPr="00AF173A">
        <w:rPr>
          <w:rFonts w:ascii="Times New Roman" w:hAnsi="Times New Roman" w:cs="Times New Roman"/>
          <w:sz w:val="28"/>
          <w:szCs w:val="28"/>
        </w:rPr>
        <w:t>Ущапівська</w:t>
      </w:r>
      <w:proofErr w:type="spellEnd"/>
      <w:r w:rsidRPr="00AF173A">
        <w:rPr>
          <w:rFonts w:ascii="Times New Roman" w:hAnsi="Times New Roman" w:cs="Times New Roman"/>
          <w:sz w:val="28"/>
          <w:szCs w:val="28"/>
        </w:rPr>
        <w:t xml:space="preserve"> О.В. Національний авіаційний університет, Київ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АДАПТАЦІЯ ЛЮДЕЙ ПОХИЛОГО ВІКУ ДО НОВИХ СОЦІАЛЬНИХ УМОВ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В старості як і в будь-якому віці життя людини не усвідомлюється без суспільних відносин. Зміст існування в цьому суспільстві зводиться до того щоб бути йому корисним. Бездіяльність в старості сприймається як відмова від індивідуальності. Обмеження з віком фізичних можливостей, відповідно відображається і в психічній сфері похилої людини, визначаючи таким чином свою точку зору на своє місце в суспільстві. Цей фактор є важливою умовою формування в старості нової життєвої позиції, яка суттєво відрізняється від минулого способу життя. Формування нової життєвої позиції має свій активний початок.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На сьогоднішній день, піклуючись про людей похилого віку держава створює систему соціального забезпечення в Україні (будинки-інтернати для людей похилого віку, геріатричні пансіонати, пансіонати для ветеранів війни та праці, тощо), надаючи їм соціальне забезпечення.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Адаптація розуміється як динамічний стан системи, безпосередній процес пристосування до умов зовнішнього середовища з одного боку, а з іншого, – властивість будь-якого живого організму, що забезпечує її стійкість в мінливих умовах.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Мета соціальної адаптації осіб похилого віку – збереження та продовження соціальної активності клієнтів. Це реалізується шляхом розвитку особистісного потенціалу літніх людей, надання можливості вигідно і приємно проводити вільний час, задоволення різноманітних культурно-просвітницьких потреб, потреб у комунікації та визнанні, а також пробудження нових інтересів, полегшення встановлення дружніх контактів, активізації особистої активності людей похилого віку, формування, підтримки і підвищення їх життєв</w:t>
      </w:r>
      <w:r>
        <w:rPr>
          <w:rFonts w:ascii="Times New Roman" w:hAnsi="Times New Roman" w:cs="Times New Roman"/>
          <w:sz w:val="28"/>
          <w:szCs w:val="28"/>
        </w:rPr>
        <w:t>ого тонусу.</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Соціальна адаптація – це той соціально-психологічний процес, який при сприятливому перебігу призводить особистість у стан соціальної адаптованості. До досягнення такого стану призводить адаптивна поведінка, що характеризується успішним прийняттям рішень, проявом ініціативи, ясним визначенням власного майбутнього, або активне пристосування людини до умов соціального середовища. Особливо актуальна проблема соціальної адаптації осіб похилого віку, яка передбачає наступні стадії: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1) початкова (знайомство, впізнавання про вимоги середовища або групи);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2) стадія терпимості (я не хочу, але треба);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lastRenderedPageBreak/>
        <w:t xml:space="preserve">3) акомодація (прийняття правил поведінки в соціальному середовищі або групі);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4) асиміляція (повне прийняття тих правил поведінки, які пред'являє група).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Соціальна адаптація громадян старших вікових груп має своєрідність і відмінність від сформованого уявлення. Ця своєрідність пояснюється рядом обставин: це люди похилого віку; важкий стан здоров'я; обмежена здатність до пересування та інші.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У психологічному плані основною проблемою адаптації людей похилого віку є самотність і внаслідок цього втрата необхідних і бажаних контактів, беззахисність перед оточенням, яка, як їм здається, загрожує їхньому благополуччю та здоров’ю. Ще одним із аспектів сприятливої адаптації, що впливає на соціалізацію особистості, є соціальне піклування, обслуговування та забезпечення.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Для роботи з людьми похилого віку соціальний працівник повинен здійснювати контакти з лікарем і медичним персоналом, використовуючи дані з історії хвороби, про минуле життя, знайомитися зі станом здоров'я клієнта, його можливостями по пересуванню, здібностями до самообслуговування.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Завдання всього суспільства, і соціального працівника, зокрема, зробити так, щоб у літньої людини не виникало почуття відчуженості, непотрібності. Це можна досягти якщо він оточений теплом і турботою, має можливість максимально реалізувати свій духовний т</w:t>
      </w:r>
      <w:r>
        <w:rPr>
          <w:rFonts w:ascii="Times New Roman" w:hAnsi="Times New Roman" w:cs="Times New Roman"/>
          <w:sz w:val="28"/>
          <w:szCs w:val="28"/>
        </w:rPr>
        <w:t>а інтелектуальний потенціал.</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Спостерігається позитивна динаміка зростання числа соціальних послуг адаптивного характеру, орієнтованих на створення найкращих умов для життєдіяльності громадян похилого віку в стаціонарних установах. </w:t>
      </w:r>
    </w:p>
    <w:p w:rsidR="00AF173A"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Таким чином, можна визначити наступні на</w:t>
      </w:r>
      <w:r>
        <w:rPr>
          <w:rFonts w:ascii="Times New Roman" w:hAnsi="Times New Roman" w:cs="Times New Roman"/>
          <w:sz w:val="28"/>
          <w:szCs w:val="28"/>
        </w:rPr>
        <w:t>прямки соціальної та соціально-</w:t>
      </w:r>
      <w:r w:rsidRPr="00AF173A">
        <w:rPr>
          <w:rFonts w:ascii="Times New Roman" w:hAnsi="Times New Roman" w:cs="Times New Roman"/>
          <w:sz w:val="28"/>
          <w:szCs w:val="28"/>
        </w:rPr>
        <w:t xml:space="preserve">адаптаційної роботи:  </w:t>
      </w:r>
    </w:p>
    <w:p w:rsidR="00AF173A" w:rsidRDefault="00AF173A" w:rsidP="00AF173A">
      <w:pPr>
        <w:pStyle w:val="a3"/>
        <w:numPr>
          <w:ilvl w:val="0"/>
          <w:numId w:val="7"/>
        </w:numPr>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вдосконалення роботи відповідно до державних стандартів соціального</w:t>
      </w:r>
      <w:r>
        <w:rPr>
          <w:rFonts w:ascii="Times New Roman" w:hAnsi="Times New Roman" w:cs="Times New Roman"/>
          <w:sz w:val="28"/>
          <w:szCs w:val="28"/>
        </w:rPr>
        <w:t xml:space="preserve"> </w:t>
      </w:r>
      <w:r w:rsidRPr="00AF173A">
        <w:rPr>
          <w:rFonts w:ascii="Times New Roman" w:hAnsi="Times New Roman" w:cs="Times New Roman"/>
          <w:sz w:val="28"/>
          <w:szCs w:val="28"/>
        </w:rPr>
        <w:t>обслуговування;  розробка та реалізація соціальних проектів;</w:t>
      </w:r>
    </w:p>
    <w:p w:rsidR="00AF173A" w:rsidRDefault="00AF173A" w:rsidP="00AF173A">
      <w:pPr>
        <w:pStyle w:val="a3"/>
        <w:numPr>
          <w:ilvl w:val="0"/>
          <w:numId w:val="7"/>
        </w:numPr>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удосконалення методичного забезпечення процесу соціальної адаптації;</w:t>
      </w:r>
    </w:p>
    <w:p w:rsidR="00AF173A" w:rsidRDefault="00AF173A" w:rsidP="00AF173A">
      <w:pPr>
        <w:pStyle w:val="a3"/>
        <w:numPr>
          <w:ilvl w:val="0"/>
          <w:numId w:val="7"/>
        </w:numPr>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впровадження інноваційних форм і методів роботи з клієнтами в усіх</w:t>
      </w:r>
      <w:r>
        <w:rPr>
          <w:rFonts w:ascii="Times New Roman" w:hAnsi="Times New Roman" w:cs="Times New Roman"/>
          <w:sz w:val="28"/>
          <w:szCs w:val="28"/>
        </w:rPr>
        <w:t xml:space="preserve"> інтернатах;</w:t>
      </w:r>
    </w:p>
    <w:p w:rsidR="00AF173A" w:rsidRDefault="00AF173A" w:rsidP="00AF173A">
      <w:pPr>
        <w:pStyle w:val="a3"/>
        <w:numPr>
          <w:ilvl w:val="0"/>
          <w:numId w:val="7"/>
        </w:numPr>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індивідуальний і диференційов</w:t>
      </w:r>
      <w:r>
        <w:rPr>
          <w:rFonts w:ascii="Times New Roman" w:hAnsi="Times New Roman" w:cs="Times New Roman"/>
          <w:sz w:val="28"/>
          <w:szCs w:val="28"/>
        </w:rPr>
        <w:t>аний підхід у наданні соціально-</w:t>
      </w:r>
      <w:r w:rsidRPr="00AF173A">
        <w:rPr>
          <w:rFonts w:ascii="Times New Roman" w:hAnsi="Times New Roman" w:cs="Times New Roman"/>
          <w:sz w:val="28"/>
          <w:szCs w:val="28"/>
        </w:rPr>
        <w:t xml:space="preserve">адаптаційних послуг. </w:t>
      </w:r>
    </w:p>
    <w:p w:rsidR="00BA0454"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Саме це і впливає на кінцевий результат – підвищення якості життя клієнтів стаціонарних установ соціального обслуговування населення. </w:t>
      </w:r>
    </w:p>
    <w:p w:rsidR="00BA0454"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Для соціальних працівників необхідно, насамперед, розуміння безлічі психологічних, психопатологічних, соматичних, морально-етичних проблем, </w:t>
      </w:r>
      <w:r w:rsidRPr="00AF173A">
        <w:rPr>
          <w:rFonts w:ascii="Times New Roman" w:hAnsi="Times New Roman" w:cs="Times New Roman"/>
          <w:sz w:val="28"/>
          <w:szCs w:val="28"/>
        </w:rPr>
        <w:lastRenderedPageBreak/>
        <w:t xml:space="preserve">що виникають в осіб похилого віку, оволодіння методиками і технологіями у роботі з такою категорією населення. </w:t>
      </w:r>
    </w:p>
    <w:p w:rsidR="00BA0454" w:rsidRDefault="00AF173A" w:rsidP="00AF173A">
      <w:pPr>
        <w:pStyle w:val="a3"/>
        <w:tabs>
          <w:tab w:val="left" w:pos="567"/>
          <w:tab w:val="left" w:pos="1134"/>
        </w:tabs>
        <w:spacing w:after="0"/>
        <w:ind w:left="0" w:firstLine="709"/>
        <w:jc w:val="both"/>
        <w:rPr>
          <w:rFonts w:ascii="Times New Roman" w:hAnsi="Times New Roman" w:cs="Times New Roman"/>
          <w:sz w:val="28"/>
          <w:szCs w:val="28"/>
        </w:rPr>
      </w:pPr>
      <w:r w:rsidRPr="00AF173A">
        <w:rPr>
          <w:rFonts w:ascii="Times New Roman" w:hAnsi="Times New Roman" w:cs="Times New Roman"/>
          <w:sz w:val="28"/>
          <w:szCs w:val="28"/>
        </w:rPr>
        <w:t xml:space="preserve">Головне для соціального працівника – це перетворення людини похилого віку з об'єкта (клієнта) соціальної роботи в її суб'єкта. </w:t>
      </w:r>
    </w:p>
    <w:p w:rsidR="00BA0454" w:rsidRDefault="00BA0454" w:rsidP="00AF173A">
      <w:pPr>
        <w:pStyle w:val="a3"/>
        <w:tabs>
          <w:tab w:val="left" w:pos="567"/>
          <w:tab w:val="left" w:pos="1134"/>
        </w:tabs>
        <w:spacing w:after="0"/>
        <w:ind w:left="0" w:firstLine="709"/>
        <w:jc w:val="both"/>
        <w:rPr>
          <w:rFonts w:ascii="Times New Roman" w:hAnsi="Times New Roman" w:cs="Times New Roman"/>
          <w:sz w:val="28"/>
          <w:szCs w:val="28"/>
        </w:rPr>
      </w:pPr>
    </w:p>
    <w:p w:rsidR="00536016" w:rsidRPr="00AF173A" w:rsidRDefault="00AF173A" w:rsidP="00BA0454">
      <w:pPr>
        <w:pStyle w:val="a3"/>
        <w:tabs>
          <w:tab w:val="left" w:pos="567"/>
          <w:tab w:val="left" w:pos="1134"/>
        </w:tabs>
        <w:spacing w:after="0"/>
        <w:ind w:left="0" w:firstLine="709"/>
        <w:jc w:val="right"/>
        <w:rPr>
          <w:rFonts w:ascii="Times New Roman" w:hAnsi="Times New Roman" w:cs="Times New Roman"/>
          <w:sz w:val="28"/>
          <w:szCs w:val="28"/>
        </w:rPr>
      </w:pPr>
      <w:r w:rsidRPr="00AF173A">
        <w:rPr>
          <w:rFonts w:ascii="Times New Roman" w:hAnsi="Times New Roman" w:cs="Times New Roman"/>
          <w:sz w:val="28"/>
          <w:szCs w:val="28"/>
        </w:rPr>
        <w:t xml:space="preserve">Науковий керівник – І.Ф. </w:t>
      </w:r>
      <w:proofErr w:type="spellStart"/>
      <w:r w:rsidRPr="00AF173A">
        <w:rPr>
          <w:rFonts w:ascii="Times New Roman" w:hAnsi="Times New Roman" w:cs="Times New Roman"/>
          <w:sz w:val="28"/>
          <w:szCs w:val="28"/>
        </w:rPr>
        <w:t>Тімкін</w:t>
      </w:r>
      <w:proofErr w:type="spellEnd"/>
      <w:r w:rsidRPr="00AF173A">
        <w:rPr>
          <w:rFonts w:ascii="Times New Roman" w:hAnsi="Times New Roman" w:cs="Times New Roman"/>
          <w:sz w:val="28"/>
          <w:szCs w:val="28"/>
        </w:rPr>
        <w:t xml:space="preserve">, </w:t>
      </w:r>
      <w:proofErr w:type="spellStart"/>
      <w:r w:rsidRPr="00AF173A">
        <w:rPr>
          <w:rFonts w:ascii="Times New Roman" w:hAnsi="Times New Roman" w:cs="Times New Roman"/>
          <w:sz w:val="28"/>
          <w:szCs w:val="28"/>
        </w:rPr>
        <w:t>к.п.н</w:t>
      </w:r>
      <w:proofErr w:type="spellEnd"/>
      <w:r w:rsidRPr="00AF173A">
        <w:rPr>
          <w:rFonts w:ascii="Times New Roman" w:hAnsi="Times New Roman" w:cs="Times New Roman"/>
          <w:sz w:val="28"/>
          <w:szCs w:val="28"/>
        </w:rPr>
        <w:t>., доц.</w:t>
      </w:r>
    </w:p>
    <w:sectPr w:rsidR="00536016" w:rsidRPr="00AF173A" w:rsidSect="0053601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C99"/>
    <w:multiLevelType w:val="hybridMultilevel"/>
    <w:tmpl w:val="4FEC88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5807BDB"/>
    <w:multiLevelType w:val="hybridMultilevel"/>
    <w:tmpl w:val="8E0278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57B91F07"/>
    <w:multiLevelType w:val="hybridMultilevel"/>
    <w:tmpl w:val="213EC6E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6DD43469"/>
    <w:multiLevelType w:val="hybridMultilevel"/>
    <w:tmpl w:val="C9FEAE0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A444A24"/>
    <w:multiLevelType w:val="hybridMultilevel"/>
    <w:tmpl w:val="F80EC4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7EBC3F4E"/>
    <w:multiLevelType w:val="hybridMultilevel"/>
    <w:tmpl w:val="8558EC7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7EDA4FF3"/>
    <w:multiLevelType w:val="hybridMultilevel"/>
    <w:tmpl w:val="C75CCD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778CC"/>
    <w:rsid w:val="00064269"/>
    <w:rsid w:val="000E5A5B"/>
    <w:rsid w:val="002A5E1F"/>
    <w:rsid w:val="002E1E34"/>
    <w:rsid w:val="003577FA"/>
    <w:rsid w:val="003778CC"/>
    <w:rsid w:val="004E640F"/>
    <w:rsid w:val="0052119C"/>
    <w:rsid w:val="00536016"/>
    <w:rsid w:val="005706E7"/>
    <w:rsid w:val="005E430E"/>
    <w:rsid w:val="006175E9"/>
    <w:rsid w:val="00641403"/>
    <w:rsid w:val="006A7989"/>
    <w:rsid w:val="00774A90"/>
    <w:rsid w:val="00795B6F"/>
    <w:rsid w:val="007A732F"/>
    <w:rsid w:val="00A303AF"/>
    <w:rsid w:val="00A46736"/>
    <w:rsid w:val="00A94921"/>
    <w:rsid w:val="00AF173A"/>
    <w:rsid w:val="00B33D4B"/>
    <w:rsid w:val="00BA0454"/>
    <w:rsid w:val="00CA0BF8"/>
    <w:rsid w:val="00E2760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3146</Words>
  <Characters>1794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milienko</dc:creator>
  <cp:lastModifiedBy>svetlana milienko</cp:lastModifiedBy>
  <cp:revision>18</cp:revision>
  <dcterms:created xsi:type="dcterms:W3CDTF">2015-09-18T11:38:00Z</dcterms:created>
  <dcterms:modified xsi:type="dcterms:W3CDTF">2015-09-18T14:58:00Z</dcterms:modified>
</cp:coreProperties>
</file>