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C8515A" w:rsidRDefault="00C8515A" w:rsidP="00C8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>УДК 351.84:351.761.3 (043.2)</w:t>
      </w:r>
    </w:p>
    <w:p w:rsidR="00C8515A" w:rsidRPr="00C8515A" w:rsidRDefault="00C8515A" w:rsidP="00C85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C851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Христолюбська</w:t>
      </w:r>
      <w:proofErr w:type="spellEnd"/>
      <w:r w:rsidRPr="00C851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Я.А.</w:t>
      </w:r>
    </w:p>
    <w:p w:rsidR="00C8515A" w:rsidRPr="00C8515A" w:rsidRDefault="00C8515A" w:rsidP="00C85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Національний</w:t>
      </w:r>
      <w:proofErr w:type="spellEnd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авіаційний</w:t>
      </w:r>
      <w:proofErr w:type="spellEnd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університет</w:t>
      </w:r>
      <w:proofErr w:type="spellEnd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Київ</w:t>
      </w:r>
      <w:proofErr w:type="spellEnd"/>
    </w:p>
    <w:p w:rsidR="00DE53E2" w:rsidRDefault="00DE53E2" w:rsidP="00C8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8515A" w:rsidRPr="00C8515A" w:rsidRDefault="00C8515A" w:rsidP="00C8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851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ПРОФІЛАКТИКА НАРКОМАНІЇ СЕРЕД МОЛОДІ</w:t>
      </w:r>
    </w:p>
    <w:p w:rsidR="00C8515A" w:rsidRPr="00C8515A" w:rsidRDefault="00C8515A" w:rsidP="00C8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851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СОЦІАЛЬНИМИ ПРАЦІВНИКАМИ</w:t>
      </w:r>
    </w:p>
    <w:p w:rsidR="00C8515A" w:rsidRDefault="00C8515A" w:rsidP="00C8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8515A" w:rsidRDefault="00C8515A" w:rsidP="00C8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>Проблема наркотизації сучасної молоді настільки гостра, що вживання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неповнолітніми, юнаками і дівчатами наркотичних речовин стає небезпечним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соціальним явищем.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Протягом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останніх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років стрімко збільшується вживання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наркотичних засобів серед підлітків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молоді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цьому, сьогодні навряд чи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можна знайти підлітка, який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би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знав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про смертельну небезпеку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наркотиків.</w:t>
      </w:r>
      <w:proofErr w:type="spellEnd"/>
    </w:p>
    <w:p w:rsidR="00C8515A" w:rsidRDefault="00C8515A" w:rsidP="00C8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Очевидно, що це знання в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більшості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випадків нікого не зупиняє.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Наркотики – це відомі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адаптогени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тобто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засоби, які забезпечують адаптацію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до умов та вимог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життя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Зловживання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з'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являється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нізвідки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– це реакція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життєві проблеми.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Взагалі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індивід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коли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починає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вживати наркотичні речовини, він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прагне відходу від реальності, зміну свого психологічного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стану.</w:t>
      </w:r>
      <w:proofErr w:type="spellEnd"/>
    </w:p>
    <w:p w:rsidR="00C8515A" w:rsidRDefault="00C8515A" w:rsidP="00C8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Існує система профілактичних заходів, щодо вживання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психоактивних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речовин.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Профілактика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наркоманії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стати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пріоритетним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завданням, а для цього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необхідно максимально раннє виявлення симптомів психологічної схильності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вживання наркотичних речовин у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підлітковому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віці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>. У процесі профілактики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соціальний працівник повинен: розвивати рефлексивні компоненти особистості,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емоційний розвиток підлітка (причому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необхідно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розвивати у підлітка емоції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не по відношенню до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музики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природі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літературі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>, а з приводу самого себе),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знаходити шляхи вирішення підліткових проблем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8515A" w:rsidRDefault="00C8515A" w:rsidP="00C8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>Тобто знайти проблему, через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яку підліток почав вживати наркотики.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Для розуміння причин і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способів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профілактики наркоманії різного ступеня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особливу увагу слід приділити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поняття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"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соціальна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8515A">
        <w:rPr>
          <w:rFonts w:ascii="Times New Roman" w:eastAsia="TimesNewRomanPSMT" w:hAnsi="Times New Roman" w:cs="Times New Roman"/>
          <w:sz w:val="28"/>
          <w:szCs w:val="28"/>
        </w:rPr>
        <w:t>мікросередовище</w:t>
      </w:r>
      <w:proofErr w:type="spellEnd"/>
      <w:r w:rsidRPr="00C8515A">
        <w:rPr>
          <w:rFonts w:ascii="Times New Roman" w:eastAsia="TimesNewRomanPSMT" w:hAnsi="Times New Roman" w:cs="Times New Roman"/>
          <w:sz w:val="28"/>
          <w:szCs w:val="28"/>
        </w:rPr>
        <w:t xml:space="preserve">". </w:t>
      </w:r>
    </w:p>
    <w:p w:rsidR="00C8515A" w:rsidRDefault="00C8515A" w:rsidP="00C8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>Соціальна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мікросередовище здатне сформувати такі властивості особистості, як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стереотипність духовної діяльності, а також обумовлювати емоційні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раціональні чинники закріплення ідей, образів і уявлень у свідомості молодих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людей.</w:t>
      </w:r>
    </w:p>
    <w:p w:rsidR="00C8515A" w:rsidRPr="00C8515A" w:rsidRDefault="00C8515A" w:rsidP="00C8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515A">
        <w:rPr>
          <w:rFonts w:ascii="Times New Roman" w:eastAsia="TimesNewRomanPSMT" w:hAnsi="Times New Roman" w:cs="Times New Roman"/>
          <w:sz w:val="28"/>
          <w:szCs w:val="28"/>
        </w:rPr>
        <w:t>Отже, можна говорити про те, що профілактика молодіжної наркоманії 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ефективною. Необхідно проводити профілактику з метою викликати у людини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негативне ставлення до наркотиків. Для цього слід забезпечити дієвий соціальний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і правовий захист, зміцнювати систему соціальної допомоги дітям та дорослим,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тобто створити як можна більше служб довіри, притулків, соціально-реабілітаційних центрів. А так само, потрібно підвищити кількість різних секцій,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гуртків, оздоровчих центрів, де діти та дорослі зможуть проводити свій вільний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8515A">
        <w:rPr>
          <w:rFonts w:ascii="Times New Roman" w:eastAsia="TimesNewRomanPSMT" w:hAnsi="Times New Roman" w:cs="Times New Roman"/>
          <w:sz w:val="28"/>
          <w:szCs w:val="28"/>
        </w:rPr>
        <w:t>час так, як до наркотиків.</w:t>
      </w:r>
    </w:p>
    <w:p w:rsidR="00C8515A" w:rsidRDefault="00C8515A" w:rsidP="00C8515A">
      <w:pPr>
        <w:pStyle w:val="a3"/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756E90" w:rsidRPr="00C8515A" w:rsidRDefault="00C8515A" w:rsidP="00C8515A">
      <w:pPr>
        <w:pStyle w:val="a3"/>
        <w:tabs>
          <w:tab w:val="left" w:pos="567"/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Науковий керівник: </w:t>
      </w:r>
      <w:proofErr w:type="spellStart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Гурицька</w:t>
      </w:r>
      <w:proofErr w:type="spellEnd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М.С., к. </w:t>
      </w:r>
      <w:proofErr w:type="spellStart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політ</w:t>
      </w:r>
      <w:proofErr w:type="spellEnd"/>
      <w:r w:rsidRPr="00C851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 н., доцент</w:t>
      </w:r>
    </w:p>
    <w:p w:rsidR="00C8515A" w:rsidRPr="00C8515A" w:rsidRDefault="00C8515A">
      <w:pPr>
        <w:pStyle w:val="a3"/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515A" w:rsidRPr="00C8515A" w:rsidSect="00C0749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99"/>
    <w:multiLevelType w:val="hybridMultilevel"/>
    <w:tmpl w:val="4FEC88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40735"/>
    <w:multiLevelType w:val="hybridMultilevel"/>
    <w:tmpl w:val="73CAAB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07BDB"/>
    <w:multiLevelType w:val="hybridMultilevel"/>
    <w:tmpl w:val="8E0278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B087D"/>
    <w:multiLevelType w:val="hybridMultilevel"/>
    <w:tmpl w:val="C22EE8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F6"/>
    <w:multiLevelType w:val="hybridMultilevel"/>
    <w:tmpl w:val="5972FB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91F07"/>
    <w:multiLevelType w:val="hybridMultilevel"/>
    <w:tmpl w:val="213EC6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F148D8"/>
    <w:multiLevelType w:val="hybridMultilevel"/>
    <w:tmpl w:val="810050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D43469"/>
    <w:multiLevelType w:val="hybridMultilevel"/>
    <w:tmpl w:val="C9FEA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68211A"/>
    <w:multiLevelType w:val="hybridMultilevel"/>
    <w:tmpl w:val="4B78C9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444A24"/>
    <w:multiLevelType w:val="hybridMultilevel"/>
    <w:tmpl w:val="F80EC4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BC3F4E"/>
    <w:multiLevelType w:val="hybridMultilevel"/>
    <w:tmpl w:val="8558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DA4FF3"/>
    <w:multiLevelType w:val="hybridMultilevel"/>
    <w:tmpl w:val="C75CCD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78CC"/>
    <w:rsid w:val="00014A1C"/>
    <w:rsid w:val="00054374"/>
    <w:rsid w:val="00064269"/>
    <w:rsid w:val="00067FDF"/>
    <w:rsid w:val="000D5809"/>
    <w:rsid w:val="000E5A5B"/>
    <w:rsid w:val="0015089A"/>
    <w:rsid w:val="001D4632"/>
    <w:rsid w:val="001E4A62"/>
    <w:rsid w:val="00205048"/>
    <w:rsid w:val="00242C73"/>
    <w:rsid w:val="00270486"/>
    <w:rsid w:val="002A5E1F"/>
    <w:rsid w:val="002D7556"/>
    <w:rsid w:val="002E1E34"/>
    <w:rsid w:val="00310574"/>
    <w:rsid w:val="0031192E"/>
    <w:rsid w:val="003577FA"/>
    <w:rsid w:val="003778CC"/>
    <w:rsid w:val="003F5C2C"/>
    <w:rsid w:val="00416068"/>
    <w:rsid w:val="004E640F"/>
    <w:rsid w:val="0051068A"/>
    <w:rsid w:val="0052119C"/>
    <w:rsid w:val="0052156D"/>
    <w:rsid w:val="0052587E"/>
    <w:rsid w:val="00536016"/>
    <w:rsid w:val="00561C21"/>
    <w:rsid w:val="005657C1"/>
    <w:rsid w:val="005706E7"/>
    <w:rsid w:val="005776C8"/>
    <w:rsid w:val="00581754"/>
    <w:rsid w:val="005E430E"/>
    <w:rsid w:val="005F2319"/>
    <w:rsid w:val="006175E9"/>
    <w:rsid w:val="00641403"/>
    <w:rsid w:val="006A44A5"/>
    <w:rsid w:val="006A7989"/>
    <w:rsid w:val="006D6869"/>
    <w:rsid w:val="006E75FA"/>
    <w:rsid w:val="00700E81"/>
    <w:rsid w:val="00756E90"/>
    <w:rsid w:val="00774A90"/>
    <w:rsid w:val="00795B6F"/>
    <w:rsid w:val="007A732F"/>
    <w:rsid w:val="007C572E"/>
    <w:rsid w:val="00881B5A"/>
    <w:rsid w:val="008835D8"/>
    <w:rsid w:val="008B5D37"/>
    <w:rsid w:val="00903769"/>
    <w:rsid w:val="00926601"/>
    <w:rsid w:val="009842BF"/>
    <w:rsid w:val="009E0F8C"/>
    <w:rsid w:val="009E3813"/>
    <w:rsid w:val="00A12162"/>
    <w:rsid w:val="00A303AF"/>
    <w:rsid w:val="00A46736"/>
    <w:rsid w:val="00A467A0"/>
    <w:rsid w:val="00A531B2"/>
    <w:rsid w:val="00A904E1"/>
    <w:rsid w:val="00A94921"/>
    <w:rsid w:val="00AD5FA2"/>
    <w:rsid w:val="00AF173A"/>
    <w:rsid w:val="00B33D4B"/>
    <w:rsid w:val="00B56D87"/>
    <w:rsid w:val="00B623A3"/>
    <w:rsid w:val="00BA0454"/>
    <w:rsid w:val="00BD5E09"/>
    <w:rsid w:val="00C0749D"/>
    <w:rsid w:val="00C43461"/>
    <w:rsid w:val="00C63667"/>
    <w:rsid w:val="00C74687"/>
    <w:rsid w:val="00C8515A"/>
    <w:rsid w:val="00CA0BF8"/>
    <w:rsid w:val="00CA4D43"/>
    <w:rsid w:val="00CF563C"/>
    <w:rsid w:val="00D066C8"/>
    <w:rsid w:val="00D33AB5"/>
    <w:rsid w:val="00D6598E"/>
    <w:rsid w:val="00DE53E2"/>
    <w:rsid w:val="00E27601"/>
    <w:rsid w:val="00E40044"/>
    <w:rsid w:val="00E61BAF"/>
    <w:rsid w:val="00E70935"/>
    <w:rsid w:val="00E97CD9"/>
    <w:rsid w:val="00EB2182"/>
    <w:rsid w:val="00EE272D"/>
    <w:rsid w:val="00F4619B"/>
    <w:rsid w:val="00F96895"/>
    <w:rsid w:val="00FA1990"/>
    <w:rsid w:val="00FE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68</cp:revision>
  <dcterms:created xsi:type="dcterms:W3CDTF">2015-09-18T11:38:00Z</dcterms:created>
  <dcterms:modified xsi:type="dcterms:W3CDTF">2015-09-18T20:49:00Z</dcterms:modified>
</cp:coreProperties>
</file>