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2D" w:rsidRPr="00610C28" w:rsidRDefault="00452C2D" w:rsidP="00FD6F8F">
      <w:pPr>
        <w:ind w:firstLine="284"/>
        <w:rPr>
          <w:rFonts w:ascii="Arial" w:hAnsi="Arial" w:cs="Arial"/>
          <w:b/>
          <w:sz w:val="24"/>
          <w:szCs w:val="24"/>
          <w:lang w:val="uk-UA"/>
        </w:rPr>
      </w:pPr>
      <w:r w:rsidRPr="00610C28">
        <w:rPr>
          <w:rFonts w:ascii="Arial" w:hAnsi="Arial" w:cs="Arial"/>
          <w:b/>
          <w:sz w:val="24"/>
          <w:szCs w:val="24"/>
          <w:lang w:val="uk-UA"/>
        </w:rPr>
        <w:t xml:space="preserve">УДК </w:t>
      </w:r>
      <w:r w:rsidRPr="00610C28">
        <w:rPr>
          <w:rFonts w:ascii="Arial" w:hAnsi="Arial" w:cs="Arial"/>
          <w:b/>
          <w:sz w:val="24"/>
          <w:szCs w:val="24"/>
        </w:rPr>
        <w:t>336.74</w:t>
      </w:r>
    </w:p>
    <w:p w:rsidR="00452C2D" w:rsidRPr="00610C28" w:rsidRDefault="00452C2D" w:rsidP="00FD6F8F">
      <w:pPr>
        <w:spacing w:line="240" w:lineRule="auto"/>
        <w:ind w:firstLine="284"/>
        <w:jc w:val="right"/>
        <w:rPr>
          <w:rFonts w:ascii="Arial" w:hAnsi="Arial" w:cs="Arial"/>
          <w:b/>
          <w:sz w:val="24"/>
          <w:szCs w:val="24"/>
          <w:lang w:val="uk-UA"/>
        </w:rPr>
      </w:pPr>
      <w:r w:rsidRPr="00610C28">
        <w:rPr>
          <w:rFonts w:ascii="Arial" w:hAnsi="Arial" w:cs="Arial"/>
          <w:b/>
          <w:sz w:val="24"/>
          <w:szCs w:val="24"/>
          <w:lang w:val="uk-UA"/>
        </w:rPr>
        <w:t xml:space="preserve">М.А. </w:t>
      </w:r>
      <w:proofErr w:type="spellStart"/>
      <w:r w:rsidRPr="00610C28">
        <w:rPr>
          <w:rFonts w:ascii="Arial" w:hAnsi="Arial" w:cs="Arial"/>
          <w:b/>
          <w:sz w:val="24"/>
          <w:szCs w:val="24"/>
          <w:lang w:val="uk-UA"/>
        </w:rPr>
        <w:t>Ричка</w:t>
      </w:r>
      <w:proofErr w:type="spellEnd"/>
      <w:r w:rsidRPr="00610C28">
        <w:rPr>
          <w:rFonts w:ascii="Arial" w:hAnsi="Arial" w:cs="Arial"/>
          <w:b/>
          <w:sz w:val="24"/>
          <w:szCs w:val="24"/>
          <w:lang w:val="uk-UA"/>
        </w:rPr>
        <w:t>,</w:t>
      </w:r>
    </w:p>
    <w:p w:rsidR="00E0557C" w:rsidRPr="00610C28" w:rsidRDefault="00452C2D" w:rsidP="00FD6F8F">
      <w:pPr>
        <w:spacing w:line="240" w:lineRule="auto"/>
        <w:ind w:firstLine="284"/>
        <w:jc w:val="right"/>
        <w:rPr>
          <w:rFonts w:ascii="Arial" w:hAnsi="Arial" w:cs="Arial"/>
          <w:sz w:val="24"/>
          <w:szCs w:val="24"/>
          <w:lang w:val="uk-UA"/>
        </w:rPr>
      </w:pPr>
      <w:proofErr w:type="spellStart"/>
      <w:r w:rsidRPr="00610C28">
        <w:rPr>
          <w:rFonts w:ascii="Arial" w:hAnsi="Arial" w:cs="Arial"/>
          <w:sz w:val="24"/>
          <w:szCs w:val="24"/>
          <w:lang w:val="uk-UA"/>
        </w:rPr>
        <w:t>к.е.н</w:t>
      </w:r>
      <w:proofErr w:type="spellEnd"/>
      <w:r w:rsidRPr="00610C28">
        <w:rPr>
          <w:rFonts w:ascii="Arial" w:hAnsi="Arial" w:cs="Arial"/>
          <w:sz w:val="24"/>
          <w:szCs w:val="24"/>
          <w:lang w:val="uk-UA"/>
        </w:rPr>
        <w:t xml:space="preserve">., доцент, Національний авіаційний університет </w:t>
      </w:r>
    </w:p>
    <w:p w:rsidR="00E960CB" w:rsidRPr="00610C28" w:rsidRDefault="00E960CB" w:rsidP="00FD6F8F">
      <w:pPr>
        <w:ind w:firstLine="284"/>
        <w:jc w:val="center"/>
        <w:rPr>
          <w:rFonts w:ascii="Arial" w:hAnsi="Arial" w:cs="Arial"/>
          <w:b/>
          <w:sz w:val="24"/>
          <w:szCs w:val="24"/>
          <w:lang w:val="uk-UA"/>
        </w:rPr>
      </w:pPr>
    </w:p>
    <w:p w:rsidR="00257497" w:rsidRPr="00610C28" w:rsidRDefault="00452C2D" w:rsidP="00FD6F8F">
      <w:pPr>
        <w:ind w:firstLine="284"/>
        <w:jc w:val="center"/>
        <w:rPr>
          <w:rFonts w:ascii="Arial" w:hAnsi="Arial" w:cs="Arial"/>
          <w:b/>
          <w:sz w:val="24"/>
          <w:szCs w:val="24"/>
          <w:lang w:val="uk-UA"/>
        </w:rPr>
      </w:pPr>
      <w:r w:rsidRPr="00610C28">
        <w:rPr>
          <w:rFonts w:ascii="Arial" w:hAnsi="Arial" w:cs="Arial"/>
          <w:b/>
          <w:sz w:val="24"/>
          <w:szCs w:val="24"/>
          <w:lang w:val="uk-UA"/>
        </w:rPr>
        <w:t>ВПЛИВ РЕЖИМІВ ВАЛЮТНО-КУРСОВОЇ ПОЛІТИКИ НА ЕКОНОМІЧНИЙ РОЗВИТОК</w:t>
      </w:r>
    </w:p>
    <w:p w:rsidR="00452C2D" w:rsidRPr="00610C28" w:rsidRDefault="00452C2D" w:rsidP="00FD6F8F">
      <w:pPr>
        <w:shd w:val="clear" w:color="auto" w:fill="FFFFFF"/>
        <w:ind w:firstLine="284"/>
        <w:jc w:val="both"/>
        <w:rPr>
          <w:rFonts w:ascii="Arial" w:hAnsi="Arial" w:cs="Arial"/>
          <w:color w:val="262626"/>
          <w:sz w:val="24"/>
          <w:szCs w:val="24"/>
          <w:lang w:val="uk-UA"/>
        </w:rPr>
      </w:pPr>
      <w:r w:rsidRPr="00610C28">
        <w:rPr>
          <w:rFonts w:ascii="Arial" w:hAnsi="Arial" w:cs="Arial"/>
          <w:color w:val="262626"/>
          <w:sz w:val="24"/>
          <w:szCs w:val="24"/>
          <w:lang w:val="uk-UA"/>
        </w:rPr>
        <w:t>Стаття присвячена обґрунтуванню науково-методологічних засад існуючих режимів валютно-курсової політики, моделям її реалізації та їхньому впливу на розвиток економіки. Проаналізован</w:t>
      </w:r>
      <w:r w:rsidR="00E960CB" w:rsidRPr="00610C28">
        <w:rPr>
          <w:rFonts w:ascii="Arial" w:hAnsi="Arial" w:cs="Arial"/>
          <w:color w:val="262626"/>
          <w:sz w:val="24"/>
          <w:szCs w:val="24"/>
          <w:lang w:val="uk-UA"/>
        </w:rPr>
        <w:t xml:space="preserve">і </w:t>
      </w:r>
      <w:r w:rsidRPr="00610C28">
        <w:rPr>
          <w:rFonts w:ascii="Arial" w:hAnsi="Arial" w:cs="Arial"/>
          <w:color w:val="262626"/>
          <w:sz w:val="24"/>
          <w:szCs w:val="24"/>
          <w:lang w:val="uk-UA" w:eastAsia="uk-UA"/>
        </w:rPr>
        <w:t>змін</w:t>
      </w:r>
      <w:r w:rsidR="00E960CB" w:rsidRPr="00610C28">
        <w:rPr>
          <w:rFonts w:ascii="Arial" w:hAnsi="Arial" w:cs="Arial"/>
          <w:color w:val="262626"/>
          <w:sz w:val="24"/>
          <w:szCs w:val="24"/>
          <w:lang w:val="uk-UA" w:eastAsia="uk-UA"/>
        </w:rPr>
        <w:t>и</w:t>
      </w:r>
      <w:r w:rsidRPr="00610C28">
        <w:rPr>
          <w:rFonts w:ascii="Arial" w:hAnsi="Arial" w:cs="Arial"/>
          <w:color w:val="262626"/>
          <w:sz w:val="24"/>
          <w:szCs w:val="24"/>
          <w:lang w:val="uk-UA" w:eastAsia="uk-UA"/>
        </w:rPr>
        <w:t xml:space="preserve"> валютно-курсової політики </w:t>
      </w:r>
      <w:r w:rsidR="00E960CB" w:rsidRPr="00610C28">
        <w:rPr>
          <w:rFonts w:ascii="Arial" w:hAnsi="Arial" w:cs="Arial"/>
          <w:color w:val="262626"/>
          <w:sz w:val="24"/>
          <w:szCs w:val="24"/>
          <w:lang w:val="uk-UA" w:eastAsia="uk-UA"/>
        </w:rPr>
        <w:t xml:space="preserve">деяких </w:t>
      </w:r>
      <w:r w:rsidR="00E960CB" w:rsidRPr="00610C28">
        <w:rPr>
          <w:rFonts w:ascii="Arial" w:hAnsi="Arial" w:cs="Arial"/>
          <w:color w:val="262626"/>
          <w:sz w:val="24"/>
          <w:szCs w:val="24"/>
          <w:lang w:val="uk-UA"/>
        </w:rPr>
        <w:t xml:space="preserve">країн світу </w:t>
      </w:r>
      <w:r w:rsidRPr="00610C28">
        <w:rPr>
          <w:rFonts w:ascii="Arial" w:hAnsi="Arial" w:cs="Arial"/>
          <w:color w:val="262626"/>
          <w:sz w:val="24"/>
          <w:szCs w:val="24"/>
          <w:lang w:val="uk-UA"/>
        </w:rPr>
        <w:t xml:space="preserve">в умовах краху Бреттон-Вудської системи. </w:t>
      </w:r>
    </w:p>
    <w:p w:rsidR="0085518A" w:rsidRPr="00610C28" w:rsidRDefault="00452C2D" w:rsidP="00FD6F8F">
      <w:pPr>
        <w:ind w:firstLine="284"/>
        <w:rPr>
          <w:rFonts w:ascii="Arial" w:hAnsi="Arial" w:cs="Arial"/>
          <w:sz w:val="24"/>
          <w:szCs w:val="24"/>
          <w:lang w:val="uk-UA"/>
        </w:rPr>
      </w:pPr>
      <w:r w:rsidRPr="00610C28">
        <w:rPr>
          <w:rFonts w:ascii="Arial" w:hAnsi="Arial" w:cs="Arial"/>
          <w:b/>
          <w:sz w:val="24"/>
          <w:szCs w:val="24"/>
          <w:lang w:val="uk-UA"/>
        </w:rPr>
        <w:t>Ключові слова:</w:t>
      </w:r>
      <w:r w:rsidRPr="00610C28">
        <w:rPr>
          <w:rFonts w:ascii="Arial" w:hAnsi="Arial" w:cs="Arial"/>
          <w:sz w:val="24"/>
          <w:szCs w:val="24"/>
          <w:lang w:val="uk-UA"/>
        </w:rPr>
        <w:t xml:space="preserve"> режими валютно-курсової політики, фінансові кризи, </w:t>
      </w:r>
      <w:r w:rsidR="00F425C0" w:rsidRPr="00610C28">
        <w:rPr>
          <w:rFonts w:ascii="Arial" w:hAnsi="Arial" w:cs="Arial"/>
          <w:sz w:val="24"/>
          <w:szCs w:val="24"/>
          <w:lang w:val="uk-UA"/>
        </w:rPr>
        <w:t xml:space="preserve">моделі валютного регулювання. </w:t>
      </w:r>
    </w:p>
    <w:p w:rsidR="00FB2A5B" w:rsidRPr="00610C28" w:rsidRDefault="00E960CB" w:rsidP="00FD6F8F">
      <w:pPr>
        <w:ind w:firstLine="284"/>
        <w:jc w:val="both"/>
        <w:rPr>
          <w:rFonts w:ascii="Arial" w:hAnsi="Arial" w:cs="Arial"/>
          <w:sz w:val="24"/>
          <w:szCs w:val="24"/>
        </w:rPr>
      </w:pPr>
      <w:proofErr w:type="spellStart"/>
      <w:r w:rsidRPr="00610C28">
        <w:rPr>
          <w:rFonts w:ascii="Arial" w:hAnsi="Arial" w:cs="Arial"/>
          <w:sz w:val="24"/>
          <w:szCs w:val="24"/>
          <w:lang w:val="uk-UA"/>
        </w:rPr>
        <w:t>Статья</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посвящена</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обоснованию</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научно-методологических</w:t>
      </w:r>
      <w:proofErr w:type="spellEnd"/>
      <w:r w:rsidRPr="00610C28">
        <w:rPr>
          <w:rFonts w:ascii="Arial" w:hAnsi="Arial" w:cs="Arial"/>
          <w:sz w:val="24"/>
          <w:szCs w:val="24"/>
          <w:lang w:val="uk-UA"/>
        </w:rPr>
        <w:t xml:space="preserve"> основ </w:t>
      </w:r>
      <w:proofErr w:type="spellStart"/>
      <w:r w:rsidRPr="00610C28">
        <w:rPr>
          <w:rFonts w:ascii="Arial" w:hAnsi="Arial" w:cs="Arial"/>
          <w:sz w:val="24"/>
          <w:szCs w:val="24"/>
          <w:lang w:val="uk-UA"/>
        </w:rPr>
        <w:t>существующих</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режимов</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валютно-курсовой</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политики</w:t>
      </w:r>
      <w:proofErr w:type="spellEnd"/>
      <w:r w:rsidRPr="00610C28">
        <w:rPr>
          <w:rFonts w:ascii="Arial" w:hAnsi="Arial" w:cs="Arial"/>
          <w:sz w:val="24"/>
          <w:szCs w:val="24"/>
          <w:lang w:val="uk-UA"/>
        </w:rPr>
        <w:t xml:space="preserve">, моделям </w:t>
      </w:r>
      <w:proofErr w:type="spellStart"/>
      <w:r w:rsidRPr="00610C28">
        <w:rPr>
          <w:rFonts w:ascii="Arial" w:hAnsi="Arial" w:cs="Arial"/>
          <w:sz w:val="24"/>
          <w:szCs w:val="24"/>
          <w:lang w:val="uk-UA"/>
        </w:rPr>
        <w:t>реализации</w:t>
      </w:r>
      <w:proofErr w:type="spellEnd"/>
      <w:r w:rsidRPr="00610C28">
        <w:rPr>
          <w:rFonts w:ascii="Arial" w:hAnsi="Arial" w:cs="Arial"/>
          <w:sz w:val="24"/>
          <w:szCs w:val="24"/>
          <w:lang w:val="uk-UA"/>
        </w:rPr>
        <w:t xml:space="preserve"> и </w:t>
      </w:r>
      <w:proofErr w:type="spellStart"/>
      <w:r w:rsidRPr="00610C28">
        <w:rPr>
          <w:rFonts w:ascii="Arial" w:hAnsi="Arial" w:cs="Arial"/>
          <w:sz w:val="24"/>
          <w:szCs w:val="24"/>
          <w:lang w:val="uk-UA"/>
        </w:rPr>
        <w:t>их</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влияния</w:t>
      </w:r>
      <w:proofErr w:type="spellEnd"/>
      <w:r w:rsidRPr="00610C28">
        <w:rPr>
          <w:rFonts w:ascii="Arial" w:hAnsi="Arial" w:cs="Arial"/>
          <w:sz w:val="24"/>
          <w:szCs w:val="24"/>
          <w:lang w:val="uk-UA"/>
        </w:rPr>
        <w:t xml:space="preserve"> на </w:t>
      </w:r>
      <w:proofErr w:type="spellStart"/>
      <w:r w:rsidRPr="00610C28">
        <w:rPr>
          <w:rFonts w:ascii="Arial" w:hAnsi="Arial" w:cs="Arial"/>
          <w:sz w:val="24"/>
          <w:szCs w:val="24"/>
          <w:lang w:val="uk-UA"/>
        </w:rPr>
        <w:t>развитие</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экономики</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Проанализированы</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изменения</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валютно-курсовой</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политики</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некоторых</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стран</w:t>
      </w:r>
      <w:proofErr w:type="spellEnd"/>
      <w:r w:rsidRPr="00610C28">
        <w:rPr>
          <w:rFonts w:ascii="Arial" w:hAnsi="Arial" w:cs="Arial"/>
          <w:sz w:val="24"/>
          <w:szCs w:val="24"/>
          <w:lang w:val="uk-UA"/>
        </w:rPr>
        <w:t xml:space="preserve"> мира в </w:t>
      </w:r>
      <w:proofErr w:type="spellStart"/>
      <w:r w:rsidRPr="00610C28">
        <w:rPr>
          <w:rFonts w:ascii="Arial" w:hAnsi="Arial" w:cs="Arial"/>
          <w:sz w:val="24"/>
          <w:szCs w:val="24"/>
          <w:lang w:val="uk-UA"/>
        </w:rPr>
        <w:t>условиях</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краха</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Бреттон-Вудской</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системы</w:t>
      </w:r>
      <w:proofErr w:type="spellEnd"/>
      <w:r w:rsidRPr="00610C28">
        <w:rPr>
          <w:rFonts w:ascii="Arial" w:hAnsi="Arial" w:cs="Arial"/>
          <w:sz w:val="24"/>
          <w:szCs w:val="24"/>
          <w:lang w:val="uk-UA"/>
        </w:rPr>
        <w:t>.</w:t>
      </w:r>
    </w:p>
    <w:p w:rsidR="00F425C0" w:rsidRPr="00610C28" w:rsidRDefault="00F425C0" w:rsidP="00FD6F8F">
      <w:pPr>
        <w:ind w:firstLine="284"/>
        <w:jc w:val="both"/>
        <w:rPr>
          <w:rFonts w:ascii="Arial" w:hAnsi="Arial" w:cs="Arial"/>
          <w:sz w:val="24"/>
          <w:szCs w:val="24"/>
          <w:lang w:val="uk-UA"/>
        </w:rPr>
      </w:pPr>
      <w:proofErr w:type="spellStart"/>
      <w:r w:rsidRPr="00610C28">
        <w:rPr>
          <w:rFonts w:ascii="Arial" w:hAnsi="Arial" w:cs="Arial"/>
          <w:b/>
          <w:sz w:val="24"/>
          <w:szCs w:val="24"/>
          <w:lang w:val="uk-UA"/>
        </w:rPr>
        <w:t>Ключевые</w:t>
      </w:r>
      <w:proofErr w:type="spellEnd"/>
      <w:r w:rsidRPr="00610C28">
        <w:rPr>
          <w:rFonts w:ascii="Arial" w:hAnsi="Arial" w:cs="Arial"/>
          <w:b/>
          <w:sz w:val="24"/>
          <w:szCs w:val="24"/>
          <w:lang w:val="uk-UA"/>
        </w:rPr>
        <w:t xml:space="preserve"> слова:</w:t>
      </w:r>
      <w:r w:rsidRPr="00610C28">
        <w:rPr>
          <w:rFonts w:ascii="Arial" w:hAnsi="Arial" w:cs="Arial"/>
          <w:sz w:val="24"/>
          <w:szCs w:val="24"/>
          <w:lang w:val="uk-UA"/>
        </w:rPr>
        <w:t xml:space="preserve"> </w:t>
      </w:r>
      <w:proofErr w:type="spellStart"/>
      <w:r w:rsidRPr="00610C28">
        <w:rPr>
          <w:rFonts w:ascii="Arial" w:hAnsi="Arial" w:cs="Arial"/>
          <w:sz w:val="24"/>
          <w:szCs w:val="24"/>
          <w:lang w:val="uk-UA"/>
        </w:rPr>
        <w:t>режимы</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валютно-курсовой</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политики</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финансовые</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кризисы</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модели</w:t>
      </w:r>
      <w:proofErr w:type="spellEnd"/>
      <w:r w:rsidRPr="00610C28">
        <w:rPr>
          <w:rFonts w:ascii="Arial" w:hAnsi="Arial" w:cs="Arial"/>
          <w:sz w:val="24"/>
          <w:szCs w:val="24"/>
          <w:lang w:val="uk-UA"/>
        </w:rPr>
        <w:t xml:space="preserve"> валютного </w:t>
      </w:r>
      <w:proofErr w:type="spellStart"/>
      <w:r w:rsidRPr="00610C28">
        <w:rPr>
          <w:rFonts w:ascii="Arial" w:hAnsi="Arial" w:cs="Arial"/>
          <w:sz w:val="24"/>
          <w:szCs w:val="24"/>
          <w:lang w:val="uk-UA"/>
        </w:rPr>
        <w:t>регулирования</w:t>
      </w:r>
      <w:proofErr w:type="spellEnd"/>
      <w:r w:rsidRPr="00610C28">
        <w:rPr>
          <w:rFonts w:ascii="Arial" w:hAnsi="Arial" w:cs="Arial"/>
          <w:sz w:val="24"/>
          <w:szCs w:val="24"/>
          <w:lang w:val="uk-UA"/>
        </w:rPr>
        <w:t>.</w:t>
      </w:r>
    </w:p>
    <w:p w:rsidR="004E7AA3" w:rsidRPr="004E7AA3" w:rsidRDefault="004E7AA3" w:rsidP="004E7AA3">
      <w:pPr>
        <w:ind w:firstLine="284"/>
        <w:jc w:val="both"/>
        <w:rPr>
          <w:rFonts w:ascii="Arial" w:hAnsi="Arial" w:cs="Arial"/>
          <w:sz w:val="24"/>
          <w:szCs w:val="24"/>
          <w:lang w:val="en-US"/>
        </w:rPr>
      </w:pPr>
      <w:r w:rsidRPr="004E7AA3">
        <w:rPr>
          <w:rFonts w:ascii="Arial" w:hAnsi="Arial" w:cs="Arial"/>
          <w:sz w:val="24"/>
          <w:szCs w:val="24"/>
          <w:lang w:val="en-US"/>
        </w:rPr>
        <w:t xml:space="preserve">The article is devoted to substantiation of the scientific and methodological principles of the existing exchange rate policy, its implementation models and their impact on the economic development. Changes of the exchange rate policy of the world’s some countries in the context of collapse of the Bretton Woods system have been analyzed. </w:t>
      </w:r>
    </w:p>
    <w:p w:rsidR="004E7AA3" w:rsidRPr="004E7AA3" w:rsidRDefault="004E7AA3" w:rsidP="004E7AA3">
      <w:pPr>
        <w:ind w:firstLine="284"/>
        <w:jc w:val="both"/>
        <w:rPr>
          <w:rFonts w:ascii="Arial" w:hAnsi="Arial" w:cs="Arial"/>
          <w:sz w:val="24"/>
          <w:szCs w:val="24"/>
          <w:lang w:val="en-US"/>
        </w:rPr>
      </w:pPr>
      <w:r w:rsidRPr="004E7AA3">
        <w:rPr>
          <w:rFonts w:ascii="Arial" w:hAnsi="Arial" w:cs="Arial"/>
          <w:b/>
          <w:sz w:val="24"/>
          <w:szCs w:val="24"/>
          <w:lang w:val="en-US"/>
        </w:rPr>
        <w:t>Keywords:</w:t>
      </w:r>
      <w:r w:rsidRPr="004E7AA3">
        <w:rPr>
          <w:rFonts w:ascii="Arial" w:hAnsi="Arial" w:cs="Arial"/>
          <w:sz w:val="24"/>
          <w:szCs w:val="24"/>
          <w:lang w:val="en-US"/>
        </w:rPr>
        <w:t xml:space="preserve"> modes of the exchange rate policy, financial crises, foreign exchange regulation models.</w:t>
      </w:r>
    </w:p>
    <w:p w:rsidR="00AC3F93" w:rsidRPr="00610C28" w:rsidRDefault="00084FF7" w:rsidP="00FD6F8F">
      <w:pPr>
        <w:ind w:firstLine="284"/>
        <w:jc w:val="both"/>
        <w:rPr>
          <w:rFonts w:ascii="Arial" w:hAnsi="Arial" w:cs="Arial"/>
          <w:sz w:val="24"/>
          <w:szCs w:val="24"/>
        </w:rPr>
      </w:pPr>
      <w:r w:rsidRPr="00610C28">
        <w:rPr>
          <w:rFonts w:ascii="Arial" w:hAnsi="Arial" w:cs="Arial"/>
          <w:b/>
          <w:sz w:val="24"/>
          <w:szCs w:val="24"/>
          <w:lang w:val="uk-UA"/>
        </w:rPr>
        <w:t>Постановка проблем.</w:t>
      </w:r>
      <w:r w:rsidRPr="00610C28">
        <w:rPr>
          <w:rFonts w:ascii="Arial" w:hAnsi="Arial" w:cs="Arial"/>
          <w:sz w:val="24"/>
          <w:szCs w:val="24"/>
          <w:lang w:val="uk-UA"/>
        </w:rPr>
        <w:t xml:space="preserve"> </w:t>
      </w:r>
      <w:r w:rsidR="00770B42" w:rsidRPr="00610C28">
        <w:rPr>
          <w:rFonts w:ascii="Arial" w:hAnsi="Arial" w:cs="Arial"/>
          <w:sz w:val="24"/>
          <w:szCs w:val="24"/>
          <w:lang w:val="uk-UA"/>
        </w:rPr>
        <w:t xml:space="preserve">Управління макроекономікою в усьому світі </w:t>
      </w:r>
      <w:r w:rsidR="00FF75B7" w:rsidRPr="00610C28">
        <w:rPr>
          <w:rFonts w:ascii="Arial" w:hAnsi="Arial" w:cs="Arial"/>
          <w:sz w:val="24"/>
          <w:szCs w:val="24"/>
          <w:lang w:val="uk-UA"/>
        </w:rPr>
        <w:t>нині дійшло</w:t>
      </w:r>
      <w:r w:rsidR="00770B42" w:rsidRPr="00610C28">
        <w:rPr>
          <w:rFonts w:ascii="Arial" w:hAnsi="Arial" w:cs="Arial"/>
          <w:sz w:val="24"/>
          <w:szCs w:val="24"/>
          <w:lang w:val="uk-UA"/>
        </w:rPr>
        <w:t xml:space="preserve"> </w:t>
      </w:r>
      <w:r w:rsidR="00FF75B7" w:rsidRPr="00610C28">
        <w:rPr>
          <w:rFonts w:ascii="Arial" w:hAnsi="Arial" w:cs="Arial"/>
          <w:sz w:val="24"/>
          <w:szCs w:val="24"/>
          <w:lang w:val="uk-UA"/>
        </w:rPr>
        <w:t xml:space="preserve">до </w:t>
      </w:r>
      <w:r w:rsidR="00770B42" w:rsidRPr="00610C28">
        <w:rPr>
          <w:rFonts w:ascii="Arial" w:hAnsi="Arial" w:cs="Arial"/>
          <w:sz w:val="24"/>
          <w:szCs w:val="24"/>
          <w:lang w:val="uk-UA"/>
        </w:rPr>
        <w:t xml:space="preserve">інституційних реформ, які </w:t>
      </w:r>
      <w:r w:rsidR="00FF75B7" w:rsidRPr="00610C28">
        <w:rPr>
          <w:rFonts w:ascii="Arial" w:hAnsi="Arial" w:cs="Arial"/>
          <w:sz w:val="24"/>
          <w:szCs w:val="24"/>
          <w:lang w:val="uk-UA"/>
        </w:rPr>
        <w:t xml:space="preserve">могли б </w:t>
      </w:r>
      <w:r w:rsidR="00770B42" w:rsidRPr="00610C28">
        <w:rPr>
          <w:rFonts w:ascii="Arial" w:hAnsi="Arial" w:cs="Arial"/>
          <w:sz w:val="24"/>
          <w:szCs w:val="24"/>
          <w:lang w:val="uk-UA"/>
        </w:rPr>
        <w:t>бу</w:t>
      </w:r>
      <w:r w:rsidR="00FF75B7" w:rsidRPr="00610C28">
        <w:rPr>
          <w:rFonts w:ascii="Arial" w:hAnsi="Arial" w:cs="Arial"/>
          <w:sz w:val="24"/>
          <w:szCs w:val="24"/>
          <w:lang w:val="uk-UA"/>
        </w:rPr>
        <w:t xml:space="preserve">ти </w:t>
      </w:r>
      <w:r w:rsidR="00770B42" w:rsidRPr="00610C28">
        <w:rPr>
          <w:rFonts w:ascii="Arial" w:hAnsi="Arial" w:cs="Arial"/>
          <w:sz w:val="24"/>
          <w:szCs w:val="24"/>
          <w:lang w:val="uk-UA"/>
        </w:rPr>
        <w:t>здатні попереджати та ун</w:t>
      </w:r>
      <w:r w:rsidR="00CB1227" w:rsidRPr="00610C28">
        <w:rPr>
          <w:rFonts w:ascii="Arial" w:hAnsi="Arial" w:cs="Arial"/>
          <w:sz w:val="24"/>
          <w:szCs w:val="24"/>
          <w:lang w:val="uk-UA"/>
        </w:rPr>
        <w:t>и</w:t>
      </w:r>
      <w:r w:rsidR="00770B42" w:rsidRPr="00610C28">
        <w:rPr>
          <w:rFonts w:ascii="Arial" w:hAnsi="Arial" w:cs="Arial"/>
          <w:sz w:val="24"/>
          <w:szCs w:val="24"/>
          <w:lang w:val="uk-UA"/>
        </w:rPr>
        <w:t>кати економічн</w:t>
      </w:r>
      <w:r w:rsidR="004E7AA3">
        <w:rPr>
          <w:rFonts w:ascii="Arial" w:hAnsi="Arial" w:cs="Arial"/>
          <w:sz w:val="24"/>
          <w:szCs w:val="24"/>
          <w:lang w:val="uk-UA"/>
        </w:rPr>
        <w:t>і</w:t>
      </w:r>
      <w:r w:rsidR="00770B42" w:rsidRPr="00610C28">
        <w:rPr>
          <w:rFonts w:ascii="Arial" w:hAnsi="Arial" w:cs="Arial"/>
          <w:sz w:val="24"/>
          <w:szCs w:val="24"/>
          <w:lang w:val="uk-UA"/>
        </w:rPr>
        <w:t xml:space="preserve"> катастроф</w:t>
      </w:r>
      <w:r w:rsidR="004E7AA3">
        <w:rPr>
          <w:rFonts w:ascii="Arial" w:hAnsi="Arial" w:cs="Arial"/>
          <w:sz w:val="24"/>
          <w:szCs w:val="24"/>
          <w:lang w:val="uk-UA"/>
        </w:rPr>
        <w:t>и</w:t>
      </w:r>
      <w:r w:rsidR="00770B42" w:rsidRPr="00610C28">
        <w:rPr>
          <w:rFonts w:ascii="Arial" w:hAnsi="Arial" w:cs="Arial"/>
          <w:i/>
          <w:sz w:val="24"/>
          <w:szCs w:val="24"/>
          <w:lang w:val="uk-UA"/>
        </w:rPr>
        <w:t xml:space="preserve">. </w:t>
      </w:r>
      <w:r w:rsidR="00CB1227" w:rsidRPr="00610C28">
        <w:rPr>
          <w:rFonts w:ascii="Arial" w:hAnsi="Arial" w:cs="Arial"/>
          <w:sz w:val="24"/>
          <w:szCs w:val="24"/>
          <w:lang w:val="uk-UA"/>
        </w:rPr>
        <w:t xml:space="preserve">Для </w:t>
      </w:r>
      <w:r w:rsidR="004E7AA3">
        <w:rPr>
          <w:rFonts w:ascii="Arial" w:hAnsi="Arial" w:cs="Arial"/>
          <w:sz w:val="24"/>
          <w:szCs w:val="24"/>
          <w:lang w:val="uk-UA"/>
        </w:rPr>
        <w:t xml:space="preserve">будь-яких </w:t>
      </w:r>
      <w:r w:rsidR="00CB1227" w:rsidRPr="00610C28">
        <w:rPr>
          <w:rFonts w:ascii="Arial" w:hAnsi="Arial" w:cs="Arial"/>
          <w:sz w:val="24"/>
          <w:szCs w:val="24"/>
          <w:lang w:val="uk-UA"/>
        </w:rPr>
        <w:t>країн</w:t>
      </w:r>
      <w:r w:rsidR="004E7AA3">
        <w:rPr>
          <w:rFonts w:ascii="Arial" w:hAnsi="Arial" w:cs="Arial"/>
          <w:sz w:val="24"/>
          <w:szCs w:val="24"/>
          <w:lang w:val="uk-UA"/>
        </w:rPr>
        <w:t xml:space="preserve"> світу, в тому числі й</w:t>
      </w:r>
      <w:r w:rsidR="00CB1227" w:rsidRPr="00610C28">
        <w:rPr>
          <w:rFonts w:ascii="Arial" w:hAnsi="Arial" w:cs="Arial"/>
          <w:sz w:val="24"/>
          <w:szCs w:val="24"/>
          <w:lang w:val="uk-UA"/>
        </w:rPr>
        <w:t xml:space="preserve"> </w:t>
      </w:r>
      <w:r w:rsidR="004E7AA3" w:rsidRPr="00610C28">
        <w:rPr>
          <w:rFonts w:ascii="Arial" w:hAnsi="Arial" w:cs="Arial"/>
          <w:sz w:val="24"/>
          <w:szCs w:val="24"/>
          <w:lang w:val="uk-UA"/>
        </w:rPr>
        <w:t>розвинен</w:t>
      </w:r>
      <w:r w:rsidR="004E7AA3">
        <w:rPr>
          <w:rFonts w:ascii="Arial" w:hAnsi="Arial" w:cs="Arial"/>
          <w:sz w:val="24"/>
          <w:szCs w:val="24"/>
          <w:lang w:val="uk-UA"/>
        </w:rPr>
        <w:t xml:space="preserve">их, </w:t>
      </w:r>
      <w:r w:rsidR="00770B42" w:rsidRPr="00610C28">
        <w:rPr>
          <w:rFonts w:ascii="Arial" w:hAnsi="Arial" w:cs="Arial"/>
          <w:sz w:val="24"/>
          <w:szCs w:val="24"/>
        </w:rPr>
        <w:t>інституційн</w:t>
      </w:r>
      <w:r w:rsidR="00CB1227" w:rsidRPr="00610C28">
        <w:rPr>
          <w:rFonts w:ascii="Arial" w:hAnsi="Arial" w:cs="Arial"/>
          <w:sz w:val="24"/>
          <w:szCs w:val="24"/>
          <w:lang w:val="uk-UA"/>
        </w:rPr>
        <w:t>і</w:t>
      </w:r>
      <w:r w:rsidR="00770B42" w:rsidRPr="00610C28">
        <w:rPr>
          <w:rFonts w:ascii="Arial" w:hAnsi="Arial" w:cs="Arial"/>
          <w:sz w:val="24"/>
          <w:szCs w:val="24"/>
        </w:rPr>
        <w:t xml:space="preserve"> криз</w:t>
      </w:r>
      <w:r w:rsidR="00CB1227" w:rsidRPr="00610C28">
        <w:rPr>
          <w:rFonts w:ascii="Arial" w:hAnsi="Arial" w:cs="Arial"/>
          <w:sz w:val="24"/>
          <w:szCs w:val="24"/>
          <w:lang w:val="uk-UA"/>
        </w:rPr>
        <w:t xml:space="preserve">и </w:t>
      </w:r>
      <w:proofErr w:type="spellStart"/>
      <w:r w:rsidR="00CB1227" w:rsidRPr="00610C28">
        <w:rPr>
          <w:rFonts w:ascii="Arial" w:hAnsi="Arial" w:cs="Arial"/>
          <w:sz w:val="24"/>
          <w:szCs w:val="24"/>
        </w:rPr>
        <w:t>мож</w:t>
      </w:r>
      <w:r w:rsidR="00CB1227" w:rsidRPr="00610C28">
        <w:rPr>
          <w:rFonts w:ascii="Arial" w:hAnsi="Arial" w:cs="Arial"/>
          <w:sz w:val="24"/>
          <w:szCs w:val="24"/>
          <w:lang w:val="uk-UA"/>
        </w:rPr>
        <w:t>уть</w:t>
      </w:r>
      <w:proofErr w:type="spellEnd"/>
      <w:r w:rsidR="00CB1227" w:rsidRPr="00610C28">
        <w:rPr>
          <w:rFonts w:ascii="Arial" w:hAnsi="Arial" w:cs="Arial"/>
          <w:sz w:val="24"/>
          <w:szCs w:val="24"/>
          <w:lang w:val="uk-UA"/>
        </w:rPr>
        <w:t xml:space="preserve"> призвести </w:t>
      </w:r>
      <w:r w:rsidR="00770B42" w:rsidRPr="00610C28">
        <w:rPr>
          <w:rFonts w:ascii="Arial" w:hAnsi="Arial" w:cs="Arial"/>
          <w:sz w:val="24"/>
          <w:szCs w:val="24"/>
        </w:rPr>
        <w:t>до не</w:t>
      </w:r>
      <w:r w:rsidR="00FF75B7" w:rsidRPr="00610C28">
        <w:rPr>
          <w:rFonts w:ascii="Arial" w:hAnsi="Arial" w:cs="Arial"/>
          <w:sz w:val="24"/>
          <w:szCs w:val="24"/>
          <w:lang w:val="uk-UA"/>
        </w:rPr>
        <w:t>сприятливих періодів в</w:t>
      </w:r>
      <w:r w:rsidR="00770B42" w:rsidRPr="00610C28">
        <w:rPr>
          <w:rFonts w:ascii="Arial" w:hAnsi="Arial" w:cs="Arial"/>
          <w:sz w:val="24"/>
          <w:szCs w:val="24"/>
        </w:rPr>
        <w:t xml:space="preserve"> </w:t>
      </w:r>
      <w:proofErr w:type="spellStart"/>
      <w:r w:rsidR="00770B42" w:rsidRPr="00610C28">
        <w:rPr>
          <w:rFonts w:ascii="Arial" w:hAnsi="Arial" w:cs="Arial"/>
          <w:sz w:val="24"/>
          <w:szCs w:val="24"/>
        </w:rPr>
        <w:t>грошов</w:t>
      </w:r>
      <w:r w:rsidR="00FF75B7" w:rsidRPr="00610C28">
        <w:rPr>
          <w:rFonts w:ascii="Arial" w:hAnsi="Arial" w:cs="Arial"/>
          <w:sz w:val="24"/>
          <w:szCs w:val="24"/>
          <w:lang w:val="uk-UA"/>
        </w:rPr>
        <w:t>ій</w:t>
      </w:r>
      <w:proofErr w:type="spellEnd"/>
      <w:r w:rsidR="00CB1227" w:rsidRPr="00610C28">
        <w:rPr>
          <w:rFonts w:ascii="Arial" w:hAnsi="Arial" w:cs="Arial"/>
          <w:sz w:val="24"/>
          <w:szCs w:val="24"/>
          <w:lang w:val="uk-UA"/>
        </w:rPr>
        <w:t xml:space="preserve"> політи</w:t>
      </w:r>
      <w:r w:rsidR="00FF75B7" w:rsidRPr="00610C28">
        <w:rPr>
          <w:rFonts w:ascii="Arial" w:hAnsi="Arial" w:cs="Arial"/>
          <w:sz w:val="24"/>
          <w:szCs w:val="24"/>
          <w:lang w:val="uk-UA"/>
        </w:rPr>
        <w:t>ці</w:t>
      </w:r>
      <w:r w:rsidR="00CB1227" w:rsidRPr="00610C28">
        <w:rPr>
          <w:rFonts w:ascii="Arial" w:hAnsi="Arial" w:cs="Arial"/>
          <w:sz w:val="24"/>
          <w:szCs w:val="24"/>
          <w:lang w:val="uk-UA"/>
        </w:rPr>
        <w:t>. Порівнювати різні епохи</w:t>
      </w:r>
      <w:r w:rsidR="004E7AA3">
        <w:rPr>
          <w:rFonts w:ascii="Arial" w:hAnsi="Arial" w:cs="Arial"/>
          <w:sz w:val="24"/>
          <w:szCs w:val="24"/>
          <w:lang w:val="uk-UA"/>
        </w:rPr>
        <w:t>,</w:t>
      </w:r>
      <w:r w:rsidR="00CB1227" w:rsidRPr="00610C28">
        <w:rPr>
          <w:rFonts w:ascii="Arial" w:hAnsi="Arial" w:cs="Arial"/>
          <w:sz w:val="24"/>
          <w:szCs w:val="24"/>
          <w:lang w:val="uk-UA"/>
        </w:rPr>
        <w:t xml:space="preserve"> </w:t>
      </w:r>
      <w:r w:rsidR="004E7AA3">
        <w:rPr>
          <w:rFonts w:ascii="Arial" w:hAnsi="Arial" w:cs="Arial"/>
          <w:sz w:val="24"/>
          <w:szCs w:val="24"/>
          <w:lang w:val="uk-UA"/>
        </w:rPr>
        <w:t>такі як с</w:t>
      </w:r>
      <w:r w:rsidR="00770B42" w:rsidRPr="00610C28">
        <w:rPr>
          <w:rFonts w:ascii="Arial" w:hAnsi="Arial" w:cs="Arial"/>
          <w:sz w:val="24"/>
          <w:szCs w:val="24"/>
          <w:lang w:val="uk-UA"/>
        </w:rPr>
        <w:t xml:space="preserve">ьогодення </w:t>
      </w:r>
      <w:r w:rsidR="00CB1227" w:rsidRPr="00610C28">
        <w:rPr>
          <w:rFonts w:ascii="Arial" w:hAnsi="Arial" w:cs="Arial"/>
          <w:sz w:val="24"/>
          <w:szCs w:val="24"/>
          <w:lang w:val="uk-UA"/>
        </w:rPr>
        <w:t>та пово</w:t>
      </w:r>
      <w:r w:rsidR="00770B42" w:rsidRPr="00610C28">
        <w:rPr>
          <w:rFonts w:ascii="Arial" w:hAnsi="Arial" w:cs="Arial"/>
          <w:sz w:val="24"/>
          <w:szCs w:val="24"/>
          <w:lang w:val="uk-UA"/>
        </w:rPr>
        <w:t>єнні роки</w:t>
      </w:r>
      <w:r w:rsidR="004E7AA3">
        <w:rPr>
          <w:rFonts w:ascii="Arial" w:hAnsi="Arial" w:cs="Arial"/>
          <w:sz w:val="24"/>
          <w:szCs w:val="24"/>
          <w:lang w:val="uk-UA"/>
        </w:rPr>
        <w:t>,</w:t>
      </w:r>
      <w:r w:rsidR="00CB1227" w:rsidRPr="00610C28">
        <w:rPr>
          <w:rFonts w:ascii="Arial" w:hAnsi="Arial" w:cs="Arial"/>
          <w:sz w:val="24"/>
          <w:szCs w:val="24"/>
          <w:lang w:val="uk-UA"/>
        </w:rPr>
        <w:t xml:space="preserve"> не </w:t>
      </w:r>
      <w:r w:rsidR="00246B20" w:rsidRPr="00610C28">
        <w:rPr>
          <w:rFonts w:ascii="Arial" w:hAnsi="Arial" w:cs="Arial"/>
          <w:sz w:val="24"/>
          <w:szCs w:val="24"/>
          <w:lang w:val="uk-UA"/>
        </w:rPr>
        <w:t>зовсім</w:t>
      </w:r>
      <w:r w:rsidR="00CB1227" w:rsidRPr="00610C28">
        <w:rPr>
          <w:rFonts w:ascii="Arial" w:hAnsi="Arial" w:cs="Arial"/>
          <w:sz w:val="24"/>
          <w:szCs w:val="24"/>
          <w:lang w:val="uk-UA"/>
        </w:rPr>
        <w:t xml:space="preserve"> правильно, але </w:t>
      </w:r>
      <w:r w:rsidR="00246B20" w:rsidRPr="00610C28">
        <w:rPr>
          <w:rFonts w:ascii="Arial" w:hAnsi="Arial" w:cs="Arial"/>
          <w:sz w:val="24"/>
          <w:szCs w:val="24"/>
          <w:lang w:val="uk-UA"/>
        </w:rPr>
        <w:t>можна</w:t>
      </w:r>
      <w:r w:rsidR="00CB1227" w:rsidRPr="00610C28">
        <w:rPr>
          <w:rFonts w:ascii="Arial" w:hAnsi="Arial" w:cs="Arial"/>
          <w:sz w:val="24"/>
          <w:szCs w:val="24"/>
          <w:lang w:val="uk-UA"/>
        </w:rPr>
        <w:t xml:space="preserve"> простежити чіткі </w:t>
      </w:r>
      <w:r w:rsidR="004E7AA3">
        <w:rPr>
          <w:rFonts w:ascii="Arial" w:hAnsi="Arial" w:cs="Arial"/>
          <w:sz w:val="24"/>
          <w:szCs w:val="24"/>
          <w:lang w:val="uk-UA"/>
        </w:rPr>
        <w:t xml:space="preserve">дубльовані </w:t>
      </w:r>
      <w:r w:rsidR="00CB1227" w:rsidRPr="00610C28">
        <w:rPr>
          <w:rFonts w:ascii="Arial" w:hAnsi="Arial" w:cs="Arial"/>
          <w:sz w:val="24"/>
          <w:szCs w:val="24"/>
          <w:lang w:val="uk-UA"/>
        </w:rPr>
        <w:t>паралелі: значний державний</w:t>
      </w:r>
      <w:r w:rsidR="00770B42" w:rsidRPr="00610C28">
        <w:rPr>
          <w:rFonts w:ascii="Arial" w:hAnsi="Arial" w:cs="Arial"/>
          <w:sz w:val="24"/>
          <w:szCs w:val="24"/>
          <w:lang w:val="uk-UA"/>
        </w:rPr>
        <w:t xml:space="preserve"> борг, </w:t>
      </w:r>
      <w:r w:rsidR="00CB1227" w:rsidRPr="00610C28">
        <w:rPr>
          <w:rFonts w:ascii="Arial" w:hAnsi="Arial" w:cs="Arial"/>
          <w:sz w:val="24"/>
          <w:szCs w:val="24"/>
          <w:lang w:val="uk-UA"/>
        </w:rPr>
        <w:t xml:space="preserve">проблеми </w:t>
      </w:r>
      <w:r w:rsidR="00770B42" w:rsidRPr="00610C28">
        <w:rPr>
          <w:rFonts w:ascii="Arial" w:hAnsi="Arial" w:cs="Arial"/>
          <w:sz w:val="24"/>
          <w:szCs w:val="24"/>
          <w:lang w:val="uk-UA"/>
        </w:rPr>
        <w:t xml:space="preserve">диспропорцій через </w:t>
      </w:r>
      <w:r w:rsidR="004E7AA3" w:rsidRPr="00610C28">
        <w:rPr>
          <w:rFonts w:ascii="Arial" w:hAnsi="Arial" w:cs="Arial"/>
          <w:sz w:val="24"/>
          <w:szCs w:val="24"/>
          <w:lang w:val="uk-UA"/>
        </w:rPr>
        <w:t>режими</w:t>
      </w:r>
      <w:r w:rsidR="004E7AA3" w:rsidRPr="00610C28">
        <w:rPr>
          <w:rFonts w:ascii="Arial" w:hAnsi="Arial" w:cs="Arial"/>
          <w:sz w:val="24"/>
          <w:szCs w:val="24"/>
          <w:lang w:val="uk-UA"/>
        </w:rPr>
        <w:t xml:space="preserve"> </w:t>
      </w:r>
      <w:r w:rsidR="00770B42" w:rsidRPr="00610C28">
        <w:rPr>
          <w:rFonts w:ascii="Arial" w:hAnsi="Arial" w:cs="Arial"/>
          <w:sz w:val="24"/>
          <w:szCs w:val="24"/>
          <w:lang w:val="uk-UA"/>
        </w:rPr>
        <w:t>негнучк</w:t>
      </w:r>
      <w:r w:rsidR="004E7AA3">
        <w:rPr>
          <w:rFonts w:ascii="Arial" w:hAnsi="Arial" w:cs="Arial"/>
          <w:sz w:val="24"/>
          <w:szCs w:val="24"/>
          <w:lang w:val="uk-UA"/>
        </w:rPr>
        <w:t>их</w:t>
      </w:r>
      <w:r w:rsidR="00770B42" w:rsidRPr="00610C28">
        <w:rPr>
          <w:rFonts w:ascii="Arial" w:hAnsi="Arial" w:cs="Arial"/>
          <w:sz w:val="24"/>
          <w:szCs w:val="24"/>
          <w:lang w:val="uk-UA"/>
        </w:rPr>
        <w:t xml:space="preserve"> валютн</w:t>
      </w:r>
      <w:r w:rsidR="004E7AA3">
        <w:rPr>
          <w:rFonts w:ascii="Arial" w:hAnsi="Arial" w:cs="Arial"/>
          <w:sz w:val="24"/>
          <w:szCs w:val="24"/>
          <w:lang w:val="uk-UA"/>
        </w:rPr>
        <w:t>их курсів</w:t>
      </w:r>
      <w:r w:rsidR="00246B20" w:rsidRPr="00610C28">
        <w:rPr>
          <w:rFonts w:ascii="Arial" w:hAnsi="Arial" w:cs="Arial"/>
          <w:sz w:val="24"/>
          <w:szCs w:val="24"/>
          <w:lang w:val="uk-UA"/>
        </w:rPr>
        <w:t xml:space="preserve">, </w:t>
      </w:r>
      <w:r w:rsidR="004E7AA3" w:rsidRPr="00610C28">
        <w:rPr>
          <w:rFonts w:ascii="Arial" w:hAnsi="Arial" w:cs="Arial"/>
          <w:sz w:val="24"/>
          <w:szCs w:val="24"/>
          <w:lang w:val="uk-UA"/>
        </w:rPr>
        <w:t>підтрим</w:t>
      </w:r>
      <w:r w:rsidR="004E7AA3">
        <w:rPr>
          <w:rFonts w:ascii="Arial" w:hAnsi="Arial" w:cs="Arial"/>
          <w:sz w:val="24"/>
          <w:szCs w:val="24"/>
          <w:lang w:val="uk-UA"/>
        </w:rPr>
        <w:t xml:space="preserve">ка </w:t>
      </w:r>
      <w:r w:rsidR="00246B20" w:rsidRPr="00610C28">
        <w:rPr>
          <w:rFonts w:ascii="Arial" w:hAnsi="Arial" w:cs="Arial"/>
          <w:sz w:val="24"/>
          <w:szCs w:val="24"/>
          <w:lang w:val="uk-UA"/>
        </w:rPr>
        <w:t>економічн</w:t>
      </w:r>
      <w:r w:rsidR="004E7AA3">
        <w:rPr>
          <w:rFonts w:ascii="Arial" w:hAnsi="Arial" w:cs="Arial"/>
          <w:sz w:val="24"/>
          <w:szCs w:val="24"/>
          <w:lang w:val="uk-UA"/>
        </w:rPr>
        <w:t>ою</w:t>
      </w:r>
      <w:r w:rsidR="00246B20" w:rsidRPr="00610C28">
        <w:rPr>
          <w:rFonts w:ascii="Arial" w:hAnsi="Arial" w:cs="Arial"/>
          <w:sz w:val="24"/>
          <w:szCs w:val="24"/>
          <w:lang w:val="uk-UA"/>
        </w:rPr>
        <w:t xml:space="preserve"> систем</w:t>
      </w:r>
      <w:r w:rsidR="004E7AA3">
        <w:rPr>
          <w:rFonts w:ascii="Arial" w:hAnsi="Arial" w:cs="Arial"/>
          <w:sz w:val="24"/>
          <w:szCs w:val="24"/>
          <w:lang w:val="uk-UA"/>
        </w:rPr>
        <w:t xml:space="preserve">ою </w:t>
      </w:r>
      <w:r w:rsidR="00770B42" w:rsidRPr="00610C28">
        <w:rPr>
          <w:rFonts w:ascii="Arial" w:hAnsi="Arial" w:cs="Arial"/>
          <w:sz w:val="24"/>
          <w:szCs w:val="24"/>
          <w:lang w:val="uk-UA"/>
        </w:rPr>
        <w:t>політичн</w:t>
      </w:r>
      <w:r w:rsidR="00246B20" w:rsidRPr="00610C28">
        <w:rPr>
          <w:rFonts w:ascii="Arial" w:hAnsi="Arial" w:cs="Arial"/>
          <w:sz w:val="24"/>
          <w:szCs w:val="24"/>
          <w:lang w:val="uk-UA"/>
        </w:rPr>
        <w:t>і</w:t>
      </w:r>
      <w:r w:rsidR="00770B42" w:rsidRPr="00610C28">
        <w:rPr>
          <w:rFonts w:ascii="Arial" w:hAnsi="Arial" w:cs="Arial"/>
          <w:sz w:val="24"/>
          <w:szCs w:val="24"/>
          <w:lang w:val="uk-UA"/>
        </w:rPr>
        <w:t xml:space="preserve"> та фіскаль</w:t>
      </w:r>
      <w:r w:rsidR="00246B20" w:rsidRPr="00610C28">
        <w:rPr>
          <w:rFonts w:ascii="Arial" w:hAnsi="Arial" w:cs="Arial"/>
          <w:sz w:val="24"/>
          <w:szCs w:val="24"/>
          <w:lang w:val="uk-UA"/>
        </w:rPr>
        <w:t>ні</w:t>
      </w:r>
      <w:r w:rsidR="00770B42" w:rsidRPr="00610C28">
        <w:rPr>
          <w:rFonts w:ascii="Arial" w:hAnsi="Arial" w:cs="Arial"/>
          <w:sz w:val="24"/>
          <w:szCs w:val="24"/>
          <w:lang w:val="uk-UA"/>
        </w:rPr>
        <w:t xml:space="preserve"> інститут</w:t>
      </w:r>
      <w:r w:rsidR="00246B20" w:rsidRPr="00610C28">
        <w:rPr>
          <w:rFonts w:ascii="Arial" w:hAnsi="Arial" w:cs="Arial"/>
          <w:sz w:val="24"/>
          <w:szCs w:val="24"/>
          <w:lang w:val="uk-UA"/>
        </w:rPr>
        <w:t>и</w:t>
      </w:r>
      <w:r w:rsidR="00770B42" w:rsidRPr="00610C28">
        <w:rPr>
          <w:rFonts w:ascii="Arial" w:hAnsi="Arial" w:cs="Arial"/>
          <w:sz w:val="24"/>
          <w:szCs w:val="24"/>
          <w:lang w:val="uk-UA"/>
        </w:rPr>
        <w:t>, центральні банки</w:t>
      </w:r>
      <w:r w:rsidR="00246B20" w:rsidRPr="00610C28">
        <w:rPr>
          <w:rFonts w:ascii="Arial" w:hAnsi="Arial" w:cs="Arial"/>
          <w:sz w:val="24"/>
          <w:szCs w:val="24"/>
          <w:lang w:val="uk-UA"/>
        </w:rPr>
        <w:t xml:space="preserve"> не представляють собою </w:t>
      </w:r>
      <w:r w:rsidR="00770B42" w:rsidRPr="00610C28">
        <w:rPr>
          <w:rFonts w:ascii="Arial" w:hAnsi="Arial" w:cs="Arial"/>
          <w:sz w:val="24"/>
          <w:szCs w:val="24"/>
          <w:lang w:val="uk-UA"/>
        </w:rPr>
        <w:t>ефе</w:t>
      </w:r>
      <w:r w:rsidR="00246B20" w:rsidRPr="00610C28">
        <w:rPr>
          <w:rFonts w:ascii="Arial" w:hAnsi="Arial" w:cs="Arial"/>
          <w:sz w:val="24"/>
          <w:szCs w:val="24"/>
          <w:lang w:val="uk-UA"/>
        </w:rPr>
        <w:t>ктивного економічного лідерства</w:t>
      </w:r>
      <w:r w:rsidR="00770B42" w:rsidRPr="00610C28">
        <w:rPr>
          <w:rFonts w:ascii="Arial" w:hAnsi="Arial" w:cs="Arial"/>
          <w:sz w:val="24"/>
          <w:szCs w:val="24"/>
          <w:lang w:val="uk-UA"/>
        </w:rPr>
        <w:t xml:space="preserve">. </w:t>
      </w:r>
      <w:r w:rsidR="00246B20" w:rsidRPr="00610C28">
        <w:rPr>
          <w:rFonts w:ascii="Arial" w:hAnsi="Arial" w:cs="Arial"/>
          <w:sz w:val="24"/>
          <w:szCs w:val="24"/>
          <w:lang w:val="uk-UA"/>
        </w:rPr>
        <w:t xml:space="preserve">Головною </w:t>
      </w:r>
      <w:r w:rsidR="00770B42" w:rsidRPr="00610C28">
        <w:rPr>
          <w:rFonts w:ascii="Arial" w:hAnsi="Arial" w:cs="Arial"/>
          <w:sz w:val="24"/>
          <w:szCs w:val="24"/>
          <w:lang w:val="uk-UA"/>
        </w:rPr>
        <w:t>особливіст</w:t>
      </w:r>
      <w:r w:rsidR="00246B20" w:rsidRPr="00610C28">
        <w:rPr>
          <w:rFonts w:ascii="Arial" w:hAnsi="Arial" w:cs="Arial"/>
          <w:sz w:val="24"/>
          <w:szCs w:val="24"/>
          <w:lang w:val="uk-UA"/>
        </w:rPr>
        <w:t>ю проблем</w:t>
      </w:r>
      <w:r w:rsidR="00770B42" w:rsidRPr="00610C28">
        <w:rPr>
          <w:rFonts w:ascii="Arial" w:hAnsi="Arial" w:cs="Arial"/>
          <w:sz w:val="24"/>
          <w:szCs w:val="24"/>
          <w:lang w:val="uk-UA"/>
        </w:rPr>
        <w:t xml:space="preserve"> </w:t>
      </w:r>
      <w:r w:rsidR="00246B20" w:rsidRPr="00610C28">
        <w:rPr>
          <w:rFonts w:ascii="Arial" w:hAnsi="Arial" w:cs="Arial"/>
          <w:sz w:val="24"/>
          <w:szCs w:val="24"/>
          <w:lang w:val="uk-UA"/>
        </w:rPr>
        <w:t>виявляється  економічна</w:t>
      </w:r>
      <w:r w:rsidR="00770B42" w:rsidRPr="00610C28">
        <w:rPr>
          <w:rFonts w:ascii="Arial" w:hAnsi="Arial" w:cs="Arial"/>
          <w:sz w:val="24"/>
          <w:szCs w:val="24"/>
          <w:lang w:val="uk-UA"/>
        </w:rPr>
        <w:t xml:space="preserve"> слабк</w:t>
      </w:r>
      <w:r w:rsidR="00246B20" w:rsidRPr="00610C28">
        <w:rPr>
          <w:rFonts w:ascii="Arial" w:hAnsi="Arial" w:cs="Arial"/>
          <w:sz w:val="24"/>
          <w:szCs w:val="24"/>
          <w:lang w:val="uk-UA"/>
        </w:rPr>
        <w:t>ість та тиск</w:t>
      </w:r>
      <w:r w:rsidR="00770B42" w:rsidRPr="00610C28">
        <w:rPr>
          <w:rFonts w:ascii="Arial" w:hAnsi="Arial" w:cs="Arial"/>
          <w:sz w:val="24"/>
          <w:szCs w:val="24"/>
          <w:lang w:val="uk-UA"/>
        </w:rPr>
        <w:t xml:space="preserve"> на неадекватн</w:t>
      </w:r>
      <w:r w:rsidR="00246B20" w:rsidRPr="00610C28">
        <w:rPr>
          <w:rFonts w:ascii="Arial" w:hAnsi="Arial" w:cs="Arial"/>
          <w:sz w:val="24"/>
          <w:szCs w:val="24"/>
          <w:lang w:val="uk-UA"/>
        </w:rPr>
        <w:t>і</w:t>
      </w:r>
      <w:r w:rsidR="00770B42" w:rsidRPr="00610C28">
        <w:rPr>
          <w:rFonts w:ascii="Arial" w:hAnsi="Arial" w:cs="Arial"/>
          <w:sz w:val="24"/>
          <w:szCs w:val="24"/>
          <w:lang w:val="uk-UA"/>
        </w:rPr>
        <w:t xml:space="preserve"> політичн</w:t>
      </w:r>
      <w:r w:rsidR="00246B20" w:rsidRPr="00610C28">
        <w:rPr>
          <w:rFonts w:ascii="Arial" w:hAnsi="Arial" w:cs="Arial"/>
          <w:sz w:val="24"/>
          <w:szCs w:val="24"/>
          <w:lang w:val="uk-UA"/>
        </w:rPr>
        <w:t>і</w:t>
      </w:r>
      <w:r w:rsidR="00770B42" w:rsidRPr="00610C28">
        <w:rPr>
          <w:rFonts w:ascii="Arial" w:hAnsi="Arial" w:cs="Arial"/>
          <w:sz w:val="24"/>
          <w:szCs w:val="24"/>
          <w:lang w:val="uk-UA"/>
        </w:rPr>
        <w:t xml:space="preserve"> інститут</w:t>
      </w:r>
      <w:r w:rsidR="00246B20" w:rsidRPr="00610C28">
        <w:rPr>
          <w:rFonts w:ascii="Arial" w:hAnsi="Arial" w:cs="Arial"/>
          <w:sz w:val="24"/>
          <w:szCs w:val="24"/>
          <w:lang w:val="uk-UA"/>
        </w:rPr>
        <w:t>и</w:t>
      </w:r>
      <w:r w:rsidR="00AC3F93" w:rsidRPr="00610C28">
        <w:rPr>
          <w:rFonts w:ascii="Arial" w:hAnsi="Arial" w:cs="Arial"/>
          <w:sz w:val="24"/>
          <w:szCs w:val="24"/>
        </w:rPr>
        <w:t xml:space="preserve">. </w:t>
      </w:r>
      <w:r w:rsidR="00246B20" w:rsidRPr="00610C28">
        <w:rPr>
          <w:rFonts w:ascii="Arial" w:hAnsi="Arial" w:cs="Arial"/>
          <w:sz w:val="24"/>
          <w:szCs w:val="24"/>
          <w:lang w:val="uk-UA"/>
        </w:rPr>
        <w:t>Започаткуванням цього ц</w:t>
      </w:r>
      <w:r w:rsidR="00770B42" w:rsidRPr="00610C28">
        <w:rPr>
          <w:rFonts w:ascii="Arial" w:hAnsi="Arial" w:cs="Arial"/>
          <w:sz w:val="24"/>
          <w:szCs w:val="24"/>
          <w:lang w:val="uk-UA"/>
        </w:rPr>
        <w:t>икл</w:t>
      </w:r>
      <w:r w:rsidR="00246B20" w:rsidRPr="00610C28">
        <w:rPr>
          <w:rFonts w:ascii="Arial" w:hAnsi="Arial" w:cs="Arial"/>
          <w:sz w:val="24"/>
          <w:szCs w:val="24"/>
          <w:lang w:val="uk-UA"/>
        </w:rPr>
        <w:t xml:space="preserve">у можуть </w:t>
      </w:r>
      <w:r w:rsidR="00770B42" w:rsidRPr="00610C28">
        <w:rPr>
          <w:rFonts w:ascii="Arial" w:hAnsi="Arial" w:cs="Arial"/>
          <w:sz w:val="24"/>
          <w:szCs w:val="24"/>
          <w:lang w:val="uk-UA"/>
        </w:rPr>
        <w:t xml:space="preserve">бути </w:t>
      </w:r>
      <w:r w:rsidR="00246B20" w:rsidRPr="00610C28">
        <w:rPr>
          <w:rFonts w:ascii="Arial" w:hAnsi="Arial" w:cs="Arial"/>
          <w:sz w:val="24"/>
          <w:szCs w:val="24"/>
          <w:lang w:val="uk-UA"/>
        </w:rPr>
        <w:t xml:space="preserve">зрушення змін </w:t>
      </w:r>
      <w:r w:rsidR="00770B42" w:rsidRPr="00610C28">
        <w:rPr>
          <w:rFonts w:ascii="Arial" w:hAnsi="Arial" w:cs="Arial"/>
          <w:sz w:val="24"/>
          <w:szCs w:val="24"/>
          <w:lang w:val="uk-UA"/>
        </w:rPr>
        <w:t>грошово</w:t>
      </w:r>
      <w:r w:rsidR="00246B20" w:rsidRPr="00610C28">
        <w:rPr>
          <w:rFonts w:ascii="Arial" w:hAnsi="Arial" w:cs="Arial"/>
          <w:sz w:val="24"/>
          <w:szCs w:val="24"/>
          <w:lang w:val="uk-UA"/>
        </w:rPr>
        <w:t xml:space="preserve">го </w:t>
      </w:r>
      <w:r w:rsidR="00770B42" w:rsidRPr="00610C28">
        <w:rPr>
          <w:rFonts w:ascii="Arial" w:hAnsi="Arial" w:cs="Arial"/>
          <w:sz w:val="24"/>
          <w:szCs w:val="24"/>
          <w:lang w:val="uk-UA"/>
        </w:rPr>
        <w:t xml:space="preserve">режиму (кінець </w:t>
      </w:r>
      <w:r w:rsidR="00770B42" w:rsidRPr="00610C28">
        <w:rPr>
          <w:rFonts w:ascii="Arial" w:hAnsi="Arial" w:cs="Arial"/>
          <w:sz w:val="24"/>
          <w:szCs w:val="24"/>
          <w:lang w:val="uk-UA"/>
        </w:rPr>
        <w:lastRenderedPageBreak/>
        <w:t>золото</w:t>
      </w:r>
      <w:r w:rsidR="00D9641F" w:rsidRPr="00610C28">
        <w:rPr>
          <w:rFonts w:ascii="Arial" w:hAnsi="Arial" w:cs="Arial"/>
          <w:sz w:val="24"/>
          <w:szCs w:val="24"/>
          <w:lang w:val="uk-UA"/>
        </w:rPr>
        <w:t xml:space="preserve">го стандарту і політики </w:t>
      </w:r>
      <w:proofErr w:type="spellStart"/>
      <w:r w:rsidR="00D9641F" w:rsidRPr="00610C28">
        <w:rPr>
          <w:rFonts w:ascii="Arial" w:hAnsi="Arial" w:cs="Arial"/>
          <w:sz w:val="24"/>
          <w:szCs w:val="24"/>
          <w:lang w:val="uk-UA"/>
        </w:rPr>
        <w:t>рефляції</w:t>
      </w:r>
      <w:proofErr w:type="spellEnd"/>
      <w:r w:rsidR="00770B42" w:rsidRPr="00610C28">
        <w:rPr>
          <w:rFonts w:ascii="Arial" w:hAnsi="Arial" w:cs="Arial"/>
          <w:sz w:val="24"/>
          <w:szCs w:val="24"/>
          <w:lang w:val="uk-UA"/>
        </w:rPr>
        <w:t>) і значним</w:t>
      </w:r>
      <w:r w:rsidR="00246B20" w:rsidRPr="00610C28">
        <w:rPr>
          <w:rFonts w:ascii="Arial" w:hAnsi="Arial" w:cs="Arial"/>
          <w:sz w:val="24"/>
          <w:szCs w:val="24"/>
          <w:lang w:val="uk-UA"/>
        </w:rPr>
        <w:t>и</w:t>
      </w:r>
      <w:r w:rsidR="00770B42" w:rsidRPr="00610C28">
        <w:rPr>
          <w:rFonts w:ascii="Arial" w:hAnsi="Arial" w:cs="Arial"/>
          <w:sz w:val="24"/>
          <w:szCs w:val="24"/>
          <w:lang w:val="uk-UA"/>
        </w:rPr>
        <w:t xml:space="preserve"> політичним</w:t>
      </w:r>
      <w:r w:rsidR="00246B20" w:rsidRPr="00610C28">
        <w:rPr>
          <w:rFonts w:ascii="Arial" w:hAnsi="Arial" w:cs="Arial"/>
          <w:sz w:val="24"/>
          <w:szCs w:val="24"/>
          <w:lang w:val="uk-UA"/>
        </w:rPr>
        <w:t>и</w:t>
      </w:r>
      <w:r w:rsidR="00770B42" w:rsidRPr="00610C28">
        <w:rPr>
          <w:rFonts w:ascii="Arial" w:hAnsi="Arial" w:cs="Arial"/>
          <w:sz w:val="24"/>
          <w:szCs w:val="24"/>
          <w:lang w:val="uk-UA"/>
        </w:rPr>
        <w:t xml:space="preserve"> потрясінням</w:t>
      </w:r>
      <w:r w:rsidR="00246B20" w:rsidRPr="00610C28">
        <w:rPr>
          <w:rFonts w:ascii="Arial" w:hAnsi="Arial" w:cs="Arial"/>
          <w:sz w:val="24"/>
          <w:szCs w:val="24"/>
          <w:lang w:val="uk-UA"/>
        </w:rPr>
        <w:t>и (</w:t>
      </w:r>
      <w:r w:rsidR="00770B42" w:rsidRPr="00610C28">
        <w:rPr>
          <w:rFonts w:ascii="Arial" w:hAnsi="Arial" w:cs="Arial"/>
          <w:sz w:val="24"/>
          <w:szCs w:val="24"/>
          <w:lang w:val="uk-UA"/>
        </w:rPr>
        <w:t>політичної еволюції</w:t>
      </w:r>
      <w:r w:rsidR="00246B20" w:rsidRPr="00610C28">
        <w:rPr>
          <w:rFonts w:ascii="Arial" w:hAnsi="Arial" w:cs="Arial"/>
          <w:sz w:val="24"/>
          <w:szCs w:val="24"/>
          <w:lang w:val="uk-UA"/>
        </w:rPr>
        <w:t xml:space="preserve">). </w:t>
      </w:r>
      <w:r w:rsidR="00D9641F" w:rsidRPr="00610C28">
        <w:rPr>
          <w:rFonts w:ascii="Arial" w:hAnsi="Arial" w:cs="Arial"/>
          <w:sz w:val="24"/>
          <w:szCs w:val="24"/>
          <w:lang w:val="uk-UA"/>
        </w:rPr>
        <w:t>Д</w:t>
      </w:r>
      <w:proofErr w:type="spellStart"/>
      <w:r w:rsidR="00770B42" w:rsidRPr="00610C28">
        <w:rPr>
          <w:rFonts w:ascii="Arial" w:hAnsi="Arial" w:cs="Arial"/>
          <w:sz w:val="24"/>
          <w:szCs w:val="24"/>
        </w:rPr>
        <w:t>епресія</w:t>
      </w:r>
      <w:proofErr w:type="spellEnd"/>
      <w:r w:rsidR="00770B42" w:rsidRPr="00610C28">
        <w:rPr>
          <w:rFonts w:ascii="Arial" w:hAnsi="Arial" w:cs="Arial"/>
          <w:sz w:val="24"/>
          <w:szCs w:val="24"/>
        </w:rPr>
        <w:t xml:space="preserve"> </w:t>
      </w:r>
      <w:r w:rsidR="00D9641F" w:rsidRPr="00610C28">
        <w:rPr>
          <w:rFonts w:ascii="Arial" w:hAnsi="Arial" w:cs="Arial"/>
          <w:sz w:val="24"/>
          <w:szCs w:val="24"/>
          <w:lang w:val="uk-UA"/>
        </w:rPr>
        <w:t xml:space="preserve">та </w:t>
      </w:r>
      <w:proofErr w:type="spellStart"/>
      <w:r w:rsidR="00770B42" w:rsidRPr="00610C28">
        <w:rPr>
          <w:rFonts w:ascii="Arial" w:hAnsi="Arial" w:cs="Arial"/>
          <w:sz w:val="24"/>
          <w:szCs w:val="24"/>
        </w:rPr>
        <w:t>про</w:t>
      </w:r>
      <w:r w:rsidR="00D9641F" w:rsidRPr="00610C28">
        <w:rPr>
          <w:rFonts w:ascii="Arial" w:hAnsi="Arial" w:cs="Arial"/>
          <w:sz w:val="24"/>
          <w:szCs w:val="24"/>
        </w:rPr>
        <w:t>гресування</w:t>
      </w:r>
      <w:proofErr w:type="spellEnd"/>
      <w:r w:rsidR="00770B42" w:rsidRPr="00610C28">
        <w:rPr>
          <w:rFonts w:ascii="Arial" w:hAnsi="Arial" w:cs="Arial"/>
          <w:sz w:val="24"/>
          <w:szCs w:val="24"/>
        </w:rPr>
        <w:t xml:space="preserve"> криз </w:t>
      </w:r>
      <w:proofErr w:type="spellStart"/>
      <w:r w:rsidR="00770B42" w:rsidRPr="00610C28">
        <w:rPr>
          <w:rFonts w:ascii="Arial" w:hAnsi="Arial" w:cs="Arial"/>
          <w:sz w:val="24"/>
          <w:szCs w:val="24"/>
        </w:rPr>
        <w:t>показують</w:t>
      </w:r>
      <w:proofErr w:type="spellEnd"/>
      <w:r w:rsidR="00770B42" w:rsidRPr="00610C28">
        <w:rPr>
          <w:rFonts w:ascii="Arial" w:hAnsi="Arial" w:cs="Arial"/>
          <w:sz w:val="24"/>
          <w:szCs w:val="24"/>
        </w:rPr>
        <w:t xml:space="preserve">, </w:t>
      </w:r>
      <w:proofErr w:type="spellStart"/>
      <w:r w:rsidR="00770B42" w:rsidRPr="00610C28">
        <w:rPr>
          <w:rFonts w:ascii="Arial" w:hAnsi="Arial" w:cs="Arial"/>
          <w:sz w:val="24"/>
          <w:szCs w:val="24"/>
        </w:rPr>
        <w:t>що</w:t>
      </w:r>
      <w:proofErr w:type="spellEnd"/>
      <w:r w:rsidR="00770B42" w:rsidRPr="00610C28">
        <w:rPr>
          <w:rFonts w:ascii="Arial" w:hAnsi="Arial" w:cs="Arial"/>
          <w:sz w:val="24"/>
          <w:szCs w:val="24"/>
        </w:rPr>
        <w:t xml:space="preserve"> </w:t>
      </w:r>
      <w:proofErr w:type="spellStart"/>
      <w:r w:rsidR="00770B42" w:rsidRPr="00610C28">
        <w:rPr>
          <w:rFonts w:ascii="Arial" w:hAnsi="Arial" w:cs="Arial"/>
          <w:sz w:val="24"/>
          <w:szCs w:val="24"/>
        </w:rPr>
        <w:t>зміни</w:t>
      </w:r>
      <w:proofErr w:type="spellEnd"/>
      <w:r w:rsidR="00770B42" w:rsidRPr="00610C28">
        <w:rPr>
          <w:rFonts w:ascii="Arial" w:hAnsi="Arial" w:cs="Arial"/>
          <w:sz w:val="24"/>
          <w:szCs w:val="24"/>
        </w:rPr>
        <w:t xml:space="preserve">, як правило, не </w:t>
      </w:r>
      <w:r w:rsidR="00D9641F" w:rsidRPr="00610C28">
        <w:rPr>
          <w:rFonts w:ascii="Arial" w:hAnsi="Arial" w:cs="Arial"/>
          <w:sz w:val="24"/>
          <w:szCs w:val="24"/>
          <w:lang w:val="uk-UA"/>
        </w:rPr>
        <w:t xml:space="preserve">відбуваються без </w:t>
      </w:r>
      <w:r w:rsidR="00770B42" w:rsidRPr="00610C28">
        <w:rPr>
          <w:rFonts w:ascii="Arial" w:hAnsi="Arial" w:cs="Arial"/>
          <w:sz w:val="24"/>
          <w:szCs w:val="24"/>
        </w:rPr>
        <w:t xml:space="preserve">сильного </w:t>
      </w:r>
      <w:proofErr w:type="spellStart"/>
      <w:r w:rsidR="00770B42" w:rsidRPr="00610C28">
        <w:rPr>
          <w:rFonts w:ascii="Arial" w:hAnsi="Arial" w:cs="Arial"/>
          <w:sz w:val="24"/>
          <w:szCs w:val="24"/>
        </w:rPr>
        <w:t>тиску</w:t>
      </w:r>
      <w:proofErr w:type="spellEnd"/>
      <w:r w:rsidR="00770B42" w:rsidRPr="00610C28">
        <w:rPr>
          <w:rFonts w:ascii="Arial" w:hAnsi="Arial" w:cs="Arial"/>
          <w:sz w:val="24"/>
          <w:szCs w:val="24"/>
        </w:rPr>
        <w:t xml:space="preserve">. Реформа </w:t>
      </w:r>
      <w:proofErr w:type="spellStart"/>
      <w:r w:rsidR="00D9641F" w:rsidRPr="00610C28">
        <w:rPr>
          <w:rFonts w:ascii="Arial" w:hAnsi="Arial" w:cs="Arial"/>
          <w:sz w:val="24"/>
          <w:szCs w:val="24"/>
          <w:lang w:val="uk-UA"/>
        </w:rPr>
        <w:t>продуцюються</w:t>
      </w:r>
      <w:proofErr w:type="spellEnd"/>
      <w:r w:rsidR="00D9641F" w:rsidRPr="00610C28">
        <w:rPr>
          <w:rFonts w:ascii="Arial" w:hAnsi="Arial" w:cs="Arial"/>
          <w:sz w:val="24"/>
          <w:szCs w:val="24"/>
          <w:lang w:val="uk-UA"/>
        </w:rPr>
        <w:t xml:space="preserve"> </w:t>
      </w:r>
      <w:proofErr w:type="gramStart"/>
      <w:r w:rsidR="00D9641F" w:rsidRPr="00610C28">
        <w:rPr>
          <w:rFonts w:ascii="Arial" w:hAnsi="Arial" w:cs="Arial"/>
          <w:sz w:val="24"/>
          <w:szCs w:val="24"/>
          <w:lang w:val="uk-UA"/>
        </w:rPr>
        <w:t>п</w:t>
      </w:r>
      <w:proofErr w:type="gramEnd"/>
      <w:r w:rsidR="00D9641F" w:rsidRPr="00610C28">
        <w:rPr>
          <w:rFonts w:ascii="Arial" w:hAnsi="Arial" w:cs="Arial"/>
          <w:sz w:val="24"/>
          <w:szCs w:val="24"/>
          <w:lang w:val="uk-UA"/>
        </w:rPr>
        <w:t xml:space="preserve">ід час </w:t>
      </w:r>
      <w:proofErr w:type="spellStart"/>
      <w:r w:rsidR="00770B42" w:rsidRPr="00610C28">
        <w:rPr>
          <w:rFonts w:ascii="Arial" w:hAnsi="Arial" w:cs="Arial"/>
          <w:sz w:val="24"/>
          <w:szCs w:val="24"/>
        </w:rPr>
        <w:t>депресії</w:t>
      </w:r>
      <w:proofErr w:type="spellEnd"/>
      <w:r w:rsidR="00D9641F" w:rsidRPr="00610C28">
        <w:rPr>
          <w:rFonts w:ascii="Arial" w:hAnsi="Arial" w:cs="Arial"/>
          <w:sz w:val="24"/>
          <w:szCs w:val="24"/>
          <w:lang w:val="uk-UA"/>
        </w:rPr>
        <w:t xml:space="preserve">, адже не можливо </w:t>
      </w:r>
      <w:r w:rsidR="0027138A" w:rsidRPr="00610C28">
        <w:rPr>
          <w:rFonts w:ascii="Arial" w:hAnsi="Arial" w:cs="Arial"/>
          <w:sz w:val="24"/>
          <w:szCs w:val="24"/>
          <w:lang w:val="uk-UA"/>
        </w:rPr>
        <w:t xml:space="preserve">виявити причини </w:t>
      </w:r>
      <w:proofErr w:type="spellStart"/>
      <w:r w:rsidR="00770B42" w:rsidRPr="00610C28">
        <w:rPr>
          <w:rFonts w:ascii="Arial" w:hAnsi="Arial" w:cs="Arial"/>
          <w:sz w:val="24"/>
          <w:szCs w:val="24"/>
        </w:rPr>
        <w:t>кризи</w:t>
      </w:r>
      <w:proofErr w:type="spellEnd"/>
      <w:r w:rsidR="00770B42" w:rsidRPr="00610C28">
        <w:rPr>
          <w:rFonts w:ascii="Arial" w:hAnsi="Arial" w:cs="Arial"/>
          <w:sz w:val="24"/>
          <w:szCs w:val="24"/>
        </w:rPr>
        <w:t xml:space="preserve"> та </w:t>
      </w:r>
      <w:proofErr w:type="spellStart"/>
      <w:r w:rsidR="00770B42" w:rsidRPr="00610C28">
        <w:rPr>
          <w:rFonts w:ascii="Arial" w:hAnsi="Arial" w:cs="Arial"/>
          <w:sz w:val="24"/>
          <w:szCs w:val="24"/>
        </w:rPr>
        <w:t>виріш</w:t>
      </w:r>
      <w:r w:rsidR="0027138A" w:rsidRPr="00610C28">
        <w:rPr>
          <w:rFonts w:ascii="Arial" w:hAnsi="Arial" w:cs="Arial"/>
          <w:sz w:val="24"/>
          <w:szCs w:val="24"/>
          <w:lang w:val="uk-UA"/>
        </w:rPr>
        <w:t>ити</w:t>
      </w:r>
      <w:proofErr w:type="spellEnd"/>
      <w:r w:rsidR="0027138A" w:rsidRPr="00610C28">
        <w:rPr>
          <w:rFonts w:ascii="Arial" w:hAnsi="Arial" w:cs="Arial"/>
          <w:sz w:val="24"/>
          <w:szCs w:val="24"/>
          <w:lang w:val="uk-UA"/>
        </w:rPr>
        <w:t xml:space="preserve"> </w:t>
      </w:r>
      <w:r w:rsidR="00D9641F" w:rsidRPr="00610C28">
        <w:rPr>
          <w:rFonts w:ascii="Arial" w:hAnsi="Arial" w:cs="Arial"/>
          <w:sz w:val="24"/>
          <w:szCs w:val="24"/>
          <w:lang w:val="uk-UA"/>
        </w:rPr>
        <w:t>ї</w:t>
      </w:r>
      <w:r w:rsidR="0027138A" w:rsidRPr="00610C28">
        <w:rPr>
          <w:rFonts w:ascii="Arial" w:hAnsi="Arial" w:cs="Arial"/>
          <w:sz w:val="24"/>
          <w:szCs w:val="24"/>
          <w:lang w:val="uk-UA"/>
        </w:rPr>
        <w:t>х</w:t>
      </w:r>
      <w:r w:rsidR="00D9641F" w:rsidRPr="00610C28">
        <w:rPr>
          <w:rFonts w:ascii="Arial" w:hAnsi="Arial" w:cs="Arial"/>
          <w:sz w:val="24"/>
          <w:szCs w:val="24"/>
          <w:lang w:val="uk-UA"/>
        </w:rPr>
        <w:t xml:space="preserve"> в </w:t>
      </w:r>
      <w:proofErr w:type="spellStart"/>
      <w:r w:rsidR="00770B42" w:rsidRPr="00610C28">
        <w:rPr>
          <w:rFonts w:ascii="Arial" w:hAnsi="Arial" w:cs="Arial"/>
          <w:sz w:val="24"/>
          <w:szCs w:val="24"/>
        </w:rPr>
        <w:t>світов</w:t>
      </w:r>
      <w:r w:rsidR="00D9641F" w:rsidRPr="00610C28">
        <w:rPr>
          <w:rFonts w:ascii="Arial" w:hAnsi="Arial" w:cs="Arial"/>
          <w:sz w:val="24"/>
          <w:szCs w:val="24"/>
          <w:lang w:val="uk-UA"/>
        </w:rPr>
        <w:t>ій</w:t>
      </w:r>
      <w:proofErr w:type="spellEnd"/>
      <w:r w:rsidR="00770B42" w:rsidRPr="00610C28">
        <w:rPr>
          <w:rFonts w:ascii="Arial" w:hAnsi="Arial" w:cs="Arial"/>
          <w:sz w:val="24"/>
          <w:szCs w:val="24"/>
        </w:rPr>
        <w:t xml:space="preserve"> </w:t>
      </w:r>
      <w:proofErr w:type="spellStart"/>
      <w:r w:rsidR="00770B42" w:rsidRPr="00610C28">
        <w:rPr>
          <w:rFonts w:ascii="Arial" w:hAnsi="Arial" w:cs="Arial"/>
          <w:sz w:val="24"/>
          <w:szCs w:val="24"/>
        </w:rPr>
        <w:t>економі</w:t>
      </w:r>
      <w:proofErr w:type="spellEnd"/>
      <w:r w:rsidR="00D9641F" w:rsidRPr="00610C28">
        <w:rPr>
          <w:rFonts w:ascii="Arial" w:hAnsi="Arial" w:cs="Arial"/>
          <w:sz w:val="24"/>
          <w:szCs w:val="24"/>
          <w:lang w:val="uk-UA"/>
        </w:rPr>
        <w:t xml:space="preserve">ці </w:t>
      </w:r>
      <w:r w:rsidR="00770B42" w:rsidRPr="00610C28">
        <w:rPr>
          <w:rFonts w:ascii="Arial" w:hAnsi="Arial" w:cs="Arial"/>
          <w:sz w:val="24"/>
          <w:szCs w:val="24"/>
        </w:rPr>
        <w:t xml:space="preserve">в </w:t>
      </w:r>
      <w:proofErr w:type="spellStart"/>
      <w:r w:rsidR="00770B42" w:rsidRPr="00610C28">
        <w:rPr>
          <w:rFonts w:ascii="Arial" w:hAnsi="Arial" w:cs="Arial"/>
          <w:sz w:val="24"/>
          <w:szCs w:val="24"/>
        </w:rPr>
        <w:t>цілому</w:t>
      </w:r>
      <w:proofErr w:type="spellEnd"/>
      <w:r w:rsidR="00AC3F93" w:rsidRPr="00610C28">
        <w:rPr>
          <w:rFonts w:ascii="Arial" w:hAnsi="Arial" w:cs="Arial"/>
          <w:sz w:val="24"/>
          <w:szCs w:val="24"/>
        </w:rPr>
        <w:t>.</w:t>
      </w:r>
      <w:r w:rsidR="00D9641F" w:rsidRPr="00610C28">
        <w:rPr>
          <w:rFonts w:ascii="Arial" w:hAnsi="Arial" w:cs="Arial"/>
          <w:sz w:val="24"/>
          <w:szCs w:val="24"/>
          <w:lang w:val="uk-UA"/>
        </w:rPr>
        <w:t xml:space="preserve"> </w:t>
      </w:r>
    </w:p>
    <w:p w:rsidR="008B7780" w:rsidRPr="00610C28" w:rsidRDefault="00FB2A5B" w:rsidP="00FD6F8F">
      <w:pPr>
        <w:ind w:firstLine="284"/>
        <w:jc w:val="both"/>
        <w:rPr>
          <w:rFonts w:ascii="Arial" w:hAnsi="Arial" w:cs="Arial"/>
          <w:sz w:val="24"/>
          <w:szCs w:val="24"/>
        </w:rPr>
      </w:pPr>
      <w:r w:rsidRPr="00610C28">
        <w:rPr>
          <w:rFonts w:ascii="Arial" w:hAnsi="Arial" w:cs="Arial"/>
          <w:b/>
          <w:sz w:val="24"/>
          <w:szCs w:val="24"/>
          <w:lang w:val="uk-UA"/>
        </w:rPr>
        <w:t xml:space="preserve">Аналіз досліджень та публікацій з проблеми. </w:t>
      </w:r>
      <w:r w:rsidR="008B7780" w:rsidRPr="00610C28">
        <w:rPr>
          <w:rFonts w:ascii="Arial" w:hAnsi="Arial" w:cs="Arial"/>
          <w:sz w:val="24"/>
          <w:szCs w:val="24"/>
          <w:lang w:val="uk-UA"/>
        </w:rPr>
        <w:t xml:space="preserve">Вагомий внесок </w:t>
      </w:r>
      <w:r w:rsidR="00AA29E4" w:rsidRPr="00610C28">
        <w:rPr>
          <w:rFonts w:ascii="Arial" w:hAnsi="Arial" w:cs="Arial"/>
          <w:sz w:val="24"/>
          <w:szCs w:val="24"/>
          <w:lang w:val="uk-UA"/>
        </w:rPr>
        <w:t xml:space="preserve">до </w:t>
      </w:r>
      <w:r w:rsidR="008B7780" w:rsidRPr="00610C28">
        <w:rPr>
          <w:rFonts w:ascii="Arial" w:hAnsi="Arial" w:cs="Arial"/>
          <w:sz w:val="24"/>
          <w:szCs w:val="24"/>
          <w:lang w:val="uk-UA"/>
        </w:rPr>
        <w:t>фундаментальних</w:t>
      </w:r>
      <w:r w:rsidR="00A602E5" w:rsidRPr="00610C28">
        <w:rPr>
          <w:rFonts w:ascii="Arial" w:hAnsi="Arial" w:cs="Arial"/>
          <w:sz w:val="24"/>
          <w:szCs w:val="24"/>
          <w:lang w:val="uk-UA"/>
        </w:rPr>
        <w:t xml:space="preserve"> </w:t>
      </w:r>
      <w:r w:rsidR="00AA29E4" w:rsidRPr="00610C28">
        <w:rPr>
          <w:rFonts w:ascii="Arial" w:hAnsi="Arial" w:cs="Arial"/>
          <w:sz w:val="24"/>
          <w:szCs w:val="24"/>
          <w:lang w:val="uk-UA"/>
        </w:rPr>
        <w:t xml:space="preserve">розробок </w:t>
      </w:r>
      <w:r w:rsidR="008B7780" w:rsidRPr="00610C28">
        <w:rPr>
          <w:rFonts w:ascii="Arial" w:hAnsi="Arial" w:cs="Arial"/>
          <w:sz w:val="24"/>
          <w:szCs w:val="24"/>
          <w:lang w:val="uk-UA"/>
        </w:rPr>
        <w:t>теорії валютного курсу</w:t>
      </w:r>
      <w:r w:rsidR="00AA29E4" w:rsidRPr="00610C28">
        <w:rPr>
          <w:rFonts w:ascii="Arial" w:hAnsi="Arial" w:cs="Arial"/>
          <w:sz w:val="24"/>
          <w:szCs w:val="24"/>
          <w:lang w:val="uk-UA"/>
        </w:rPr>
        <w:t xml:space="preserve">, </w:t>
      </w:r>
      <w:r w:rsidR="008B7780" w:rsidRPr="00610C28">
        <w:rPr>
          <w:rFonts w:ascii="Arial" w:hAnsi="Arial" w:cs="Arial"/>
          <w:sz w:val="24"/>
          <w:szCs w:val="24"/>
          <w:lang w:val="uk-UA"/>
        </w:rPr>
        <w:t>валютно</w:t>
      </w:r>
      <w:r w:rsidR="00AA29E4" w:rsidRPr="00610C28">
        <w:rPr>
          <w:rFonts w:ascii="Arial" w:hAnsi="Arial" w:cs="Arial"/>
          <w:sz w:val="24"/>
          <w:szCs w:val="24"/>
          <w:lang w:val="uk-UA"/>
        </w:rPr>
        <w:t>го регулювання, проблематики валютно-курсової політики зробили такі</w:t>
      </w:r>
      <w:r w:rsidR="008B7780" w:rsidRPr="00610C28">
        <w:rPr>
          <w:rFonts w:ascii="Arial" w:hAnsi="Arial" w:cs="Arial"/>
          <w:sz w:val="24"/>
          <w:szCs w:val="24"/>
          <w:lang w:val="uk-UA"/>
        </w:rPr>
        <w:t xml:space="preserve"> </w:t>
      </w:r>
      <w:r w:rsidR="00AA29E4" w:rsidRPr="00610C28">
        <w:rPr>
          <w:rFonts w:ascii="Arial" w:hAnsi="Arial" w:cs="Arial"/>
          <w:sz w:val="24"/>
          <w:szCs w:val="24"/>
          <w:lang w:val="uk-UA"/>
        </w:rPr>
        <w:t xml:space="preserve">закордонні та вітчизняні </w:t>
      </w:r>
      <w:r w:rsidR="008B7780" w:rsidRPr="00610C28">
        <w:rPr>
          <w:rFonts w:ascii="Arial" w:hAnsi="Arial" w:cs="Arial"/>
          <w:sz w:val="24"/>
          <w:szCs w:val="24"/>
          <w:lang w:val="uk-UA"/>
        </w:rPr>
        <w:t xml:space="preserve">вчені: </w:t>
      </w:r>
      <w:r w:rsidR="00AA29E4" w:rsidRPr="00610C28">
        <w:rPr>
          <w:rFonts w:ascii="Arial" w:hAnsi="Arial" w:cs="Arial"/>
          <w:sz w:val="24"/>
          <w:szCs w:val="24"/>
        </w:rPr>
        <w:t xml:space="preserve">Дж. </w:t>
      </w:r>
      <w:proofErr w:type="spellStart"/>
      <w:r w:rsidR="00AA29E4" w:rsidRPr="00610C28">
        <w:rPr>
          <w:rFonts w:ascii="Arial" w:hAnsi="Arial" w:cs="Arial"/>
          <w:sz w:val="24"/>
          <w:szCs w:val="24"/>
        </w:rPr>
        <w:t>Вільямсон</w:t>
      </w:r>
      <w:proofErr w:type="spellEnd"/>
      <w:r w:rsidR="00AA29E4" w:rsidRPr="00610C28">
        <w:rPr>
          <w:rFonts w:ascii="Arial" w:hAnsi="Arial" w:cs="Arial"/>
          <w:sz w:val="24"/>
          <w:szCs w:val="24"/>
          <w:lang w:val="uk-UA"/>
        </w:rPr>
        <w:t xml:space="preserve">, </w:t>
      </w:r>
      <w:r w:rsidR="00AA29E4" w:rsidRPr="00610C28">
        <w:rPr>
          <w:rFonts w:ascii="Arial" w:hAnsi="Arial" w:cs="Arial"/>
          <w:sz w:val="24"/>
          <w:szCs w:val="24"/>
        </w:rPr>
        <w:t xml:space="preserve">Р. </w:t>
      </w:r>
      <w:proofErr w:type="spellStart"/>
      <w:r w:rsidR="00AA29E4" w:rsidRPr="00610C28">
        <w:rPr>
          <w:rFonts w:ascii="Arial" w:hAnsi="Arial" w:cs="Arial"/>
          <w:sz w:val="24"/>
          <w:szCs w:val="24"/>
        </w:rPr>
        <w:t>Солоу</w:t>
      </w:r>
      <w:proofErr w:type="spellEnd"/>
      <w:r w:rsidR="00AA29E4" w:rsidRPr="00610C28">
        <w:rPr>
          <w:rFonts w:ascii="Arial" w:hAnsi="Arial" w:cs="Arial"/>
          <w:sz w:val="24"/>
          <w:szCs w:val="24"/>
        </w:rPr>
        <w:t>, С.</w:t>
      </w:r>
      <w:r w:rsidR="00AA29E4" w:rsidRPr="00610C28">
        <w:rPr>
          <w:rFonts w:ascii="Arial" w:hAnsi="Arial" w:cs="Arial"/>
          <w:sz w:val="24"/>
          <w:szCs w:val="24"/>
          <w:lang w:val="uk-UA"/>
        </w:rPr>
        <w:t xml:space="preserve"> </w:t>
      </w:r>
      <w:proofErr w:type="spellStart"/>
      <w:r w:rsidR="00AA29E4" w:rsidRPr="00610C28">
        <w:rPr>
          <w:rFonts w:ascii="Arial" w:hAnsi="Arial" w:cs="Arial"/>
          <w:sz w:val="24"/>
          <w:szCs w:val="24"/>
        </w:rPr>
        <w:t>Фішер</w:t>
      </w:r>
      <w:proofErr w:type="spellEnd"/>
      <w:r w:rsidR="00AA29E4" w:rsidRPr="00610C28">
        <w:rPr>
          <w:rFonts w:ascii="Arial" w:hAnsi="Arial" w:cs="Arial"/>
          <w:sz w:val="24"/>
          <w:szCs w:val="24"/>
        </w:rPr>
        <w:t xml:space="preserve">, М. </w:t>
      </w:r>
      <w:proofErr w:type="spellStart"/>
      <w:proofErr w:type="gramStart"/>
      <w:r w:rsidR="00AA29E4" w:rsidRPr="00610C28">
        <w:rPr>
          <w:rFonts w:ascii="Arial" w:hAnsi="Arial" w:cs="Arial"/>
          <w:sz w:val="24"/>
          <w:szCs w:val="24"/>
        </w:rPr>
        <w:t>Фр</w:t>
      </w:r>
      <w:proofErr w:type="gramEnd"/>
      <w:r w:rsidR="00AA29E4" w:rsidRPr="00610C28">
        <w:rPr>
          <w:rFonts w:ascii="Arial" w:hAnsi="Arial" w:cs="Arial"/>
          <w:sz w:val="24"/>
          <w:szCs w:val="24"/>
        </w:rPr>
        <w:t>ідман</w:t>
      </w:r>
      <w:proofErr w:type="spellEnd"/>
      <w:r w:rsidR="00AA29E4" w:rsidRPr="00610C28">
        <w:rPr>
          <w:rFonts w:ascii="Arial" w:hAnsi="Arial" w:cs="Arial"/>
          <w:sz w:val="24"/>
          <w:szCs w:val="24"/>
          <w:lang w:val="uk-UA"/>
        </w:rPr>
        <w:t xml:space="preserve">, </w:t>
      </w:r>
      <w:r w:rsidR="008B7780" w:rsidRPr="00610C28">
        <w:rPr>
          <w:rFonts w:ascii="Arial" w:hAnsi="Arial" w:cs="Arial"/>
          <w:sz w:val="24"/>
          <w:szCs w:val="24"/>
          <w:lang w:val="uk-UA"/>
        </w:rPr>
        <w:t>Р.</w:t>
      </w:r>
      <w:r w:rsidR="00AA29E4" w:rsidRPr="00610C28">
        <w:rPr>
          <w:rFonts w:ascii="Arial" w:hAnsi="Arial" w:cs="Arial"/>
          <w:sz w:val="24"/>
          <w:szCs w:val="24"/>
          <w:lang w:val="uk-UA"/>
        </w:rPr>
        <w:t xml:space="preserve"> </w:t>
      </w:r>
      <w:proofErr w:type="spellStart"/>
      <w:r w:rsidR="008B7780" w:rsidRPr="00610C28">
        <w:rPr>
          <w:rFonts w:ascii="Arial" w:hAnsi="Arial" w:cs="Arial"/>
          <w:sz w:val="24"/>
          <w:szCs w:val="24"/>
          <w:lang w:val="uk-UA"/>
        </w:rPr>
        <w:t>Дорнбуш</w:t>
      </w:r>
      <w:proofErr w:type="spellEnd"/>
      <w:r w:rsidR="008B7780" w:rsidRPr="00610C28">
        <w:rPr>
          <w:rFonts w:ascii="Arial" w:hAnsi="Arial" w:cs="Arial"/>
          <w:sz w:val="24"/>
          <w:szCs w:val="24"/>
          <w:lang w:val="uk-UA"/>
        </w:rPr>
        <w:t>,</w:t>
      </w:r>
      <w:r w:rsidR="00A602E5" w:rsidRPr="00610C28">
        <w:rPr>
          <w:rFonts w:ascii="Arial" w:hAnsi="Arial" w:cs="Arial"/>
          <w:sz w:val="24"/>
          <w:szCs w:val="24"/>
          <w:lang w:val="uk-UA"/>
        </w:rPr>
        <w:t xml:space="preserve"> </w:t>
      </w:r>
      <w:r w:rsidR="008B7780" w:rsidRPr="00610C28">
        <w:rPr>
          <w:rFonts w:ascii="Arial" w:hAnsi="Arial" w:cs="Arial"/>
          <w:sz w:val="24"/>
          <w:szCs w:val="24"/>
          <w:lang w:val="uk-UA"/>
        </w:rPr>
        <w:t xml:space="preserve">Г. </w:t>
      </w:r>
      <w:proofErr w:type="spellStart"/>
      <w:r w:rsidR="008B7780" w:rsidRPr="00610C28">
        <w:rPr>
          <w:rFonts w:ascii="Arial" w:hAnsi="Arial" w:cs="Arial"/>
          <w:sz w:val="24"/>
          <w:szCs w:val="24"/>
          <w:lang w:val="uk-UA"/>
        </w:rPr>
        <w:t>Кассель</w:t>
      </w:r>
      <w:proofErr w:type="spellEnd"/>
      <w:r w:rsidR="008B7780" w:rsidRPr="00610C28">
        <w:rPr>
          <w:rFonts w:ascii="Arial" w:hAnsi="Arial" w:cs="Arial"/>
          <w:sz w:val="24"/>
          <w:szCs w:val="24"/>
          <w:lang w:val="uk-UA"/>
        </w:rPr>
        <w:t xml:space="preserve">, Р. </w:t>
      </w:r>
      <w:proofErr w:type="spellStart"/>
      <w:r w:rsidR="008B7780" w:rsidRPr="00610C28">
        <w:rPr>
          <w:rFonts w:ascii="Arial" w:hAnsi="Arial" w:cs="Arial"/>
          <w:sz w:val="24"/>
          <w:szCs w:val="24"/>
          <w:lang w:val="uk-UA"/>
        </w:rPr>
        <w:t>Лукас</w:t>
      </w:r>
      <w:proofErr w:type="spellEnd"/>
      <w:r w:rsidR="008B7780" w:rsidRPr="00610C28">
        <w:rPr>
          <w:rFonts w:ascii="Arial" w:hAnsi="Arial" w:cs="Arial"/>
          <w:sz w:val="24"/>
          <w:szCs w:val="24"/>
          <w:lang w:val="uk-UA"/>
        </w:rPr>
        <w:t xml:space="preserve">, Р. </w:t>
      </w:r>
      <w:proofErr w:type="spellStart"/>
      <w:r w:rsidR="008B7780" w:rsidRPr="00610C28">
        <w:rPr>
          <w:rFonts w:ascii="Arial" w:hAnsi="Arial" w:cs="Arial"/>
          <w:sz w:val="24"/>
          <w:szCs w:val="24"/>
          <w:lang w:val="uk-UA"/>
        </w:rPr>
        <w:t>Манделл</w:t>
      </w:r>
      <w:proofErr w:type="spellEnd"/>
      <w:r w:rsidR="008B7780" w:rsidRPr="00610C28">
        <w:rPr>
          <w:rFonts w:ascii="Arial" w:hAnsi="Arial" w:cs="Arial"/>
          <w:sz w:val="24"/>
          <w:szCs w:val="24"/>
          <w:lang w:val="uk-UA"/>
        </w:rPr>
        <w:t xml:space="preserve">, А. Маршал, А. </w:t>
      </w:r>
      <w:proofErr w:type="spellStart"/>
      <w:r w:rsidR="008B7780" w:rsidRPr="00610C28">
        <w:rPr>
          <w:rFonts w:ascii="Arial" w:hAnsi="Arial" w:cs="Arial"/>
          <w:sz w:val="24"/>
          <w:szCs w:val="24"/>
          <w:lang w:val="uk-UA"/>
        </w:rPr>
        <w:t>Барсегян</w:t>
      </w:r>
      <w:proofErr w:type="spellEnd"/>
      <w:r w:rsidR="008B7780" w:rsidRPr="00610C28">
        <w:rPr>
          <w:rFonts w:ascii="Arial" w:hAnsi="Arial" w:cs="Arial"/>
          <w:sz w:val="24"/>
          <w:szCs w:val="24"/>
          <w:lang w:val="uk-UA"/>
        </w:rPr>
        <w:t>,</w:t>
      </w:r>
      <w:r w:rsidR="00AA29E4" w:rsidRPr="00610C28">
        <w:rPr>
          <w:rFonts w:ascii="Arial" w:hAnsi="Arial" w:cs="Arial"/>
          <w:sz w:val="24"/>
          <w:szCs w:val="24"/>
          <w:lang w:val="uk-UA"/>
        </w:rPr>
        <w:t xml:space="preserve"> </w:t>
      </w:r>
      <w:r w:rsidR="008B7780" w:rsidRPr="00610C28">
        <w:rPr>
          <w:rFonts w:ascii="Arial" w:hAnsi="Arial" w:cs="Arial"/>
          <w:sz w:val="24"/>
          <w:szCs w:val="24"/>
          <w:lang w:val="uk-UA"/>
        </w:rPr>
        <w:t xml:space="preserve">Т. </w:t>
      </w:r>
      <w:proofErr w:type="spellStart"/>
      <w:r w:rsidR="008B7780" w:rsidRPr="00610C28">
        <w:rPr>
          <w:rFonts w:ascii="Arial" w:hAnsi="Arial" w:cs="Arial"/>
          <w:sz w:val="24"/>
          <w:szCs w:val="24"/>
          <w:lang w:val="uk-UA"/>
        </w:rPr>
        <w:t>Вахненко</w:t>
      </w:r>
      <w:proofErr w:type="spellEnd"/>
      <w:r w:rsidR="008B7780" w:rsidRPr="00610C28">
        <w:rPr>
          <w:rFonts w:ascii="Arial" w:hAnsi="Arial" w:cs="Arial"/>
          <w:sz w:val="24"/>
          <w:szCs w:val="24"/>
          <w:lang w:val="uk-UA"/>
        </w:rPr>
        <w:t xml:space="preserve">, А. </w:t>
      </w:r>
      <w:proofErr w:type="spellStart"/>
      <w:r w:rsidR="008B7780" w:rsidRPr="00610C28">
        <w:rPr>
          <w:rFonts w:ascii="Arial" w:hAnsi="Arial" w:cs="Arial"/>
          <w:sz w:val="24"/>
          <w:szCs w:val="24"/>
          <w:lang w:val="uk-UA"/>
        </w:rPr>
        <w:t>Гальчинськ</w:t>
      </w:r>
      <w:r w:rsidR="00AA29E4" w:rsidRPr="00610C28">
        <w:rPr>
          <w:rFonts w:ascii="Arial" w:hAnsi="Arial" w:cs="Arial"/>
          <w:sz w:val="24"/>
          <w:szCs w:val="24"/>
          <w:lang w:val="uk-UA"/>
        </w:rPr>
        <w:t>ий</w:t>
      </w:r>
      <w:proofErr w:type="spellEnd"/>
      <w:r w:rsidR="008B7780" w:rsidRPr="00610C28">
        <w:rPr>
          <w:rFonts w:ascii="Arial" w:hAnsi="Arial" w:cs="Arial"/>
          <w:sz w:val="24"/>
          <w:szCs w:val="24"/>
          <w:lang w:val="uk-UA"/>
        </w:rPr>
        <w:t xml:space="preserve">, В. </w:t>
      </w:r>
      <w:proofErr w:type="spellStart"/>
      <w:r w:rsidR="00AA29E4" w:rsidRPr="00610C28">
        <w:rPr>
          <w:rFonts w:ascii="Arial" w:hAnsi="Arial" w:cs="Arial"/>
          <w:sz w:val="24"/>
          <w:szCs w:val="24"/>
          <w:lang w:val="uk-UA"/>
        </w:rPr>
        <w:t>Гейц</w:t>
      </w:r>
      <w:proofErr w:type="spellEnd"/>
      <w:r w:rsidR="008B7780" w:rsidRPr="00610C28">
        <w:rPr>
          <w:rFonts w:ascii="Arial" w:hAnsi="Arial" w:cs="Arial"/>
          <w:sz w:val="24"/>
          <w:szCs w:val="24"/>
          <w:lang w:val="uk-UA"/>
        </w:rPr>
        <w:t xml:space="preserve">, О. </w:t>
      </w:r>
      <w:proofErr w:type="spellStart"/>
      <w:r w:rsidR="008B7780" w:rsidRPr="00610C28">
        <w:rPr>
          <w:rFonts w:ascii="Arial" w:hAnsi="Arial" w:cs="Arial"/>
          <w:sz w:val="24"/>
          <w:szCs w:val="24"/>
          <w:lang w:val="uk-UA"/>
        </w:rPr>
        <w:t>Плотніков</w:t>
      </w:r>
      <w:proofErr w:type="spellEnd"/>
      <w:r w:rsidR="008B7780" w:rsidRPr="00610C28">
        <w:rPr>
          <w:rFonts w:ascii="Arial" w:hAnsi="Arial" w:cs="Arial"/>
          <w:sz w:val="24"/>
          <w:szCs w:val="24"/>
          <w:lang w:val="uk-UA"/>
        </w:rPr>
        <w:t>,</w:t>
      </w:r>
      <w:r w:rsidR="00A602E5" w:rsidRPr="00610C28">
        <w:rPr>
          <w:rFonts w:ascii="Arial" w:hAnsi="Arial" w:cs="Arial"/>
          <w:sz w:val="24"/>
          <w:szCs w:val="24"/>
          <w:lang w:val="uk-UA"/>
        </w:rPr>
        <w:t xml:space="preserve"> </w:t>
      </w:r>
      <w:r w:rsidR="008B7780" w:rsidRPr="00610C28">
        <w:rPr>
          <w:rFonts w:ascii="Arial" w:hAnsi="Arial" w:cs="Arial"/>
          <w:sz w:val="24"/>
          <w:szCs w:val="24"/>
          <w:lang w:val="uk-UA"/>
        </w:rPr>
        <w:t xml:space="preserve">Ф. Рогач, </w:t>
      </w:r>
      <w:r w:rsidR="00AA29E4" w:rsidRPr="00610C28">
        <w:rPr>
          <w:rFonts w:ascii="Arial" w:hAnsi="Arial" w:cs="Arial"/>
          <w:sz w:val="24"/>
          <w:szCs w:val="24"/>
          <w:lang w:val="uk-UA"/>
        </w:rPr>
        <w:t>А.</w:t>
      </w:r>
      <w:proofErr w:type="spellStart"/>
      <w:r w:rsidR="00AA29E4" w:rsidRPr="00610C28">
        <w:rPr>
          <w:rFonts w:ascii="Arial" w:hAnsi="Arial" w:cs="Arial"/>
          <w:sz w:val="24"/>
          <w:szCs w:val="24"/>
          <w:lang w:val="uk-UA"/>
        </w:rPr>
        <w:t>Філіпенко</w:t>
      </w:r>
      <w:proofErr w:type="spellEnd"/>
      <w:r w:rsidR="00AA29E4" w:rsidRPr="00610C28">
        <w:rPr>
          <w:rFonts w:ascii="Arial" w:hAnsi="Arial" w:cs="Arial"/>
          <w:sz w:val="24"/>
          <w:szCs w:val="24"/>
          <w:lang w:val="uk-UA"/>
        </w:rPr>
        <w:t>, О.Петрик</w:t>
      </w:r>
      <w:r w:rsidR="00AC3F93" w:rsidRPr="00610C28">
        <w:rPr>
          <w:rFonts w:ascii="Arial" w:hAnsi="Arial" w:cs="Arial"/>
          <w:sz w:val="24"/>
          <w:szCs w:val="24"/>
        </w:rPr>
        <w:t xml:space="preserve"> </w:t>
      </w:r>
      <w:r w:rsidR="00AC3F93" w:rsidRPr="00610C28">
        <w:rPr>
          <w:rFonts w:ascii="Arial" w:hAnsi="Arial" w:cs="Arial"/>
          <w:sz w:val="24"/>
          <w:szCs w:val="24"/>
          <w:lang w:val="uk-UA"/>
        </w:rPr>
        <w:t>та ін</w:t>
      </w:r>
      <w:r w:rsidR="00AA29E4" w:rsidRPr="00610C28">
        <w:rPr>
          <w:rFonts w:ascii="Arial" w:hAnsi="Arial" w:cs="Arial"/>
          <w:sz w:val="24"/>
          <w:szCs w:val="24"/>
          <w:lang w:val="uk-UA"/>
        </w:rPr>
        <w:t xml:space="preserve">. </w:t>
      </w:r>
      <w:r w:rsidR="008B7780" w:rsidRPr="00610C28">
        <w:rPr>
          <w:rFonts w:ascii="Arial" w:hAnsi="Arial" w:cs="Arial"/>
          <w:sz w:val="24"/>
          <w:szCs w:val="24"/>
          <w:lang w:val="uk-UA"/>
        </w:rPr>
        <w:t>Разом з тим</w:t>
      </w:r>
      <w:r w:rsidR="00A602E5" w:rsidRPr="00610C28">
        <w:rPr>
          <w:rFonts w:ascii="Arial" w:hAnsi="Arial" w:cs="Arial"/>
          <w:sz w:val="24"/>
          <w:szCs w:val="24"/>
          <w:lang w:val="uk-UA"/>
        </w:rPr>
        <w:t xml:space="preserve"> </w:t>
      </w:r>
      <w:r w:rsidR="008B7780" w:rsidRPr="00610C28">
        <w:rPr>
          <w:rFonts w:ascii="Arial" w:hAnsi="Arial" w:cs="Arial"/>
          <w:sz w:val="24"/>
          <w:szCs w:val="24"/>
          <w:lang w:val="uk-UA"/>
        </w:rPr>
        <w:t>комплексне системне вивчення еволюції</w:t>
      </w:r>
      <w:r w:rsidR="00A602E5" w:rsidRPr="00610C28">
        <w:rPr>
          <w:rFonts w:ascii="Arial" w:hAnsi="Arial" w:cs="Arial"/>
          <w:sz w:val="24"/>
          <w:szCs w:val="24"/>
          <w:lang w:val="uk-UA"/>
        </w:rPr>
        <w:t xml:space="preserve"> </w:t>
      </w:r>
      <w:r w:rsidR="00105546" w:rsidRPr="00610C28">
        <w:rPr>
          <w:rFonts w:ascii="Arial" w:hAnsi="Arial" w:cs="Arial"/>
          <w:sz w:val="24"/>
          <w:szCs w:val="24"/>
          <w:lang w:val="uk-UA"/>
        </w:rPr>
        <w:t xml:space="preserve">сучасної </w:t>
      </w:r>
      <w:r w:rsidR="008B7780" w:rsidRPr="00610C28">
        <w:rPr>
          <w:rFonts w:ascii="Arial" w:hAnsi="Arial" w:cs="Arial"/>
          <w:sz w:val="24"/>
          <w:szCs w:val="24"/>
          <w:lang w:val="uk-UA"/>
        </w:rPr>
        <w:t>валютно-курсової політики</w:t>
      </w:r>
      <w:r w:rsidR="00AA29E4" w:rsidRPr="00610C28">
        <w:rPr>
          <w:rFonts w:ascii="Arial" w:hAnsi="Arial" w:cs="Arial"/>
          <w:sz w:val="24"/>
          <w:szCs w:val="24"/>
          <w:lang w:val="uk-UA"/>
        </w:rPr>
        <w:t>,</w:t>
      </w:r>
      <w:r w:rsidR="00AC3F93" w:rsidRPr="00610C28">
        <w:rPr>
          <w:rFonts w:ascii="Arial" w:hAnsi="Arial" w:cs="Arial"/>
          <w:sz w:val="24"/>
          <w:szCs w:val="24"/>
          <w:lang w:val="uk-UA"/>
        </w:rPr>
        <w:t xml:space="preserve"> </w:t>
      </w:r>
      <w:r w:rsidR="00AA29E4" w:rsidRPr="00610C28">
        <w:rPr>
          <w:rFonts w:ascii="Arial" w:hAnsi="Arial" w:cs="Arial"/>
          <w:sz w:val="24"/>
          <w:szCs w:val="24"/>
          <w:lang w:val="uk-UA"/>
        </w:rPr>
        <w:t xml:space="preserve">зокрема </w:t>
      </w:r>
      <w:r w:rsidR="008B7780" w:rsidRPr="00610C28">
        <w:rPr>
          <w:rFonts w:ascii="Arial" w:hAnsi="Arial" w:cs="Arial"/>
          <w:sz w:val="24"/>
          <w:szCs w:val="24"/>
          <w:lang w:val="uk-UA"/>
        </w:rPr>
        <w:t>в Україні, є</w:t>
      </w:r>
      <w:r w:rsidR="00A602E5" w:rsidRPr="00610C28">
        <w:rPr>
          <w:rFonts w:ascii="Arial" w:hAnsi="Arial" w:cs="Arial"/>
          <w:sz w:val="24"/>
          <w:szCs w:val="24"/>
          <w:lang w:val="uk-UA"/>
        </w:rPr>
        <w:t xml:space="preserve"> </w:t>
      </w:r>
      <w:r w:rsidR="008B7780" w:rsidRPr="00610C28">
        <w:rPr>
          <w:rFonts w:ascii="Arial" w:hAnsi="Arial" w:cs="Arial"/>
          <w:sz w:val="24"/>
          <w:szCs w:val="24"/>
          <w:lang w:val="uk-UA"/>
        </w:rPr>
        <w:t xml:space="preserve">недостатньо дослідженим питанням. </w:t>
      </w:r>
    </w:p>
    <w:p w:rsidR="0085518A" w:rsidRPr="00610C28" w:rsidRDefault="00084FF7" w:rsidP="00FD6F8F">
      <w:pPr>
        <w:ind w:firstLine="284"/>
        <w:jc w:val="both"/>
        <w:rPr>
          <w:rFonts w:ascii="Arial" w:hAnsi="Arial" w:cs="Arial"/>
          <w:sz w:val="24"/>
          <w:szCs w:val="24"/>
          <w:lang w:val="uk-UA"/>
        </w:rPr>
      </w:pPr>
      <w:r w:rsidRPr="00610C28">
        <w:rPr>
          <w:rFonts w:ascii="Arial" w:hAnsi="Arial" w:cs="Arial"/>
          <w:b/>
          <w:sz w:val="24"/>
          <w:szCs w:val="24"/>
          <w:lang w:val="uk-UA"/>
        </w:rPr>
        <w:t>Виклад основного матеріалу.</w:t>
      </w:r>
      <w:r w:rsidRPr="00610C28">
        <w:rPr>
          <w:rFonts w:ascii="Arial" w:hAnsi="Arial" w:cs="Arial"/>
          <w:sz w:val="24"/>
          <w:szCs w:val="24"/>
          <w:lang w:val="uk-UA"/>
        </w:rPr>
        <w:t xml:space="preserve"> </w:t>
      </w:r>
      <w:r w:rsidR="00042C8E" w:rsidRPr="00610C28">
        <w:rPr>
          <w:rFonts w:ascii="Arial" w:hAnsi="Arial" w:cs="Arial"/>
          <w:sz w:val="24"/>
          <w:szCs w:val="24"/>
          <w:lang w:val="uk-UA"/>
        </w:rPr>
        <w:t xml:space="preserve">Світова спільнота нині знову зосереджує свою увагу на </w:t>
      </w:r>
      <w:r w:rsidR="0085518A" w:rsidRPr="00610C28">
        <w:rPr>
          <w:rFonts w:ascii="Arial" w:hAnsi="Arial" w:cs="Arial"/>
          <w:sz w:val="24"/>
          <w:szCs w:val="24"/>
          <w:lang w:val="uk-UA"/>
        </w:rPr>
        <w:t>питання</w:t>
      </w:r>
      <w:r w:rsidR="005F0F28" w:rsidRPr="00610C28">
        <w:rPr>
          <w:rFonts w:ascii="Arial" w:hAnsi="Arial" w:cs="Arial"/>
          <w:sz w:val="24"/>
          <w:szCs w:val="24"/>
          <w:lang w:val="uk-UA"/>
        </w:rPr>
        <w:t>х валютно-курсової політики</w:t>
      </w:r>
      <w:r w:rsidR="006530A1" w:rsidRPr="00610C28">
        <w:rPr>
          <w:rFonts w:ascii="Arial" w:hAnsi="Arial" w:cs="Arial"/>
          <w:sz w:val="24"/>
          <w:szCs w:val="24"/>
          <w:lang w:val="uk-UA"/>
        </w:rPr>
        <w:t>. К</w:t>
      </w:r>
      <w:r w:rsidR="0085518A" w:rsidRPr="00610C28">
        <w:rPr>
          <w:rFonts w:ascii="Arial" w:hAnsi="Arial" w:cs="Arial"/>
          <w:sz w:val="24"/>
          <w:szCs w:val="24"/>
          <w:lang w:val="uk-UA"/>
        </w:rPr>
        <w:t>раїни з економікою, що розвивається</w:t>
      </w:r>
      <w:r w:rsidR="001E7F42" w:rsidRPr="00610C28">
        <w:rPr>
          <w:rFonts w:ascii="Arial" w:hAnsi="Arial" w:cs="Arial"/>
          <w:sz w:val="24"/>
          <w:szCs w:val="24"/>
          <w:lang w:val="uk-UA"/>
        </w:rPr>
        <w:t>,</w:t>
      </w:r>
      <w:r w:rsidR="0085518A" w:rsidRPr="00610C28">
        <w:rPr>
          <w:rFonts w:ascii="Arial" w:hAnsi="Arial" w:cs="Arial"/>
          <w:sz w:val="24"/>
          <w:szCs w:val="24"/>
          <w:lang w:val="uk-UA"/>
        </w:rPr>
        <w:t xml:space="preserve"> </w:t>
      </w:r>
      <w:r w:rsidR="006530A1" w:rsidRPr="00610C28">
        <w:rPr>
          <w:rFonts w:ascii="Arial" w:hAnsi="Arial" w:cs="Arial"/>
          <w:sz w:val="24"/>
          <w:szCs w:val="24"/>
          <w:lang w:val="uk-UA"/>
        </w:rPr>
        <w:t>можуть захистити себе від</w:t>
      </w:r>
      <w:r w:rsidR="0085518A" w:rsidRPr="00610C28">
        <w:rPr>
          <w:rFonts w:ascii="Arial" w:hAnsi="Arial" w:cs="Arial"/>
          <w:sz w:val="24"/>
          <w:szCs w:val="24"/>
          <w:lang w:val="uk-UA"/>
        </w:rPr>
        <w:t xml:space="preserve"> Федеральної резервної системи</w:t>
      </w:r>
      <w:r w:rsidR="006530A1" w:rsidRPr="00610C28">
        <w:rPr>
          <w:rFonts w:ascii="Arial" w:hAnsi="Arial" w:cs="Arial"/>
          <w:sz w:val="24"/>
          <w:szCs w:val="24"/>
          <w:lang w:val="uk-UA"/>
        </w:rPr>
        <w:t xml:space="preserve"> засобом </w:t>
      </w:r>
      <w:r w:rsidR="0085518A" w:rsidRPr="00610C28">
        <w:rPr>
          <w:rFonts w:ascii="Arial" w:hAnsi="Arial" w:cs="Arial"/>
          <w:sz w:val="24"/>
          <w:szCs w:val="24"/>
          <w:lang w:val="uk-UA"/>
        </w:rPr>
        <w:t>звільн</w:t>
      </w:r>
      <w:r w:rsidR="006530A1" w:rsidRPr="00610C28">
        <w:rPr>
          <w:rFonts w:ascii="Arial" w:hAnsi="Arial" w:cs="Arial"/>
          <w:sz w:val="24"/>
          <w:szCs w:val="24"/>
          <w:lang w:val="uk-UA"/>
        </w:rPr>
        <w:t xml:space="preserve">ення </w:t>
      </w:r>
      <w:r w:rsidR="0085518A" w:rsidRPr="00610C28">
        <w:rPr>
          <w:rFonts w:ascii="Arial" w:hAnsi="Arial" w:cs="Arial"/>
          <w:sz w:val="24"/>
          <w:szCs w:val="24"/>
          <w:lang w:val="uk-UA"/>
        </w:rPr>
        <w:t xml:space="preserve">від </w:t>
      </w:r>
      <w:r w:rsidR="001E7F42" w:rsidRPr="00610C28">
        <w:rPr>
          <w:rFonts w:ascii="Arial" w:hAnsi="Arial" w:cs="Arial"/>
          <w:sz w:val="24"/>
          <w:szCs w:val="24"/>
          <w:lang w:val="uk-UA"/>
        </w:rPr>
        <w:t>так званого</w:t>
      </w:r>
      <w:r w:rsidR="0085518A" w:rsidRPr="00610C28">
        <w:rPr>
          <w:rFonts w:ascii="Arial" w:hAnsi="Arial" w:cs="Arial"/>
          <w:sz w:val="24"/>
          <w:szCs w:val="24"/>
          <w:lang w:val="uk-UA"/>
        </w:rPr>
        <w:t xml:space="preserve"> </w:t>
      </w:r>
      <w:r w:rsidR="001E7F42" w:rsidRPr="00610C28">
        <w:rPr>
          <w:rFonts w:ascii="Arial" w:hAnsi="Arial" w:cs="Arial"/>
          <w:sz w:val="24"/>
          <w:szCs w:val="24"/>
          <w:lang w:val="uk-UA"/>
        </w:rPr>
        <w:t>«</w:t>
      </w:r>
      <w:r w:rsidR="0085518A" w:rsidRPr="00610C28">
        <w:rPr>
          <w:rFonts w:ascii="Arial" w:hAnsi="Arial" w:cs="Arial"/>
          <w:sz w:val="24"/>
          <w:szCs w:val="24"/>
          <w:lang w:val="uk-UA"/>
        </w:rPr>
        <w:t>долар</w:t>
      </w:r>
      <w:r w:rsidR="001E7F42" w:rsidRPr="00610C28">
        <w:rPr>
          <w:rFonts w:ascii="Arial" w:hAnsi="Arial" w:cs="Arial"/>
          <w:sz w:val="24"/>
          <w:szCs w:val="24"/>
          <w:lang w:val="uk-UA"/>
        </w:rPr>
        <w:t>ового</w:t>
      </w:r>
      <w:r w:rsidR="0085518A" w:rsidRPr="00610C28">
        <w:rPr>
          <w:rFonts w:ascii="Arial" w:hAnsi="Arial" w:cs="Arial"/>
          <w:sz w:val="24"/>
          <w:szCs w:val="24"/>
          <w:lang w:val="uk-UA"/>
        </w:rPr>
        <w:t xml:space="preserve"> імперіалізм</w:t>
      </w:r>
      <w:r w:rsidR="001E7F42" w:rsidRPr="00610C28">
        <w:rPr>
          <w:rFonts w:ascii="Arial" w:hAnsi="Arial" w:cs="Arial"/>
          <w:sz w:val="24"/>
          <w:szCs w:val="24"/>
          <w:lang w:val="uk-UA"/>
        </w:rPr>
        <w:t>у»</w:t>
      </w:r>
      <w:r w:rsidR="0085518A" w:rsidRPr="00610C28">
        <w:rPr>
          <w:rFonts w:ascii="Arial" w:hAnsi="Arial" w:cs="Arial"/>
          <w:sz w:val="24"/>
          <w:szCs w:val="24"/>
          <w:lang w:val="uk-UA"/>
        </w:rPr>
        <w:t>.</w:t>
      </w:r>
      <w:r w:rsidR="001E7F42" w:rsidRPr="00610C28">
        <w:rPr>
          <w:rFonts w:ascii="Arial" w:hAnsi="Arial" w:cs="Arial"/>
          <w:sz w:val="24"/>
          <w:szCs w:val="24"/>
          <w:lang w:val="uk-UA"/>
        </w:rPr>
        <w:t xml:space="preserve"> </w:t>
      </w:r>
      <w:r w:rsidR="006530A1" w:rsidRPr="00610C28">
        <w:rPr>
          <w:rFonts w:ascii="Arial" w:hAnsi="Arial" w:cs="Arial"/>
          <w:sz w:val="24"/>
          <w:szCs w:val="24"/>
          <w:lang w:val="uk-UA"/>
        </w:rPr>
        <w:t xml:space="preserve">Досягти цього можна </w:t>
      </w:r>
      <w:r w:rsidR="001E7F42" w:rsidRPr="00610C28">
        <w:rPr>
          <w:rFonts w:ascii="Arial" w:hAnsi="Arial" w:cs="Arial"/>
          <w:sz w:val="24"/>
          <w:szCs w:val="24"/>
          <w:lang w:val="uk-UA"/>
        </w:rPr>
        <w:t>відтворенн</w:t>
      </w:r>
      <w:r w:rsidR="006530A1" w:rsidRPr="00610C28">
        <w:rPr>
          <w:rFonts w:ascii="Arial" w:hAnsi="Arial" w:cs="Arial"/>
          <w:sz w:val="24"/>
          <w:szCs w:val="24"/>
          <w:lang w:val="uk-UA"/>
        </w:rPr>
        <w:t>ям</w:t>
      </w:r>
      <w:r w:rsidR="001E7F42" w:rsidRPr="00610C28">
        <w:rPr>
          <w:rFonts w:ascii="Arial" w:hAnsi="Arial" w:cs="Arial"/>
          <w:sz w:val="24"/>
          <w:szCs w:val="24"/>
          <w:lang w:val="uk-UA"/>
        </w:rPr>
        <w:t xml:space="preserve"> і впровадженн</w:t>
      </w:r>
      <w:r w:rsidR="006530A1" w:rsidRPr="00610C28">
        <w:rPr>
          <w:rFonts w:ascii="Arial" w:hAnsi="Arial" w:cs="Arial"/>
          <w:sz w:val="24"/>
          <w:szCs w:val="24"/>
          <w:lang w:val="uk-UA"/>
        </w:rPr>
        <w:t>ям</w:t>
      </w:r>
      <w:r w:rsidR="001E7F42" w:rsidRPr="00610C28">
        <w:rPr>
          <w:rFonts w:ascii="Arial" w:hAnsi="Arial" w:cs="Arial"/>
          <w:sz w:val="24"/>
          <w:szCs w:val="24"/>
          <w:lang w:val="uk-UA"/>
        </w:rPr>
        <w:t xml:space="preserve"> </w:t>
      </w:r>
      <w:r w:rsidR="0085518A" w:rsidRPr="00610C28">
        <w:rPr>
          <w:rFonts w:ascii="Arial" w:hAnsi="Arial" w:cs="Arial"/>
          <w:sz w:val="24"/>
          <w:szCs w:val="24"/>
          <w:lang w:val="uk-UA"/>
        </w:rPr>
        <w:t>плава</w:t>
      </w:r>
      <w:r w:rsidR="001E7F42" w:rsidRPr="00610C28">
        <w:rPr>
          <w:rFonts w:ascii="Arial" w:hAnsi="Arial" w:cs="Arial"/>
          <w:sz w:val="24"/>
          <w:szCs w:val="24"/>
          <w:lang w:val="uk-UA"/>
        </w:rPr>
        <w:t>ючих в</w:t>
      </w:r>
      <w:r w:rsidR="0085518A" w:rsidRPr="00610C28">
        <w:rPr>
          <w:rFonts w:ascii="Arial" w:hAnsi="Arial" w:cs="Arial"/>
          <w:sz w:val="24"/>
          <w:szCs w:val="24"/>
          <w:lang w:val="uk-UA"/>
        </w:rPr>
        <w:t>алют</w:t>
      </w:r>
      <w:r w:rsidR="001E7F42" w:rsidRPr="00610C28">
        <w:rPr>
          <w:rFonts w:ascii="Arial" w:hAnsi="Arial" w:cs="Arial"/>
          <w:sz w:val="24"/>
          <w:szCs w:val="24"/>
          <w:lang w:val="uk-UA"/>
        </w:rPr>
        <w:t>них курсах. Як результат</w:t>
      </w:r>
      <w:r w:rsidR="00416F8E" w:rsidRPr="00610C28">
        <w:rPr>
          <w:rFonts w:ascii="Arial" w:hAnsi="Arial" w:cs="Arial"/>
          <w:sz w:val="24"/>
          <w:szCs w:val="24"/>
          <w:lang w:val="uk-UA"/>
        </w:rPr>
        <w:t>,</w:t>
      </w:r>
      <w:r w:rsidR="001E7F42" w:rsidRPr="00610C28">
        <w:rPr>
          <w:rFonts w:ascii="Arial" w:hAnsi="Arial" w:cs="Arial"/>
          <w:sz w:val="24"/>
          <w:szCs w:val="24"/>
          <w:lang w:val="uk-UA"/>
        </w:rPr>
        <w:t xml:space="preserve"> </w:t>
      </w:r>
      <w:r w:rsidR="00416F8E" w:rsidRPr="00610C28">
        <w:rPr>
          <w:rFonts w:ascii="Arial" w:hAnsi="Arial" w:cs="Arial"/>
          <w:sz w:val="24"/>
          <w:szCs w:val="24"/>
          <w:lang w:val="uk-UA"/>
        </w:rPr>
        <w:t>ФРС буде в</w:t>
      </w:r>
      <w:r w:rsidR="0085518A" w:rsidRPr="00610C28">
        <w:rPr>
          <w:rFonts w:ascii="Arial" w:hAnsi="Arial" w:cs="Arial"/>
          <w:sz w:val="24"/>
          <w:szCs w:val="24"/>
          <w:lang w:val="uk-UA"/>
        </w:rPr>
        <w:t>ирішу</w:t>
      </w:r>
      <w:r w:rsidR="00416F8E" w:rsidRPr="00610C28">
        <w:rPr>
          <w:rFonts w:ascii="Arial" w:hAnsi="Arial" w:cs="Arial"/>
          <w:sz w:val="24"/>
          <w:szCs w:val="24"/>
          <w:lang w:val="uk-UA"/>
        </w:rPr>
        <w:t>вати тільки проблеми своїх доларових зобов’язань, а Центральні Б</w:t>
      </w:r>
      <w:r w:rsidR="0085518A" w:rsidRPr="00610C28">
        <w:rPr>
          <w:rFonts w:ascii="Arial" w:hAnsi="Arial" w:cs="Arial"/>
          <w:sz w:val="24"/>
          <w:szCs w:val="24"/>
          <w:lang w:val="uk-UA"/>
        </w:rPr>
        <w:t xml:space="preserve">анки </w:t>
      </w:r>
      <w:r w:rsidR="00416F8E" w:rsidRPr="00610C28">
        <w:rPr>
          <w:rFonts w:ascii="Arial" w:hAnsi="Arial" w:cs="Arial"/>
          <w:sz w:val="24"/>
          <w:szCs w:val="24"/>
          <w:lang w:val="uk-UA"/>
        </w:rPr>
        <w:t xml:space="preserve">інших країн будуть </w:t>
      </w:r>
      <w:r w:rsidR="0085518A" w:rsidRPr="00610C28">
        <w:rPr>
          <w:rFonts w:ascii="Arial" w:hAnsi="Arial" w:cs="Arial"/>
          <w:sz w:val="24"/>
          <w:szCs w:val="24"/>
          <w:lang w:val="uk-UA"/>
        </w:rPr>
        <w:t>контролювати сво</w:t>
      </w:r>
      <w:r w:rsidR="00770B81" w:rsidRPr="00610C28">
        <w:rPr>
          <w:rFonts w:ascii="Arial" w:hAnsi="Arial" w:cs="Arial"/>
          <w:sz w:val="24"/>
          <w:szCs w:val="24"/>
          <w:lang w:val="uk-UA"/>
        </w:rPr>
        <w:t>ї, а не остерігатися залежності від долара через фіксовані валютні курси</w:t>
      </w:r>
      <w:r w:rsidR="0085518A" w:rsidRPr="00610C28">
        <w:rPr>
          <w:rFonts w:ascii="Arial" w:hAnsi="Arial" w:cs="Arial"/>
          <w:sz w:val="24"/>
          <w:szCs w:val="24"/>
          <w:lang w:val="uk-UA"/>
        </w:rPr>
        <w:t xml:space="preserve">. </w:t>
      </w:r>
    </w:p>
    <w:p w:rsidR="0085518A" w:rsidRPr="00610C28" w:rsidRDefault="0085518A" w:rsidP="00FD6F8F">
      <w:pPr>
        <w:ind w:firstLine="284"/>
        <w:jc w:val="both"/>
        <w:rPr>
          <w:rFonts w:ascii="Arial" w:hAnsi="Arial" w:cs="Arial"/>
          <w:sz w:val="24"/>
          <w:szCs w:val="24"/>
          <w:lang w:val="uk-UA"/>
        </w:rPr>
      </w:pPr>
      <w:r w:rsidRPr="00610C28">
        <w:rPr>
          <w:rFonts w:ascii="Arial" w:hAnsi="Arial" w:cs="Arial"/>
          <w:sz w:val="24"/>
          <w:szCs w:val="24"/>
          <w:lang w:val="uk-UA"/>
        </w:rPr>
        <w:t>Це</w:t>
      </w:r>
      <w:r w:rsidR="00027893" w:rsidRPr="00610C28">
        <w:rPr>
          <w:rFonts w:ascii="Arial" w:hAnsi="Arial" w:cs="Arial"/>
          <w:sz w:val="24"/>
          <w:szCs w:val="24"/>
          <w:lang w:val="uk-UA"/>
        </w:rPr>
        <w:t xml:space="preserve"> </w:t>
      </w:r>
      <w:r w:rsidRPr="00610C28">
        <w:rPr>
          <w:rFonts w:ascii="Arial" w:hAnsi="Arial" w:cs="Arial"/>
          <w:sz w:val="24"/>
          <w:szCs w:val="24"/>
          <w:lang w:val="uk-UA"/>
        </w:rPr>
        <w:t xml:space="preserve">відображає </w:t>
      </w:r>
      <w:r w:rsidR="00027893" w:rsidRPr="00610C28">
        <w:rPr>
          <w:rFonts w:ascii="Arial" w:hAnsi="Arial" w:cs="Arial"/>
          <w:sz w:val="24"/>
          <w:szCs w:val="24"/>
          <w:lang w:val="uk-UA"/>
        </w:rPr>
        <w:t xml:space="preserve">переконання в </w:t>
      </w:r>
      <w:r w:rsidRPr="00610C28">
        <w:rPr>
          <w:rFonts w:ascii="Arial" w:hAnsi="Arial" w:cs="Arial"/>
          <w:sz w:val="24"/>
          <w:szCs w:val="24"/>
          <w:lang w:val="uk-UA"/>
        </w:rPr>
        <w:t>неможливо</w:t>
      </w:r>
      <w:r w:rsidR="00027893" w:rsidRPr="00610C28">
        <w:rPr>
          <w:rFonts w:ascii="Arial" w:hAnsi="Arial" w:cs="Arial"/>
          <w:sz w:val="24"/>
          <w:szCs w:val="24"/>
          <w:lang w:val="uk-UA"/>
        </w:rPr>
        <w:t>сті так званої «</w:t>
      </w:r>
      <w:r w:rsidRPr="00610C28">
        <w:rPr>
          <w:rFonts w:ascii="Arial" w:hAnsi="Arial" w:cs="Arial"/>
          <w:sz w:val="24"/>
          <w:szCs w:val="24"/>
          <w:lang w:val="uk-UA"/>
        </w:rPr>
        <w:t>трійці</w:t>
      </w:r>
      <w:r w:rsidR="00027893" w:rsidRPr="00610C28">
        <w:rPr>
          <w:rFonts w:ascii="Arial" w:hAnsi="Arial" w:cs="Arial"/>
          <w:sz w:val="24"/>
          <w:szCs w:val="24"/>
          <w:lang w:val="uk-UA"/>
        </w:rPr>
        <w:t>» або «</w:t>
      </w:r>
      <w:r w:rsidRPr="00610C28">
        <w:rPr>
          <w:rFonts w:ascii="Arial" w:hAnsi="Arial" w:cs="Arial"/>
          <w:sz w:val="24"/>
          <w:szCs w:val="24"/>
          <w:lang w:val="uk-UA"/>
        </w:rPr>
        <w:t>макроекономічної політи</w:t>
      </w:r>
      <w:r w:rsidR="00027893" w:rsidRPr="00610C28">
        <w:rPr>
          <w:rFonts w:ascii="Arial" w:hAnsi="Arial" w:cs="Arial"/>
          <w:sz w:val="24"/>
          <w:szCs w:val="24"/>
          <w:lang w:val="uk-UA"/>
        </w:rPr>
        <w:t xml:space="preserve">чної </w:t>
      </w:r>
      <w:proofErr w:type="spellStart"/>
      <w:r w:rsidRPr="00610C28">
        <w:rPr>
          <w:rFonts w:ascii="Arial" w:hAnsi="Arial" w:cs="Arial"/>
          <w:sz w:val="24"/>
          <w:szCs w:val="24"/>
          <w:lang w:val="uk-UA"/>
        </w:rPr>
        <w:t>трілемми</w:t>
      </w:r>
      <w:proofErr w:type="spellEnd"/>
      <w:r w:rsidR="00027893" w:rsidRPr="00610C28">
        <w:rPr>
          <w:rFonts w:ascii="Arial" w:hAnsi="Arial" w:cs="Arial"/>
          <w:sz w:val="24"/>
          <w:szCs w:val="24"/>
          <w:lang w:val="uk-UA"/>
        </w:rPr>
        <w:t>»</w:t>
      </w:r>
      <w:r w:rsidRPr="00610C28">
        <w:rPr>
          <w:rFonts w:ascii="Arial" w:hAnsi="Arial" w:cs="Arial"/>
          <w:sz w:val="24"/>
          <w:szCs w:val="24"/>
          <w:lang w:val="uk-UA"/>
        </w:rPr>
        <w:t xml:space="preserve">, </w:t>
      </w:r>
      <w:r w:rsidR="00027893" w:rsidRPr="00610C28">
        <w:rPr>
          <w:rFonts w:ascii="Arial" w:hAnsi="Arial" w:cs="Arial"/>
          <w:sz w:val="24"/>
          <w:szCs w:val="24"/>
          <w:lang w:val="uk-UA"/>
        </w:rPr>
        <w:t>тобто</w:t>
      </w:r>
      <w:r w:rsidRPr="00610C28">
        <w:rPr>
          <w:rFonts w:ascii="Arial" w:hAnsi="Arial" w:cs="Arial"/>
          <w:sz w:val="24"/>
          <w:szCs w:val="24"/>
          <w:lang w:val="uk-UA"/>
        </w:rPr>
        <w:t xml:space="preserve"> країна не може одночасно п</w:t>
      </w:r>
      <w:r w:rsidR="00027893" w:rsidRPr="00610C28">
        <w:rPr>
          <w:rFonts w:ascii="Arial" w:hAnsi="Arial" w:cs="Arial"/>
          <w:sz w:val="24"/>
          <w:szCs w:val="24"/>
          <w:lang w:val="uk-UA"/>
        </w:rPr>
        <w:t xml:space="preserve">ідтримувати </w:t>
      </w:r>
      <w:r w:rsidRPr="00610C28">
        <w:rPr>
          <w:rFonts w:ascii="Arial" w:hAnsi="Arial" w:cs="Arial"/>
          <w:sz w:val="24"/>
          <w:szCs w:val="24"/>
          <w:lang w:val="uk-UA"/>
        </w:rPr>
        <w:t>фіксований обмінний курс, мобільність капіталу і неза</w:t>
      </w:r>
      <w:r w:rsidR="00027893" w:rsidRPr="00610C28">
        <w:rPr>
          <w:rFonts w:ascii="Arial" w:hAnsi="Arial" w:cs="Arial"/>
          <w:sz w:val="24"/>
          <w:szCs w:val="24"/>
          <w:lang w:val="uk-UA"/>
        </w:rPr>
        <w:t>лежну грошово-кредитну політику</w:t>
      </w:r>
      <w:r w:rsidRPr="00610C28">
        <w:rPr>
          <w:rFonts w:ascii="Arial" w:hAnsi="Arial" w:cs="Arial"/>
          <w:sz w:val="24"/>
          <w:szCs w:val="24"/>
          <w:lang w:val="uk-UA"/>
        </w:rPr>
        <w:t xml:space="preserve">. </w:t>
      </w:r>
      <w:r w:rsidRPr="00610C28">
        <w:rPr>
          <w:rFonts w:ascii="Arial" w:hAnsi="Arial" w:cs="Arial"/>
          <w:sz w:val="24"/>
          <w:szCs w:val="24"/>
        </w:rPr>
        <w:t>Але</w:t>
      </w:r>
      <w:r w:rsidR="00027893" w:rsidRPr="00610C28">
        <w:rPr>
          <w:rFonts w:ascii="Arial" w:hAnsi="Arial" w:cs="Arial"/>
          <w:sz w:val="24"/>
          <w:szCs w:val="24"/>
          <w:lang w:val="uk-UA"/>
        </w:rPr>
        <w:t>,</w:t>
      </w:r>
      <w:r w:rsidR="006F1C1C" w:rsidRPr="00610C28">
        <w:rPr>
          <w:rFonts w:ascii="Arial" w:hAnsi="Arial" w:cs="Arial"/>
          <w:sz w:val="24"/>
          <w:szCs w:val="24"/>
          <w:lang w:val="uk-UA"/>
        </w:rPr>
        <w:t xml:space="preserve"> </w:t>
      </w:r>
      <w:r w:rsidR="00027893" w:rsidRPr="00610C28">
        <w:rPr>
          <w:rFonts w:ascii="Arial" w:hAnsi="Arial" w:cs="Arial"/>
          <w:sz w:val="24"/>
          <w:szCs w:val="24"/>
          <w:lang w:val="uk-UA"/>
        </w:rPr>
        <w:t>к</w:t>
      </w:r>
      <w:proofErr w:type="spellStart"/>
      <w:r w:rsidRPr="00610C28">
        <w:rPr>
          <w:rFonts w:ascii="Arial" w:hAnsi="Arial" w:cs="Arial"/>
          <w:sz w:val="24"/>
          <w:szCs w:val="24"/>
        </w:rPr>
        <w:t>раїна</w:t>
      </w:r>
      <w:proofErr w:type="spellEnd"/>
      <w:r w:rsidRPr="00610C28">
        <w:rPr>
          <w:rFonts w:ascii="Arial" w:hAnsi="Arial" w:cs="Arial"/>
          <w:sz w:val="24"/>
          <w:szCs w:val="24"/>
        </w:rPr>
        <w:t xml:space="preserve">, яка </w:t>
      </w:r>
      <w:r w:rsidR="00027893" w:rsidRPr="00610C28">
        <w:rPr>
          <w:rFonts w:ascii="Arial" w:hAnsi="Arial" w:cs="Arial"/>
          <w:sz w:val="24"/>
          <w:szCs w:val="24"/>
          <w:lang w:val="uk-UA"/>
        </w:rPr>
        <w:t xml:space="preserve">має </w:t>
      </w:r>
      <w:proofErr w:type="spellStart"/>
      <w:r w:rsidR="00027893" w:rsidRPr="00610C28">
        <w:rPr>
          <w:rFonts w:ascii="Arial" w:hAnsi="Arial" w:cs="Arial"/>
          <w:sz w:val="24"/>
          <w:szCs w:val="24"/>
        </w:rPr>
        <w:t>плава</w:t>
      </w:r>
      <w:r w:rsidR="00027893" w:rsidRPr="00610C28">
        <w:rPr>
          <w:rFonts w:ascii="Arial" w:hAnsi="Arial" w:cs="Arial"/>
          <w:sz w:val="24"/>
          <w:szCs w:val="24"/>
          <w:lang w:val="uk-UA"/>
        </w:rPr>
        <w:t>ючий</w:t>
      </w:r>
      <w:proofErr w:type="spellEnd"/>
      <w:r w:rsidR="00027893" w:rsidRPr="00610C28">
        <w:rPr>
          <w:rFonts w:ascii="Arial" w:hAnsi="Arial" w:cs="Arial"/>
          <w:sz w:val="24"/>
          <w:szCs w:val="24"/>
          <w:lang w:val="uk-UA"/>
        </w:rPr>
        <w:t xml:space="preserve"> обмінний курс своєї </w:t>
      </w:r>
      <w:r w:rsidR="00027893" w:rsidRPr="00610C28">
        <w:rPr>
          <w:rFonts w:ascii="Arial" w:hAnsi="Arial" w:cs="Arial"/>
          <w:sz w:val="24"/>
          <w:szCs w:val="24"/>
        </w:rPr>
        <w:t>валют</w:t>
      </w:r>
      <w:r w:rsidR="00027893" w:rsidRPr="00610C28">
        <w:rPr>
          <w:rFonts w:ascii="Arial" w:hAnsi="Arial" w:cs="Arial"/>
          <w:sz w:val="24"/>
          <w:szCs w:val="24"/>
          <w:lang w:val="uk-UA"/>
        </w:rPr>
        <w:t xml:space="preserve">и, </w:t>
      </w:r>
      <w:proofErr w:type="spellStart"/>
      <w:r w:rsidRPr="00610C28">
        <w:rPr>
          <w:rFonts w:ascii="Arial" w:hAnsi="Arial" w:cs="Arial"/>
          <w:sz w:val="24"/>
          <w:szCs w:val="24"/>
        </w:rPr>
        <w:t>мож</w:t>
      </w:r>
      <w:proofErr w:type="spellEnd"/>
      <w:r w:rsidR="00027893" w:rsidRPr="00610C28">
        <w:rPr>
          <w:rFonts w:ascii="Arial" w:hAnsi="Arial" w:cs="Arial"/>
          <w:sz w:val="24"/>
          <w:szCs w:val="24"/>
          <w:lang w:val="uk-UA"/>
        </w:rPr>
        <w:t xml:space="preserve">е мати </w:t>
      </w:r>
      <w:proofErr w:type="spellStart"/>
      <w:r w:rsidRPr="00610C28">
        <w:rPr>
          <w:rFonts w:ascii="Arial" w:hAnsi="Arial" w:cs="Arial"/>
          <w:sz w:val="24"/>
          <w:szCs w:val="24"/>
        </w:rPr>
        <w:t>грошову</w:t>
      </w:r>
      <w:proofErr w:type="spellEnd"/>
      <w:r w:rsidRPr="00610C28">
        <w:rPr>
          <w:rFonts w:ascii="Arial" w:hAnsi="Arial" w:cs="Arial"/>
          <w:sz w:val="24"/>
          <w:szCs w:val="24"/>
        </w:rPr>
        <w:t xml:space="preserve"> </w:t>
      </w:r>
      <w:proofErr w:type="spellStart"/>
      <w:r w:rsidRPr="00610C28">
        <w:rPr>
          <w:rFonts w:ascii="Arial" w:hAnsi="Arial" w:cs="Arial"/>
          <w:sz w:val="24"/>
          <w:szCs w:val="24"/>
        </w:rPr>
        <w:t>незалежність</w:t>
      </w:r>
      <w:proofErr w:type="spellEnd"/>
      <w:r w:rsidRPr="00610C28">
        <w:rPr>
          <w:rFonts w:ascii="Arial" w:hAnsi="Arial" w:cs="Arial"/>
          <w:sz w:val="24"/>
          <w:szCs w:val="24"/>
        </w:rPr>
        <w:t xml:space="preserve"> </w:t>
      </w:r>
      <w:proofErr w:type="spellStart"/>
      <w:r w:rsidRPr="00610C28">
        <w:rPr>
          <w:rFonts w:ascii="Arial" w:hAnsi="Arial" w:cs="Arial"/>
          <w:sz w:val="24"/>
          <w:szCs w:val="24"/>
        </w:rPr>
        <w:t>від</w:t>
      </w:r>
      <w:proofErr w:type="spellEnd"/>
      <w:r w:rsidRPr="00610C28">
        <w:rPr>
          <w:rFonts w:ascii="Arial" w:hAnsi="Arial" w:cs="Arial"/>
          <w:sz w:val="24"/>
          <w:szCs w:val="24"/>
        </w:rPr>
        <w:t xml:space="preserve"> ФРС, </w:t>
      </w:r>
      <w:proofErr w:type="spellStart"/>
      <w:r w:rsidRPr="00610C28">
        <w:rPr>
          <w:rFonts w:ascii="Arial" w:hAnsi="Arial" w:cs="Arial"/>
          <w:sz w:val="24"/>
          <w:szCs w:val="24"/>
        </w:rPr>
        <w:t>незважаючи</w:t>
      </w:r>
      <w:proofErr w:type="spellEnd"/>
      <w:r w:rsidRPr="00610C28">
        <w:rPr>
          <w:rFonts w:ascii="Arial" w:hAnsi="Arial" w:cs="Arial"/>
          <w:sz w:val="24"/>
          <w:szCs w:val="24"/>
        </w:rPr>
        <w:t xml:space="preserve"> </w:t>
      </w:r>
      <w:r w:rsidR="00C04250" w:rsidRPr="00610C28">
        <w:rPr>
          <w:rFonts w:ascii="Arial" w:hAnsi="Arial" w:cs="Arial"/>
          <w:sz w:val="24"/>
          <w:szCs w:val="24"/>
        </w:rPr>
        <w:t xml:space="preserve">на </w:t>
      </w:r>
      <w:proofErr w:type="spellStart"/>
      <w:proofErr w:type="gramStart"/>
      <w:r w:rsidR="00C04250" w:rsidRPr="00610C28">
        <w:rPr>
          <w:rFonts w:ascii="Arial" w:hAnsi="Arial" w:cs="Arial"/>
          <w:sz w:val="24"/>
          <w:szCs w:val="24"/>
        </w:rPr>
        <w:t>в</w:t>
      </w:r>
      <w:proofErr w:type="gramEnd"/>
      <w:r w:rsidR="00C04250" w:rsidRPr="00610C28">
        <w:rPr>
          <w:rFonts w:ascii="Arial" w:hAnsi="Arial" w:cs="Arial"/>
          <w:sz w:val="24"/>
          <w:szCs w:val="24"/>
        </w:rPr>
        <w:t>ільне</w:t>
      </w:r>
      <w:proofErr w:type="spellEnd"/>
      <w:r w:rsidR="00C04250" w:rsidRPr="00610C28">
        <w:rPr>
          <w:rFonts w:ascii="Arial" w:hAnsi="Arial" w:cs="Arial"/>
          <w:sz w:val="24"/>
          <w:szCs w:val="24"/>
        </w:rPr>
        <w:t xml:space="preserve"> </w:t>
      </w:r>
      <w:proofErr w:type="spellStart"/>
      <w:r w:rsidR="00C04250" w:rsidRPr="00610C28">
        <w:rPr>
          <w:rFonts w:ascii="Arial" w:hAnsi="Arial" w:cs="Arial"/>
          <w:sz w:val="24"/>
          <w:szCs w:val="24"/>
        </w:rPr>
        <w:t>переміщення</w:t>
      </w:r>
      <w:proofErr w:type="spellEnd"/>
      <w:r w:rsidR="00C04250" w:rsidRPr="00610C28">
        <w:rPr>
          <w:rFonts w:ascii="Arial" w:hAnsi="Arial" w:cs="Arial"/>
          <w:sz w:val="24"/>
          <w:szCs w:val="24"/>
        </w:rPr>
        <w:t xml:space="preserve"> </w:t>
      </w:r>
      <w:proofErr w:type="spellStart"/>
      <w:r w:rsidR="00C04250" w:rsidRPr="00610C28">
        <w:rPr>
          <w:rFonts w:ascii="Arial" w:hAnsi="Arial" w:cs="Arial"/>
          <w:sz w:val="24"/>
          <w:szCs w:val="24"/>
        </w:rPr>
        <w:t>капіталу</w:t>
      </w:r>
      <w:proofErr w:type="spellEnd"/>
      <w:r w:rsidR="00C04250" w:rsidRPr="00610C28">
        <w:rPr>
          <w:rFonts w:ascii="Arial" w:hAnsi="Arial" w:cs="Arial"/>
          <w:sz w:val="24"/>
          <w:szCs w:val="24"/>
          <w:lang w:val="uk-UA"/>
        </w:rPr>
        <w:t>.</w:t>
      </w:r>
    </w:p>
    <w:p w:rsidR="0085518A" w:rsidRPr="00610C28" w:rsidRDefault="00C1040A" w:rsidP="00FD6F8F">
      <w:pPr>
        <w:ind w:firstLine="284"/>
        <w:jc w:val="both"/>
        <w:rPr>
          <w:rFonts w:ascii="Arial" w:hAnsi="Arial" w:cs="Arial"/>
          <w:sz w:val="24"/>
          <w:szCs w:val="24"/>
          <w:lang w:val="uk-UA"/>
        </w:rPr>
      </w:pPr>
      <w:r w:rsidRPr="00610C28">
        <w:rPr>
          <w:rFonts w:ascii="Arial" w:hAnsi="Arial" w:cs="Arial"/>
          <w:sz w:val="24"/>
          <w:szCs w:val="24"/>
          <w:lang w:val="uk-UA"/>
        </w:rPr>
        <w:t>К</w:t>
      </w:r>
      <w:r w:rsidR="0085518A" w:rsidRPr="00610C28">
        <w:rPr>
          <w:rFonts w:ascii="Arial" w:hAnsi="Arial" w:cs="Arial"/>
          <w:sz w:val="24"/>
          <w:szCs w:val="24"/>
          <w:lang w:val="uk-UA"/>
        </w:rPr>
        <w:t xml:space="preserve">ласичними принципами міжнародного регулювання </w:t>
      </w:r>
      <w:r w:rsidRPr="00610C28">
        <w:rPr>
          <w:rFonts w:ascii="Arial" w:hAnsi="Arial" w:cs="Arial"/>
          <w:sz w:val="24"/>
          <w:szCs w:val="24"/>
          <w:lang w:val="uk-UA"/>
        </w:rPr>
        <w:t>валютно-курсової політики, як альтернативна стратегія, може стати не</w:t>
      </w:r>
      <w:r w:rsidR="0085518A" w:rsidRPr="00610C28">
        <w:rPr>
          <w:rFonts w:ascii="Arial" w:hAnsi="Arial" w:cs="Arial"/>
          <w:sz w:val="24"/>
          <w:szCs w:val="24"/>
          <w:lang w:val="uk-UA"/>
        </w:rPr>
        <w:t xml:space="preserve"> втруча</w:t>
      </w:r>
      <w:r w:rsidRPr="00610C28">
        <w:rPr>
          <w:rFonts w:ascii="Arial" w:hAnsi="Arial" w:cs="Arial"/>
          <w:sz w:val="24"/>
          <w:szCs w:val="24"/>
          <w:lang w:val="uk-UA"/>
        </w:rPr>
        <w:t xml:space="preserve">ння </w:t>
      </w:r>
      <w:r w:rsidR="0085518A" w:rsidRPr="00610C28">
        <w:rPr>
          <w:rFonts w:ascii="Arial" w:hAnsi="Arial" w:cs="Arial"/>
          <w:sz w:val="24"/>
          <w:szCs w:val="24"/>
          <w:lang w:val="uk-UA"/>
        </w:rPr>
        <w:t>у валютні ринки, тим самим дозволяючи валют</w:t>
      </w:r>
      <w:r w:rsidRPr="00610C28">
        <w:rPr>
          <w:rFonts w:ascii="Arial" w:hAnsi="Arial" w:cs="Arial"/>
          <w:sz w:val="24"/>
          <w:szCs w:val="24"/>
          <w:lang w:val="uk-UA"/>
        </w:rPr>
        <w:t>і з</w:t>
      </w:r>
      <w:r w:rsidR="0085518A" w:rsidRPr="00610C28">
        <w:rPr>
          <w:rFonts w:ascii="Arial" w:hAnsi="Arial" w:cs="Arial"/>
          <w:sz w:val="24"/>
          <w:szCs w:val="24"/>
          <w:lang w:val="uk-UA"/>
        </w:rPr>
        <w:t>рост</w:t>
      </w:r>
      <w:r w:rsidRPr="00610C28">
        <w:rPr>
          <w:rFonts w:ascii="Arial" w:hAnsi="Arial" w:cs="Arial"/>
          <w:sz w:val="24"/>
          <w:szCs w:val="24"/>
          <w:lang w:val="uk-UA"/>
        </w:rPr>
        <w:t xml:space="preserve">ати й </w:t>
      </w:r>
      <w:r w:rsidR="0085518A" w:rsidRPr="00610C28">
        <w:rPr>
          <w:rFonts w:ascii="Arial" w:hAnsi="Arial" w:cs="Arial"/>
          <w:sz w:val="24"/>
          <w:szCs w:val="24"/>
          <w:lang w:val="uk-UA"/>
        </w:rPr>
        <w:t>захи</w:t>
      </w:r>
      <w:r w:rsidRPr="00610C28">
        <w:rPr>
          <w:rFonts w:ascii="Arial" w:hAnsi="Arial" w:cs="Arial"/>
          <w:sz w:val="24"/>
          <w:szCs w:val="24"/>
          <w:lang w:val="uk-UA"/>
        </w:rPr>
        <w:t xml:space="preserve">щати </w:t>
      </w:r>
      <w:r w:rsidR="0085518A" w:rsidRPr="00610C28">
        <w:rPr>
          <w:rFonts w:ascii="Arial" w:hAnsi="Arial" w:cs="Arial"/>
          <w:sz w:val="24"/>
          <w:szCs w:val="24"/>
          <w:lang w:val="uk-UA"/>
        </w:rPr>
        <w:t xml:space="preserve">фінансову систему від зовнішнього тиску. </w:t>
      </w:r>
      <w:r w:rsidRPr="00610C28">
        <w:rPr>
          <w:rFonts w:ascii="Arial" w:hAnsi="Arial" w:cs="Arial"/>
          <w:sz w:val="24"/>
          <w:szCs w:val="24"/>
          <w:lang w:val="uk-UA"/>
        </w:rPr>
        <w:t>Р</w:t>
      </w:r>
      <w:r w:rsidR="0085518A" w:rsidRPr="00610C28">
        <w:rPr>
          <w:rFonts w:ascii="Arial" w:hAnsi="Arial" w:cs="Arial"/>
          <w:sz w:val="24"/>
          <w:szCs w:val="24"/>
          <w:lang w:val="uk-UA"/>
        </w:rPr>
        <w:t>ежим гнучкого обмінног</w:t>
      </w:r>
      <w:r w:rsidRPr="00610C28">
        <w:rPr>
          <w:rFonts w:ascii="Arial" w:hAnsi="Arial" w:cs="Arial"/>
          <w:sz w:val="24"/>
          <w:szCs w:val="24"/>
          <w:lang w:val="uk-UA"/>
        </w:rPr>
        <w:t xml:space="preserve">о курсу, повна </w:t>
      </w:r>
      <w:r w:rsidR="0085518A" w:rsidRPr="00610C28">
        <w:rPr>
          <w:rFonts w:ascii="Arial" w:hAnsi="Arial" w:cs="Arial"/>
          <w:sz w:val="24"/>
          <w:szCs w:val="24"/>
          <w:lang w:val="uk-UA"/>
        </w:rPr>
        <w:t>незалежн</w:t>
      </w:r>
      <w:r w:rsidRPr="00610C28">
        <w:rPr>
          <w:rFonts w:ascii="Arial" w:hAnsi="Arial" w:cs="Arial"/>
          <w:sz w:val="24"/>
          <w:szCs w:val="24"/>
          <w:lang w:val="uk-UA"/>
        </w:rPr>
        <w:t xml:space="preserve">ість </w:t>
      </w:r>
      <w:r w:rsidR="0085518A" w:rsidRPr="00610C28">
        <w:rPr>
          <w:rFonts w:ascii="Arial" w:hAnsi="Arial" w:cs="Arial"/>
          <w:sz w:val="24"/>
          <w:szCs w:val="24"/>
          <w:lang w:val="uk-UA"/>
        </w:rPr>
        <w:t>грошово-кредитної політики</w:t>
      </w:r>
      <w:r w:rsidRPr="00610C28">
        <w:rPr>
          <w:rFonts w:ascii="Arial" w:hAnsi="Arial" w:cs="Arial"/>
          <w:sz w:val="24"/>
          <w:szCs w:val="24"/>
          <w:lang w:val="uk-UA"/>
        </w:rPr>
        <w:t xml:space="preserve"> та податково-бюджетної політики зможуть п</w:t>
      </w:r>
      <w:r w:rsidR="0085518A" w:rsidRPr="00610C28">
        <w:rPr>
          <w:rFonts w:ascii="Arial" w:hAnsi="Arial" w:cs="Arial"/>
          <w:sz w:val="24"/>
          <w:szCs w:val="24"/>
          <w:lang w:val="uk-UA"/>
        </w:rPr>
        <w:t>ротидіяти будь-яким негативни</w:t>
      </w:r>
      <w:r w:rsidRPr="00610C28">
        <w:rPr>
          <w:rFonts w:ascii="Arial" w:hAnsi="Arial" w:cs="Arial"/>
          <w:sz w:val="24"/>
          <w:szCs w:val="24"/>
          <w:lang w:val="uk-UA"/>
        </w:rPr>
        <w:t>м</w:t>
      </w:r>
      <w:r w:rsidR="0085518A" w:rsidRPr="00610C28">
        <w:rPr>
          <w:rFonts w:ascii="Arial" w:hAnsi="Arial" w:cs="Arial"/>
          <w:sz w:val="24"/>
          <w:szCs w:val="24"/>
          <w:lang w:val="uk-UA"/>
        </w:rPr>
        <w:t xml:space="preserve"> наслідк</w:t>
      </w:r>
      <w:r w:rsidRPr="00610C28">
        <w:rPr>
          <w:rFonts w:ascii="Arial" w:hAnsi="Arial" w:cs="Arial"/>
          <w:sz w:val="24"/>
          <w:szCs w:val="24"/>
          <w:lang w:val="uk-UA"/>
        </w:rPr>
        <w:t xml:space="preserve">ам від зростання </w:t>
      </w:r>
      <w:r w:rsidR="0085518A" w:rsidRPr="00610C28">
        <w:rPr>
          <w:rFonts w:ascii="Arial" w:hAnsi="Arial" w:cs="Arial"/>
          <w:sz w:val="24"/>
          <w:szCs w:val="24"/>
          <w:lang w:val="uk-UA"/>
        </w:rPr>
        <w:t>валюти</w:t>
      </w:r>
      <w:r w:rsidR="00C04250" w:rsidRPr="00610C28">
        <w:rPr>
          <w:rFonts w:ascii="Arial" w:hAnsi="Arial" w:cs="Arial"/>
          <w:sz w:val="24"/>
          <w:szCs w:val="24"/>
          <w:lang w:val="uk-UA"/>
        </w:rPr>
        <w:t>.</w:t>
      </w:r>
      <w:r w:rsidRPr="00610C28">
        <w:rPr>
          <w:rFonts w:ascii="Arial" w:hAnsi="Arial" w:cs="Arial"/>
          <w:sz w:val="24"/>
          <w:szCs w:val="24"/>
          <w:lang w:val="uk-UA"/>
        </w:rPr>
        <w:t xml:space="preserve"> </w:t>
      </w:r>
      <w:r w:rsidR="0085518A" w:rsidRPr="00610C28">
        <w:rPr>
          <w:rFonts w:ascii="Arial" w:hAnsi="Arial" w:cs="Arial"/>
          <w:sz w:val="24"/>
          <w:szCs w:val="24"/>
          <w:lang w:val="uk-UA"/>
        </w:rPr>
        <w:t xml:space="preserve"> </w:t>
      </w:r>
    </w:p>
    <w:p w:rsidR="0085518A" w:rsidRPr="00610C28" w:rsidRDefault="001E0DB9" w:rsidP="00FD6F8F">
      <w:pPr>
        <w:ind w:firstLine="284"/>
        <w:jc w:val="both"/>
        <w:rPr>
          <w:rFonts w:ascii="Arial" w:hAnsi="Arial" w:cs="Arial"/>
          <w:sz w:val="24"/>
          <w:szCs w:val="24"/>
        </w:rPr>
      </w:pPr>
      <w:r w:rsidRPr="00610C28">
        <w:rPr>
          <w:rFonts w:ascii="Arial" w:hAnsi="Arial" w:cs="Arial"/>
          <w:sz w:val="24"/>
          <w:szCs w:val="24"/>
          <w:lang w:val="uk-UA"/>
        </w:rPr>
        <w:t xml:space="preserve">Якщо </w:t>
      </w:r>
      <w:r w:rsidR="00C1040A" w:rsidRPr="00610C28">
        <w:rPr>
          <w:rFonts w:ascii="Arial" w:hAnsi="Arial" w:cs="Arial"/>
          <w:sz w:val="24"/>
          <w:szCs w:val="24"/>
          <w:lang w:val="uk-UA"/>
        </w:rPr>
        <w:t>підвищ</w:t>
      </w:r>
      <w:r w:rsidRPr="00610C28">
        <w:rPr>
          <w:rFonts w:ascii="Arial" w:hAnsi="Arial" w:cs="Arial"/>
          <w:sz w:val="24"/>
          <w:szCs w:val="24"/>
          <w:lang w:val="uk-UA"/>
        </w:rPr>
        <w:t xml:space="preserve">ити </w:t>
      </w:r>
      <w:r w:rsidR="00C1040A" w:rsidRPr="00610C28">
        <w:rPr>
          <w:rFonts w:ascii="Arial" w:hAnsi="Arial" w:cs="Arial"/>
          <w:sz w:val="24"/>
          <w:szCs w:val="24"/>
          <w:lang w:val="uk-UA"/>
        </w:rPr>
        <w:t>процентн</w:t>
      </w:r>
      <w:r w:rsidRPr="00610C28">
        <w:rPr>
          <w:rFonts w:ascii="Arial" w:hAnsi="Arial" w:cs="Arial"/>
          <w:sz w:val="24"/>
          <w:szCs w:val="24"/>
          <w:lang w:val="uk-UA"/>
        </w:rPr>
        <w:t>і</w:t>
      </w:r>
      <w:r w:rsidR="00C1040A" w:rsidRPr="00610C28">
        <w:rPr>
          <w:rFonts w:ascii="Arial" w:hAnsi="Arial" w:cs="Arial"/>
          <w:sz w:val="24"/>
          <w:szCs w:val="24"/>
          <w:lang w:val="uk-UA"/>
        </w:rPr>
        <w:t xml:space="preserve"> ставки довгострокового капіталу </w:t>
      </w:r>
      <w:r w:rsidR="0085518A" w:rsidRPr="00610C28">
        <w:rPr>
          <w:rFonts w:ascii="Arial" w:hAnsi="Arial" w:cs="Arial"/>
          <w:sz w:val="24"/>
          <w:szCs w:val="24"/>
          <w:lang w:val="uk-UA"/>
        </w:rPr>
        <w:t>ФРС</w:t>
      </w:r>
      <w:r w:rsidR="00C1040A" w:rsidRPr="00610C28">
        <w:rPr>
          <w:rFonts w:ascii="Arial" w:hAnsi="Arial" w:cs="Arial"/>
          <w:sz w:val="24"/>
          <w:szCs w:val="24"/>
          <w:lang w:val="uk-UA"/>
        </w:rPr>
        <w:t xml:space="preserve">, він </w:t>
      </w:r>
      <w:r w:rsidR="0085518A" w:rsidRPr="00610C28">
        <w:rPr>
          <w:rFonts w:ascii="Arial" w:hAnsi="Arial" w:cs="Arial"/>
          <w:sz w:val="24"/>
          <w:szCs w:val="24"/>
          <w:lang w:val="uk-UA"/>
        </w:rPr>
        <w:t>буде п</w:t>
      </w:r>
      <w:r w:rsidR="00C1040A" w:rsidRPr="00610C28">
        <w:rPr>
          <w:rFonts w:ascii="Arial" w:hAnsi="Arial" w:cs="Arial"/>
          <w:sz w:val="24"/>
          <w:szCs w:val="24"/>
          <w:lang w:val="uk-UA"/>
        </w:rPr>
        <w:t xml:space="preserve">овертатися </w:t>
      </w:r>
      <w:r w:rsidR="0085518A" w:rsidRPr="00610C28">
        <w:rPr>
          <w:rFonts w:ascii="Arial" w:hAnsi="Arial" w:cs="Arial"/>
          <w:sz w:val="24"/>
          <w:szCs w:val="24"/>
          <w:lang w:val="uk-UA"/>
        </w:rPr>
        <w:t>назад до Америки</w:t>
      </w:r>
      <w:r w:rsidR="005F0F28" w:rsidRPr="00610C28">
        <w:rPr>
          <w:rFonts w:ascii="Arial" w:hAnsi="Arial" w:cs="Arial"/>
          <w:sz w:val="24"/>
          <w:szCs w:val="24"/>
          <w:lang w:val="uk-UA"/>
        </w:rPr>
        <w:t xml:space="preserve">, а </w:t>
      </w:r>
      <w:r w:rsidRPr="00610C28">
        <w:rPr>
          <w:rFonts w:ascii="Arial" w:hAnsi="Arial" w:cs="Arial"/>
          <w:sz w:val="24"/>
          <w:szCs w:val="24"/>
          <w:lang w:val="uk-UA"/>
        </w:rPr>
        <w:t xml:space="preserve">якщо підвищувати процентні ставки капіталу </w:t>
      </w:r>
      <w:r w:rsidR="0085518A" w:rsidRPr="00610C28">
        <w:rPr>
          <w:rFonts w:ascii="Arial" w:hAnsi="Arial" w:cs="Arial"/>
          <w:sz w:val="24"/>
          <w:szCs w:val="24"/>
          <w:lang w:val="uk-UA"/>
        </w:rPr>
        <w:t>Центральн</w:t>
      </w:r>
      <w:r w:rsidRPr="00610C28">
        <w:rPr>
          <w:rFonts w:ascii="Arial" w:hAnsi="Arial" w:cs="Arial"/>
          <w:sz w:val="24"/>
          <w:szCs w:val="24"/>
          <w:lang w:val="uk-UA"/>
        </w:rPr>
        <w:t>ими банками</w:t>
      </w:r>
      <w:r w:rsidR="0085518A" w:rsidRPr="00610C28">
        <w:rPr>
          <w:rFonts w:ascii="Arial" w:hAnsi="Arial" w:cs="Arial"/>
          <w:sz w:val="24"/>
          <w:szCs w:val="24"/>
          <w:lang w:val="uk-UA"/>
        </w:rPr>
        <w:t xml:space="preserve"> </w:t>
      </w:r>
      <w:r w:rsidR="005F0F28" w:rsidRPr="00610C28">
        <w:rPr>
          <w:rFonts w:ascii="Arial" w:hAnsi="Arial" w:cs="Arial"/>
          <w:sz w:val="24"/>
          <w:szCs w:val="24"/>
          <w:lang w:val="uk-UA"/>
        </w:rPr>
        <w:t>країн</w:t>
      </w:r>
      <w:r w:rsidR="0085518A" w:rsidRPr="00610C28">
        <w:rPr>
          <w:rFonts w:ascii="Arial" w:hAnsi="Arial" w:cs="Arial"/>
          <w:sz w:val="24"/>
          <w:szCs w:val="24"/>
          <w:lang w:val="uk-UA"/>
        </w:rPr>
        <w:t xml:space="preserve"> з економікою, що розвивається</w:t>
      </w:r>
      <w:r w:rsidR="005F0F28" w:rsidRPr="00610C28">
        <w:rPr>
          <w:rFonts w:ascii="Arial" w:hAnsi="Arial" w:cs="Arial"/>
          <w:sz w:val="24"/>
          <w:szCs w:val="24"/>
          <w:lang w:val="uk-UA"/>
        </w:rPr>
        <w:t>,</w:t>
      </w:r>
      <w:r w:rsidR="0085518A" w:rsidRPr="00610C28">
        <w:rPr>
          <w:rFonts w:ascii="Arial" w:hAnsi="Arial" w:cs="Arial"/>
          <w:sz w:val="24"/>
          <w:szCs w:val="24"/>
          <w:lang w:val="uk-UA"/>
        </w:rPr>
        <w:t xml:space="preserve"> </w:t>
      </w:r>
      <w:r w:rsidRPr="00610C28">
        <w:rPr>
          <w:rFonts w:ascii="Arial" w:hAnsi="Arial" w:cs="Arial"/>
          <w:sz w:val="24"/>
          <w:szCs w:val="24"/>
          <w:lang w:val="uk-UA"/>
        </w:rPr>
        <w:t xml:space="preserve">то </w:t>
      </w:r>
      <w:r w:rsidR="0085518A" w:rsidRPr="00610C28">
        <w:rPr>
          <w:rFonts w:ascii="Arial" w:hAnsi="Arial" w:cs="Arial"/>
          <w:sz w:val="24"/>
          <w:szCs w:val="24"/>
          <w:lang w:val="uk-UA"/>
        </w:rPr>
        <w:t>мож</w:t>
      </w:r>
      <w:r w:rsidRPr="00610C28">
        <w:rPr>
          <w:rFonts w:ascii="Arial" w:hAnsi="Arial" w:cs="Arial"/>
          <w:sz w:val="24"/>
          <w:szCs w:val="24"/>
          <w:lang w:val="uk-UA"/>
        </w:rPr>
        <w:t xml:space="preserve">на </w:t>
      </w:r>
      <w:r w:rsidR="0085518A" w:rsidRPr="00610C28">
        <w:rPr>
          <w:rFonts w:ascii="Arial" w:hAnsi="Arial" w:cs="Arial"/>
          <w:sz w:val="24"/>
          <w:szCs w:val="24"/>
          <w:lang w:val="uk-UA"/>
        </w:rPr>
        <w:t>проти</w:t>
      </w:r>
      <w:r w:rsidR="005F0F28" w:rsidRPr="00610C28">
        <w:rPr>
          <w:rFonts w:ascii="Arial" w:hAnsi="Arial" w:cs="Arial"/>
          <w:sz w:val="24"/>
          <w:szCs w:val="24"/>
          <w:lang w:val="uk-UA"/>
        </w:rPr>
        <w:t>дія</w:t>
      </w:r>
      <w:r w:rsidRPr="00610C28">
        <w:rPr>
          <w:rFonts w:ascii="Arial" w:hAnsi="Arial" w:cs="Arial"/>
          <w:sz w:val="24"/>
          <w:szCs w:val="24"/>
          <w:lang w:val="uk-UA"/>
        </w:rPr>
        <w:t xml:space="preserve">ти </w:t>
      </w:r>
      <w:r w:rsidRPr="00610C28">
        <w:rPr>
          <w:rFonts w:ascii="Arial" w:hAnsi="Arial" w:cs="Arial"/>
          <w:sz w:val="24"/>
          <w:szCs w:val="24"/>
          <w:lang w:val="uk-UA"/>
        </w:rPr>
        <w:lastRenderedPageBreak/>
        <w:t>зниженню</w:t>
      </w:r>
      <w:r w:rsidR="005F0F28" w:rsidRPr="00610C28">
        <w:rPr>
          <w:rFonts w:ascii="Arial" w:hAnsi="Arial" w:cs="Arial"/>
          <w:sz w:val="24"/>
          <w:szCs w:val="24"/>
          <w:lang w:val="uk-UA"/>
        </w:rPr>
        <w:t xml:space="preserve"> вартості </w:t>
      </w:r>
      <w:r w:rsidR="0085518A" w:rsidRPr="00610C28">
        <w:rPr>
          <w:rFonts w:ascii="Arial" w:hAnsi="Arial" w:cs="Arial"/>
          <w:sz w:val="24"/>
          <w:szCs w:val="24"/>
          <w:lang w:val="uk-UA"/>
        </w:rPr>
        <w:t>їхн</w:t>
      </w:r>
      <w:r w:rsidR="005F0F28" w:rsidRPr="00610C28">
        <w:rPr>
          <w:rFonts w:ascii="Arial" w:hAnsi="Arial" w:cs="Arial"/>
          <w:sz w:val="24"/>
          <w:szCs w:val="24"/>
          <w:lang w:val="uk-UA"/>
        </w:rPr>
        <w:t>ьої</w:t>
      </w:r>
      <w:r w:rsidR="0085518A" w:rsidRPr="00610C28">
        <w:rPr>
          <w:rFonts w:ascii="Arial" w:hAnsi="Arial" w:cs="Arial"/>
          <w:sz w:val="24"/>
          <w:szCs w:val="24"/>
          <w:lang w:val="uk-UA"/>
        </w:rPr>
        <w:t xml:space="preserve"> валюти</w:t>
      </w:r>
      <w:r w:rsidR="005F0F28" w:rsidRPr="00610C28">
        <w:rPr>
          <w:rFonts w:ascii="Arial" w:hAnsi="Arial" w:cs="Arial"/>
          <w:sz w:val="24"/>
          <w:szCs w:val="24"/>
          <w:lang w:val="uk-UA"/>
        </w:rPr>
        <w:t xml:space="preserve"> (</w:t>
      </w:r>
      <w:r w:rsidR="0085518A" w:rsidRPr="00610C28">
        <w:rPr>
          <w:rFonts w:ascii="Arial" w:hAnsi="Arial" w:cs="Arial"/>
          <w:sz w:val="24"/>
          <w:szCs w:val="24"/>
          <w:lang w:val="uk-UA"/>
        </w:rPr>
        <w:t>продаючи доларові резерви і викуповую</w:t>
      </w:r>
      <w:r w:rsidR="005F0F28" w:rsidRPr="00610C28">
        <w:rPr>
          <w:rFonts w:ascii="Arial" w:hAnsi="Arial" w:cs="Arial"/>
          <w:sz w:val="24"/>
          <w:szCs w:val="24"/>
          <w:lang w:val="uk-UA"/>
        </w:rPr>
        <w:t xml:space="preserve">чи </w:t>
      </w:r>
      <w:r w:rsidR="0085518A" w:rsidRPr="00610C28">
        <w:rPr>
          <w:rFonts w:ascii="Arial" w:hAnsi="Arial" w:cs="Arial"/>
          <w:sz w:val="24"/>
          <w:szCs w:val="24"/>
          <w:lang w:val="uk-UA"/>
        </w:rPr>
        <w:t>свої власні гроші</w:t>
      </w:r>
      <w:r w:rsidR="005F0F28" w:rsidRPr="00610C28">
        <w:rPr>
          <w:rFonts w:ascii="Arial" w:hAnsi="Arial" w:cs="Arial"/>
          <w:sz w:val="24"/>
          <w:szCs w:val="24"/>
          <w:lang w:val="uk-UA"/>
        </w:rPr>
        <w:t>)</w:t>
      </w:r>
      <w:r w:rsidRPr="00610C28">
        <w:rPr>
          <w:rFonts w:ascii="Arial" w:hAnsi="Arial" w:cs="Arial"/>
          <w:sz w:val="24"/>
          <w:szCs w:val="24"/>
          <w:lang w:val="uk-UA"/>
        </w:rPr>
        <w:t>, а</w:t>
      </w:r>
      <w:r w:rsidR="0085518A" w:rsidRPr="00610C28">
        <w:rPr>
          <w:rFonts w:ascii="Arial" w:hAnsi="Arial" w:cs="Arial"/>
          <w:sz w:val="24"/>
          <w:szCs w:val="24"/>
          <w:lang w:val="uk-UA"/>
        </w:rPr>
        <w:t xml:space="preserve">ле </w:t>
      </w:r>
      <w:r w:rsidR="005F0F28" w:rsidRPr="00610C28">
        <w:rPr>
          <w:rFonts w:ascii="Arial" w:hAnsi="Arial" w:cs="Arial"/>
          <w:sz w:val="24"/>
          <w:szCs w:val="24"/>
          <w:lang w:val="uk-UA"/>
        </w:rPr>
        <w:t xml:space="preserve">такий метод </w:t>
      </w:r>
      <w:r w:rsidR="0085518A" w:rsidRPr="00610C28">
        <w:rPr>
          <w:rFonts w:ascii="Arial" w:hAnsi="Arial" w:cs="Arial"/>
          <w:sz w:val="24"/>
          <w:szCs w:val="24"/>
          <w:lang w:val="uk-UA"/>
        </w:rPr>
        <w:t xml:space="preserve">може бути </w:t>
      </w:r>
      <w:r w:rsidR="005F0F28" w:rsidRPr="00610C28">
        <w:rPr>
          <w:rFonts w:ascii="Arial" w:hAnsi="Arial" w:cs="Arial"/>
          <w:sz w:val="24"/>
          <w:szCs w:val="24"/>
          <w:lang w:val="uk-UA"/>
        </w:rPr>
        <w:t xml:space="preserve">досить довгим і важким </w:t>
      </w:r>
      <w:r w:rsidRPr="00610C28">
        <w:rPr>
          <w:rFonts w:ascii="Arial" w:hAnsi="Arial" w:cs="Arial"/>
          <w:sz w:val="24"/>
          <w:szCs w:val="24"/>
          <w:lang w:val="uk-UA"/>
        </w:rPr>
        <w:t xml:space="preserve">в реалізації. Якщо </w:t>
      </w:r>
      <w:proofErr w:type="spellStart"/>
      <w:r w:rsidRPr="00610C28">
        <w:rPr>
          <w:rFonts w:ascii="Arial" w:hAnsi="Arial" w:cs="Arial"/>
          <w:sz w:val="24"/>
          <w:szCs w:val="24"/>
        </w:rPr>
        <w:t>дозволити</w:t>
      </w:r>
      <w:proofErr w:type="spellEnd"/>
      <w:r w:rsidRPr="00610C28">
        <w:rPr>
          <w:rFonts w:ascii="Arial" w:hAnsi="Arial" w:cs="Arial"/>
          <w:sz w:val="24"/>
          <w:szCs w:val="24"/>
        </w:rPr>
        <w:t xml:space="preserve"> </w:t>
      </w:r>
      <w:r w:rsidRPr="00610C28">
        <w:rPr>
          <w:rFonts w:ascii="Arial" w:hAnsi="Arial" w:cs="Arial"/>
          <w:sz w:val="24"/>
          <w:szCs w:val="24"/>
          <w:lang w:val="uk-UA"/>
        </w:rPr>
        <w:t xml:space="preserve">вільному обігу </w:t>
      </w:r>
      <w:r w:rsidR="0085518A" w:rsidRPr="00610C28">
        <w:rPr>
          <w:rFonts w:ascii="Arial" w:hAnsi="Arial" w:cs="Arial"/>
          <w:sz w:val="24"/>
          <w:szCs w:val="24"/>
        </w:rPr>
        <w:t xml:space="preserve"> </w:t>
      </w:r>
      <w:proofErr w:type="spellStart"/>
      <w:r w:rsidRPr="00610C28">
        <w:rPr>
          <w:rFonts w:ascii="Arial" w:hAnsi="Arial" w:cs="Arial"/>
          <w:sz w:val="24"/>
          <w:szCs w:val="24"/>
        </w:rPr>
        <w:t>капітал</w:t>
      </w:r>
      <w:proofErr w:type="spellEnd"/>
      <w:r w:rsidRPr="00610C28">
        <w:rPr>
          <w:rFonts w:ascii="Arial" w:hAnsi="Arial" w:cs="Arial"/>
          <w:sz w:val="24"/>
          <w:szCs w:val="24"/>
          <w:lang w:val="uk-UA"/>
        </w:rPr>
        <w:t xml:space="preserve">у, то вартість </w:t>
      </w:r>
      <w:r w:rsidR="0085518A" w:rsidRPr="00610C28">
        <w:rPr>
          <w:rFonts w:ascii="Arial" w:hAnsi="Arial" w:cs="Arial"/>
          <w:sz w:val="24"/>
          <w:szCs w:val="24"/>
        </w:rPr>
        <w:t>валют</w:t>
      </w:r>
      <w:r w:rsidRPr="00610C28">
        <w:rPr>
          <w:rFonts w:ascii="Arial" w:hAnsi="Arial" w:cs="Arial"/>
          <w:sz w:val="24"/>
          <w:szCs w:val="24"/>
          <w:lang w:val="uk-UA"/>
        </w:rPr>
        <w:t xml:space="preserve">и буде </w:t>
      </w:r>
      <w:proofErr w:type="spellStart"/>
      <w:r w:rsidR="0085518A" w:rsidRPr="00610C28">
        <w:rPr>
          <w:rFonts w:ascii="Arial" w:hAnsi="Arial" w:cs="Arial"/>
          <w:sz w:val="24"/>
          <w:szCs w:val="24"/>
        </w:rPr>
        <w:t>пад</w:t>
      </w:r>
      <w:proofErr w:type="spellEnd"/>
      <w:r w:rsidRPr="00610C28">
        <w:rPr>
          <w:rFonts w:ascii="Arial" w:hAnsi="Arial" w:cs="Arial"/>
          <w:sz w:val="24"/>
          <w:szCs w:val="24"/>
          <w:lang w:val="uk-UA"/>
        </w:rPr>
        <w:t>ати. А</w:t>
      </w:r>
      <w:proofErr w:type="spellStart"/>
      <w:r w:rsidR="0085518A" w:rsidRPr="00610C28">
        <w:rPr>
          <w:rFonts w:ascii="Arial" w:hAnsi="Arial" w:cs="Arial"/>
          <w:sz w:val="24"/>
          <w:szCs w:val="24"/>
        </w:rPr>
        <w:t>ктиви</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ринків</w:t>
      </w:r>
      <w:proofErr w:type="spellEnd"/>
      <w:r w:rsidRPr="00610C28">
        <w:rPr>
          <w:rFonts w:ascii="Arial" w:hAnsi="Arial" w:cs="Arial"/>
          <w:sz w:val="24"/>
          <w:szCs w:val="24"/>
          <w:lang w:val="uk-UA"/>
        </w:rPr>
        <w:t xml:space="preserve"> країн</w:t>
      </w:r>
      <w:r w:rsidRPr="00610C28">
        <w:rPr>
          <w:rFonts w:ascii="Arial" w:hAnsi="Arial" w:cs="Arial"/>
          <w:sz w:val="24"/>
          <w:szCs w:val="24"/>
        </w:rPr>
        <w:t xml:space="preserve">, </w:t>
      </w:r>
      <w:proofErr w:type="spellStart"/>
      <w:r w:rsidRPr="00610C28">
        <w:rPr>
          <w:rFonts w:ascii="Arial" w:hAnsi="Arial" w:cs="Arial"/>
          <w:sz w:val="24"/>
          <w:szCs w:val="24"/>
        </w:rPr>
        <w:t>що</w:t>
      </w:r>
      <w:proofErr w:type="spellEnd"/>
      <w:r w:rsidRPr="00610C28">
        <w:rPr>
          <w:rFonts w:ascii="Arial" w:hAnsi="Arial" w:cs="Arial"/>
          <w:sz w:val="24"/>
          <w:szCs w:val="24"/>
        </w:rPr>
        <w:t xml:space="preserve"> </w:t>
      </w:r>
      <w:proofErr w:type="spellStart"/>
      <w:r w:rsidRPr="00610C28">
        <w:rPr>
          <w:rFonts w:ascii="Arial" w:hAnsi="Arial" w:cs="Arial"/>
          <w:sz w:val="24"/>
          <w:szCs w:val="24"/>
        </w:rPr>
        <w:t>розвиваються</w:t>
      </w:r>
      <w:proofErr w:type="spellEnd"/>
      <w:r w:rsidRPr="00610C28">
        <w:rPr>
          <w:rFonts w:ascii="Arial" w:hAnsi="Arial" w:cs="Arial"/>
          <w:sz w:val="24"/>
          <w:szCs w:val="24"/>
        </w:rPr>
        <w:t xml:space="preserve"> </w:t>
      </w:r>
      <w:proofErr w:type="spellStart"/>
      <w:r w:rsidRPr="00610C28">
        <w:rPr>
          <w:rFonts w:ascii="Arial" w:hAnsi="Arial" w:cs="Arial"/>
          <w:sz w:val="24"/>
          <w:szCs w:val="24"/>
        </w:rPr>
        <w:t>будуть</w:t>
      </w:r>
      <w:proofErr w:type="spellEnd"/>
      <w:r w:rsidRPr="00610C28">
        <w:rPr>
          <w:rFonts w:ascii="Arial" w:hAnsi="Arial" w:cs="Arial"/>
          <w:sz w:val="24"/>
          <w:szCs w:val="24"/>
        </w:rPr>
        <w:t xml:space="preserve"> </w:t>
      </w:r>
      <w:proofErr w:type="spellStart"/>
      <w:r w:rsidRPr="00610C28">
        <w:rPr>
          <w:rFonts w:ascii="Arial" w:hAnsi="Arial" w:cs="Arial"/>
          <w:sz w:val="24"/>
          <w:szCs w:val="24"/>
        </w:rPr>
        <w:t>продаватися</w:t>
      </w:r>
      <w:proofErr w:type="spellEnd"/>
      <w:r w:rsidRPr="00610C28">
        <w:rPr>
          <w:rFonts w:ascii="Arial" w:hAnsi="Arial" w:cs="Arial"/>
          <w:sz w:val="24"/>
          <w:szCs w:val="24"/>
        </w:rPr>
        <w:t xml:space="preserve"> </w:t>
      </w:r>
      <w:r w:rsidRPr="00610C28">
        <w:rPr>
          <w:rFonts w:ascii="Arial" w:hAnsi="Arial" w:cs="Arial"/>
          <w:sz w:val="24"/>
          <w:szCs w:val="24"/>
          <w:lang w:val="uk-UA"/>
        </w:rPr>
        <w:t>за</w:t>
      </w:r>
      <w:r w:rsidR="0085518A" w:rsidRPr="00610C28">
        <w:rPr>
          <w:rFonts w:ascii="Arial" w:hAnsi="Arial" w:cs="Arial"/>
          <w:sz w:val="24"/>
          <w:szCs w:val="24"/>
        </w:rPr>
        <w:t xml:space="preserve"> </w:t>
      </w:r>
      <w:proofErr w:type="spellStart"/>
      <w:r w:rsidRPr="00610C28">
        <w:rPr>
          <w:rFonts w:ascii="Arial" w:hAnsi="Arial" w:cs="Arial"/>
          <w:sz w:val="24"/>
          <w:szCs w:val="24"/>
          <w:lang w:val="uk-UA"/>
        </w:rPr>
        <w:t>за</w:t>
      </w:r>
      <w:r w:rsidR="0085518A" w:rsidRPr="00610C28">
        <w:rPr>
          <w:rFonts w:ascii="Arial" w:hAnsi="Arial" w:cs="Arial"/>
          <w:sz w:val="24"/>
          <w:szCs w:val="24"/>
        </w:rPr>
        <w:t>ниж</w:t>
      </w:r>
      <w:r w:rsidRPr="00610C28">
        <w:rPr>
          <w:rFonts w:ascii="Arial" w:hAnsi="Arial" w:cs="Arial"/>
          <w:sz w:val="24"/>
          <w:szCs w:val="24"/>
          <w:lang w:val="uk-UA"/>
        </w:rPr>
        <w:t>еними</w:t>
      </w:r>
      <w:proofErr w:type="spellEnd"/>
      <w:r w:rsidRPr="00610C28">
        <w:rPr>
          <w:rFonts w:ascii="Arial" w:hAnsi="Arial" w:cs="Arial"/>
          <w:sz w:val="24"/>
          <w:szCs w:val="24"/>
          <w:lang w:val="uk-UA"/>
        </w:rPr>
        <w:t xml:space="preserve"> к</w:t>
      </w:r>
      <w:proofErr w:type="spellStart"/>
      <w:r w:rsidRPr="00610C28">
        <w:rPr>
          <w:rFonts w:ascii="Arial" w:hAnsi="Arial" w:cs="Arial"/>
          <w:sz w:val="24"/>
          <w:szCs w:val="24"/>
        </w:rPr>
        <w:t>урс</w:t>
      </w:r>
      <w:proofErr w:type="spellEnd"/>
      <w:r w:rsidRPr="00610C28">
        <w:rPr>
          <w:rFonts w:ascii="Arial" w:hAnsi="Arial" w:cs="Arial"/>
          <w:sz w:val="24"/>
          <w:szCs w:val="24"/>
          <w:lang w:val="uk-UA"/>
        </w:rPr>
        <w:t>а</w:t>
      </w:r>
      <w:r w:rsidR="0085518A" w:rsidRPr="00610C28">
        <w:rPr>
          <w:rFonts w:ascii="Arial" w:hAnsi="Arial" w:cs="Arial"/>
          <w:sz w:val="24"/>
          <w:szCs w:val="24"/>
        </w:rPr>
        <w:t>м</w:t>
      </w:r>
      <w:r w:rsidRPr="00610C28">
        <w:rPr>
          <w:rFonts w:ascii="Arial" w:hAnsi="Arial" w:cs="Arial"/>
          <w:sz w:val="24"/>
          <w:szCs w:val="24"/>
          <w:lang w:val="uk-UA"/>
        </w:rPr>
        <w:t>и</w:t>
      </w:r>
      <w:r w:rsidR="0085518A" w:rsidRPr="00610C28">
        <w:rPr>
          <w:rFonts w:ascii="Arial" w:hAnsi="Arial" w:cs="Arial"/>
          <w:sz w:val="24"/>
          <w:szCs w:val="24"/>
        </w:rPr>
        <w:t xml:space="preserve">, </w:t>
      </w:r>
      <w:r w:rsidR="00A45BB4" w:rsidRPr="00610C28">
        <w:rPr>
          <w:rFonts w:ascii="Arial" w:hAnsi="Arial" w:cs="Arial"/>
          <w:sz w:val="24"/>
          <w:szCs w:val="24"/>
          <w:lang w:val="uk-UA"/>
        </w:rPr>
        <w:t xml:space="preserve">а </w:t>
      </w:r>
      <w:proofErr w:type="spellStart"/>
      <w:r w:rsidR="0085518A" w:rsidRPr="00610C28">
        <w:rPr>
          <w:rFonts w:ascii="Arial" w:hAnsi="Arial" w:cs="Arial"/>
          <w:sz w:val="24"/>
          <w:szCs w:val="24"/>
        </w:rPr>
        <w:t>інвестори</w:t>
      </w:r>
      <w:proofErr w:type="spellEnd"/>
      <w:r w:rsidR="0085518A" w:rsidRPr="00610C28">
        <w:rPr>
          <w:rFonts w:ascii="Arial" w:hAnsi="Arial" w:cs="Arial"/>
          <w:sz w:val="24"/>
          <w:szCs w:val="24"/>
        </w:rPr>
        <w:t xml:space="preserve"> </w:t>
      </w:r>
      <w:r w:rsidR="00A45BB4" w:rsidRPr="00610C28">
        <w:rPr>
          <w:rFonts w:ascii="Arial" w:hAnsi="Arial" w:cs="Arial"/>
          <w:sz w:val="24"/>
          <w:szCs w:val="24"/>
          <w:lang w:val="uk-UA"/>
        </w:rPr>
        <w:t>будуть збагачуватися в доларовому вираженні</w:t>
      </w:r>
      <w:r w:rsidR="00C04250" w:rsidRPr="00610C28">
        <w:rPr>
          <w:rFonts w:ascii="Arial" w:hAnsi="Arial" w:cs="Arial"/>
          <w:sz w:val="24"/>
          <w:szCs w:val="24"/>
          <w:lang w:val="uk-UA"/>
        </w:rPr>
        <w:t>.</w:t>
      </w:r>
      <w:r w:rsidR="0085518A" w:rsidRPr="00610C28">
        <w:rPr>
          <w:rFonts w:ascii="Arial" w:hAnsi="Arial" w:cs="Arial"/>
          <w:sz w:val="24"/>
          <w:szCs w:val="24"/>
        </w:rPr>
        <w:t xml:space="preserve"> </w:t>
      </w:r>
    </w:p>
    <w:p w:rsidR="0085518A" w:rsidRPr="00610C28" w:rsidRDefault="0009060C" w:rsidP="00FD6F8F">
      <w:pPr>
        <w:ind w:firstLine="284"/>
        <w:jc w:val="both"/>
        <w:rPr>
          <w:rFonts w:ascii="Arial" w:hAnsi="Arial" w:cs="Arial"/>
          <w:sz w:val="24"/>
          <w:szCs w:val="24"/>
          <w:lang w:val="uk-UA"/>
        </w:rPr>
      </w:pPr>
      <w:r w:rsidRPr="00610C28">
        <w:rPr>
          <w:rFonts w:ascii="Arial" w:hAnsi="Arial" w:cs="Arial"/>
          <w:sz w:val="24"/>
          <w:szCs w:val="24"/>
          <w:lang w:val="uk-UA"/>
        </w:rPr>
        <w:t>Як показує практика, проблеми для країн</w:t>
      </w:r>
      <w:r w:rsidR="0085518A" w:rsidRPr="00610C28">
        <w:rPr>
          <w:rFonts w:ascii="Arial" w:hAnsi="Arial" w:cs="Arial"/>
          <w:sz w:val="24"/>
          <w:szCs w:val="24"/>
        </w:rPr>
        <w:t xml:space="preserve">, </w:t>
      </w:r>
      <w:proofErr w:type="spellStart"/>
      <w:r w:rsidR="0085518A" w:rsidRPr="00610C28">
        <w:rPr>
          <w:rFonts w:ascii="Arial" w:hAnsi="Arial" w:cs="Arial"/>
          <w:sz w:val="24"/>
          <w:szCs w:val="24"/>
        </w:rPr>
        <w:t>що</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розвиваються</w:t>
      </w:r>
      <w:proofErr w:type="spellEnd"/>
      <w:r w:rsidR="0085518A" w:rsidRPr="00610C28">
        <w:rPr>
          <w:rFonts w:ascii="Arial" w:hAnsi="Arial" w:cs="Arial"/>
          <w:sz w:val="24"/>
          <w:szCs w:val="24"/>
        </w:rPr>
        <w:t xml:space="preserve"> </w:t>
      </w:r>
      <w:r w:rsidRPr="00610C28">
        <w:rPr>
          <w:rFonts w:ascii="Arial" w:hAnsi="Arial" w:cs="Arial"/>
          <w:sz w:val="24"/>
          <w:szCs w:val="24"/>
          <w:lang w:val="uk-UA"/>
        </w:rPr>
        <w:t xml:space="preserve">полягають у </w:t>
      </w:r>
      <w:proofErr w:type="spellStart"/>
      <w:r w:rsidRPr="00610C28">
        <w:rPr>
          <w:rFonts w:ascii="Arial" w:hAnsi="Arial" w:cs="Arial"/>
          <w:sz w:val="24"/>
          <w:szCs w:val="24"/>
        </w:rPr>
        <w:t>дв</w:t>
      </w:r>
      <w:proofErr w:type="spellEnd"/>
      <w:r w:rsidRPr="00610C28">
        <w:rPr>
          <w:rFonts w:ascii="Arial" w:hAnsi="Arial" w:cs="Arial"/>
          <w:sz w:val="24"/>
          <w:szCs w:val="24"/>
          <w:lang w:val="uk-UA"/>
        </w:rPr>
        <w:t xml:space="preserve">ох </w:t>
      </w:r>
      <w:r w:rsidR="0085518A" w:rsidRPr="00610C28">
        <w:rPr>
          <w:rFonts w:ascii="Arial" w:hAnsi="Arial" w:cs="Arial"/>
          <w:sz w:val="24"/>
          <w:szCs w:val="24"/>
        </w:rPr>
        <w:t>причин</w:t>
      </w:r>
      <w:r w:rsidRPr="00610C28">
        <w:rPr>
          <w:rFonts w:ascii="Arial" w:hAnsi="Arial" w:cs="Arial"/>
          <w:sz w:val="24"/>
          <w:szCs w:val="24"/>
          <w:lang w:val="uk-UA"/>
        </w:rPr>
        <w:t>ах</w:t>
      </w:r>
      <w:r w:rsidR="0085518A" w:rsidRPr="00610C28">
        <w:rPr>
          <w:rFonts w:ascii="Arial" w:hAnsi="Arial" w:cs="Arial"/>
          <w:sz w:val="24"/>
          <w:szCs w:val="24"/>
        </w:rPr>
        <w:t xml:space="preserve">: </w:t>
      </w:r>
      <w:r w:rsidRPr="00610C28">
        <w:rPr>
          <w:rFonts w:ascii="Arial" w:hAnsi="Arial" w:cs="Arial"/>
          <w:sz w:val="24"/>
          <w:szCs w:val="24"/>
          <w:lang w:val="uk-UA"/>
        </w:rPr>
        <w:t xml:space="preserve">у </w:t>
      </w:r>
      <w:r w:rsidR="0085518A" w:rsidRPr="00610C28">
        <w:rPr>
          <w:rFonts w:ascii="Arial" w:hAnsi="Arial" w:cs="Arial"/>
          <w:sz w:val="24"/>
          <w:szCs w:val="24"/>
        </w:rPr>
        <w:t>борг</w:t>
      </w:r>
      <w:r w:rsidRPr="00610C28">
        <w:rPr>
          <w:rFonts w:ascii="Arial" w:hAnsi="Arial" w:cs="Arial"/>
          <w:sz w:val="24"/>
          <w:szCs w:val="24"/>
          <w:lang w:val="uk-UA"/>
        </w:rPr>
        <w:t xml:space="preserve">ах в доларах </w:t>
      </w:r>
      <w:r w:rsidR="0085518A" w:rsidRPr="00610C28">
        <w:rPr>
          <w:rFonts w:ascii="Arial" w:hAnsi="Arial" w:cs="Arial"/>
          <w:sz w:val="24"/>
          <w:szCs w:val="24"/>
        </w:rPr>
        <w:t xml:space="preserve">і </w:t>
      </w:r>
      <w:r w:rsidRPr="00610C28">
        <w:rPr>
          <w:rFonts w:ascii="Arial" w:hAnsi="Arial" w:cs="Arial"/>
          <w:sz w:val="24"/>
          <w:szCs w:val="24"/>
          <w:lang w:val="uk-UA"/>
        </w:rPr>
        <w:t xml:space="preserve">у </w:t>
      </w:r>
      <w:proofErr w:type="spellStart"/>
      <w:r w:rsidRPr="00610C28">
        <w:rPr>
          <w:rFonts w:ascii="Arial" w:hAnsi="Arial" w:cs="Arial"/>
          <w:sz w:val="24"/>
          <w:szCs w:val="24"/>
        </w:rPr>
        <w:t>нестабільн</w:t>
      </w:r>
      <w:proofErr w:type="spellEnd"/>
      <w:r w:rsidRPr="00610C28">
        <w:rPr>
          <w:rFonts w:ascii="Arial" w:hAnsi="Arial" w:cs="Arial"/>
          <w:sz w:val="24"/>
          <w:szCs w:val="24"/>
          <w:lang w:val="uk-UA"/>
        </w:rPr>
        <w:t xml:space="preserve">ості </w:t>
      </w:r>
      <w:proofErr w:type="spellStart"/>
      <w:r w:rsidR="0085518A" w:rsidRPr="00610C28">
        <w:rPr>
          <w:rFonts w:ascii="Arial" w:hAnsi="Arial" w:cs="Arial"/>
          <w:sz w:val="24"/>
          <w:szCs w:val="24"/>
        </w:rPr>
        <w:t>цін</w:t>
      </w:r>
      <w:proofErr w:type="spellEnd"/>
      <w:r w:rsidR="0030529E" w:rsidRPr="00610C28">
        <w:rPr>
          <w:rFonts w:ascii="Arial" w:hAnsi="Arial" w:cs="Arial"/>
          <w:sz w:val="24"/>
          <w:szCs w:val="24"/>
          <w:lang w:val="uk-UA"/>
        </w:rPr>
        <w:t>, які</w:t>
      </w:r>
      <w:r w:rsidR="0030529E" w:rsidRPr="00610C28">
        <w:rPr>
          <w:rFonts w:ascii="Arial" w:hAnsi="Arial" w:cs="Arial"/>
          <w:sz w:val="24"/>
          <w:szCs w:val="24"/>
        </w:rPr>
        <w:t xml:space="preserve"> </w:t>
      </w:r>
      <w:proofErr w:type="spellStart"/>
      <w:r w:rsidR="0030529E" w:rsidRPr="00610C28">
        <w:rPr>
          <w:rFonts w:ascii="Arial" w:hAnsi="Arial" w:cs="Arial"/>
          <w:sz w:val="24"/>
          <w:szCs w:val="24"/>
        </w:rPr>
        <w:t>підсилю</w:t>
      </w:r>
      <w:r w:rsidR="0030529E" w:rsidRPr="00610C28">
        <w:rPr>
          <w:rFonts w:ascii="Arial" w:hAnsi="Arial" w:cs="Arial"/>
          <w:sz w:val="24"/>
          <w:szCs w:val="24"/>
          <w:lang w:val="uk-UA"/>
        </w:rPr>
        <w:t>ють</w:t>
      </w:r>
      <w:proofErr w:type="spellEnd"/>
      <w:r w:rsidR="0030529E" w:rsidRPr="00610C28">
        <w:rPr>
          <w:rFonts w:ascii="Arial" w:hAnsi="Arial" w:cs="Arial"/>
          <w:sz w:val="24"/>
          <w:szCs w:val="24"/>
          <w:lang w:val="uk-UA"/>
        </w:rPr>
        <w:t xml:space="preserve"> </w:t>
      </w:r>
      <w:proofErr w:type="spellStart"/>
      <w:r w:rsidR="0030529E" w:rsidRPr="00610C28">
        <w:rPr>
          <w:rFonts w:ascii="Arial" w:hAnsi="Arial" w:cs="Arial"/>
          <w:sz w:val="24"/>
          <w:szCs w:val="24"/>
        </w:rPr>
        <w:t>одн</w:t>
      </w:r>
      <w:proofErr w:type="spellEnd"/>
      <w:r w:rsidR="0030529E" w:rsidRPr="00610C28">
        <w:rPr>
          <w:rFonts w:ascii="Arial" w:hAnsi="Arial" w:cs="Arial"/>
          <w:sz w:val="24"/>
          <w:szCs w:val="24"/>
          <w:lang w:val="uk-UA"/>
        </w:rPr>
        <w:t>а</w:t>
      </w:r>
      <w:r w:rsidR="0030529E" w:rsidRPr="00610C28">
        <w:rPr>
          <w:rFonts w:ascii="Arial" w:hAnsi="Arial" w:cs="Arial"/>
          <w:sz w:val="24"/>
          <w:szCs w:val="24"/>
        </w:rPr>
        <w:t xml:space="preserve"> </w:t>
      </w:r>
      <w:proofErr w:type="spellStart"/>
      <w:r w:rsidR="0030529E" w:rsidRPr="00610C28">
        <w:rPr>
          <w:rFonts w:ascii="Arial" w:hAnsi="Arial" w:cs="Arial"/>
          <w:sz w:val="24"/>
          <w:szCs w:val="24"/>
        </w:rPr>
        <w:t>одн</w:t>
      </w:r>
      <w:proofErr w:type="spellEnd"/>
      <w:r w:rsidR="0030529E" w:rsidRPr="00610C28">
        <w:rPr>
          <w:rFonts w:ascii="Arial" w:hAnsi="Arial" w:cs="Arial"/>
          <w:sz w:val="24"/>
          <w:szCs w:val="24"/>
          <w:lang w:val="uk-UA"/>
        </w:rPr>
        <w:t xml:space="preserve">у. </w:t>
      </w:r>
      <w:r w:rsidRPr="00610C28">
        <w:rPr>
          <w:rFonts w:ascii="Arial" w:hAnsi="Arial" w:cs="Arial"/>
          <w:sz w:val="24"/>
          <w:szCs w:val="24"/>
          <w:lang w:val="uk-UA"/>
        </w:rPr>
        <w:t>За умови зниження о</w:t>
      </w:r>
      <w:proofErr w:type="spellStart"/>
      <w:r w:rsidR="0085518A" w:rsidRPr="00610C28">
        <w:rPr>
          <w:rFonts w:ascii="Arial" w:hAnsi="Arial" w:cs="Arial"/>
          <w:sz w:val="24"/>
          <w:szCs w:val="24"/>
        </w:rPr>
        <w:t>бмінн</w:t>
      </w:r>
      <w:r w:rsidRPr="00610C28">
        <w:rPr>
          <w:rFonts w:ascii="Arial" w:hAnsi="Arial" w:cs="Arial"/>
          <w:sz w:val="24"/>
          <w:szCs w:val="24"/>
          <w:lang w:val="uk-UA"/>
        </w:rPr>
        <w:t>ого</w:t>
      </w:r>
      <w:proofErr w:type="spellEnd"/>
      <w:r w:rsidRPr="00610C28">
        <w:rPr>
          <w:rFonts w:ascii="Arial" w:hAnsi="Arial" w:cs="Arial"/>
          <w:sz w:val="24"/>
          <w:szCs w:val="24"/>
          <w:lang w:val="uk-UA"/>
        </w:rPr>
        <w:t xml:space="preserve"> </w:t>
      </w:r>
      <w:r w:rsidR="0085518A" w:rsidRPr="00610C28">
        <w:rPr>
          <w:rFonts w:ascii="Arial" w:hAnsi="Arial" w:cs="Arial"/>
          <w:sz w:val="24"/>
          <w:szCs w:val="24"/>
        </w:rPr>
        <w:t>курс</w:t>
      </w:r>
      <w:r w:rsidRPr="00610C28">
        <w:rPr>
          <w:rFonts w:ascii="Arial" w:hAnsi="Arial" w:cs="Arial"/>
          <w:sz w:val="24"/>
          <w:szCs w:val="24"/>
          <w:lang w:val="uk-UA"/>
        </w:rPr>
        <w:t xml:space="preserve">у виникають труднощі в покритті </w:t>
      </w:r>
      <w:r w:rsidR="0085518A" w:rsidRPr="00610C28">
        <w:rPr>
          <w:rFonts w:ascii="Arial" w:hAnsi="Arial" w:cs="Arial"/>
          <w:sz w:val="24"/>
          <w:szCs w:val="24"/>
        </w:rPr>
        <w:t>борг</w:t>
      </w:r>
      <w:proofErr w:type="spellStart"/>
      <w:r w:rsidRPr="00610C28">
        <w:rPr>
          <w:rFonts w:ascii="Arial" w:hAnsi="Arial" w:cs="Arial"/>
          <w:sz w:val="24"/>
          <w:szCs w:val="24"/>
          <w:lang w:val="uk-UA"/>
        </w:rPr>
        <w:t>ів</w:t>
      </w:r>
      <w:proofErr w:type="spellEnd"/>
      <w:r w:rsidR="0085518A" w:rsidRPr="00610C28">
        <w:rPr>
          <w:rFonts w:ascii="Arial" w:hAnsi="Arial" w:cs="Arial"/>
          <w:sz w:val="24"/>
          <w:szCs w:val="24"/>
        </w:rPr>
        <w:t xml:space="preserve"> </w:t>
      </w:r>
      <w:r w:rsidRPr="00610C28">
        <w:rPr>
          <w:rFonts w:ascii="Arial" w:hAnsi="Arial" w:cs="Arial"/>
          <w:sz w:val="24"/>
          <w:szCs w:val="24"/>
          <w:lang w:val="uk-UA"/>
        </w:rPr>
        <w:t xml:space="preserve">в </w:t>
      </w:r>
      <w:proofErr w:type="spellStart"/>
      <w:r w:rsidR="0085518A" w:rsidRPr="00610C28">
        <w:rPr>
          <w:rFonts w:ascii="Arial" w:hAnsi="Arial" w:cs="Arial"/>
          <w:sz w:val="24"/>
          <w:szCs w:val="24"/>
        </w:rPr>
        <w:t>долар</w:t>
      </w:r>
      <w:proofErr w:type="spellEnd"/>
      <w:r w:rsidRPr="00610C28">
        <w:rPr>
          <w:rFonts w:ascii="Arial" w:hAnsi="Arial" w:cs="Arial"/>
          <w:sz w:val="24"/>
          <w:szCs w:val="24"/>
          <w:lang w:val="uk-UA"/>
        </w:rPr>
        <w:t>ах, тому в</w:t>
      </w:r>
      <w:r w:rsidR="0085518A" w:rsidRPr="00610C28">
        <w:rPr>
          <w:rFonts w:ascii="Arial" w:hAnsi="Arial" w:cs="Arial"/>
          <w:sz w:val="24"/>
          <w:szCs w:val="24"/>
        </w:rPr>
        <w:t xml:space="preserve">они </w:t>
      </w:r>
      <w:proofErr w:type="spellStart"/>
      <w:r w:rsidR="0085518A" w:rsidRPr="00610C28">
        <w:rPr>
          <w:rFonts w:ascii="Arial" w:hAnsi="Arial" w:cs="Arial"/>
          <w:sz w:val="24"/>
          <w:szCs w:val="24"/>
        </w:rPr>
        <w:t>змушен</w:t>
      </w:r>
      <w:proofErr w:type="spellEnd"/>
      <w:r w:rsidRPr="00610C28">
        <w:rPr>
          <w:rFonts w:ascii="Arial" w:hAnsi="Arial" w:cs="Arial"/>
          <w:sz w:val="24"/>
          <w:szCs w:val="24"/>
          <w:lang w:val="uk-UA"/>
        </w:rPr>
        <w:t>і</w:t>
      </w:r>
      <w:r w:rsidR="0085518A" w:rsidRPr="00610C28">
        <w:rPr>
          <w:rFonts w:ascii="Arial" w:hAnsi="Arial" w:cs="Arial"/>
          <w:sz w:val="24"/>
          <w:szCs w:val="24"/>
        </w:rPr>
        <w:t xml:space="preserve"> </w:t>
      </w:r>
      <w:proofErr w:type="spellStart"/>
      <w:r w:rsidR="0085518A" w:rsidRPr="00610C28">
        <w:rPr>
          <w:rFonts w:ascii="Arial" w:hAnsi="Arial" w:cs="Arial"/>
          <w:sz w:val="24"/>
          <w:szCs w:val="24"/>
        </w:rPr>
        <w:t>тримати</w:t>
      </w:r>
      <w:proofErr w:type="spellEnd"/>
      <w:r w:rsidR="0085518A" w:rsidRPr="00610C28">
        <w:rPr>
          <w:rFonts w:ascii="Arial" w:hAnsi="Arial" w:cs="Arial"/>
          <w:sz w:val="24"/>
          <w:szCs w:val="24"/>
        </w:rPr>
        <w:t xml:space="preserve"> валюту </w:t>
      </w:r>
      <w:proofErr w:type="spellStart"/>
      <w:r w:rsidR="0085518A" w:rsidRPr="00610C28">
        <w:rPr>
          <w:rFonts w:ascii="Arial" w:hAnsi="Arial" w:cs="Arial"/>
          <w:sz w:val="24"/>
          <w:szCs w:val="24"/>
        </w:rPr>
        <w:t>стабільною</w:t>
      </w:r>
      <w:proofErr w:type="spellEnd"/>
      <w:r w:rsidR="0085518A" w:rsidRPr="00610C28">
        <w:rPr>
          <w:rFonts w:ascii="Arial" w:hAnsi="Arial" w:cs="Arial"/>
          <w:sz w:val="24"/>
          <w:szCs w:val="24"/>
        </w:rPr>
        <w:t xml:space="preserve"> по </w:t>
      </w:r>
      <w:proofErr w:type="spellStart"/>
      <w:r w:rsidR="0085518A" w:rsidRPr="00610C28">
        <w:rPr>
          <w:rFonts w:ascii="Arial" w:hAnsi="Arial" w:cs="Arial"/>
          <w:sz w:val="24"/>
          <w:szCs w:val="24"/>
        </w:rPr>
        <w:t>відношенню</w:t>
      </w:r>
      <w:proofErr w:type="spellEnd"/>
      <w:r w:rsidR="0085518A" w:rsidRPr="00610C28">
        <w:rPr>
          <w:rFonts w:ascii="Arial" w:hAnsi="Arial" w:cs="Arial"/>
          <w:sz w:val="24"/>
          <w:szCs w:val="24"/>
        </w:rPr>
        <w:t xml:space="preserve"> до </w:t>
      </w:r>
      <w:proofErr w:type="spellStart"/>
      <w:r w:rsidR="0085518A" w:rsidRPr="00610C28">
        <w:rPr>
          <w:rFonts w:ascii="Arial" w:hAnsi="Arial" w:cs="Arial"/>
          <w:sz w:val="24"/>
          <w:szCs w:val="24"/>
        </w:rPr>
        <w:t>долара</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щоб</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зберегти</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стабільність</w:t>
      </w:r>
      <w:proofErr w:type="spellEnd"/>
      <w:r w:rsidR="0085518A" w:rsidRPr="00610C28">
        <w:rPr>
          <w:rFonts w:ascii="Arial" w:hAnsi="Arial" w:cs="Arial"/>
          <w:sz w:val="24"/>
          <w:szCs w:val="24"/>
        </w:rPr>
        <w:t xml:space="preserve"> </w:t>
      </w:r>
      <w:proofErr w:type="spellStart"/>
      <w:r w:rsidR="0085518A" w:rsidRPr="00610C28">
        <w:rPr>
          <w:rFonts w:ascii="Arial" w:hAnsi="Arial" w:cs="Arial"/>
          <w:sz w:val="24"/>
          <w:szCs w:val="24"/>
        </w:rPr>
        <w:t>цін</w:t>
      </w:r>
      <w:proofErr w:type="spellEnd"/>
      <w:r w:rsidR="0085518A" w:rsidRPr="00610C28">
        <w:rPr>
          <w:rFonts w:ascii="Arial" w:hAnsi="Arial" w:cs="Arial"/>
          <w:sz w:val="24"/>
          <w:szCs w:val="24"/>
        </w:rPr>
        <w:t xml:space="preserve"> </w:t>
      </w:r>
      <w:r w:rsidRPr="00610C28">
        <w:rPr>
          <w:rFonts w:ascii="Arial" w:hAnsi="Arial" w:cs="Arial"/>
          <w:sz w:val="24"/>
          <w:szCs w:val="24"/>
          <w:lang w:val="uk-UA"/>
        </w:rPr>
        <w:t xml:space="preserve">в країні. </w:t>
      </w:r>
      <w:r w:rsidR="0030529E" w:rsidRPr="00610C28">
        <w:rPr>
          <w:rFonts w:ascii="Arial" w:hAnsi="Arial" w:cs="Arial"/>
          <w:sz w:val="24"/>
          <w:szCs w:val="24"/>
          <w:lang w:val="uk-UA"/>
        </w:rPr>
        <w:t xml:space="preserve">Будь-які зміні в обмінному курсі </w:t>
      </w:r>
      <w:r w:rsidR="0085518A" w:rsidRPr="00610C28">
        <w:rPr>
          <w:rFonts w:ascii="Arial" w:hAnsi="Arial" w:cs="Arial"/>
          <w:sz w:val="24"/>
          <w:szCs w:val="24"/>
          <w:lang w:val="uk-UA"/>
        </w:rPr>
        <w:t>валют</w:t>
      </w:r>
      <w:r w:rsidR="0030529E" w:rsidRPr="00610C28">
        <w:rPr>
          <w:rFonts w:ascii="Arial" w:hAnsi="Arial" w:cs="Arial"/>
          <w:sz w:val="24"/>
          <w:szCs w:val="24"/>
          <w:lang w:val="uk-UA"/>
        </w:rPr>
        <w:t xml:space="preserve"> викликають </w:t>
      </w:r>
      <w:r w:rsidR="0085518A" w:rsidRPr="00610C28">
        <w:rPr>
          <w:rFonts w:ascii="Arial" w:hAnsi="Arial" w:cs="Arial"/>
          <w:sz w:val="24"/>
          <w:szCs w:val="24"/>
          <w:lang w:val="uk-UA"/>
        </w:rPr>
        <w:t>внутрішн</w:t>
      </w:r>
      <w:r w:rsidR="0030529E" w:rsidRPr="00610C28">
        <w:rPr>
          <w:rFonts w:ascii="Arial" w:hAnsi="Arial" w:cs="Arial"/>
          <w:sz w:val="24"/>
          <w:szCs w:val="24"/>
          <w:lang w:val="uk-UA"/>
        </w:rPr>
        <w:t xml:space="preserve">ю </w:t>
      </w:r>
      <w:r w:rsidR="0085518A" w:rsidRPr="00610C28">
        <w:rPr>
          <w:rFonts w:ascii="Arial" w:hAnsi="Arial" w:cs="Arial"/>
          <w:sz w:val="24"/>
          <w:szCs w:val="24"/>
          <w:lang w:val="uk-UA"/>
        </w:rPr>
        <w:t>інфляці</w:t>
      </w:r>
      <w:r w:rsidR="0030529E" w:rsidRPr="00610C28">
        <w:rPr>
          <w:rFonts w:ascii="Arial" w:hAnsi="Arial" w:cs="Arial"/>
          <w:sz w:val="24"/>
          <w:szCs w:val="24"/>
          <w:lang w:val="uk-UA"/>
        </w:rPr>
        <w:t>ю</w:t>
      </w:r>
      <w:r w:rsidR="0085518A" w:rsidRPr="00610C28">
        <w:rPr>
          <w:rFonts w:ascii="Arial" w:hAnsi="Arial" w:cs="Arial"/>
          <w:sz w:val="24"/>
          <w:szCs w:val="24"/>
          <w:lang w:val="uk-UA"/>
        </w:rPr>
        <w:t xml:space="preserve">: </w:t>
      </w:r>
      <w:r w:rsidR="0030529E" w:rsidRPr="00610C28">
        <w:rPr>
          <w:rFonts w:ascii="Arial" w:hAnsi="Arial" w:cs="Arial"/>
          <w:sz w:val="24"/>
          <w:szCs w:val="24"/>
          <w:lang w:val="uk-UA"/>
        </w:rPr>
        <w:t xml:space="preserve">витрати на </w:t>
      </w:r>
      <w:r w:rsidR="0085518A" w:rsidRPr="00610C28">
        <w:rPr>
          <w:rFonts w:ascii="Arial" w:hAnsi="Arial" w:cs="Arial"/>
          <w:sz w:val="24"/>
          <w:szCs w:val="24"/>
          <w:lang w:val="uk-UA"/>
        </w:rPr>
        <w:t>імпортні будуть стрибати, заробі</w:t>
      </w:r>
      <w:r w:rsidR="0030529E" w:rsidRPr="00610C28">
        <w:rPr>
          <w:rFonts w:ascii="Arial" w:hAnsi="Arial" w:cs="Arial"/>
          <w:sz w:val="24"/>
          <w:szCs w:val="24"/>
          <w:lang w:val="uk-UA"/>
        </w:rPr>
        <w:t>тна плата зростатиме</w:t>
      </w:r>
      <w:r w:rsidR="0085518A" w:rsidRPr="00610C28">
        <w:rPr>
          <w:rFonts w:ascii="Arial" w:hAnsi="Arial" w:cs="Arial"/>
          <w:sz w:val="24"/>
          <w:szCs w:val="24"/>
          <w:lang w:val="uk-UA"/>
        </w:rPr>
        <w:t xml:space="preserve">, </w:t>
      </w:r>
      <w:r w:rsidR="0030529E" w:rsidRPr="00610C28">
        <w:rPr>
          <w:rFonts w:ascii="Arial" w:hAnsi="Arial" w:cs="Arial"/>
          <w:sz w:val="24"/>
          <w:szCs w:val="24"/>
          <w:lang w:val="uk-UA"/>
        </w:rPr>
        <w:t xml:space="preserve">що призведе </w:t>
      </w:r>
      <w:r w:rsidR="0085518A" w:rsidRPr="00610C28">
        <w:rPr>
          <w:rFonts w:ascii="Arial" w:hAnsi="Arial" w:cs="Arial"/>
          <w:sz w:val="24"/>
          <w:szCs w:val="24"/>
          <w:lang w:val="uk-UA"/>
        </w:rPr>
        <w:t xml:space="preserve">до зростання цін у всій економіці. </w:t>
      </w:r>
      <w:r w:rsidR="0075147E" w:rsidRPr="00610C28">
        <w:rPr>
          <w:rFonts w:ascii="Arial" w:hAnsi="Arial" w:cs="Arial"/>
          <w:sz w:val="24"/>
          <w:szCs w:val="24"/>
          <w:lang w:val="uk-UA"/>
        </w:rPr>
        <w:t xml:space="preserve">На рис.1 продемонстрована оцінка </w:t>
      </w:r>
      <w:r w:rsidR="006A4436" w:rsidRPr="00610C28">
        <w:rPr>
          <w:rFonts w:ascii="Arial" w:hAnsi="Arial" w:cs="Arial"/>
          <w:sz w:val="24"/>
          <w:szCs w:val="24"/>
          <w:lang w:val="uk-UA"/>
        </w:rPr>
        <w:t>коефіцієнтів країн з регресивними темпами річної інфляції, які залежали від анулювання змін номінального ефективного обмінного курсу.</w:t>
      </w:r>
    </w:p>
    <w:p w:rsidR="0085518A" w:rsidRPr="00610C28" w:rsidRDefault="0085518A" w:rsidP="00FD6F8F">
      <w:pPr>
        <w:ind w:firstLine="284"/>
        <w:rPr>
          <w:rFonts w:ascii="Arial" w:hAnsi="Arial" w:cs="Arial"/>
          <w:sz w:val="24"/>
          <w:szCs w:val="24"/>
          <w:lang w:val="uk-UA"/>
        </w:rPr>
      </w:pPr>
      <w:r w:rsidRPr="00610C28">
        <w:rPr>
          <w:rFonts w:ascii="Arial" w:hAnsi="Arial" w:cs="Arial"/>
          <w:noProof/>
          <w:sz w:val="24"/>
          <w:szCs w:val="24"/>
          <w:lang w:eastAsia="ru-RU"/>
        </w:rPr>
        <w:drawing>
          <wp:inline distT="0" distB="0" distL="0" distR="0" wp14:anchorId="2FDFEC84" wp14:editId="3C81509B">
            <wp:extent cx="5448300" cy="2381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4656" b="14980"/>
                    <a:stretch/>
                  </pic:blipFill>
                  <pic:spPr bwMode="auto">
                    <a:xfrm>
                      <a:off x="0" y="0"/>
                      <a:ext cx="5448300" cy="2381250"/>
                    </a:xfrm>
                    <a:prstGeom prst="rect">
                      <a:avLst/>
                    </a:prstGeom>
                    <a:ln>
                      <a:noFill/>
                    </a:ln>
                    <a:extLst>
                      <a:ext uri="{53640926-AAD7-44D8-BBD7-CCE9431645EC}">
                        <a14:shadowObscured xmlns:a14="http://schemas.microsoft.com/office/drawing/2010/main"/>
                      </a:ext>
                    </a:extLst>
                  </pic:spPr>
                </pic:pic>
              </a:graphicData>
            </a:graphic>
          </wp:inline>
        </w:drawing>
      </w:r>
    </w:p>
    <w:p w:rsidR="00F2299F" w:rsidRPr="00F2299F" w:rsidRDefault="00F2299F" w:rsidP="00F2299F">
      <w:pPr>
        <w:ind w:firstLine="284"/>
        <w:rPr>
          <w:rFonts w:ascii="Arial" w:hAnsi="Arial" w:cs="Arial"/>
          <w:sz w:val="24"/>
          <w:szCs w:val="24"/>
          <w:lang w:val="uk-UA"/>
        </w:rPr>
      </w:pPr>
      <w:r>
        <w:rPr>
          <w:rFonts w:ascii="Arial" w:hAnsi="Arial" w:cs="Arial"/>
          <w:sz w:val="24"/>
          <w:szCs w:val="24"/>
          <w:lang w:val="uk-UA"/>
        </w:rPr>
        <w:t xml:space="preserve">Джерело: </w:t>
      </w:r>
      <w:r>
        <w:rPr>
          <w:rFonts w:ascii="Arial" w:hAnsi="Arial" w:cs="Arial"/>
          <w:sz w:val="24"/>
          <w:szCs w:val="24"/>
          <w:lang w:val="en-US"/>
        </w:rPr>
        <w:t>[1]</w:t>
      </w:r>
      <w:r>
        <w:rPr>
          <w:rFonts w:ascii="Arial" w:hAnsi="Arial" w:cs="Arial"/>
          <w:sz w:val="24"/>
          <w:szCs w:val="24"/>
          <w:lang w:val="uk-UA"/>
        </w:rPr>
        <w:t>.</w:t>
      </w:r>
    </w:p>
    <w:p w:rsidR="006A4436" w:rsidRPr="00610C28" w:rsidRDefault="006A4436" w:rsidP="00FD6F8F">
      <w:pPr>
        <w:ind w:firstLine="284"/>
        <w:jc w:val="center"/>
        <w:rPr>
          <w:rFonts w:ascii="Arial" w:hAnsi="Arial" w:cs="Arial"/>
          <w:sz w:val="24"/>
          <w:szCs w:val="24"/>
          <w:lang w:val="uk-UA"/>
        </w:rPr>
      </w:pPr>
      <w:r w:rsidRPr="00610C28">
        <w:rPr>
          <w:rFonts w:ascii="Arial" w:hAnsi="Arial" w:cs="Arial"/>
          <w:sz w:val="24"/>
          <w:szCs w:val="24"/>
          <w:lang w:val="uk-UA"/>
        </w:rPr>
        <w:t>Рис.1.  Оцінка коефіцієнтів деяких країн з регресивними темпами річної інфляції при гнучкому обмінному курсі.</w:t>
      </w:r>
    </w:p>
    <w:p w:rsidR="00CA3F89" w:rsidRPr="00610C28" w:rsidRDefault="00CA3F89" w:rsidP="00FD6F8F">
      <w:pPr>
        <w:ind w:firstLine="284"/>
        <w:jc w:val="both"/>
        <w:rPr>
          <w:rFonts w:ascii="Arial" w:hAnsi="Arial" w:cs="Arial"/>
          <w:sz w:val="24"/>
          <w:szCs w:val="24"/>
          <w:lang w:val="uk-UA"/>
        </w:rPr>
      </w:pPr>
    </w:p>
    <w:p w:rsidR="00CA3F89" w:rsidRPr="00610C28" w:rsidRDefault="00B84C06" w:rsidP="00FD6F8F">
      <w:pPr>
        <w:ind w:firstLine="284"/>
        <w:jc w:val="both"/>
        <w:rPr>
          <w:rFonts w:ascii="Arial" w:hAnsi="Arial" w:cs="Arial"/>
          <w:sz w:val="24"/>
          <w:szCs w:val="24"/>
          <w:lang w:val="uk-UA"/>
        </w:rPr>
      </w:pPr>
      <w:r w:rsidRPr="00610C28">
        <w:rPr>
          <w:rFonts w:ascii="Arial" w:hAnsi="Arial" w:cs="Arial"/>
          <w:sz w:val="24"/>
          <w:szCs w:val="24"/>
          <w:lang w:val="uk-UA"/>
        </w:rPr>
        <w:t>Таким шляхом пішли б</w:t>
      </w:r>
      <w:r w:rsidR="0085518A" w:rsidRPr="00610C28">
        <w:rPr>
          <w:rFonts w:ascii="Arial" w:hAnsi="Arial" w:cs="Arial"/>
          <w:sz w:val="24"/>
          <w:szCs w:val="24"/>
          <w:lang w:val="uk-UA"/>
        </w:rPr>
        <w:t>агато країн</w:t>
      </w:r>
      <w:r w:rsidRPr="00610C28">
        <w:rPr>
          <w:rFonts w:ascii="Arial" w:hAnsi="Arial" w:cs="Arial"/>
          <w:sz w:val="24"/>
          <w:szCs w:val="24"/>
          <w:lang w:val="uk-UA"/>
        </w:rPr>
        <w:t>,</w:t>
      </w:r>
      <w:r w:rsidR="0085518A" w:rsidRPr="00610C28">
        <w:rPr>
          <w:rFonts w:ascii="Arial" w:hAnsi="Arial" w:cs="Arial"/>
          <w:sz w:val="24"/>
          <w:szCs w:val="24"/>
          <w:lang w:val="uk-UA"/>
        </w:rPr>
        <w:t xml:space="preserve"> що розвивається</w:t>
      </w:r>
      <w:r w:rsidRPr="00610C28">
        <w:rPr>
          <w:rFonts w:ascii="Arial" w:hAnsi="Arial" w:cs="Arial"/>
          <w:sz w:val="24"/>
          <w:szCs w:val="24"/>
          <w:lang w:val="uk-UA"/>
        </w:rPr>
        <w:t xml:space="preserve">, </w:t>
      </w:r>
      <w:r w:rsidR="00F2299F">
        <w:rPr>
          <w:rFonts w:ascii="Arial" w:hAnsi="Arial" w:cs="Arial"/>
          <w:sz w:val="24"/>
          <w:szCs w:val="24"/>
          <w:lang w:val="uk-UA"/>
        </w:rPr>
        <w:t xml:space="preserve">й </w:t>
      </w:r>
      <w:r w:rsidRPr="00610C28">
        <w:rPr>
          <w:rFonts w:ascii="Arial" w:hAnsi="Arial" w:cs="Arial"/>
          <w:sz w:val="24"/>
          <w:szCs w:val="24"/>
          <w:lang w:val="uk-UA"/>
        </w:rPr>
        <w:t>тепер можуть</w:t>
      </w:r>
      <w:r w:rsidR="0085518A" w:rsidRPr="00610C28">
        <w:rPr>
          <w:rFonts w:ascii="Arial" w:hAnsi="Arial" w:cs="Arial"/>
          <w:sz w:val="24"/>
          <w:szCs w:val="24"/>
          <w:lang w:val="uk-UA"/>
        </w:rPr>
        <w:t xml:space="preserve"> розраховувати більше на свої власні </w:t>
      </w:r>
      <w:r w:rsidR="00F2299F">
        <w:rPr>
          <w:rFonts w:ascii="Arial" w:hAnsi="Arial" w:cs="Arial"/>
          <w:sz w:val="24"/>
          <w:szCs w:val="24"/>
          <w:lang w:val="uk-UA"/>
        </w:rPr>
        <w:t>Ц</w:t>
      </w:r>
      <w:r w:rsidR="0085518A" w:rsidRPr="00610C28">
        <w:rPr>
          <w:rFonts w:ascii="Arial" w:hAnsi="Arial" w:cs="Arial"/>
          <w:sz w:val="24"/>
          <w:szCs w:val="24"/>
          <w:lang w:val="uk-UA"/>
        </w:rPr>
        <w:t xml:space="preserve">ентральні </w:t>
      </w:r>
      <w:r w:rsidR="00F2299F">
        <w:rPr>
          <w:rFonts w:ascii="Arial" w:hAnsi="Arial" w:cs="Arial"/>
          <w:sz w:val="24"/>
          <w:szCs w:val="24"/>
          <w:lang w:val="uk-UA"/>
        </w:rPr>
        <w:t>Б</w:t>
      </w:r>
      <w:r w:rsidR="0085518A" w:rsidRPr="00610C28">
        <w:rPr>
          <w:rFonts w:ascii="Arial" w:hAnsi="Arial" w:cs="Arial"/>
          <w:sz w:val="24"/>
          <w:szCs w:val="24"/>
          <w:lang w:val="uk-UA"/>
        </w:rPr>
        <w:t>анки</w:t>
      </w:r>
      <w:r w:rsidRPr="00610C28">
        <w:rPr>
          <w:rFonts w:ascii="Arial" w:hAnsi="Arial" w:cs="Arial"/>
          <w:sz w:val="24"/>
          <w:szCs w:val="24"/>
          <w:lang w:val="uk-UA"/>
        </w:rPr>
        <w:t xml:space="preserve"> задля ут</w:t>
      </w:r>
      <w:r w:rsidR="0085518A" w:rsidRPr="00610C28">
        <w:rPr>
          <w:rFonts w:ascii="Arial" w:hAnsi="Arial" w:cs="Arial"/>
          <w:sz w:val="24"/>
          <w:szCs w:val="24"/>
          <w:lang w:val="uk-UA"/>
        </w:rPr>
        <w:t>рима</w:t>
      </w:r>
      <w:r w:rsidRPr="00610C28">
        <w:rPr>
          <w:rFonts w:ascii="Arial" w:hAnsi="Arial" w:cs="Arial"/>
          <w:sz w:val="24"/>
          <w:szCs w:val="24"/>
          <w:lang w:val="uk-UA"/>
        </w:rPr>
        <w:t xml:space="preserve">ння рівня </w:t>
      </w:r>
      <w:r w:rsidR="0085518A" w:rsidRPr="00610C28">
        <w:rPr>
          <w:rFonts w:ascii="Arial" w:hAnsi="Arial" w:cs="Arial"/>
          <w:sz w:val="24"/>
          <w:szCs w:val="24"/>
          <w:lang w:val="uk-UA"/>
        </w:rPr>
        <w:t>ціни</w:t>
      </w:r>
      <w:r w:rsidRPr="00610C28">
        <w:rPr>
          <w:rFonts w:ascii="Arial" w:hAnsi="Arial" w:cs="Arial"/>
          <w:sz w:val="24"/>
          <w:szCs w:val="24"/>
          <w:lang w:val="uk-UA"/>
        </w:rPr>
        <w:t xml:space="preserve">. </w:t>
      </w:r>
      <w:r w:rsidR="0085518A" w:rsidRPr="00610C28">
        <w:rPr>
          <w:rFonts w:ascii="Arial" w:hAnsi="Arial" w:cs="Arial"/>
          <w:sz w:val="24"/>
          <w:szCs w:val="24"/>
          <w:lang w:val="uk-UA"/>
        </w:rPr>
        <w:t>На</w:t>
      </w:r>
      <w:r w:rsidRPr="00610C28">
        <w:rPr>
          <w:rFonts w:ascii="Arial" w:hAnsi="Arial" w:cs="Arial"/>
          <w:sz w:val="24"/>
          <w:szCs w:val="24"/>
          <w:lang w:val="uk-UA"/>
        </w:rPr>
        <w:t xml:space="preserve">приклад, </w:t>
      </w:r>
      <w:r w:rsidR="0085518A" w:rsidRPr="00610C28">
        <w:rPr>
          <w:rFonts w:ascii="Arial" w:hAnsi="Arial" w:cs="Arial"/>
          <w:sz w:val="24"/>
          <w:szCs w:val="24"/>
          <w:lang w:val="uk-UA"/>
        </w:rPr>
        <w:t xml:space="preserve">в Туреччині, споживчі ціни зросли лише на 7,75% </w:t>
      </w:r>
      <w:r w:rsidRPr="00610C28">
        <w:rPr>
          <w:rFonts w:ascii="Arial" w:hAnsi="Arial" w:cs="Arial"/>
          <w:sz w:val="24"/>
          <w:szCs w:val="24"/>
          <w:lang w:val="uk-UA"/>
        </w:rPr>
        <w:t>з</w:t>
      </w:r>
      <w:r w:rsidR="0085518A" w:rsidRPr="00610C28">
        <w:rPr>
          <w:rFonts w:ascii="Arial" w:hAnsi="Arial" w:cs="Arial"/>
          <w:sz w:val="24"/>
          <w:szCs w:val="24"/>
          <w:lang w:val="uk-UA"/>
        </w:rPr>
        <w:t xml:space="preserve">а </w:t>
      </w:r>
      <w:r w:rsidRPr="00610C28">
        <w:rPr>
          <w:rFonts w:ascii="Arial" w:hAnsi="Arial" w:cs="Arial"/>
          <w:sz w:val="24"/>
          <w:szCs w:val="24"/>
          <w:lang w:val="uk-UA"/>
        </w:rPr>
        <w:t xml:space="preserve">2013 </w:t>
      </w:r>
      <w:r w:rsidR="0085518A" w:rsidRPr="00610C28">
        <w:rPr>
          <w:rFonts w:ascii="Arial" w:hAnsi="Arial" w:cs="Arial"/>
          <w:sz w:val="24"/>
          <w:szCs w:val="24"/>
          <w:lang w:val="uk-UA"/>
        </w:rPr>
        <w:t>рік</w:t>
      </w:r>
      <w:r w:rsidRPr="00610C28">
        <w:rPr>
          <w:rFonts w:ascii="Arial" w:hAnsi="Arial" w:cs="Arial"/>
          <w:sz w:val="24"/>
          <w:szCs w:val="24"/>
          <w:lang w:val="uk-UA"/>
        </w:rPr>
        <w:t xml:space="preserve">, порівняно з 25% у </w:t>
      </w:r>
      <w:r w:rsidR="0085518A" w:rsidRPr="00610C28">
        <w:rPr>
          <w:rFonts w:ascii="Arial" w:hAnsi="Arial" w:cs="Arial"/>
          <w:sz w:val="24"/>
          <w:szCs w:val="24"/>
          <w:lang w:val="uk-UA"/>
        </w:rPr>
        <w:t>2003</w:t>
      </w:r>
      <w:r w:rsidRPr="00610C28">
        <w:rPr>
          <w:rFonts w:ascii="Arial" w:hAnsi="Arial" w:cs="Arial"/>
          <w:sz w:val="24"/>
          <w:szCs w:val="24"/>
          <w:lang w:val="uk-UA"/>
        </w:rPr>
        <w:t xml:space="preserve"> р.</w:t>
      </w:r>
      <w:r w:rsidR="0085518A" w:rsidRPr="00610C28">
        <w:rPr>
          <w:rFonts w:ascii="Arial" w:hAnsi="Arial" w:cs="Arial"/>
          <w:sz w:val="24"/>
          <w:szCs w:val="24"/>
          <w:lang w:val="uk-UA"/>
        </w:rPr>
        <w:t xml:space="preserve"> або 105% </w:t>
      </w:r>
      <w:r w:rsidRPr="00610C28">
        <w:rPr>
          <w:rFonts w:ascii="Arial" w:hAnsi="Arial" w:cs="Arial"/>
          <w:sz w:val="24"/>
          <w:szCs w:val="24"/>
          <w:lang w:val="uk-UA"/>
        </w:rPr>
        <w:t>за</w:t>
      </w:r>
      <w:r w:rsidR="0085518A" w:rsidRPr="00610C28">
        <w:rPr>
          <w:rFonts w:ascii="Arial" w:hAnsi="Arial" w:cs="Arial"/>
          <w:sz w:val="24"/>
          <w:szCs w:val="24"/>
          <w:lang w:val="uk-UA"/>
        </w:rPr>
        <w:t xml:space="preserve"> 1994</w:t>
      </w:r>
      <w:r w:rsidRPr="00610C28">
        <w:rPr>
          <w:rFonts w:ascii="Arial" w:hAnsi="Arial" w:cs="Arial"/>
          <w:sz w:val="24"/>
          <w:szCs w:val="24"/>
          <w:lang w:val="uk-UA"/>
        </w:rPr>
        <w:t xml:space="preserve"> р. </w:t>
      </w:r>
      <w:r w:rsidR="0085518A" w:rsidRPr="00610C28">
        <w:rPr>
          <w:rFonts w:ascii="Arial" w:hAnsi="Arial" w:cs="Arial"/>
          <w:sz w:val="24"/>
          <w:szCs w:val="24"/>
          <w:lang w:val="uk-UA"/>
        </w:rPr>
        <w:t xml:space="preserve"> </w:t>
      </w:r>
      <w:r w:rsidRPr="00610C28">
        <w:rPr>
          <w:rFonts w:ascii="Arial" w:hAnsi="Arial" w:cs="Arial"/>
          <w:sz w:val="24"/>
          <w:szCs w:val="24"/>
          <w:lang w:val="uk-UA"/>
        </w:rPr>
        <w:t xml:space="preserve">Ці приклади доводять ефективність </w:t>
      </w:r>
      <w:proofErr w:type="spellStart"/>
      <w:r w:rsidRPr="00610C28">
        <w:rPr>
          <w:rFonts w:ascii="Arial" w:hAnsi="Arial" w:cs="Arial"/>
          <w:sz w:val="24"/>
          <w:szCs w:val="24"/>
          <w:lang w:val="uk-UA"/>
        </w:rPr>
        <w:t>дефляційних</w:t>
      </w:r>
      <w:proofErr w:type="spellEnd"/>
      <w:r w:rsidRPr="00610C28">
        <w:rPr>
          <w:rFonts w:ascii="Arial" w:hAnsi="Arial" w:cs="Arial"/>
          <w:sz w:val="24"/>
          <w:szCs w:val="24"/>
          <w:lang w:val="uk-UA"/>
        </w:rPr>
        <w:t xml:space="preserve"> регуляторів </w:t>
      </w:r>
      <w:r w:rsidR="00CA3F89" w:rsidRPr="00610C28">
        <w:rPr>
          <w:rFonts w:ascii="Arial" w:hAnsi="Arial" w:cs="Arial"/>
          <w:sz w:val="24"/>
          <w:szCs w:val="24"/>
          <w:lang w:val="uk-UA"/>
        </w:rPr>
        <w:t xml:space="preserve">за допомогою вільних </w:t>
      </w:r>
      <w:r w:rsidR="0085518A" w:rsidRPr="00610C28">
        <w:rPr>
          <w:rFonts w:ascii="Arial" w:hAnsi="Arial" w:cs="Arial"/>
          <w:sz w:val="24"/>
          <w:szCs w:val="24"/>
          <w:lang w:val="uk-UA"/>
        </w:rPr>
        <w:t>обмінн</w:t>
      </w:r>
      <w:r w:rsidRPr="00610C28">
        <w:rPr>
          <w:rFonts w:ascii="Arial" w:hAnsi="Arial" w:cs="Arial"/>
          <w:sz w:val="24"/>
          <w:szCs w:val="24"/>
          <w:lang w:val="uk-UA"/>
        </w:rPr>
        <w:t>их курсів</w:t>
      </w:r>
      <w:r w:rsidR="00CA3F89" w:rsidRPr="00610C28">
        <w:rPr>
          <w:rFonts w:ascii="Arial" w:hAnsi="Arial" w:cs="Arial"/>
          <w:sz w:val="24"/>
          <w:szCs w:val="24"/>
          <w:lang w:val="uk-UA"/>
        </w:rPr>
        <w:t xml:space="preserve">. </w:t>
      </w:r>
    </w:p>
    <w:p w:rsidR="005F14BE" w:rsidRPr="00610C28" w:rsidRDefault="00CA3F89" w:rsidP="00FD6F8F">
      <w:pPr>
        <w:ind w:firstLine="284"/>
        <w:jc w:val="both"/>
        <w:rPr>
          <w:rFonts w:ascii="Arial" w:hAnsi="Arial" w:cs="Arial"/>
          <w:sz w:val="24"/>
          <w:szCs w:val="24"/>
          <w:lang w:val="uk-UA"/>
        </w:rPr>
      </w:pPr>
      <w:r w:rsidRPr="00610C28">
        <w:rPr>
          <w:rFonts w:ascii="Arial" w:hAnsi="Arial" w:cs="Arial"/>
          <w:sz w:val="24"/>
          <w:szCs w:val="24"/>
          <w:lang w:val="uk-UA"/>
        </w:rPr>
        <w:t>Для економік, що розвиваються г</w:t>
      </w:r>
      <w:r w:rsidR="0085518A" w:rsidRPr="00610C28">
        <w:rPr>
          <w:rFonts w:ascii="Arial" w:hAnsi="Arial" w:cs="Arial"/>
          <w:sz w:val="24"/>
          <w:szCs w:val="24"/>
          <w:lang w:val="uk-UA"/>
        </w:rPr>
        <w:t>нучкість валют</w:t>
      </w:r>
      <w:r w:rsidRPr="00610C28">
        <w:rPr>
          <w:rFonts w:ascii="Arial" w:hAnsi="Arial" w:cs="Arial"/>
          <w:sz w:val="24"/>
          <w:szCs w:val="24"/>
          <w:lang w:val="uk-UA"/>
        </w:rPr>
        <w:t xml:space="preserve"> може </w:t>
      </w:r>
      <w:r w:rsidR="00616F35" w:rsidRPr="00610C28">
        <w:rPr>
          <w:rFonts w:ascii="Arial" w:hAnsi="Arial" w:cs="Arial"/>
          <w:sz w:val="24"/>
          <w:szCs w:val="24"/>
          <w:lang w:val="uk-UA"/>
        </w:rPr>
        <w:t xml:space="preserve">здійснити </w:t>
      </w:r>
      <w:r w:rsidR="0085518A" w:rsidRPr="00610C28">
        <w:rPr>
          <w:rFonts w:ascii="Arial" w:hAnsi="Arial" w:cs="Arial"/>
          <w:sz w:val="24"/>
          <w:szCs w:val="24"/>
          <w:lang w:val="uk-UA"/>
        </w:rPr>
        <w:t>певну незалежність</w:t>
      </w:r>
      <w:r w:rsidR="00616F35" w:rsidRPr="00610C28">
        <w:rPr>
          <w:rFonts w:ascii="Arial" w:hAnsi="Arial" w:cs="Arial"/>
          <w:sz w:val="24"/>
          <w:szCs w:val="24"/>
          <w:lang w:val="uk-UA"/>
        </w:rPr>
        <w:t xml:space="preserve"> </w:t>
      </w:r>
      <w:r w:rsidR="0085518A" w:rsidRPr="00610C28">
        <w:rPr>
          <w:rFonts w:ascii="Arial" w:hAnsi="Arial" w:cs="Arial"/>
          <w:sz w:val="24"/>
          <w:szCs w:val="24"/>
          <w:lang w:val="uk-UA"/>
        </w:rPr>
        <w:t xml:space="preserve">від </w:t>
      </w:r>
      <w:r w:rsidR="00616F35" w:rsidRPr="00610C28">
        <w:rPr>
          <w:rFonts w:ascii="Arial" w:hAnsi="Arial" w:cs="Arial"/>
          <w:sz w:val="24"/>
          <w:szCs w:val="24"/>
          <w:lang w:val="uk-UA"/>
        </w:rPr>
        <w:t>долара.</w:t>
      </w:r>
      <w:r w:rsidR="0085518A" w:rsidRPr="00610C28">
        <w:rPr>
          <w:rFonts w:ascii="Arial" w:hAnsi="Arial" w:cs="Arial"/>
          <w:sz w:val="24"/>
          <w:szCs w:val="24"/>
          <w:lang w:val="uk-UA"/>
        </w:rPr>
        <w:t xml:space="preserve"> Одним із способів вимірювання </w:t>
      </w:r>
      <w:r w:rsidR="00616F35" w:rsidRPr="00610C28">
        <w:rPr>
          <w:rFonts w:ascii="Arial" w:hAnsi="Arial" w:cs="Arial"/>
          <w:sz w:val="24"/>
          <w:szCs w:val="24"/>
          <w:lang w:val="uk-UA"/>
        </w:rPr>
        <w:t xml:space="preserve">такої автономії є </w:t>
      </w:r>
      <w:r w:rsidR="0085518A" w:rsidRPr="00610C28">
        <w:rPr>
          <w:rFonts w:ascii="Arial" w:hAnsi="Arial" w:cs="Arial"/>
          <w:sz w:val="24"/>
          <w:szCs w:val="24"/>
          <w:lang w:val="uk-UA"/>
        </w:rPr>
        <w:lastRenderedPageBreak/>
        <w:t>порівня</w:t>
      </w:r>
      <w:r w:rsidR="00616F35" w:rsidRPr="00610C28">
        <w:rPr>
          <w:rFonts w:ascii="Arial" w:hAnsi="Arial" w:cs="Arial"/>
          <w:sz w:val="24"/>
          <w:szCs w:val="24"/>
          <w:lang w:val="uk-UA"/>
        </w:rPr>
        <w:t xml:space="preserve">ння </w:t>
      </w:r>
      <w:r w:rsidR="0085518A" w:rsidRPr="00610C28">
        <w:rPr>
          <w:rFonts w:ascii="Arial" w:hAnsi="Arial" w:cs="Arial"/>
          <w:sz w:val="24"/>
          <w:szCs w:val="24"/>
          <w:lang w:val="uk-UA"/>
        </w:rPr>
        <w:t>процентн</w:t>
      </w:r>
      <w:r w:rsidR="00616F35" w:rsidRPr="00610C28">
        <w:rPr>
          <w:rFonts w:ascii="Arial" w:hAnsi="Arial" w:cs="Arial"/>
          <w:sz w:val="24"/>
          <w:szCs w:val="24"/>
          <w:lang w:val="uk-UA"/>
        </w:rPr>
        <w:t xml:space="preserve">их </w:t>
      </w:r>
      <w:r w:rsidR="0085518A" w:rsidRPr="00610C28">
        <w:rPr>
          <w:rFonts w:ascii="Arial" w:hAnsi="Arial" w:cs="Arial"/>
          <w:sz w:val="24"/>
          <w:szCs w:val="24"/>
          <w:lang w:val="uk-UA"/>
        </w:rPr>
        <w:t>став</w:t>
      </w:r>
      <w:r w:rsidR="00616F35" w:rsidRPr="00610C28">
        <w:rPr>
          <w:rFonts w:ascii="Arial" w:hAnsi="Arial" w:cs="Arial"/>
          <w:sz w:val="24"/>
          <w:szCs w:val="24"/>
          <w:lang w:val="uk-UA"/>
        </w:rPr>
        <w:t>о</w:t>
      </w:r>
      <w:r w:rsidR="0085518A" w:rsidRPr="00610C28">
        <w:rPr>
          <w:rFonts w:ascii="Arial" w:hAnsi="Arial" w:cs="Arial"/>
          <w:sz w:val="24"/>
          <w:szCs w:val="24"/>
          <w:lang w:val="uk-UA"/>
        </w:rPr>
        <w:t xml:space="preserve">к країн з </w:t>
      </w:r>
      <w:r w:rsidR="00616F35" w:rsidRPr="00610C28">
        <w:rPr>
          <w:rFonts w:ascii="Arial" w:hAnsi="Arial" w:cs="Arial"/>
          <w:sz w:val="24"/>
          <w:szCs w:val="24"/>
          <w:lang w:val="uk-UA"/>
        </w:rPr>
        <w:t>а</w:t>
      </w:r>
      <w:r w:rsidR="0085518A" w:rsidRPr="00610C28">
        <w:rPr>
          <w:rFonts w:ascii="Arial" w:hAnsi="Arial" w:cs="Arial"/>
          <w:sz w:val="24"/>
          <w:szCs w:val="24"/>
          <w:lang w:val="uk-UA"/>
        </w:rPr>
        <w:t>мерик</w:t>
      </w:r>
      <w:r w:rsidR="00616F35" w:rsidRPr="00610C28">
        <w:rPr>
          <w:rFonts w:ascii="Arial" w:hAnsi="Arial" w:cs="Arial"/>
          <w:sz w:val="24"/>
          <w:szCs w:val="24"/>
          <w:lang w:val="uk-UA"/>
        </w:rPr>
        <w:t>анськими</w:t>
      </w:r>
      <w:r w:rsidR="0085518A" w:rsidRPr="00610C28">
        <w:rPr>
          <w:rFonts w:ascii="Arial" w:hAnsi="Arial" w:cs="Arial"/>
          <w:sz w:val="24"/>
          <w:szCs w:val="24"/>
          <w:lang w:val="uk-UA"/>
        </w:rPr>
        <w:t xml:space="preserve">: чим менше вони </w:t>
      </w:r>
      <w:r w:rsidR="00616F35" w:rsidRPr="00610C28">
        <w:rPr>
          <w:rFonts w:ascii="Arial" w:hAnsi="Arial" w:cs="Arial"/>
          <w:sz w:val="24"/>
          <w:szCs w:val="24"/>
          <w:lang w:val="uk-UA"/>
        </w:rPr>
        <w:t>співпадають</w:t>
      </w:r>
      <w:r w:rsidR="0085518A" w:rsidRPr="00610C28">
        <w:rPr>
          <w:rFonts w:ascii="Arial" w:hAnsi="Arial" w:cs="Arial"/>
          <w:sz w:val="24"/>
          <w:szCs w:val="24"/>
          <w:lang w:val="uk-UA"/>
        </w:rPr>
        <w:t>, тим більш</w:t>
      </w:r>
      <w:r w:rsidR="00616F35" w:rsidRPr="00610C28">
        <w:rPr>
          <w:rFonts w:ascii="Arial" w:hAnsi="Arial" w:cs="Arial"/>
          <w:sz w:val="24"/>
          <w:szCs w:val="24"/>
          <w:lang w:val="uk-UA"/>
        </w:rPr>
        <w:t>а</w:t>
      </w:r>
      <w:r w:rsidR="0085518A" w:rsidRPr="00610C28">
        <w:rPr>
          <w:rFonts w:ascii="Arial" w:hAnsi="Arial" w:cs="Arial"/>
          <w:sz w:val="24"/>
          <w:szCs w:val="24"/>
          <w:lang w:val="uk-UA"/>
        </w:rPr>
        <w:t xml:space="preserve"> незалежн</w:t>
      </w:r>
      <w:r w:rsidR="00616F35" w:rsidRPr="00610C28">
        <w:rPr>
          <w:rFonts w:ascii="Arial" w:hAnsi="Arial" w:cs="Arial"/>
          <w:sz w:val="24"/>
          <w:szCs w:val="24"/>
          <w:lang w:val="uk-UA"/>
        </w:rPr>
        <w:t xml:space="preserve">а </w:t>
      </w:r>
      <w:r w:rsidR="0085518A" w:rsidRPr="00610C28">
        <w:rPr>
          <w:rFonts w:ascii="Arial" w:hAnsi="Arial" w:cs="Arial"/>
          <w:sz w:val="24"/>
          <w:szCs w:val="24"/>
          <w:lang w:val="uk-UA"/>
        </w:rPr>
        <w:t>країна</w:t>
      </w:r>
      <w:r w:rsidR="00616F35" w:rsidRPr="00610C28">
        <w:rPr>
          <w:rFonts w:ascii="Arial" w:hAnsi="Arial" w:cs="Arial"/>
          <w:sz w:val="24"/>
          <w:szCs w:val="24"/>
          <w:lang w:val="uk-UA"/>
        </w:rPr>
        <w:t xml:space="preserve">. Це є обернений </w:t>
      </w:r>
      <w:r w:rsidR="0085518A" w:rsidRPr="00610C28">
        <w:rPr>
          <w:rFonts w:ascii="Arial" w:hAnsi="Arial" w:cs="Arial"/>
          <w:sz w:val="24"/>
          <w:szCs w:val="24"/>
          <w:lang w:val="uk-UA"/>
        </w:rPr>
        <w:t>режим Бреттон-Вудської</w:t>
      </w:r>
      <w:r w:rsidR="00616F35" w:rsidRPr="00610C28">
        <w:rPr>
          <w:rFonts w:ascii="Arial" w:hAnsi="Arial" w:cs="Arial"/>
          <w:sz w:val="24"/>
          <w:szCs w:val="24"/>
          <w:lang w:val="uk-UA"/>
        </w:rPr>
        <w:t xml:space="preserve"> системи, </w:t>
      </w:r>
      <w:r w:rsidR="0085518A" w:rsidRPr="00610C28">
        <w:rPr>
          <w:rFonts w:ascii="Arial" w:hAnsi="Arial" w:cs="Arial"/>
          <w:sz w:val="24"/>
          <w:szCs w:val="24"/>
          <w:lang w:val="uk-UA"/>
        </w:rPr>
        <w:t>з його фіксованим</w:t>
      </w:r>
      <w:r w:rsidR="00616F35" w:rsidRPr="00610C28">
        <w:rPr>
          <w:rFonts w:ascii="Arial" w:hAnsi="Arial" w:cs="Arial"/>
          <w:sz w:val="24"/>
          <w:szCs w:val="24"/>
          <w:lang w:val="uk-UA"/>
        </w:rPr>
        <w:t>и</w:t>
      </w:r>
      <w:r w:rsidR="0085518A" w:rsidRPr="00610C28">
        <w:rPr>
          <w:rFonts w:ascii="Arial" w:hAnsi="Arial" w:cs="Arial"/>
          <w:sz w:val="24"/>
          <w:szCs w:val="24"/>
          <w:lang w:val="uk-UA"/>
        </w:rPr>
        <w:t xml:space="preserve"> обмінним</w:t>
      </w:r>
      <w:r w:rsidR="00616F35" w:rsidRPr="00610C28">
        <w:rPr>
          <w:rFonts w:ascii="Arial" w:hAnsi="Arial" w:cs="Arial"/>
          <w:sz w:val="24"/>
          <w:szCs w:val="24"/>
          <w:lang w:val="uk-UA"/>
        </w:rPr>
        <w:t>и</w:t>
      </w:r>
      <w:r w:rsidR="0085518A" w:rsidRPr="00610C28">
        <w:rPr>
          <w:rFonts w:ascii="Arial" w:hAnsi="Arial" w:cs="Arial"/>
          <w:sz w:val="24"/>
          <w:szCs w:val="24"/>
          <w:lang w:val="uk-UA"/>
        </w:rPr>
        <w:t xml:space="preserve"> курсам</w:t>
      </w:r>
      <w:r w:rsidR="00616F35" w:rsidRPr="00610C28">
        <w:rPr>
          <w:rFonts w:ascii="Arial" w:hAnsi="Arial" w:cs="Arial"/>
          <w:sz w:val="24"/>
          <w:szCs w:val="24"/>
          <w:lang w:val="uk-UA"/>
        </w:rPr>
        <w:t>и</w:t>
      </w:r>
      <w:r w:rsidR="0085518A" w:rsidRPr="00610C28">
        <w:rPr>
          <w:rFonts w:ascii="Arial" w:hAnsi="Arial" w:cs="Arial"/>
          <w:sz w:val="24"/>
          <w:szCs w:val="24"/>
          <w:lang w:val="uk-UA"/>
        </w:rPr>
        <w:t xml:space="preserve"> і жорстким контролем капітал</w:t>
      </w:r>
      <w:r w:rsidR="00616F35" w:rsidRPr="00610C28">
        <w:rPr>
          <w:rFonts w:ascii="Arial" w:hAnsi="Arial" w:cs="Arial"/>
          <w:sz w:val="24"/>
          <w:szCs w:val="24"/>
          <w:lang w:val="uk-UA"/>
        </w:rPr>
        <w:t>у</w:t>
      </w:r>
      <w:r w:rsidR="0085518A" w:rsidRPr="00610C28">
        <w:rPr>
          <w:rFonts w:ascii="Arial" w:hAnsi="Arial" w:cs="Arial"/>
          <w:sz w:val="24"/>
          <w:szCs w:val="24"/>
          <w:lang w:val="uk-UA"/>
        </w:rPr>
        <w:t xml:space="preserve">. </w:t>
      </w:r>
      <w:r w:rsidR="00616F35" w:rsidRPr="00610C28">
        <w:rPr>
          <w:rFonts w:ascii="Arial" w:hAnsi="Arial" w:cs="Arial"/>
          <w:sz w:val="24"/>
          <w:szCs w:val="24"/>
          <w:lang w:val="uk-UA"/>
        </w:rPr>
        <w:t>Але н</w:t>
      </w:r>
      <w:r w:rsidR="0085518A" w:rsidRPr="00610C28">
        <w:rPr>
          <w:rFonts w:ascii="Arial" w:hAnsi="Arial" w:cs="Arial"/>
          <w:sz w:val="24"/>
          <w:szCs w:val="24"/>
          <w:lang w:val="uk-UA"/>
        </w:rPr>
        <w:t xml:space="preserve">овий режим </w:t>
      </w:r>
      <w:r w:rsidR="00616F35" w:rsidRPr="00610C28">
        <w:rPr>
          <w:rFonts w:ascii="Arial" w:hAnsi="Arial" w:cs="Arial"/>
          <w:sz w:val="24"/>
          <w:szCs w:val="24"/>
          <w:lang w:val="uk-UA"/>
        </w:rPr>
        <w:t>існує</w:t>
      </w:r>
      <w:r w:rsidR="0085518A" w:rsidRPr="00610C28">
        <w:rPr>
          <w:rFonts w:ascii="Arial" w:hAnsi="Arial" w:cs="Arial"/>
          <w:sz w:val="24"/>
          <w:szCs w:val="24"/>
          <w:lang w:val="uk-UA"/>
        </w:rPr>
        <w:t xml:space="preserve"> де-факто</w:t>
      </w:r>
      <w:r w:rsidR="00616F35" w:rsidRPr="00610C28">
        <w:rPr>
          <w:rFonts w:ascii="Arial" w:hAnsi="Arial" w:cs="Arial"/>
          <w:sz w:val="24"/>
          <w:szCs w:val="24"/>
          <w:lang w:val="uk-UA"/>
        </w:rPr>
        <w:t>, адже за його суттю в першу чергу необхідна національна координація країн, а вже в другу – міжнародна</w:t>
      </w:r>
      <w:r w:rsidR="005F14BE" w:rsidRPr="00610C28">
        <w:rPr>
          <w:rFonts w:ascii="Arial" w:hAnsi="Arial" w:cs="Arial"/>
          <w:sz w:val="24"/>
          <w:szCs w:val="24"/>
          <w:lang w:val="uk-UA"/>
        </w:rPr>
        <w:t xml:space="preserve">. </w:t>
      </w:r>
    </w:p>
    <w:p w:rsidR="00012B80" w:rsidRPr="00610C28" w:rsidRDefault="005F14BE" w:rsidP="00FD6F8F">
      <w:pPr>
        <w:ind w:firstLine="284"/>
        <w:jc w:val="both"/>
        <w:rPr>
          <w:rFonts w:ascii="Arial" w:hAnsi="Arial" w:cs="Arial"/>
          <w:sz w:val="24"/>
          <w:szCs w:val="24"/>
          <w:lang w:val="uk-UA"/>
        </w:rPr>
      </w:pPr>
      <w:r w:rsidRPr="00610C28">
        <w:rPr>
          <w:rFonts w:ascii="Arial" w:hAnsi="Arial" w:cs="Arial"/>
          <w:sz w:val="24"/>
          <w:szCs w:val="24"/>
          <w:lang w:val="uk-UA"/>
        </w:rPr>
        <w:t xml:space="preserve">Для країн досить вагомим є </w:t>
      </w:r>
      <w:r w:rsidR="0085518A" w:rsidRPr="00610C28">
        <w:rPr>
          <w:rFonts w:ascii="Arial" w:hAnsi="Arial" w:cs="Arial"/>
          <w:sz w:val="24"/>
          <w:szCs w:val="24"/>
          <w:lang w:val="uk-UA"/>
        </w:rPr>
        <w:t>надійн</w:t>
      </w:r>
      <w:r w:rsidRPr="00610C28">
        <w:rPr>
          <w:rFonts w:ascii="Arial" w:hAnsi="Arial" w:cs="Arial"/>
          <w:sz w:val="24"/>
          <w:szCs w:val="24"/>
          <w:lang w:val="uk-UA"/>
        </w:rPr>
        <w:t xml:space="preserve">ість та ефективність запровадження таких змін, тому за умови їхньої відсутності </w:t>
      </w:r>
      <w:r w:rsidR="0085518A" w:rsidRPr="00610C28">
        <w:rPr>
          <w:rFonts w:ascii="Arial" w:hAnsi="Arial" w:cs="Arial"/>
          <w:sz w:val="24"/>
          <w:szCs w:val="24"/>
          <w:lang w:val="uk-UA"/>
        </w:rPr>
        <w:t xml:space="preserve">не </w:t>
      </w:r>
      <w:r w:rsidRPr="00610C28">
        <w:rPr>
          <w:rFonts w:ascii="Arial" w:hAnsi="Arial" w:cs="Arial"/>
          <w:sz w:val="24"/>
          <w:szCs w:val="24"/>
          <w:lang w:val="uk-UA"/>
        </w:rPr>
        <w:t>відмов</w:t>
      </w:r>
      <w:r w:rsidR="0085518A" w:rsidRPr="00610C28">
        <w:rPr>
          <w:rFonts w:ascii="Arial" w:hAnsi="Arial" w:cs="Arial"/>
          <w:sz w:val="24"/>
          <w:szCs w:val="24"/>
          <w:lang w:val="uk-UA"/>
        </w:rPr>
        <w:t>л</w:t>
      </w:r>
      <w:r w:rsidRPr="00610C28">
        <w:rPr>
          <w:rFonts w:ascii="Arial" w:hAnsi="Arial" w:cs="Arial"/>
          <w:sz w:val="24"/>
          <w:szCs w:val="24"/>
          <w:lang w:val="uk-UA"/>
        </w:rPr>
        <w:t>яються від</w:t>
      </w:r>
      <w:r w:rsidR="0085518A" w:rsidRPr="00610C28">
        <w:rPr>
          <w:rFonts w:ascii="Arial" w:hAnsi="Arial" w:cs="Arial"/>
          <w:sz w:val="24"/>
          <w:szCs w:val="24"/>
          <w:lang w:val="uk-UA"/>
        </w:rPr>
        <w:t xml:space="preserve"> </w:t>
      </w:r>
      <w:proofErr w:type="spellStart"/>
      <w:r w:rsidR="0085518A" w:rsidRPr="00610C28">
        <w:rPr>
          <w:rFonts w:ascii="Arial" w:hAnsi="Arial" w:cs="Arial"/>
          <w:sz w:val="24"/>
          <w:szCs w:val="24"/>
          <w:lang w:val="uk-UA"/>
        </w:rPr>
        <w:t>таргетування</w:t>
      </w:r>
      <w:proofErr w:type="spellEnd"/>
      <w:r w:rsidR="0085518A" w:rsidRPr="00610C28">
        <w:rPr>
          <w:rFonts w:ascii="Arial" w:hAnsi="Arial" w:cs="Arial"/>
          <w:sz w:val="24"/>
          <w:szCs w:val="24"/>
          <w:lang w:val="uk-UA"/>
        </w:rPr>
        <w:t xml:space="preserve"> інфляції. </w:t>
      </w:r>
      <w:r w:rsidRPr="00610C28">
        <w:rPr>
          <w:rFonts w:ascii="Arial" w:hAnsi="Arial" w:cs="Arial"/>
          <w:sz w:val="24"/>
          <w:szCs w:val="24"/>
          <w:lang w:val="uk-UA"/>
        </w:rPr>
        <w:t xml:space="preserve">Наприклад, </w:t>
      </w:r>
      <w:r w:rsidR="0085518A" w:rsidRPr="00610C28">
        <w:rPr>
          <w:rFonts w:ascii="Arial" w:hAnsi="Arial" w:cs="Arial"/>
          <w:sz w:val="24"/>
          <w:szCs w:val="24"/>
          <w:lang w:val="uk-UA"/>
        </w:rPr>
        <w:t>Швейцарія у вересні 2011 року обмеж</w:t>
      </w:r>
      <w:r w:rsidRPr="00610C28">
        <w:rPr>
          <w:rFonts w:ascii="Arial" w:hAnsi="Arial" w:cs="Arial"/>
          <w:sz w:val="24"/>
          <w:szCs w:val="24"/>
          <w:lang w:val="uk-UA"/>
        </w:rPr>
        <w:t xml:space="preserve">ила </w:t>
      </w:r>
      <w:r w:rsidR="0085518A" w:rsidRPr="00610C28">
        <w:rPr>
          <w:rFonts w:ascii="Arial" w:hAnsi="Arial" w:cs="Arial"/>
          <w:sz w:val="24"/>
          <w:szCs w:val="24"/>
          <w:lang w:val="uk-UA"/>
        </w:rPr>
        <w:t>ріст швейцарського франка в 1,2 до євро</w:t>
      </w:r>
      <w:r w:rsidRPr="00610C28">
        <w:rPr>
          <w:rFonts w:ascii="Arial" w:hAnsi="Arial" w:cs="Arial"/>
          <w:sz w:val="24"/>
          <w:szCs w:val="24"/>
          <w:lang w:val="uk-UA"/>
        </w:rPr>
        <w:t xml:space="preserve">, зафіксувавши </w:t>
      </w:r>
      <w:r w:rsidR="0085518A" w:rsidRPr="00610C28">
        <w:rPr>
          <w:rFonts w:ascii="Arial" w:hAnsi="Arial" w:cs="Arial"/>
          <w:sz w:val="24"/>
          <w:szCs w:val="24"/>
          <w:lang w:val="uk-UA"/>
        </w:rPr>
        <w:t xml:space="preserve">показник інфляції на місці. </w:t>
      </w:r>
      <w:r w:rsidRPr="00610C28">
        <w:rPr>
          <w:rFonts w:ascii="Arial" w:hAnsi="Arial" w:cs="Arial"/>
          <w:sz w:val="24"/>
          <w:szCs w:val="24"/>
          <w:lang w:val="uk-UA"/>
        </w:rPr>
        <w:t>Країни</w:t>
      </w:r>
      <w:r w:rsidR="0085518A" w:rsidRPr="00610C28">
        <w:rPr>
          <w:rFonts w:ascii="Arial" w:hAnsi="Arial" w:cs="Arial"/>
          <w:sz w:val="24"/>
          <w:szCs w:val="24"/>
          <w:lang w:val="uk-UA"/>
        </w:rPr>
        <w:t>, що розвива</w:t>
      </w:r>
      <w:r w:rsidRPr="00610C28">
        <w:rPr>
          <w:rFonts w:ascii="Arial" w:hAnsi="Arial" w:cs="Arial"/>
          <w:sz w:val="24"/>
          <w:szCs w:val="24"/>
          <w:lang w:val="uk-UA"/>
        </w:rPr>
        <w:t>ю</w:t>
      </w:r>
      <w:r w:rsidR="0085518A" w:rsidRPr="00610C28">
        <w:rPr>
          <w:rFonts w:ascii="Arial" w:hAnsi="Arial" w:cs="Arial"/>
          <w:sz w:val="24"/>
          <w:szCs w:val="24"/>
          <w:lang w:val="uk-UA"/>
        </w:rPr>
        <w:t xml:space="preserve">ться </w:t>
      </w:r>
      <w:r w:rsidRPr="00610C28">
        <w:rPr>
          <w:rFonts w:ascii="Arial" w:hAnsi="Arial" w:cs="Arial"/>
          <w:sz w:val="24"/>
          <w:szCs w:val="24"/>
          <w:lang w:val="uk-UA"/>
        </w:rPr>
        <w:t xml:space="preserve">продовжують </w:t>
      </w:r>
      <w:r w:rsidR="0085518A" w:rsidRPr="00610C28">
        <w:rPr>
          <w:rFonts w:ascii="Arial" w:hAnsi="Arial" w:cs="Arial"/>
          <w:sz w:val="24"/>
          <w:szCs w:val="24"/>
          <w:lang w:val="uk-UA"/>
        </w:rPr>
        <w:t>втручатися у валютні ринки</w:t>
      </w:r>
      <w:r w:rsidRPr="00610C28">
        <w:rPr>
          <w:rFonts w:ascii="Arial" w:hAnsi="Arial" w:cs="Arial"/>
          <w:sz w:val="24"/>
          <w:szCs w:val="24"/>
          <w:lang w:val="uk-UA"/>
        </w:rPr>
        <w:t xml:space="preserve">, </w:t>
      </w:r>
      <w:r w:rsidR="0085518A" w:rsidRPr="00610C28">
        <w:rPr>
          <w:rFonts w:ascii="Arial" w:hAnsi="Arial" w:cs="Arial"/>
          <w:sz w:val="24"/>
          <w:szCs w:val="24"/>
          <w:lang w:val="uk-UA"/>
        </w:rPr>
        <w:t>введен</w:t>
      </w:r>
      <w:r w:rsidR="00012B80" w:rsidRPr="00610C28">
        <w:rPr>
          <w:rFonts w:ascii="Arial" w:hAnsi="Arial" w:cs="Arial"/>
          <w:sz w:val="24"/>
          <w:szCs w:val="24"/>
          <w:lang w:val="uk-UA"/>
        </w:rPr>
        <w:t xml:space="preserve">ням податків </w:t>
      </w:r>
      <w:r w:rsidR="0085518A" w:rsidRPr="00610C28">
        <w:rPr>
          <w:rFonts w:ascii="Arial" w:hAnsi="Arial" w:cs="Arial"/>
          <w:sz w:val="24"/>
          <w:szCs w:val="24"/>
          <w:lang w:val="uk-UA"/>
        </w:rPr>
        <w:t>та штраф</w:t>
      </w:r>
      <w:r w:rsidR="00012B80" w:rsidRPr="00610C28">
        <w:rPr>
          <w:rFonts w:ascii="Arial" w:hAnsi="Arial" w:cs="Arial"/>
          <w:sz w:val="24"/>
          <w:szCs w:val="24"/>
          <w:lang w:val="uk-UA"/>
        </w:rPr>
        <w:t xml:space="preserve">ів </w:t>
      </w:r>
      <w:r w:rsidR="0085518A" w:rsidRPr="00610C28">
        <w:rPr>
          <w:rFonts w:ascii="Arial" w:hAnsi="Arial" w:cs="Arial"/>
          <w:sz w:val="24"/>
          <w:szCs w:val="24"/>
          <w:lang w:val="uk-UA"/>
        </w:rPr>
        <w:t>на сильни</w:t>
      </w:r>
      <w:r w:rsidR="00012B80" w:rsidRPr="00610C28">
        <w:rPr>
          <w:rFonts w:ascii="Arial" w:hAnsi="Arial" w:cs="Arial"/>
          <w:sz w:val="24"/>
          <w:szCs w:val="24"/>
          <w:lang w:val="uk-UA"/>
        </w:rPr>
        <w:t>й</w:t>
      </w:r>
      <w:r w:rsidR="0085518A" w:rsidRPr="00610C28">
        <w:rPr>
          <w:rFonts w:ascii="Arial" w:hAnsi="Arial" w:cs="Arial"/>
          <w:sz w:val="24"/>
          <w:szCs w:val="24"/>
          <w:lang w:val="uk-UA"/>
        </w:rPr>
        <w:t xml:space="preserve"> приплив капіталу</w:t>
      </w:r>
      <w:r w:rsidR="0027138A" w:rsidRPr="00610C28">
        <w:rPr>
          <w:rFonts w:ascii="Arial" w:hAnsi="Arial" w:cs="Arial"/>
          <w:sz w:val="24"/>
          <w:szCs w:val="24"/>
          <w:lang w:val="uk-UA"/>
        </w:rPr>
        <w:t xml:space="preserve"> </w:t>
      </w:r>
      <w:r w:rsidR="0027138A" w:rsidRPr="00610C28">
        <w:rPr>
          <w:rFonts w:ascii="Arial" w:hAnsi="Arial" w:cs="Arial"/>
          <w:sz w:val="24"/>
          <w:szCs w:val="24"/>
        </w:rPr>
        <w:t>[</w:t>
      </w:r>
      <w:r w:rsidR="0027138A" w:rsidRPr="00610C28">
        <w:rPr>
          <w:rFonts w:ascii="Arial" w:hAnsi="Arial" w:cs="Arial"/>
          <w:sz w:val="24"/>
          <w:szCs w:val="24"/>
          <w:lang w:val="uk-UA"/>
        </w:rPr>
        <w:t>1</w:t>
      </w:r>
      <w:r w:rsidR="0027138A" w:rsidRPr="00610C28">
        <w:rPr>
          <w:rFonts w:ascii="Arial" w:hAnsi="Arial" w:cs="Arial"/>
          <w:sz w:val="24"/>
          <w:szCs w:val="24"/>
        </w:rPr>
        <w:t>].</w:t>
      </w:r>
    </w:p>
    <w:p w:rsidR="008317A7" w:rsidRPr="00610C28" w:rsidRDefault="006E01AE" w:rsidP="00FD6F8F">
      <w:pPr>
        <w:ind w:firstLine="284"/>
        <w:jc w:val="both"/>
        <w:rPr>
          <w:rFonts w:ascii="Arial" w:hAnsi="Arial" w:cs="Arial"/>
          <w:sz w:val="24"/>
          <w:szCs w:val="24"/>
          <w:lang w:val="uk-UA"/>
        </w:rPr>
      </w:pPr>
      <w:r w:rsidRPr="00610C28">
        <w:rPr>
          <w:rFonts w:ascii="Arial" w:hAnsi="Arial" w:cs="Arial"/>
          <w:sz w:val="24"/>
          <w:szCs w:val="24"/>
          <w:lang w:val="uk-UA"/>
        </w:rPr>
        <w:t xml:space="preserve">Сьогодні можемо </w:t>
      </w:r>
      <w:r w:rsidR="00061C36" w:rsidRPr="00610C28">
        <w:rPr>
          <w:rFonts w:ascii="Arial" w:hAnsi="Arial" w:cs="Arial"/>
          <w:sz w:val="24"/>
          <w:szCs w:val="24"/>
          <w:lang w:val="uk-UA"/>
        </w:rPr>
        <w:t>констатувати</w:t>
      </w:r>
      <w:r w:rsidRPr="00610C28">
        <w:rPr>
          <w:rFonts w:ascii="Arial" w:hAnsi="Arial" w:cs="Arial"/>
          <w:sz w:val="24"/>
          <w:szCs w:val="24"/>
          <w:lang w:val="uk-UA"/>
        </w:rPr>
        <w:t xml:space="preserve"> рецесію </w:t>
      </w:r>
      <w:r w:rsidR="00061C36" w:rsidRPr="00610C28">
        <w:rPr>
          <w:rFonts w:ascii="Arial" w:hAnsi="Arial" w:cs="Arial"/>
          <w:sz w:val="24"/>
          <w:szCs w:val="24"/>
          <w:lang w:val="uk-UA"/>
        </w:rPr>
        <w:t>вітчизнян</w:t>
      </w:r>
      <w:r w:rsidRPr="00610C28">
        <w:rPr>
          <w:rFonts w:ascii="Arial" w:hAnsi="Arial" w:cs="Arial"/>
          <w:sz w:val="24"/>
          <w:szCs w:val="24"/>
          <w:lang w:val="uk-UA"/>
        </w:rPr>
        <w:t>ої</w:t>
      </w:r>
      <w:r w:rsidR="00061C36" w:rsidRPr="00610C28">
        <w:rPr>
          <w:rFonts w:ascii="Arial" w:hAnsi="Arial" w:cs="Arial"/>
          <w:sz w:val="24"/>
          <w:szCs w:val="24"/>
          <w:lang w:val="uk-UA"/>
        </w:rPr>
        <w:t xml:space="preserve"> економік</w:t>
      </w:r>
      <w:r w:rsidRPr="00610C28">
        <w:rPr>
          <w:rFonts w:ascii="Arial" w:hAnsi="Arial" w:cs="Arial"/>
          <w:sz w:val="24"/>
          <w:szCs w:val="24"/>
          <w:lang w:val="uk-UA"/>
        </w:rPr>
        <w:t xml:space="preserve">и </w:t>
      </w:r>
      <w:r w:rsidR="00061C36" w:rsidRPr="00610C28">
        <w:rPr>
          <w:rFonts w:ascii="Arial" w:hAnsi="Arial" w:cs="Arial"/>
          <w:sz w:val="24"/>
          <w:szCs w:val="24"/>
          <w:lang w:val="uk-UA"/>
        </w:rPr>
        <w:t>– ВВП, як базовий індикатор економічного зростання, починаючи 2012 року демонструє негативну динаміку</w:t>
      </w:r>
      <w:r w:rsidRPr="00610C28">
        <w:rPr>
          <w:rFonts w:ascii="Arial" w:hAnsi="Arial" w:cs="Arial"/>
          <w:sz w:val="24"/>
          <w:szCs w:val="24"/>
          <w:lang w:val="uk-UA"/>
        </w:rPr>
        <w:t xml:space="preserve">, </w:t>
      </w:r>
      <w:r w:rsidR="00061C36" w:rsidRPr="00610C28">
        <w:rPr>
          <w:rFonts w:ascii="Arial" w:hAnsi="Arial" w:cs="Arial"/>
          <w:sz w:val="24"/>
          <w:szCs w:val="24"/>
          <w:lang w:val="uk-UA"/>
        </w:rPr>
        <w:t xml:space="preserve"> за 20</w:t>
      </w:r>
      <w:r w:rsidRPr="00610C28">
        <w:rPr>
          <w:rFonts w:ascii="Arial" w:hAnsi="Arial" w:cs="Arial"/>
          <w:sz w:val="24"/>
          <w:szCs w:val="24"/>
          <w:lang w:val="uk-UA"/>
        </w:rPr>
        <w:t>13</w:t>
      </w:r>
      <w:r w:rsidR="00061C36" w:rsidRPr="00610C28">
        <w:rPr>
          <w:rFonts w:ascii="Arial" w:hAnsi="Arial" w:cs="Arial"/>
          <w:sz w:val="24"/>
          <w:szCs w:val="24"/>
          <w:lang w:val="uk-UA"/>
        </w:rPr>
        <w:t xml:space="preserve"> р</w:t>
      </w:r>
      <w:r w:rsidRPr="00610C28">
        <w:rPr>
          <w:rFonts w:ascii="Arial" w:hAnsi="Arial" w:cs="Arial"/>
          <w:sz w:val="24"/>
          <w:szCs w:val="24"/>
          <w:lang w:val="uk-UA"/>
        </w:rPr>
        <w:t xml:space="preserve">ік </w:t>
      </w:r>
      <w:r w:rsidR="00061C36" w:rsidRPr="00610C28">
        <w:rPr>
          <w:rFonts w:ascii="Arial" w:hAnsi="Arial" w:cs="Arial"/>
          <w:sz w:val="24"/>
          <w:szCs w:val="24"/>
          <w:lang w:val="uk-UA"/>
        </w:rPr>
        <w:t xml:space="preserve">падіння ВВП </w:t>
      </w:r>
      <w:r w:rsidRPr="00610C28">
        <w:rPr>
          <w:rFonts w:ascii="Arial" w:hAnsi="Arial" w:cs="Arial"/>
          <w:sz w:val="24"/>
          <w:szCs w:val="24"/>
          <w:lang w:val="uk-UA"/>
        </w:rPr>
        <w:t xml:space="preserve">сягнуло </w:t>
      </w:r>
      <w:r w:rsidR="00061C36" w:rsidRPr="00610C28">
        <w:rPr>
          <w:rFonts w:ascii="Arial" w:hAnsi="Arial" w:cs="Arial"/>
          <w:sz w:val="24"/>
          <w:szCs w:val="24"/>
          <w:lang w:val="uk-UA"/>
        </w:rPr>
        <w:t>рівн</w:t>
      </w:r>
      <w:r w:rsidRPr="00610C28">
        <w:rPr>
          <w:rFonts w:ascii="Arial" w:hAnsi="Arial" w:cs="Arial"/>
          <w:sz w:val="24"/>
          <w:szCs w:val="24"/>
          <w:lang w:val="uk-UA"/>
        </w:rPr>
        <w:t>я</w:t>
      </w:r>
      <w:r w:rsidR="00061C36" w:rsidRPr="00610C28">
        <w:rPr>
          <w:rFonts w:ascii="Arial" w:hAnsi="Arial" w:cs="Arial"/>
          <w:sz w:val="24"/>
          <w:szCs w:val="24"/>
          <w:lang w:val="uk-UA"/>
        </w:rPr>
        <w:t xml:space="preserve"> -1,3% до відповідн</w:t>
      </w:r>
      <w:r w:rsidRPr="00610C28">
        <w:rPr>
          <w:rFonts w:ascii="Arial" w:hAnsi="Arial" w:cs="Arial"/>
          <w:sz w:val="24"/>
          <w:szCs w:val="24"/>
          <w:lang w:val="uk-UA"/>
        </w:rPr>
        <w:t>ого періоду попереднього року [3</w:t>
      </w:r>
      <w:r w:rsidR="00061C36" w:rsidRPr="00610C28">
        <w:rPr>
          <w:rFonts w:ascii="Arial" w:hAnsi="Arial" w:cs="Arial"/>
          <w:sz w:val="24"/>
          <w:szCs w:val="24"/>
          <w:lang w:val="uk-UA"/>
        </w:rPr>
        <w:t>].</w:t>
      </w:r>
      <w:r w:rsidR="00B64BE5" w:rsidRPr="00610C28">
        <w:rPr>
          <w:rFonts w:ascii="Arial" w:hAnsi="Arial" w:cs="Arial"/>
          <w:sz w:val="24"/>
          <w:szCs w:val="24"/>
          <w:lang w:val="uk-UA"/>
        </w:rPr>
        <w:t xml:space="preserve"> </w:t>
      </w:r>
      <w:r w:rsidR="00061C36" w:rsidRPr="00610C28">
        <w:rPr>
          <w:rFonts w:ascii="Arial" w:hAnsi="Arial" w:cs="Arial"/>
          <w:sz w:val="24"/>
          <w:szCs w:val="24"/>
          <w:lang w:val="uk-UA"/>
        </w:rPr>
        <w:t>Тому питання</w:t>
      </w:r>
      <w:r w:rsidR="00B64BE5" w:rsidRPr="00610C28">
        <w:rPr>
          <w:rFonts w:ascii="Arial" w:hAnsi="Arial" w:cs="Arial"/>
          <w:sz w:val="24"/>
          <w:szCs w:val="24"/>
          <w:lang w:val="uk-UA"/>
        </w:rPr>
        <w:t xml:space="preserve"> ефективного </w:t>
      </w:r>
      <w:r w:rsidR="00061C36" w:rsidRPr="00610C28">
        <w:rPr>
          <w:rFonts w:ascii="Arial" w:hAnsi="Arial" w:cs="Arial"/>
          <w:sz w:val="24"/>
          <w:szCs w:val="24"/>
          <w:lang w:val="uk-UA"/>
        </w:rPr>
        <w:t xml:space="preserve">режиму валютного курсу </w:t>
      </w:r>
      <w:r w:rsidR="00B64BE5" w:rsidRPr="00610C28">
        <w:rPr>
          <w:rFonts w:ascii="Arial" w:hAnsi="Arial" w:cs="Arial"/>
          <w:sz w:val="24"/>
          <w:szCs w:val="24"/>
          <w:lang w:val="uk-UA"/>
        </w:rPr>
        <w:t xml:space="preserve">української </w:t>
      </w:r>
      <w:r w:rsidR="00061C36" w:rsidRPr="00610C28">
        <w:rPr>
          <w:rFonts w:ascii="Arial" w:hAnsi="Arial" w:cs="Arial"/>
          <w:sz w:val="24"/>
          <w:szCs w:val="24"/>
          <w:lang w:val="uk-UA"/>
        </w:rPr>
        <w:t xml:space="preserve">економічної системи </w:t>
      </w:r>
      <w:r w:rsidR="00B64BE5" w:rsidRPr="00610C28">
        <w:rPr>
          <w:rFonts w:ascii="Arial" w:hAnsi="Arial" w:cs="Arial"/>
          <w:sz w:val="24"/>
          <w:szCs w:val="24"/>
          <w:lang w:val="uk-UA"/>
        </w:rPr>
        <w:t xml:space="preserve">досить вагоме. </w:t>
      </w:r>
      <w:r w:rsidR="00FD6F8F" w:rsidRPr="00610C28">
        <w:rPr>
          <w:rFonts w:ascii="Arial" w:hAnsi="Arial" w:cs="Arial"/>
          <w:sz w:val="24"/>
          <w:szCs w:val="24"/>
          <w:lang w:val="uk-UA"/>
        </w:rPr>
        <w:t xml:space="preserve"> </w:t>
      </w:r>
      <w:r w:rsidR="00B64BE5" w:rsidRPr="00610C28">
        <w:rPr>
          <w:rFonts w:ascii="Arial" w:hAnsi="Arial" w:cs="Arial"/>
          <w:sz w:val="24"/>
          <w:szCs w:val="24"/>
          <w:lang w:val="uk-UA"/>
        </w:rPr>
        <w:t>Д</w:t>
      </w:r>
      <w:r w:rsidR="00061C36" w:rsidRPr="00610C28">
        <w:rPr>
          <w:rFonts w:ascii="Arial" w:hAnsi="Arial" w:cs="Arial"/>
          <w:sz w:val="24"/>
          <w:szCs w:val="24"/>
          <w:lang w:val="uk-UA"/>
        </w:rPr>
        <w:t>освід сучасних економічних систем, згідно методики МВФ, валютно-курсові режими можна поділити на три категорії, в</w:t>
      </w:r>
      <w:r w:rsidR="00B64BE5" w:rsidRPr="00610C28">
        <w:rPr>
          <w:rFonts w:ascii="Arial" w:hAnsi="Arial" w:cs="Arial"/>
          <w:sz w:val="24"/>
          <w:szCs w:val="24"/>
          <w:lang w:val="uk-UA"/>
        </w:rPr>
        <w:t>ідповідно до</w:t>
      </w:r>
      <w:r w:rsidR="00061C36" w:rsidRPr="00610C28">
        <w:rPr>
          <w:rFonts w:ascii="Arial" w:hAnsi="Arial" w:cs="Arial"/>
          <w:sz w:val="24"/>
          <w:szCs w:val="24"/>
          <w:lang w:val="uk-UA"/>
        </w:rPr>
        <w:t xml:space="preserve"> ступен</w:t>
      </w:r>
      <w:r w:rsidR="00B64BE5" w:rsidRPr="00610C28">
        <w:rPr>
          <w:rFonts w:ascii="Arial" w:hAnsi="Arial" w:cs="Arial"/>
          <w:sz w:val="24"/>
          <w:szCs w:val="24"/>
          <w:lang w:val="uk-UA"/>
        </w:rPr>
        <w:t>я</w:t>
      </w:r>
      <w:r w:rsidR="00061C36" w:rsidRPr="00610C28">
        <w:rPr>
          <w:rFonts w:ascii="Arial" w:hAnsi="Arial" w:cs="Arial"/>
          <w:sz w:val="24"/>
          <w:szCs w:val="24"/>
          <w:lang w:val="uk-UA"/>
        </w:rPr>
        <w:t xml:space="preserve"> гнучкості валютного курсу (</w:t>
      </w:r>
      <w:r w:rsidR="00F2299F">
        <w:rPr>
          <w:rFonts w:ascii="Arial" w:hAnsi="Arial" w:cs="Arial"/>
          <w:sz w:val="24"/>
          <w:szCs w:val="24"/>
          <w:lang w:val="uk-UA"/>
        </w:rPr>
        <w:t xml:space="preserve">див. </w:t>
      </w:r>
      <w:r w:rsidR="00061C36" w:rsidRPr="00610C28">
        <w:rPr>
          <w:rFonts w:ascii="Arial" w:hAnsi="Arial" w:cs="Arial"/>
          <w:sz w:val="24"/>
          <w:szCs w:val="24"/>
          <w:lang w:val="uk-UA"/>
        </w:rPr>
        <w:t>табл. 1).</w:t>
      </w:r>
      <w:r w:rsidR="008317A7" w:rsidRPr="00610C28">
        <w:rPr>
          <w:rFonts w:ascii="Arial" w:hAnsi="Arial" w:cs="Arial"/>
          <w:sz w:val="24"/>
          <w:szCs w:val="24"/>
          <w:lang w:val="uk-UA"/>
        </w:rPr>
        <w:t xml:space="preserve"> На думку монетаристів плаваючі валютні курси здатні сприяють захисту країни від зовнішніх (екзогенних) факторів впливу. </w:t>
      </w:r>
    </w:p>
    <w:p w:rsidR="00061C36" w:rsidRPr="00610C28" w:rsidRDefault="00061C36" w:rsidP="00FD6F8F">
      <w:pPr>
        <w:ind w:firstLine="284"/>
        <w:jc w:val="right"/>
        <w:rPr>
          <w:rFonts w:ascii="Arial" w:hAnsi="Arial" w:cs="Arial"/>
          <w:sz w:val="24"/>
          <w:szCs w:val="24"/>
          <w:lang w:val="uk-UA"/>
        </w:rPr>
      </w:pPr>
      <w:r w:rsidRPr="00610C28">
        <w:rPr>
          <w:rFonts w:ascii="Arial" w:hAnsi="Arial" w:cs="Arial"/>
          <w:sz w:val="24"/>
          <w:szCs w:val="24"/>
          <w:lang w:val="uk-UA"/>
        </w:rPr>
        <w:t>Таблиця 1.</w:t>
      </w:r>
    </w:p>
    <w:p w:rsidR="00061C36" w:rsidRPr="00610C28" w:rsidRDefault="00C43040" w:rsidP="00FD6F8F">
      <w:pPr>
        <w:tabs>
          <w:tab w:val="left" w:pos="1620"/>
          <w:tab w:val="center" w:pos="5173"/>
        </w:tabs>
        <w:ind w:firstLine="284"/>
        <w:rPr>
          <w:rFonts w:ascii="Arial" w:hAnsi="Arial" w:cs="Arial"/>
          <w:b/>
          <w:sz w:val="24"/>
          <w:szCs w:val="24"/>
          <w:lang w:val="uk-UA"/>
        </w:rPr>
      </w:pPr>
      <w:r w:rsidRPr="00610C28">
        <w:rPr>
          <w:rFonts w:ascii="Arial" w:hAnsi="Arial" w:cs="Arial"/>
          <w:b/>
          <w:sz w:val="24"/>
          <w:szCs w:val="24"/>
          <w:lang w:val="uk-UA"/>
        </w:rPr>
        <w:tab/>
      </w:r>
      <w:r w:rsidRPr="00610C28">
        <w:rPr>
          <w:rFonts w:ascii="Arial" w:hAnsi="Arial" w:cs="Arial"/>
          <w:b/>
          <w:sz w:val="24"/>
          <w:szCs w:val="24"/>
          <w:lang w:val="uk-UA"/>
        </w:rPr>
        <w:tab/>
      </w:r>
      <w:r w:rsidR="00061C36" w:rsidRPr="00610C28">
        <w:rPr>
          <w:rFonts w:ascii="Arial" w:hAnsi="Arial" w:cs="Arial"/>
          <w:b/>
          <w:sz w:val="24"/>
          <w:szCs w:val="24"/>
          <w:lang w:val="uk-UA"/>
        </w:rPr>
        <w:t>Типи режимів валютного курсу за методикою МВФ</w:t>
      </w:r>
    </w:p>
    <w:tbl>
      <w:tblPr>
        <w:tblStyle w:val="ab"/>
        <w:tblW w:w="0" w:type="auto"/>
        <w:tblLook w:val="04A0" w:firstRow="1" w:lastRow="0" w:firstColumn="1" w:lastColumn="0" w:noHBand="0" w:noVBand="1"/>
      </w:tblPr>
      <w:tblGrid>
        <w:gridCol w:w="3284"/>
        <w:gridCol w:w="3284"/>
        <w:gridCol w:w="3285"/>
      </w:tblGrid>
      <w:tr w:rsidR="00B64BE5" w:rsidRPr="00610C28" w:rsidTr="00B64BE5">
        <w:tc>
          <w:tcPr>
            <w:tcW w:w="3284" w:type="dxa"/>
          </w:tcPr>
          <w:p w:rsidR="00B64BE5" w:rsidRPr="00610C28" w:rsidRDefault="00B64BE5" w:rsidP="00FD6F8F">
            <w:pPr>
              <w:ind w:firstLine="0"/>
              <w:jc w:val="both"/>
              <w:rPr>
                <w:rFonts w:ascii="Arial" w:hAnsi="Arial" w:cs="Arial"/>
                <w:b/>
                <w:sz w:val="20"/>
                <w:szCs w:val="20"/>
                <w:lang w:val="uk-UA"/>
              </w:rPr>
            </w:pPr>
            <w:r w:rsidRPr="00610C28">
              <w:rPr>
                <w:rFonts w:ascii="Arial" w:hAnsi="Arial" w:cs="Arial"/>
                <w:b/>
                <w:sz w:val="20"/>
                <w:szCs w:val="20"/>
                <w:lang w:val="uk-UA"/>
              </w:rPr>
              <w:t>Валюти з фіксованим курсом (англ. «</w:t>
            </w:r>
            <w:proofErr w:type="spellStart"/>
            <w:r w:rsidRPr="00610C28">
              <w:rPr>
                <w:rFonts w:ascii="Arial" w:hAnsi="Arial" w:cs="Arial"/>
                <w:b/>
                <w:sz w:val="20"/>
                <w:szCs w:val="20"/>
                <w:lang w:val="uk-UA"/>
              </w:rPr>
              <w:t>pegged</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exchange</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rate</w:t>
            </w:r>
            <w:proofErr w:type="spellEnd"/>
            <w:r w:rsidRPr="00610C28">
              <w:rPr>
                <w:rFonts w:ascii="Arial" w:hAnsi="Arial" w:cs="Arial"/>
                <w:b/>
                <w:sz w:val="20"/>
                <w:szCs w:val="20"/>
                <w:lang w:val="uk-UA"/>
              </w:rPr>
              <w:t>»)</w:t>
            </w:r>
            <w:r w:rsidRPr="00610C28">
              <w:rPr>
                <w:rFonts w:ascii="Arial" w:hAnsi="Arial" w:cs="Arial"/>
                <w:b/>
                <w:sz w:val="20"/>
                <w:szCs w:val="20"/>
                <w:lang w:val="uk-UA"/>
              </w:rPr>
              <w:tab/>
            </w:r>
          </w:p>
        </w:tc>
        <w:tc>
          <w:tcPr>
            <w:tcW w:w="3284" w:type="dxa"/>
          </w:tcPr>
          <w:p w:rsidR="00B64BE5" w:rsidRPr="00610C28" w:rsidRDefault="00B64BE5" w:rsidP="00FD6F8F">
            <w:pPr>
              <w:ind w:firstLine="0"/>
              <w:jc w:val="both"/>
              <w:rPr>
                <w:rFonts w:ascii="Arial" w:hAnsi="Arial" w:cs="Arial"/>
                <w:b/>
                <w:sz w:val="20"/>
                <w:szCs w:val="20"/>
                <w:lang w:val="uk-UA"/>
              </w:rPr>
            </w:pPr>
            <w:r w:rsidRPr="00610C28">
              <w:rPr>
                <w:rFonts w:ascii="Arial" w:hAnsi="Arial" w:cs="Arial"/>
                <w:b/>
                <w:sz w:val="20"/>
                <w:szCs w:val="20"/>
                <w:lang w:val="uk-UA"/>
              </w:rPr>
              <w:t>Валюти з обмежено гнучким курсом (англ. «</w:t>
            </w:r>
            <w:proofErr w:type="spellStart"/>
            <w:r w:rsidRPr="00610C28">
              <w:rPr>
                <w:rFonts w:ascii="Arial" w:hAnsi="Arial" w:cs="Arial"/>
                <w:b/>
                <w:sz w:val="20"/>
                <w:szCs w:val="20"/>
                <w:lang w:val="uk-UA"/>
              </w:rPr>
              <w:t>managed</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floating</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exchange</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rate</w:t>
            </w:r>
            <w:proofErr w:type="spellEnd"/>
            <w:r w:rsidRPr="00610C28">
              <w:rPr>
                <w:rFonts w:ascii="Arial" w:hAnsi="Arial" w:cs="Arial"/>
                <w:b/>
                <w:sz w:val="20"/>
                <w:szCs w:val="20"/>
                <w:lang w:val="uk-UA"/>
              </w:rPr>
              <w:t>»)</w:t>
            </w:r>
            <w:r w:rsidRPr="00610C28">
              <w:rPr>
                <w:rFonts w:ascii="Arial" w:hAnsi="Arial" w:cs="Arial"/>
                <w:b/>
                <w:sz w:val="20"/>
                <w:szCs w:val="20"/>
                <w:lang w:val="uk-UA"/>
              </w:rPr>
              <w:tab/>
            </w:r>
          </w:p>
        </w:tc>
        <w:tc>
          <w:tcPr>
            <w:tcW w:w="3285" w:type="dxa"/>
          </w:tcPr>
          <w:p w:rsidR="00B64BE5" w:rsidRPr="00610C28" w:rsidRDefault="00B64BE5" w:rsidP="00FD6F8F">
            <w:pPr>
              <w:ind w:firstLine="0"/>
              <w:jc w:val="both"/>
              <w:rPr>
                <w:rFonts w:ascii="Arial" w:hAnsi="Arial" w:cs="Arial"/>
                <w:b/>
                <w:sz w:val="20"/>
                <w:szCs w:val="20"/>
                <w:lang w:val="uk-UA"/>
              </w:rPr>
            </w:pPr>
            <w:r w:rsidRPr="00610C28">
              <w:rPr>
                <w:rFonts w:ascii="Arial" w:hAnsi="Arial" w:cs="Arial"/>
                <w:b/>
                <w:sz w:val="20"/>
                <w:szCs w:val="20"/>
                <w:lang w:val="uk-UA"/>
              </w:rPr>
              <w:t>Валюти з плаваючим курсом (англ. «</w:t>
            </w:r>
            <w:proofErr w:type="spellStart"/>
            <w:r w:rsidRPr="00610C28">
              <w:rPr>
                <w:rFonts w:ascii="Arial" w:hAnsi="Arial" w:cs="Arial"/>
                <w:b/>
                <w:sz w:val="20"/>
                <w:szCs w:val="20"/>
                <w:lang w:val="uk-UA"/>
              </w:rPr>
              <w:t>independent</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floating</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exchange</w:t>
            </w:r>
            <w:proofErr w:type="spellEnd"/>
            <w:r w:rsidRPr="00610C28">
              <w:rPr>
                <w:rFonts w:ascii="Arial" w:hAnsi="Arial" w:cs="Arial"/>
                <w:b/>
                <w:sz w:val="20"/>
                <w:szCs w:val="20"/>
                <w:lang w:val="uk-UA"/>
              </w:rPr>
              <w:t xml:space="preserve"> </w:t>
            </w:r>
            <w:proofErr w:type="spellStart"/>
            <w:r w:rsidRPr="00610C28">
              <w:rPr>
                <w:rFonts w:ascii="Arial" w:hAnsi="Arial" w:cs="Arial"/>
                <w:b/>
                <w:sz w:val="20"/>
                <w:szCs w:val="20"/>
                <w:lang w:val="uk-UA"/>
              </w:rPr>
              <w:t>rate</w:t>
            </w:r>
            <w:proofErr w:type="spellEnd"/>
            <w:r w:rsidRPr="00610C28">
              <w:rPr>
                <w:rFonts w:ascii="Arial" w:hAnsi="Arial" w:cs="Arial"/>
                <w:b/>
                <w:sz w:val="20"/>
                <w:szCs w:val="20"/>
                <w:lang w:val="uk-UA"/>
              </w:rPr>
              <w:t>»)</w:t>
            </w:r>
          </w:p>
        </w:tc>
      </w:tr>
      <w:tr w:rsidR="00B64BE5" w:rsidRPr="00610C28" w:rsidTr="00B64BE5">
        <w:tc>
          <w:tcPr>
            <w:tcW w:w="3284" w:type="dxa"/>
          </w:tcPr>
          <w:p w:rsidR="00B64BE5" w:rsidRPr="00610C28" w:rsidRDefault="00B64BE5" w:rsidP="00FD6F8F">
            <w:pPr>
              <w:ind w:firstLine="0"/>
              <w:jc w:val="both"/>
              <w:rPr>
                <w:rFonts w:ascii="Arial" w:hAnsi="Arial" w:cs="Arial"/>
                <w:b/>
                <w:sz w:val="20"/>
                <w:szCs w:val="20"/>
                <w:lang w:val="uk-UA"/>
              </w:rPr>
            </w:pPr>
            <w:r w:rsidRPr="00610C28">
              <w:rPr>
                <w:rFonts w:ascii="Arial" w:hAnsi="Arial" w:cs="Arial"/>
                <w:sz w:val="20"/>
                <w:szCs w:val="20"/>
                <w:lang w:val="uk-UA"/>
              </w:rPr>
              <w:t>Фіксація до однієї валюти</w:t>
            </w:r>
            <w:r w:rsidRPr="00610C28">
              <w:rPr>
                <w:rFonts w:ascii="Arial" w:hAnsi="Arial" w:cs="Arial"/>
                <w:sz w:val="20"/>
                <w:szCs w:val="20"/>
                <w:lang w:val="uk-UA"/>
              </w:rPr>
              <w:tab/>
            </w:r>
          </w:p>
        </w:tc>
        <w:tc>
          <w:tcPr>
            <w:tcW w:w="3284" w:type="dxa"/>
          </w:tcPr>
          <w:p w:rsidR="00B64BE5" w:rsidRPr="00610C28" w:rsidRDefault="00B64BE5" w:rsidP="00FD6F8F">
            <w:pPr>
              <w:ind w:firstLine="0"/>
              <w:jc w:val="both"/>
              <w:rPr>
                <w:rFonts w:ascii="Arial" w:hAnsi="Arial" w:cs="Arial"/>
                <w:b/>
                <w:sz w:val="20"/>
                <w:szCs w:val="20"/>
                <w:lang w:val="uk-UA"/>
              </w:rPr>
            </w:pPr>
            <w:r w:rsidRPr="00610C28">
              <w:rPr>
                <w:rFonts w:ascii="Arial" w:hAnsi="Arial" w:cs="Arial"/>
                <w:sz w:val="20"/>
                <w:szCs w:val="20"/>
                <w:lang w:val="uk-UA"/>
              </w:rPr>
              <w:t>Обмежено гнучкий курс відносно однієї валюти</w:t>
            </w:r>
          </w:p>
        </w:tc>
        <w:tc>
          <w:tcPr>
            <w:tcW w:w="3285" w:type="dxa"/>
          </w:tcPr>
          <w:p w:rsidR="00B64BE5" w:rsidRPr="00610C28" w:rsidRDefault="00B64BE5" w:rsidP="00FD6F8F">
            <w:pPr>
              <w:ind w:firstLine="0"/>
              <w:jc w:val="both"/>
              <w:rPr>
                <w:rFonts w:ascii="Arial" w:hAnsi="Arial" w:cs="Arial"/>
                <w:sz w:val="20"/>
                <w:szCs w:val="20"/>
                <w:lang w:val="uk-UA"/>
              </w:rPr>
            </w:pPr>
            <w:r w:rsidRPr="00610C28">
              <w:rPr>
                <w:rFonts w:ascii="Arial" w:hAnsi="Arial" w:cs="Arial"/>
                <w:sz w:val="20"/>
                <w:szCs w:val="20"/>
                <w:lang w:val="uk-UA"/>
              </w:rPr>
              <w:t>Регульований валютний курс</w:t>
            </w:r>
          </w:p>
          <w:p w:rsidR="00B64BE5" w:rsidRPr="00610C28" w:rsidRDefault="00B64BE5" w:rsidP="00FD6F8F">
            <w:pPr>
              <w:ind w:firstLine="0"/>
              <w:jc w:val="both"/>
              <w:rPr>
                <w:rFonts w:ascii="Arial" w:hAnsi="Arial" w:cs="Arial"/>
                <w:b/>
                <w:sz w:val="20"/>
                <w:szCs w:val="20"/>
                <w:lang w:val="uk-UA"/>
              </w:rPr>
            </w:pPr>
          </w:p>
        </w:tc>
      </w:tr>
      <w:tr w:rsidR="00B64BE5" w:rsidRPr="00610C28" w:rsidTr="00B64BE5">
        <w:tc>
          <w:tcPr>
            <w:tcW w:w="3284" w:type="dxa"/>
          </w:tcPr>
          <w:p w:rsidR="00B64BE5" w:rsidRPr="00610C28" w:rsidRDefault="00B64BE5" w:rsidP="00FD6F8F">
            <w:pPr>
              <w:ind w:firstLine="0"/>
              <w:jc w:val="both"/>
              <w:rPr>
                <w:rFonts w:ascii="Arial" w:hAnsi="Arial" w:cs="Arial"/>
                <w:sz w:val="20"/>
                <w:szCs w:val="20"/>
                <w:lang w:val="uk-UA"/>
              </w:rPr>
            </w:pPr>
            <w:r w:rsidRPr="00610C28">
              <w:rPr>
                <w:rFonts w:ascii="Arial" w:hAnsi="Arial" w:cs="Arial"/>
                <w:sz w:val="20"/>
                <w:szCs w:val="20"/>
                <w:lang w:val="uk-UA"/>
              </w:rPr>
              <w:t>Фіксація до корзини валют (композиту)</w:t>
            </w:r>
            <w:r w:rsidRPr="00610C28">
              <w:rPr>
                <w:rFonts w:ascii="Arial" w:hAnsi="Arial" w:cs="Arial"/>
                <w:sz w:val="20"/>
                <w:szCs w:val="20"/>
                <w:lang w:val="uk-UA"/>
              </w:rPr>
              <w:tab/>
            </w:r>
          </w:p>
        </w:tc>
        <w:tc>
          <w:tcPr>
            <w:tcW w:w="3284" w:type="dxa"/>
          </w:tcPr>
          <w:p w:rsidR="00B64BE5" w:rsidRPr="00610C28" w:rsidRDefault="00B64BE5" w:rsidP="00FD6F8F">
            <w:pPr>
              <w:ind w:firstLine="0"/>
              <w:jc w:val="both"/>
              <w:rPr>
                <w:rFonts w:ascii="Arial" w:hAnsi="Arial" w:cs="Arial"/>
                <w:sz w:val="20"/>
                <w:szCs w:val="20"/>
                <w:lang w:val="uk-UA"/>
              </w:rPr>
            </w:pPr>
            <w:r w:rsidRPr="00610C28">
              <w:rPr>
                <w:rFonts w:ascii="Arial" w:hAnsi="Arial" w:cs="Arial"/>
                <w:sz w:val="20"/>
                <w:szCs w:val="20"/>
                <w:lang w:val="uk-UA"/>
              </w:rPr>
              <w:t>Обмежено гнучкий курс у межах спільної валютної політики</w:t>
            </w:r>
            <w:r w:rsidRPr="00610C28">
              <w:rPr>
                <w:rFonts w:ascii="Arial" w:hAnsi="Arial" w:cs="Arial"/>
                <w:sz w:val="20"/>
                <w:szCs w:val="20"/>
                <w:lang w:val="uk-UA"/>
              </w:rPr>
              <w:tab/>
            </w:r>
          </w:p>
        </w:tc>
        <w:tc>
          <w:tcPr>
            <w:tcW w:w="3285" w:type="dxa"/>
          </w:tcPr>
          <w:p w:rsidR="00B64BE5" w:rsidRPr="00610C28" w:rsidRDefault="00B64BE5" w:rsidP="00FD6F8F">
            <w:pPr>
              <w:ind w:firstLine="0"/>
              <w:jc w:val="both"/>
              <w:rPr>
                <w:rFonts w:ascii="Arial" w:hAnsi="Arial" w:cs="Arial"/>
                <w:sz w:val="20"/>
                <w:szCs w:val="20"/>
                <w:lang w:val="uk-UA"/>
              </w:rPr>
            </w:pPr>
            <w:r w:rsidRPr="00610C28">
              <w:rPr>
                <w:rFonts w:ascii="Arial" w:hAnsi="Arial" w:cs="Arial"/>
                <w:sz w:val="20"/>
                <w:szCs w:val="20"/>
                <w:lang w:val="uk-UA"/>
              </w:rPr>
              <w:t>Плаваючий валютний курс</w:t>
            </w:r>
          </w:p>
          <w:p w:rsidR="00B64BE5" w:rsidRPr="00610C28" w:rsidRDefault="00B64BE5" w:rsidP="00FD6F8F">
            <w:pPr>
              <w:ind w:firstLine="0"/>
              <w:jc w:val="both"/>
              <w:rPr>
                <w:rFonts w:ascii="Arial" w:hAnsi="Arial" w:cs="Arial"/>
                <w:sz w:val="20"/>
                <w:szCs w:val="20"/>
                <w:lang w:val="uk-UA"/>
              </w:rPr>
            </w:pPr>
          </w:p>
        </w:tc>
      </w:tr>
    </w:tbl>
    <w:p w:rsidR="00061C36" w:rsidRPr="00610C28" w:rsidRDefault="00061C36" w:rsidP="00FD6F8F">
      <w:pPr>
        <w:ind w:firstLine="284"/>
        <w:jc w:val="both"/>
        <w:rPr>
          <w:rFonts w:ascii="Arial" w:hAnsi="Arial" w:cs="Arial"/>
          <w:sz w:val="24"/>
          <w:szCs w:val="24"/>
          <w:lang w:val="uk-UA"/>
        </w:rPr>
      </w:pPr>
      <w:r w:rsidRPr="00610C28">
        <w:rPr>
          <w:rFonts w:ascii="Arial" w:hAnsi="Arial" w:cs="Arial"/>
          <w:sz w:val="24"/>
          <w:szCs w:val="24"/>
          <w:lang w:val="uk-UA"/>
        </w:rPr>
        <w:t>Джерело: [</w:t>
      </w:r>
      <w:r w:rsidR="00564D11" w:rsidRPr="00610C28">
        <w:rPr>
          <w:rFonts w:ascii="Arial" w:hAnsi="Arial" w:cs="Arial"/>
          <w:sz w:val="24"/>
          <w:szCs w:val="24"/>
          <w:lang w:val="uk-UA"/>
        </w:rPr>
        <w:t>4</w:t>
      </w:r>
      <w:r w:rsidRPr="00610C28">
        <w:rPr>
          <w:rFonts w:ascii="Arial" w:hAnsi="Arial" w:cs="Arial"/>
          <w:sz w:val="24"/>
          <w:szCs w:val="24"/>
          <w:lang w:val="uk-UA"/>
        </w:rPr>
        <w:t>]</w:t>
      </w:r>
      <w:r w:rsidR="00564D11" w:rsidRPr="00610C28">
        <w:rPr>
          <w:rFonts w:ascii="Arial" w:hAnsi="Arial" w:cs="Arial"/>
          <w:sz w:val="24"/>
          <w:szCs w:val="24"/>
          <w:lang w:val="uk-UA"/>
        </w:rPr>
        <w:t>.</w:t>
      </w:r>
    </w:p>
    <w:p w:rsidR="00D244C2" w:rsidRPr="00610C28" w:rsidRDefault="008317A7" w:rsidP="00FD6F8F">
      <w:pPr>
        <w:ind w:firstLine="284"/>
        <w:jc w:val="both"/>
        <w:rPr>
          <w:rFonts w:ascii="Arial" w:hAnsi="Arial" w:cs="Arial"/>
          <w:sz w:val="24"/>
          <w:szCs w:val="24"/>
          <w:lang w:val="uk-UA"/>
        </w:rPr>
      </w:pPr>
      <w:r w:rsidRPr="00610C28">
        <w:rPr>
          <w:rFonts w:ascii="Arial" w:hAnsi="Arial" w:cs="Arial"/>
          <w:sz w:val="24"/>
          <w:szCs w:val="24"/>
          <w:lang w:val="uk-UA"/>
        </w:rPr>
        <w:t xml:space="preserve">На сьогоднішній день не існує сформульованих </w:t>
      </w:r>
      <w:r w:rsidR="00AE1747" w:rsidRPr="00610C28">
        <w:rPr>
          <w:rFonts w:ascii="Arial" w:hAnsi="Arial" w:cs="Arial"/>
          <w:sz w:val="24"/>
          <w:szCs w:val="24"/>
          <w:lang w:val="uk-UA"/>
        </w:rPr>
        <w:t>нормативних моделей</w:t>
      </w:r>
      <w:r w:rsidRPr="00610C28">
        <w:rPr>
          <w:rFonts w:ascii="Arial" w:hAnsi="Arial" w:cs="Arial"/>
          <w:sz w:val="24"/>
          <w:szCs w:val="24"/>
          <w:lang w:val="uk-UA"/>
        </w:rPr>
        <w:t xml:space="preserve"> валютного регулювання</w:t>
      </w:r>
      <w:r w:rsidR="00AE1747" w:rsidRPr="00610C28">
        <w:rPr>
          <w:rFonts w:ascii="Arial" w:hAnsi="Arial" w:cs="Arial"/>
          <w:sz w:val="24"/>
          <w:szCs w:val="24"/>
          <w:lang w:val="uk-UA"/>
        </w:rPr>
        <w:t>,</w:t>
      </w:r>
      <w:r w:rsidRPr="00610C28">
        <w:rPr>
          <w:rFonts w:ascii="Arial" w:hAnsi="Arial" w:cs="Arial"/>
          <w:sz w:val="24"/>
          <w:szCs w:val="24"/>
          <w:lang w:val="uk-UA"/>
        </w:rPr>
        <w:t xml:space="preserve"> </w:t>
      </w:r>
      <w:r w:rsidR="00AE1747" w:rsidRPr="00610C28">
        <w:rPr>
          <w:rFonts w:ascii="Arial" w:hAnsi="Arial" w:cs="Arial"/>
          <w:sz w:val="24"/>
          <w:szCs w:val="24"/>
          <w:lang w:val="uk-UA"/>
        </w:rPr>
        <w:t>механізмів вимірювання та запобігання</w:t>
      </w:r>
      <w:r w:rsidRPr="00610C28">
        <w:rPr>
          <w:rFonts w:ascii="Arial" w:hAnsi="Arial" w:cs="Arial"/>
          <w:sz w:val="24"/>
          <w:szCs w:val="24"/>
          <w:lang w:val="uk-UA"/>
        </w:rPr>
        <w:t xml:space="preserve"> валютних криз</w:t>
      </w:r>
      <w:r w:rsidR="00AE1747" w:rsidRPr="00610C28">
        <w:rPr>
          <w:rFonts w:ascii="Arial" w:hAnsi="Arial" w:cs="Arial"/>
          <w:sz w:val="24"/>
          <w:szCs w:val="24"/>
          <w:lang w:val="uk-UA"/>
        </w:rPr>
        <w:t>.</w:t>
      </w:r>
      <w:r w:rsidRPr="00610C28">
        <w:rPr>
          <w:rFonts w:ascii="Arial" w:hAnsi="Arial" w:cs="Arial"/>
          <w:sz w:val="24"/>
          <w:szCs w:val="24"/>
          <w:lang w:val="uk-UA"/>
        </w:rPr>
        <w:t xml:space="preserve"> </w:t>
      </w:r>
      <w:r w:rsidR="00061C85" w:rsidRPr="00610C28">
        <w:rPr>
          <w:rFonts w:ascii="Arial" w:hAnsi="Arial" w:cs="Arial"/>
          <w:sz w:val="24"/>
          <w:szCs w:val="24"/>
          <w:lang w:val="uk-UA"/>
        </w:rPr>
        <w:t>Аналізуючи</w:t>
      </w:r>
      <w:r w:rsidR="00AE1747" w:rsidRPr="00610C28">
        <w:rPr>
          <w:rFonts w:ascii="Arial" w:hAnsi="Arial" w:cs="Arial"/>
          <w:sz w:val="24"/>
          <w:szCs w:val="24"/>
          <w:lang w:val="uk-UA"/>
        </w:rPr>
        <w:t xml:space="preserve">  мо</w:t>
      </w:r>
      <w:r w:rsidR="00061C85" w:rsidRPr="00610C28">
        <w:rPr>
          <w:rFonts w:ascii="Arial" w:hAnsi="Arial" w:cs="Arial"/>
          <w:sz w:val="24"/>
          <w:szCs w:val="24"/>
          <w:lang w:val="uk-UA"/>
        </w:rPr>
        <w:t>делі  валютного  регулювання в</w:t>
      </w:r>
      <w:r w:rsidR="00AE1747" w:rsidRPr="00610C28">
        <w:rPr>
          <w:rFonts w:ascii="Arial" w:hAnsi="Arial" w:cs="Arial"/>
          <w:sz w:val="24"/>
          <w:szCs w:val="24"/>
          <w:lang w:val="uk-UA"/>
        </w:rPr>
        <w:t xml:space="preserve"> </w:t>
      </w:r>
      <w:r w:rsidR="008E20DA" w:rsidRPr="00610C28">
        <w:rPr>
          <w:rFonts w:ascii="Arial" w:hAnsi="Arial" w:cs="Arial"/>
          <w:sz w:val="24"/>
          <w:szCs w:val="24"/>
          <w:lang w:val="uk-UA"/>
        </w:rPr>
        <w:t>нестабільних</w:t>
      </w:r>
      <w:r w:rsidR="00AE1747" w:rsidRPr="00610C28">
        <w:rPr>
          <w:rFonts w:ascii="Arial" w:hAnsi="Arial" w:cs="Arial"/>
          <w:sz w:val="24"/>
          <w:szCs w:val="24"/>
          <w:lang w:val="uk-UA"/>
        </w:rPr>
        <w:t xml:space="preserve"> економік</w:t>
      </w:r>
      <w:r w:rsidR="008E20DA" w:rsidRPr="00610C28">
        <w:rPr>
          <w:rFonts w:ascii="Arial" w:hAnsi="Arial" w:cs="Arial"/>
          <w:sz w:val="24"/>
          <w:szCs w:val="24"/>
          <w:lang w:val="uk-UA"/>
        </w:rPr>
        <w:t>ах</w:t>
      </w:r>
      <w:r w:rsidR="00AE1747" w:rsidRPr="00610C28">
        <w:rPr>
          <w:rFonts w:ascii="Arial" w:hAnsi="Arial" w:cs="Arial"/>
          <w:sz w:val="24"/>
          <w:szCs w:val="24"/>
          <w:lang w:val="uk-UA"/>
        </w:rPr>
        <w:t>, виокрем</w:t>
      </w:r>
      <w:r w:rsidRPr="00610C28">
        <w:rPr>
          <w:rFonts w:ascii="Arial" w:hAnsi="Arial" w:cs="Arial"/>
          <w:sz w:val="24"/>
          <w:szCs w:val="24"/>
          <w:lang w:val="uk-UA"/>
        </w:rPr>
        <w:t xml:space="preserve">люють </w:t>
      </w:r>
      <w:r w:rsidR="00AE1747" w:rsidRPr="00610C28">
        <w:rPr>
          <w:rFonts w:ascii="Arial" w:hAnsi="Arial" w:cs="Arial"/>
          <w:sz w:val="24"/>
          <w:szCs w:val="24"/>
          <w:lang w:val="uk-UA"/>
        </w:rPr>
        <w:t>три основні напрямки.</w:t>
      </w:r>
      <w:r w:rsidRPr="00610C28">
        <w:rPr>
          <w:rFonts w:ascii="Arial" w:hAnsi="Arial" w:cs="Arial"/>
          <w:sz w:val="24"/>
          <w:szCs w:val="24"/>
          <w:lang w:val="uk-UA"/>
        </w:rPr>
        <w:t xml:space="preserve"> </w:t>
      </w:r>
      <w:r w:rsidR="00AE1747" w:rsidRPr="00610C28">
        <w:rPr>
          <w:rFonts w:ascii="Arial" w:hAnsi="Arial" w:cs="Arial"/>
          <w:sz w:val="24"/>
          <w:szCs w:val="24"/>
          <w:lang w:val="uk-UA"/>
        </w:rPr>
        <w:t xml:space="preserve">Перша модель – </w:t>
      </w:r>
      <w:r w:rsidR="008E20DA" w:rsidRPr="00610C28">
        <w:rPr>
          <w:rFonts w:ascii="Arial" w:hAnsi="Arial" w:cs="Arial"/>
          <w:sz w:val="24"/>
          <w:szCs w:val="24"/>
          <w:lang w:val="uk-UA"/>
        </w:rPr>
        <w:t xml:space="preserve">структурні дисбаланси та </w:t>
      </w:r>
      <w:r w:rsidR="00AE1747" w:rsidRPr="00610C28">
        <w:rPr>
          <w:rFonts w:ascii="Arial" w:hAnsi="Arial" w:cs="Arial"/>
          <w:sz w:val="24"/>
          <w:szCs w:val="24"/>
          <w:lang w:val="uk-UA"/>
        </w:rPr>
        <w:t>нестійка еконо</w:t>
      </w:r>
      <w:r w:rsidRPr="00610C28">
        <w:rPr>
          <w:rFonts w:ascii="Arial" w:hAnsi="Arial" w:cs="Arial"/>
          <w:sz w:val="24"/>
          <w:szCs w:val="24"/>
          <w:lang w:val="uk-UA"/>
        </w:rPr>
        <w:t>мічна політика</w:t>
      </w:r>
      <w:r w:rsidR="00486083" w:rsidRPr="00610C28">
        <w:rPr>
          <w:rFonts w:ascii="Arial" w:hAnsi="Arial" w:cs="Arial"/>
          <w:sz w:val="24"/>
          <w:szCs w:val="24"/>
          <w:lang w:val="uk-UA"/>
        </w:rPr>
        <w:t xml:space="preserve"> (модель </w:t>
      </w:r>
      <w:proofErr w:type="spellStart"/>
      <w:r w:rsidR="00486083" w:rsidRPr="00610C28">
        <w:rPr>
          <w:rFonts w:ascii="Arial" w:hAnsi="Arial" w:cs="Arial"/>
          <w:sz w:val="24"/>
          <w:szCs w:val="24"/>
          <w:lang w:val="uk-UA"/>
        </w:rPr>
        <w:t>Кругмана</w:t>
      </w:r>
      <w:proofErr w:type="spellEnd"/>
      <w:r w:rsidR="00486083" w:rsidRPr="00610C28">
        <w:rPr>
          <w:rFonts w:ascii="Arial" w:hAnsi="Arial" w:cs="Arial"/>
          <w:sz w:val="24"/>
          <w:szCs w:val="24"/>
          <w:lang w:val="uk-UA"/>
        </w:rPr>
        <w:t>)</w:t>
      </w:r>
      <w:r w:rsidR="00AE1747" w:rsidRPr="00610C28">
        <w:rPr>
          <w:rFonts w:ascii="Arial" w:hAnsi="Arial" w:cs="Arial"/>
          <w:sz w:val="24"/>
          <w:szCs w:val="24"/>
          <w:lang w:val="uk-UA"/>
        </w:rPr>
        <w:t xml:space="preserve">. </w:t>
      </w:r>
      <w:r w:rsidR="00515AB8" w:rsidRPr="00610C28">
        <w:rPr>
          <w:rFonts w:ascii="Arial" w:hAnsi="Arial" w:cs="Arial"/>
          <w:sz w:val="24"/>
          <w:szCs w:val="24"/>
          <w:lang w:val="uk-UA"/>
        </w:rPr>
        <w:t>В основі цієї моделі</w:t>
      </w:r>
      <w:r w:rsidR="00AE1747" w:rsidRPr="00610C28">
        <w:rPr>
          <w:rFonts w:ascii="Arial" w:hAnsi="Arial" w:cs="Arial"/>
          <w:sz w:val="24"/>
          <w:szCs w:val="24"/>
          <w:lang w:val="uk-UA"/>
        </w:rPr>
        <w:t xml:space="preserve"> </w:t>
      </w:r>
      <w:r w:rsidR="00515AB8" w:rsidRPr="00610C28">
        <w:rPr>
          <w:rFonts w:ascii="Arial" w:hAnsi="Arial" w:cs="Arial"/>
          <w:sz w:val="24"/>
          <w:szCs w:val="24"/>
          <w:lang w:val="uk-UA"/>
        </w:rPr>
        <w:t xml:space="preserve">лежить </w:t>
      </w:r>
      <w:r w:rsidR="00AE1747" w:rsidRPr="00610C28">
        <w:rPr>
          <w:rFonts w:ascii="Arial" w:hAnsi="Arial" w:cs="Arial"/>
          <w:sz w:val="24"/>
          <w:szCs w:val="24"/>
          <w:lang w:val="uk-UA"/>
        </w:rPr>
        <w:t>економічний спад</w:t>
      </w:r>
      <w:r w:rsidR="00515AB8" w:rsidRPr="00610C28">
        <w:rPr>
          <w:rFonts w:ascii="Arial" w:hAnsi="Arial" w:cs="Arial"/>
          <w:sz w:val="24"/>
          <w:szCs w:val="24"/>
          <w:lang w:val="uk-UA"/>
        </w:rPr>
        <w:t xml:space="preserve"> (</w:t>
      </w:r>
      <w:r w:rsidR="00AE1747" w:rsidRPr="00610C28">
        <w:rPr>
          <w:rFonts w:ascii="Arial" w:hAnsi="Arial" w:cs="Arial"/>
          <w:sz w:val="24"/>
          <w:szCs w:val="24"/>
          <w:lang w:val="uk-UA"/>
        </w:rPr>
        <w:t>неминуч</w:t>
      </w:r>
      <w:r w:rsidR="00515AB8" w:rsidRPr="00610C28">
        <w:rPr>
          <w:rFonts w:ascii="Arial" w:hAnsi="Arial" w:cs="Arial"/>
          <w:sz w:val="24"/>
          <w:szCs w:val="24"/>
          <w:lang w:val="uk-UA"/>
        </w:rPr>
        <w:t xml:space="preserve">і </w:t>
      </w:r>
      <w:r w:rsidR="00AE1747" w:rsidRPr="00610C28">
        <w:rPr>
          <w:rFonts w:ascii="Arial" w:hAnsi="Arial" w:cs="Arial"/>
          <w:sz w:val="24"/>
          <w:szCs w:val="24"/>
          <w:lang w:val="uk-UA"/>
        </w:rPr>
        <w:t>наслідк</w:t>
      </w:r>
      <w:r w:rsidR="00515AB8" w:rsidRPr="00610C28">
        <w:rPr>
          <w:rFonts w:ascii="Arial" w:hAnsi="Arial" w:cs="Arial"/>
          <w:sz w:val="24"/>
          <w:szCs w:val="24"/>
          <w:lang w:val="uk-UA"/>
        </w:rPr>
        <w:t xml:space="preserve">и </w:t>
      </w:r>
      <w:r w:rsidR="00AE1747" w:rsidRPr="00610C28">
        <w:rPr>
          <w:rFonts w:ascii="Arial" w:hAnsi="Arial" w:cs="Arial"/>
          <w:sz w:val="24"/>
          <w:szCs w:val="24"/>
          <w:lang w:val="uk-UA"/>
        </w:rPr>
        <w:t>макроекономічної</w:t>
      </w:r>
      <w:r w:rsidR="00515AB8" w:rsidRPr="00610C28">
        <w:rPr>
          <w:rFonts w:ascii="Arial" w:hAnsi="Arial" w:cs="Arial"/>
          <w:sz w:val="24"/>
          <w:szCs w:val="24"/>
          <w:lang w:val="uk-UA"/>
        </w:rPr>
        <w:t xml:space="preserve"> політики) та </w:t>
      </w:r>
      <w:r w:rsidR="008E20DA" w:rsidRPr="00610C28">
        <w:rPr>
          <w:rFonts w:ascii="Arial" w:hAnsi="Arial" w:cs="Arial"/>
          <w:sz w:val="24"/>
          <w:szCs w:val="24"/>
          <w:lang w:val="uk-UA"/>
        </w:rPr>
        <w:t>не</w:t>
      </w:r>
      <w:r w:rsidR="00486083" w:rsidRPr="00610C28">
        <w:rPr>
          <w:rFonts w:ascii="Arial" w:hAnsi="Arial" w:cs="Arial"/>
          <w:sz w:val="24"/>
          <w:szCs w:val="24"/>
          <w:lang w:val="uk-UA"/>
        </w:rPr>
        <w:t xml:space="preserve"> </w:t>
      </w:r>
      <w:r w:rsidR="008E20DA" w:rsidRPr="00610C28">
        <w:rPr>
          <w:rFonts w:ascii="Arial" w:hAnsi="Arial" w:cs="Arial"/>
          <w:sz w:val="24"/>
          <w:szCs w:val="24"/>
          <w:lang w:val="uk-UA"/>
        </w:rPr>
        <w:t>збе</w:t>
      </w:r>
      <w:r w:rsidR="00AE1747" w:rsidRPr="00610C28">
        <w:rPr>
          <w:rFonts w:ascii="Arial" w:hAnsi="Arial" w:cs="Arial"/>
          <w:sz w:val="24"/>
          <w:szCs w:val="24"/>
          <w:lang w:val="uk-UA"/>
        </w:rPr>
        <w:t>реження</w:t>
      </w:r>
      <w:r w:rsidR="00BA1A2E" w:rsidRPr="00610C28">
        <w:rPr>
          <w:rFonts w:ascii="Arial" w:hAnsi="Arial" w:cs="Arial"/>
          <w:sz w:val="24"/>
          <w:szCs w:val="24"/>
          <w:lang w:val="uk-UA"/>
        </w:rPr>
        <w:t xml:space="preserve"> прив’язки </w:t>
      </w:r>
      <w:r w:rsidR="00AE1747" w:rsidRPr="00610C28">
        <w:rPr>
          <w:rFonts w:ascii="Arial" w:hAnsi="Arial" w:cs="Arial"/>
          <w:sz w:val="24"/>
          <w:szCs w:val="24"/>
          <w:lang w:val="uk-UA"/>
        </w:rPr>
        <w:t>обмінного курсу.</w:t>
      </w:r>
      <w:r w:rsidR="008E20DA" w:rsidRPr="00610C28">
        <w:rPr>
          <w:rFonts w:ascii="Arial" w:hAnsi="Arial" w:cs="Arial"/>
          <w:sz w:val="24"/>
          <w:szCs w:val="24"/>
          <w:lang w:val="uk-UA"/>
        </w:rPr>
        <w:t xml:space="preserve"> </w:t>
      </w:r>
      <w:r w:rsidR="00486083" w:rsidRPr="00610C28">
        <w:rPr>
          <w:rFonts w:ascii="Arial" w:hAnsi="Arial" w:cs="Arial"/>
          <w:sz w:val="24"/>
          <w:szCs w:val="24"/>
          <w:lang w:val="uk-UA"/>
        </w:rPr>
        <w:t xml:space="preserve">За системою </w:t>
      </w:r>
      <w:r w:rsidR="00BA1A2E" w:rsidRPr="00610C28">
        <w:rPr>
          <w:rFonts w:ascii="Arial" w:hAnsi="Arial" w:cs="Arial"/>
          <w:sz w:val="24"/>
          <w:szCs w:val="24"/>
          <w:lang w:val="uk-UA"/>
        </w:rPr>
        <w:t xml:space="preserve">прив’язки </w:t>
      </w:r>
      <w:r w:rsidR="00AE1747" w:rsidRPr="00610C28">
        <w:rPr>
          <w:rFonts w:ascii="Arial" w:hAnsi="Arial" w:cs="Arial"/>
          <w:sz w:val="24"/>
          <w:szCs w:val="24"/>
          <w:lang w:val="uk-UA"/>
        </w:rPr>
        <w:t>обмінного курсу змін</w:t>
      </w:r>
      <w:r w:rsidR="00486083" w:rsidRPr="00610C28">
        <w:rPr>
          <w:rFonts w:ascii="Arial" w:hAnsi="Arial" w:cs="Arial"/>
          <w:sz w:val="24"/>
          <w:szCs w:val="24"/>
          <w:lang w:val="uk-UA"/>
        </w:rPr>
        <w:t>юються резерви</w:t>
      </w:r>
      <w:r w:rsidR="00AE1747" w:rsidRPr="00610C28">
        <w:rPr>
          <w:rFonts w:ascii="Arial" w:hAnsi="Arial" w:cs="Arial"/>
          <w:sz w:val="24"/>
          <w:szCs w:val="24"/>
          <w:lang w:val="uk-UA"/>
        </w:rPr>
        <w:t xml:space="preserve"> уряду</w:t>
      </w:r>
      <w:r w:rsidR="00486083" w:rsidRPr="00610C28">
        <w:rPr>
          <w:rFonts w:ascii="Arial" w:hAnsi="Arial" w:cs="Arial"/>
          <w:sz w:val="24"/>
          <w:szCs w:val="24"/>
          <w:lang w:val="uk-UA"/>
        </w:rPr>
        <w:t xml:space="preserve"> країни, який змушений</w:t>
      </w:r>
      <w:r w:rsidR="00AE1747" w:rsidRPr="00610C28">
        <w:rPr>
          <w:rFonts w:ascii="Arial" w:hAnsi="Arial" w:cs="Arial"/>
          <w:sz w:val="24"/>
          <w:szCs w:val="24"/>
          <w:lang w:val="uk-UA"/>
        </w:rPr>
        <w:t xml:space="preserve"> </w:t>
      </w:r>
      <w:proofErr w:type="spellStart"/>
      <w:r w:rsidR="00AE1747" w:rsidRPr="00610C28">
        <w:rPr>
          <w:rFonts w:ascii="Arial" w:hAnsi="Arial" w:cs="Arial"/>
          <w:sz w:val="24"/>
          <w:szCs w:val="24"/>
          <w:lang w:val="uk-UA"/>
        </w:rPr>
        <w:t>монетизувати</w:t>
      </w:r>
      <w:proofErr w:type="spellEnd"/>
      <w:r w:rsidR="00AE1747" w:rsidRPr="00610C28">
        <w:rPr>
          <w:rFonts w:ascii="Arial" w:hAnsi="Arial" w:cs="Arial"/>
          <w:sz w:val="24"/>
          <w:szCs w:val="24"/>
          <w:lang w:val="uk-UA"/>
        </w:rPr>
        <w:t xml:space="preserve"> свої витрати. </w:t>
      </w:r>
      <w:r w:rsidR="00486083" w:rsidRPr="00610C28">
        <w:rPr>
          <w:rFonts w:ascii="Arial" w:hAnsi="Arial" w:cs="Arial"/>
          <w:sz w:val="24"/>
          <w:szCs w:val="24"/>
          <w:lang w:val="uk-UA"/>
        </w:rPr>
        <w:t xml:space="preserve">За цих умов облікова ставка </w:t>
      </w:r>
      <w:r w:rsidR="00AE1747" w:rsidRPr="00610C28">
        <w:rPr>
          <w:rFonts w:ascii="Arial" w:hAnsi="Arial" w:cs="Arial"/>
          <w:sz w:val="24"/>
          <w:szCs w:val="24"/>
          <w:lang w:val="uk-UA"/>
        </w:rPr>
        <w:t>буде</w:t>
      </w:r>
      <w:r w:rsidR="00486083" w:rsidRPr="00610C28">
        <w:rPr>
          <w:rFonts w:ascii="Arial" w:hAnsi="Arial" w:cs="Arial"/>
          <w:sz w:val="24"/>
          <w:szCs w:val="24"/>
          <w:lang w:val="uk-UA"/>
        </w:rPr>
        <w:t xml:space="preserve"> </w:t>
      </w:r>
      <w:r w:rsidR="00AE1747" w:rsidRPr="00610C28">
        <w:rPr>
          <w:rFonts w:ascii="Arial" w:hAnsi="Arial" w:cs="Arial"/>
          <w:sz w:val="24"/>
          <w:szCs w:val="24"/>
          <w:lang w:val="uk-UA"/>
        </w:rPr>
        <w:lastRenderedPageBreak/>
        <w:t>стимулювати відтік капіталу</w:t>
      </w:r>
      <w:r w:rsidR="00486083" w:rsidRPr="00610C28">
        <w:rPr>
          <w:rFonts w:ascii="Arial" w:hAnsi="Arial" w:cs="Arial"/>
          <w:sz w:val="24"/>
          <w:szCs w:val="24"/>
          <w:lang w:val="uk-UA"/>
        </w:rPr>
        <w:t>,</w:t>
      </w:r>
      <w:r w:rsidR="00AE1747" w:rsidRPr="00610C28">
        <w:rPr>
          <w:rFonts w:ascii="Arial" w:hAnsi="Arial" w:cs="Arial"/>
          <w:sz w:val="24"/>
          <w:szCs w:val="24"/>
          <w:lang w:val="uk-UA"/>
        </w:rPr>
        <w:t xml:space="preserve"> поступово втра</w:t>
      </w:r>
      <w:r w:rsidR="00486083" w:rsidRPr="00610C28">
        <w:rPr>
          <w:rFonts w:ascii="Arial" w:hAnsi="Arial" w:cs="Arial"/>
          <w:sz w:val="24"/>
          <w:szCs w:val="24"/>
          <w:lang w:val="uk-UA"/>
        </w:rPr>
        <w:t xml:space="preserve">чаючи валютні </w:t>
      </w:r>
      <w:r w:rsidR="00AE1747" w:rsidRPr="00610C28">
        <w:rPr>
          <w:rFonts w:ascii="Arial" w:hAnsi="Arial" w:cs="Arial"/>
          <w:sz w:val="24"/>
          <w:szCs w:val="24"/>
          <w:lang w:val="uk-UA"/>
        </w:rPr>
        <w:t>резерв</w:t>
      </w:r>
      <w:r w:rsidR="00486083" w:rsidRPr="00610C28">
        <w:rPr>
          <w:rFonts w:ascii="Arial" w:hAnsi="Arial" w:cs="Arial"/>
          <w:sz w:val="24"/>
          <w:szCs w:val="24"/>
          <w:lang w:val="uk-UA"/>
        </w:rPr>
        <w:t>и</w:t>
      </w:r>
      <w:r w:rsidR="00AE1747" w:rsidRPr="00610C28">
        <w:rPr>
          <w:rFonts w:ascii="Arial" w:hAnsi="Arial" w:cs="Arial"/>
          <w:sz w:val="24"/>
          <w:szCs w:val="24"/>
          <w:lang w:val="uk-UA"/>
        </w:rPr>
        <w:t xml:space="preserve">, а </w:t>
      </w:r>
      <w:r w:rsidR="00486083" w:rsidRPr="00610C28">
        <w:rPr>
          <w:rFonts w:ascii="Arial" w:hAnsi="Arial" w:cs="Arial"/>
          <w:sz w:val="24"/>
          <w:szCs w:val="24"/>
          <w:lang w:val="uk-UA"/>
        </w:rPr>
        <w:t xml:space="preserve">далі відбуваються </w:t>
      </w:r>
      <w:r w:rsidR="00AE1747" w:rsidRPr="00610C28">
        <w:rPr>
          <w:rFonts w:ascii="Arial" w:hAnsi="Arial" w:cs="Arial"/>
          <w:sz w:val="24"/>
          <w:szCs w:val="24"/>
          <w:lang w:val="uk-UA"/>
        </w:rPr>
        <w:t>спекулятивн</w:t>
      </w:r>
      <w:r w:rsidR="00486083" w:rsidRPr="00610C28">
        <w:rPr>
          <w:rFonts w:ascii="Arial" w:hAnsi="Arial" w:cs="Arial"/>
          <w:sz w:val="24"/>
          <w:szCs w:val="24"/>
          <w:lang w:val="uk-UA"/>
        </w:rPr>
        <w:t xml:space="preserve">і </w:t>
      </w:r>
      <w:r w:rsidR="00AE1747" w:rsidRPr="00610C28">
        <w:rPr>
          <w:rFonts w:ascii="Arial" w:hAnsi="Arial" w:cs="Arial"/>
          <w:sz w:val="24"/>
          <w:szCs w:val="24"/>
          <w:lang w:val="uk-UA"/>
        </w:rPr>
        <w:t>атаки своїх валютних резерв</w:t>
      </w:r>
      <w:r w:rsidR="00D244C2" w:rsidRPr="00610C28">
        <w:rPr>
          <w:rFonts w:ascii="Arial" w:hAnsi="Arial" w:cs="Arial"/>
          <w:sz w:val="24"/>
          <w:szCs w:val="24"/>
          <w:lang w:val="uk-UA"/>
        </w:rPr>
        <w:t>ів</w:t>
      </w:r>
      <w:r w:rsidR="00AE1747" w:rsidRPr="00610C28">
        <w:rPr>
          <w:rFonts w:ascii="Arial" w:hAnsi="Arial" w:cs="Arial"/>
          <w:sz w:val="24"/>
          <w:szCs w:val="24"/>
          <w:lang w:val="uk-UA"/>
        </w:rPr>
        <w:t xml:space="preserve">, які </w:t>
      </w:r>
      <w:r w:rsidR="00D244C2" w:rsidRPr="00610C28">
        <w:rPr>
          <w:rFonts w:ascii="Arial" w:hAnsi="Arial" w:cs="Arial"/>
          <w:sz w:val="24"/>
          <w:szCs w:val="24"/>
          <w:lang w:val="uk-UA"/>
        </w:rPr>
        <w:t xml:space="preserve">розрушують </w:t>
      </w:r>
      <w:r w:rsidR="00AE1747" w:rsidRPr="00610C28">
        <w:rPr>
          <w:rFonts w:ascii="Arial" w:hAnsi="Arial" w:cs="Arial"/>
          <w:sz w:val="24"/>
          <w:szCs w:val="24"/>
          <w:lang w:val="uk-UA"/>
        </w:rPr>
        <w:t>систем</w:t>
      </w:r>
      <w:r w:rsidR="00BA1A2E" w:rsidRPr="00610C28">
        <w:rPr>
          <w:rFonts w:ascii="Arial" w:hAnsi="Arial" w:cs="Arial"/>
          <w:sz w:val="24"/>
          <w:szCs w:val="24"/>
          <w:lang w:val="uk-UA"/>
        </w:rPr>
        <w:t xml:space="preserve">у прив’язки </w:t>
      </w:r>
      <w:r w:rsidR="00D244C2" w:rsidRPr="00610C28">
        <w:rPr>
          <w:rFonts w:ascii="Arial" w:hAnsi="Arial" w:cs="Arial"/>
          <w:sz w:val="24"/>
          <w:szCs w:val="24"/>
          <w:lang w:val="uk-UA"/>
        </w:rPr>
        <w:t>обмінного курсу.</w:t>
      </w:r>
    </w:p>
    <w:p w:rsidR="00673665" w:rsidRPr="00610C28" w:rsidRDefault="00AE1747" w:rsidP="00FD6F8F">
      <w:pPr>
        <w:ind w:firstLine="284"/>
        <w:jc w:val="both"/>
        <w:rPr>
          <w:rFonts w:ascii="Arial" w:hAnsi="Arial" w:cs="Arial"/>
          <w:sz w:val="24"/>
          <w:szCs w:val="24"/>
          <w:lang w:val="uk-UA"/>
        </w:rPr>
      </w:pPr>
      <w:r w:rsidRPr="00610C28">
        <w:rPr>
          <w:rFonts w:ascii="Arial" w:hAnsi="Arial" w:cs="Arial"/>
          <w:sz w:val="24"/>
          <w:szCs w:val="24"/>
          <w:lang w:val="uk-UA"/>
        </w:rPr>
        <w:t xml:space="preserve">Друга модель – модель самореалізації. </w:t>
      </w:r>
      <w:r w:rsidR="00D244C2" w:rsidRPr="00610C28">
        <w:rPr>
          <w:rFonts w:ascii="Arial" w:hAnsi="Arial" w:cs="Arial"/>
          <w:sz w:val="24"/>
          <w:szCs w:val="24"/>
          <w:lang w:val="uk-UA"/>
        </w:rPr>
        <w:t>М</w:t>
      </w:r>
      <w:r w:rsidRPr="00610C28">
        <w:rPr>
          <w:rFonts w:ascii="Arial" w:hAnsi="Arial" w:cs="Arial"/>
          <w:sz w:val="24"/>
          <w:szCs w:val="24"/>
          <w:lang w:val="uk-UA"/>
        </w:rPr>
        <w:t xml:space="preserve">одель </w:t>
      </w:r>
      <w:r w:rsidR="00D244C2" w:rsidRPr="00610C28">
        <w:rPr>
          <w:rFonts w:ascii="Arial" w:hAnsi="Arial" w:cs="Arial"/>
          <w:sz w:val="24"/>
          <w:szCs w:val="24"/>
          <w:lang w:val="uk-UA"/>
        </w:rPr>
        <w:t xml:space="preserve">зосереджена на ймовірності </w:t>
      </w:r>
      <w:r w:rsidRPr="00610C28">
        <w:rPr>
          <w:rFonts w:ascii="Arial" w:hAnsi="Arial" w:cs="Arial"/>
          <w:sz w:val="24"/>
          <w:szCs w:val="24"/>
          <w:lang w:val="uk-UA"/>
        </w:rPr>
        <w:t>валютних криз</w:t>
      </w:r>
      <w:r w:rsidR="00D244C2" w:rsidRPr="00610C28">
        <w:rPr>
          <w:rFonts w:ascii="Arial" w:hAnsi="Arial" w:cs="Arial"/>
          <w:sz w:val="24"/>
          <w:szCs w:val="24"/>
          <w:lang w:val="uk-UA"/>
        </w:rPr>
        <w:t xml:space="preserve"> без </w:t>
      </w:r>
      <w:r w:rsidRPr="00610C28">
        <w:rPr>
          <w:rFonts w:ascii="Arial" w:hAnsi="Arial" w:cs="Arial"/>
          <w:sz w:val="24"/>
          <w:szCs w:val="24"/>
          <w:lang w:val="uk-UA"/>
        </w:rPr>
        <w:t xml:space="preserve">постійного погіршення економічної ситуації. </w:t>
      </w:r>
      <w:r w:rsidR="00D244C2" w:rsidRPr="00610C28">
        <w:rPr>
          <w:rFonts w:ascii="Arial" w:hAnsi="Arial" w:cs="Arial"/>
          <w:sz w:val="24"/>
          <w:szCs w:val="24"/>
          <w:lang w:val="uk-UA"/>
        </w:rPr>
        <w:t>Така</w:t>
      </w:r>
      <w:r w:rsidRPr="00610C28">
        <w:rPr>
          <w:rFonts w:ascii="Arial" w:hAnsi="Arial" w:cs="Arial"/>
          <w:sz w:val="24"/>
          <w:szCs w:val="24"/>
          <w:lang w:val="uk-UA"/>
        </w:rPr>
        <w:t xml:space="preserve"> модель розвивається</w:t>
      </w:r>
      <w:r w:rsidR="00D244C2" w:rsidRPr="00610C28">
        <w:rPr>
          <w:rFonts w:ascii="Arial" w:hAnsi="Arial" w:cs="Arial"/>
          <w:sz w:val="24"/>
          <w:szCs w:val="24"/>
          <w:lang w:val="uk-UA"/>
        </w:rPr>
        <w:t xml:space="preserve">, як правило, </w:t>
      </w:r>
      <w:r w:rsidRPr="00610C28">
        <w:rPr>
          <w:rFonts w:ascii="Arial" w:hAnsi="Arial" w:cs="Arial"/>
          <w:sz w:val="24"/>
          <w:szCs w:val="24"/>
          <w:lang w:val="uk-UA"/>
        </w:rPr>
        <w:t>в два етапи кризи</w:t>
      </w:r>
      <w:r w:rsidR="00D244C2" w:rsidRPr="00610C28">
        <w:rPr>
          <w:rFonts w:ascii="Arial" w:hAnsi="Arial" w:cs="Arial"/>
          <w:sz w:val="24"/>
          <w:szCs w:val="24"/>
          <w:lang w:val="uk-UA"/>
        </w:rPr>
        <w:t xml:space="preserve">. Прикладом є зруйнований </w:t>
      </w:r>
      <w:r w:rsidRPr="00610C28">
        <w:rPr>
          <w:rFonts w:ascii="Arial" w:hAnsi="Arial" w:cs="Arial"/>
          <w:sz w:val="24"/>
          <w:szCs w:val="24"/>
          <w:lang w:val="uk-UA"/>
        </w:rPr>
        <w:t>європейський механізм</w:t>
      </w:r>
      <w:r w:rsidR="00D244C2" w:rsidRPr="00610C28">
        <w:rPr>
          <w:rFonts w:ascii="Arial" w:hAnsi="Arial" w:cs="Arial"/>
          <w:sz w:val="24"/>
          <w:szCs w:val="24"/>
          <w:lang w:val="uk-UA"/>
        </w:rPr>
        <w:t xml:space="preserve"> </w:t>
      </w:r>
      <w:r w:rsidRPr="00610C28">
        <w:rPr>
          <w:rFonts w:ascii="Arial" w:hAnsi="Arial" w:cs="Arial"/>
          <w:sz w:val="24"/>
          <w:szCs w:val="24"/>
          <w:lang w:val="uk-UA"/>
        </w:rPr>
        <w:t xml:space="preserve">валютних курсів (ЄMВК) в 1991 і 1992 роках. Великобританія, Іспанія та особливо Франція </w:t>
      </w:r>
      <w:r w:rsidR="00D244C2" w:rsidRPr="00610C28">
        <w:rPr>
          <w:rFonts w:ascii="Arial" w:hAnsi="Arial" w:cs="Arial"/>
          <w:sz w:val="24"/>
          <w:szCs w:val="24"/>
          <w:lang w:val="uk-UA"/>
        </w:rPr>
        <w:t>стали</w:t>
      </w:r>
      <w:r w:rsidRPr="00610C28">
        <w:rPr>
          <w:rFonts w:ascii="Arial" w:hAnsi="Arial" w:cs="Arial"/>
          <w:sz w:val="24"/>
          <w:szCs w:val="24"/>
          <w:lang w:val="uk-UA"/>
        </w:rPr>
        <w:t xml:space="preserve"> </w:t>
      </w:r>
      <w:r w:rsidR="00D244C2" w:rsidRPr="00610C28">
        <w:rPr>
          <w:rFonts w:ascii="Arial" w:hAnsi="Arial" w:cs="Arial"/>
          <w:sz w:val="24"/>
          <w:szCs w:val="24"/>
          <w:lang w:val="uk-UA"/>
        </w:rPr>
        <w:t xml:space="preserve">основними жертвами </w:t>
      </w:r>
      <w:r w:rsidRPr="00610C28">
        <w:rPr>
          <w:rFonts w:ascii="Arial" w:hAnsi="Arial" w:cs="Arial"/>
          <w:sz w:val="24"/>
          <w:szCs w:val="24"/>
          <w:lang w:val="uk-UA"/>
        </w:rPr>
        <w:t>кризи ЄMВК</w:t>
      </w:r>
      <w:r w:rsidR="00D244C2" w:rsidRPr="00610C28">
        <w:rPr>
          <w:rFonts w:ascii="Arial" w:hAnsi="Arial" w:cs="Arial"/>
          <w:sz w:val="24"/>
          <w:szCs w:val="24"/>
          <w:lang w:val="uk-UA"/>
        </w:rPr>
        <w:t xml:space="preserve">, при чому </w:t>
      </w:r>
      <w:r w:rsidRPr="00610C28">
        <w:rPr>
          <w:rFonts w:ascii="Arial" w:hAnsi="Arial" w:cs="Arial"/>
          <w:sz w:val="24"/>
          <w:szCs w:val="24"/>
          <w:lang w:val="uk-UA"/>
        </w:rPr>
        <w:t xml:space="preserve">вони користувалися гарантіями </w:t>
      </w:r>
      <w:proofErr w:type="spellStart"/>
      <w:r w:rsidRPr="00610C28">
        <w:rPr>
          <w:rFonts w:ascii="Arial" w:hAnsi="Arial" w:cs="Arial"/>
          <w:sz w:val="24"/>
          <w:szCs w:val="24"/>
          <w:lang w:val="uk-UA"/>
        </w:rPr>
        <w:t>Бундесбанку</w:t>
      </w:r>
      <w:proofErr w:type="spellEnd"/>
      <w:r w:rsidR="00D244C2" w:rsidRPr="00610C28">
        <w:rPr>
          <w:rFonts w:ascii="Arial" w:hAnsi="Arial" w:cs="Arial"/>
          <w:sz w:val="24"/>
          <w:szCs w:val="24"/>
          <w:lang w:val="uk-UA"/>
        </w:rPr>
        <w:t xml:space="preserve"> (можливість отримання </w:t>
      </w:r>
      <w:r w:rsidRPr="00610C28">
        <w:rPr>
          <w:rFonts w:ascii="Arial" w:hAnsi="Arial" w:cs="Arial"/>
          <w:sz w:val="24"/>
          <w:szCs w:val="24"/>
          <w:lang w:val="uk-UA"/>
        </w:rPr>
        <w:t>нескінченного запасу німецькі марки для захисту своїх двосторонніх обмінних курсів</w:t>
      </w:r>
      <w:r w:rsidR="00D244C2" w:rsidRPr="00610C28">
        <w:rPr>
          <w:rFonts w:ascii="Arial" w:hAnsi="Arial" w:cs="Arial"/>
          <w:sz w:val="24"/>
          <w:szCs w:val="24"/>
          <w:lang w:val="uk-UA"/>
        </w:rPr>
        <w:t>). К</w:t>
      </w:r>
      <w:r w:rsidRPr="00610C28">
        <w:rPr>
          <w:rFonts w:ascii="Arial" w:hAnsi="Arial" w:cs="Arial"/>
          <w:sz w:val="24"/>
          <w:szCs w:val="24"/>
          <w:lang w:val="uk-UA"/>
        </w:rPr>
        <w:t>лючовими характеристиками другої моделі є: 1) уряд</w:t>
      </w:r>
      <w:r w:rsidR="00F2299F">
        <w:rPr>
          <w:rFonts w:ascii="Arial" w:hAnsi="Arial" w:cs="Arial"/>
          <w:sz w:val="24"/>
          <w:szCs w:val="24"/>
          <w:lang w:val="uk-UA"/>
        </w:rPr>
        <w:t xml:space="preserve"> </w:t>
      </w:r>
      <w:r w:rsidR="00D244C2" w:rsidRPr="00610C28">
        <w:rPr>
          <w:rFonts w:ascii="Arial" w:hAnsi="Arial" w:cs="Arial"/>
          <w:sz w:val="24"/>
          <w:szCs w:val="24"/>
          <w:lang w:val="uk-UA"/>
        </w:rPr>
        <w:t>є активним агентом, який мак</w:t>
      </w:r>
      <w:r w:rsidRPr="00610C28">
        <w:rPr>
          <w:rFonts w:ascii="Arial" w:hAnsi="Arial" w:cs="Arial"/>
          <w:sz w:val="24"/>
          <w:szCs w:val="24"/>
          <w:lang w:val="uk-UA"/>
        </w:rPr>
        <w:t xml:space="preserve">симізує об’єктивні функції; 2) </w:t>
      </w:r>
      <w:r w:rsidR="00F2299F" w:rsidRPr="00610C28">
        <w:rPr>
          <w:rFonts w:ascii="Arial" w:hAnsi="Arial" w:cs="Arial"/>
          <w:sz w:val="24"/>
          <w:szCs w:val="24"/>
          <w:lang w:val="uk-UA"/>
        </w:rPr>
        <w:t>існу</w:t>
      </w:r>
      <w:r w:rsidR="00F2299F">
        <w:rPr>
          <w:rFonts w:ascii="Arial" w:hAnsi="Arial" w:cs="Arial"/>
          <w:sz w:val="24"/>
          <w:szCs w:val="24"/>
          <w:lang w:val="uk-UA"/>
        </w:rPr>
        <w:t>ючий ц</w:t>
      </w:r>
      <w:r w:rsidRPr="00610C28">
        <w:rPr>
          <w:rFonts w:ascii="Arial" w:hAnsi="Arial" w:cs="Arial"/>
          <w:sz w:val="24"/>
          <w:szCs w:val="24"/>
          <w:lang w:val="uk-UA"/>
        </w:rPr>
        <w:t>иклічний процес</w:t>
      </w:r>
      <w:r w:rsidR="00F2299F">
        <w:rPr>
          <w:rFonts w:ascii="Arial" w:hAnsi="Arial" w:cs="Arial"/>
          <w:sz w:val="24"/>
          <w:szCs w:val="24"/>
          <w:lang w:val="uk-UA"/>
        </w:rPr>
        <w:t xml:space="preserve"> </w:t>
      </w:r>
      <w:r w:rsidRPr="00610C28">
        <w:rPr>
          <w:rFonts w:ascii="Arial" w:hAnsi="Arial" w:cs="Arial"/>
          <w:sz w:val="24"/>
          <w:szCs w:val="24"/>
          <w:lang w:val="uk-UA"/>
        </w:rPr>
        <w:t xml:space="preserve">призводить до рівноваги. </w:t>
      </w:r>
      <w:r w:rsidR="00D244C2" w:rsidRPr="00610C28">
        <w:rPr>
          <w:rFonts w:ascii="Arial" w:hAnsi="Arial" w:cs="Arial"/>
          <w:sz w:val="24"/>
          <w:szCs w:val="24"/>
          <w:lang w:val="uk-UA"/>
        </w:rPr>
        <w:t xml:space="preserve">Тобто, </w:t>
      </w:r>
      <w:r w:rsidR="008A0F4A" w:rsidRPr="00610C28">
        <w:rPr>
          <w:rFonts w:ascii="Arial" w:hAnsi="Arial" w:cs="Arial"/>
          <w:sz w:val="24"/>
          <w:szCs w:val="24"/>
          <w:lang w:val="uk-UA"/>
        </w:rPr>
        <w:t>відбувається</w:t>
      </w:r>
      <w:r w:rsidR="008A0F4A" w:rsidRPr="00610C28">
        <w:rPr>
          <w:rFonts w:ascii="Arial" w:hAnsi="Arial" w:cs="Arial"/>
          <w:sz w:val="24"/>
          <w:szCs w:val="24"/>
          <w:lang w:val="uk-UA"/>
        </w:rPr>
        <w:t xml:space="preserve"> </w:t>
      </w:r>
      <w:r w:rsidRPr="00610C28">
        <w:rPr>
          <w:rFonts w:ascii="Arial" w:hAnsi="Arial" w:cs="Arial"/>
          <w:sz w:val="24"/>
          <w:szCs w:val="24"/>
          <w:lang w:val="uk-UA"/>
        </w:rPr>
        <w:t xml:space="preserve">очікування </w:t>
      </w:r>
      <w:r w:rsidR="008A0F4A">
        <w:rPr>
          <w:rFonts w:ascii="Arial" w:hAnsi="Arial" w:cs="Arial"/>
          <w:sz w:val="24"/>
          <w:szCs w:val="24"/>
          <w:lang w:val="uk-UA"/>
        </w:rPr>
        <w:t>стабільності</w:t>
      </w:r>
      <w:r w:rsidR="008A0F4A">
        <w:rPr>
          <w:rFonts w:ascii="Arial" w:hAnsi="Arial" w:cs="Arial"/>
          <w:sz w:val="24"/>
          <w:szCs w:val="24"/>
          <w:lang w:val="uk-UA"/>
        </w:rPr>
        <w:t xml:space="preserve"> від</w:t>
      </w:r>
      <w:r w:rsidRPr="00610C28">
        <w:rPr>
          <w:rFonts w:ascii="Arial" w:hAnsi="Arial" w:cs="Arial"/>
          <w:sz w:val="24"/>
          <w:szCs w:val="24"/>
          <w:lang w:val="uk-UA"/>
        </w:rPr>
        <w:t xml:space="preserve"> рівноваги</w:t>
      </w:r>
      <w:r w:rsidR="00673665" w:rsidRPr="00610C28">
        <w:rPr>
          <w:rFonts w:ascii="Arial" w:hAnsi="Arial" w:cs="Arial"/>
          <w:sz w:val="24"/>
          <w:szCs w:val="24"/>
          <w:lang w:val="uk-UA"/>
        </w:rPr>
        <w:t>, а</w:t>
      </w:r>
      <w:r w:rsidR="008A0F4A">
        <w:rPr>
          <w:rFonts w:ascii="Arial" w:hAnsi="Arial" w:cs="Arial"/>
          <w:sz w:val="24"/>
          <w:szCs w:val="24"/>
          <w:lang w:val="uk-UA"/>
        </w:rPr>
        <w:t>ле</w:t>
      </w:r>
      <w:r w:rsidRPr="00610C28">
        <w:rPr>
          <w:rFonts w:ascii="Arial" w:hAnsi="Arial" w:cs="Arial"/>
          <w:sz w:val="24"/>
          <w:szCs w:val="24"/>
          <w:lang w:val="uk-UA"/>
        </w:rPr>
        <w:t xml:space="preserve"> </w:t>
      </w:r>
      <w:r w:rsidR="008A0F4A">
        <w:rPr>
          <w:rFonts w:ascii="Arial" w:hAnsi="Arial" w:cs="Arial"/>
          <w:sz w:val="24"/>
          <w:szCs w:val="24"/>
          <w:lang w:val="uk-UA"/>
        </w:rPr>
        <w:t xml:space="preserve">кризи </w:t>
      </w:r>
      <w:r w:rsidR="008A0F4A" w:rsidRPr="00610C28">
        <w:rPr>
          <w:rFonts w:ascii="Arial" w:hAnsi="Arial" w:cs="Arial"/>
          <w:sz w:val="24"/>
          <w:szCs w:val="24"/>
          <w:lang w:val="uk-UA"/>
        </w:rPr>
        <w:t>призводить</w:t>
      </w:r>
      <w:r w:rsidR="008A0F4A" w:rsidRPr="00610C28">
        <w:rPr>
          <w:rFonts w:ascii="Arial" w:hAnsi="Arial" w:cs="Arial"/>
          <w:sz w:val="24"/>
          <w:szCs w:val="24"/>
          <w:lang w:val="uk-UA"/>
        </w:rPr>
        <w:t xml:space="preserve"> </w:t>
      </w:r>
      <w:r w:rsidR="008A0F4A">
        <w:rPr>
          <w:rFonts w:ascii="Arial" w:hAnsi="Arial" w:cs="Arial"/>
          <w:sz w:val="24"/>
          <w:szCs w:val="24"/>
          <w:lang w:val="uk-UA"/>
        </w:rPr>
        <w:t xml:space="preserve">до </w:t>
      </w:r>
      <w:r w:rsidRPr="00610C28">
        <w:rPr>
          <w:rFonts w:ascii="Arial" w:hAnsi="Arial" w:cs="Arial"/>
          <w:sz w:val="24"/>
          <w:szCs w:val="24"/>
          <w:lang w:val="uk-UA"/>
        </w:rPr>
        <w:t>песимі</w:t>
      </w:r>
      <w:r w:rsidR="00673665" w:rsidRPr="00610C28">
        <w:rPr>
          <w:rFonts w:ascii="Arial" w:hAnsi="Arial" w:cs="Arial"/>
          <w:sz w:val="24"/>
          <w:szCs w:val="24"/>
          <w:lang w:val="uk-UA"/>
        </w:rPr>
        <w:t>стични</w:t>
      </w:r>
      <w:r w:rsidR="008A0F4A">
        <w:rPr>
          <w:rFonts w:ascii="Arial" w:hAnsi="Arial" w:cs="Arial"/>
          <w:sz w:val="24"/>
          <w:szCs w:val="24"/>
          <w:lang w:val="uk-UA"/>
        </w:rPr>
        <w:t xml:space="preserve">х </w:t>
      </w:r>
      <w:r w:rsidR="00673665" w:rsidRPr="00610C28">
        <w:rPr>
          <w:rFonts w:ascii="Arial" w:hAnsi="Arial" w:cs="Arial"/>
          <w:sz w:val="24"/>
          <w:szCs w:val="24"/>
          <w:lang w:val="uk-UA"/>
        </w:rPr>
        <w:t>побоюван</w:t>
      </w:r>
      <w:r w:rsidR="008A0F4A">
        <w:rPr>
          <w:rFonts w:ascii="Arial" w:hAnsi="Arial" w:cs="Arial"/>
          <w:sz w:val="24"/>
          <w:szCs w:val="24"/>
          <w:lang w:val="uk-UA"/>
        </w:rPr>
        <w:t xml:space="preserve">ь </w:t>
      </w:r>
      <w:r w:rsidR="00673665" w:rsidRPr="00610C28">
        <w:rPr>
          <w:rFonts w:ascii="Arial" w:hAnsi="Arial" w:cs="Arial"/>
          <w:sz w:val="24"/>
          <w:szCs w:val="24"/>
          <w:lang w:val="uk-UA"/>
        </w:rPr>
        <w:t>знач</w:t>
      </w:r>
      <w:r w:rsidRPr="00610C28">
        <w:rPr>
          <w:rFonts w:ascii="Arial" w:hAnsi="Arial" w:cs="Arial"/>
          <w:sz w:val="24"/>
          <w:szCs w:val="24"/>
          <w:lang w:val="uk-UA"/>
        </w:rPr>
        <w:t>ної групи інвесторів</w:t>
      </w:r>
      <w:r w:rsidR="00673665" w:rsidRPr="00610C28">
        <w:rPr>
          <w:rFonts w:ascii="Arial" w:hAnsi="Arial" w:cs="Arial"/>
          <w:sz w:val="24"/>
          <w:szCs w:val="24"/>
          <w:lang w:val="uk-UA"/>
        </w:rPr>
        <w:t xml:space="preserve">, </w:t>
      </w:r>
      <w:r w:rsidR="008A0F4A">
        <w:rPr>
          <w:rFonts w:ascii="Arial" w:hAnsi="Arial" w:cs="Arial"/>
          <w:sz w:val="24"/>
          <w:szCs w:val="24"/>
          <w:lang w:val="uk-UA"/>
        </w:rPr>
        <w:t xml:space="preserve">чим й </w:t>
      </w:r>
      <w:r w:rsidRPr="00610C28">
        <w:rPr>
          <w:rFonts w:ascii="Arial" w:hAnsi="Arial" w:cs="Arial"/>
          <w:sz w:val="24"/>
          <w:szCs w:val="24"/>
          <w:lang w:val="uk-UA"/>
        </w:rPr>
        <w:t>провоку</w:t>
      </w:r>
      <w:r w:rsidR="008A0F4A">
        <w:rPr>
          <w:rFonts w:ascii="Arial" w:hAnsi="Arial" w:cs="Arial"/>
          <w:sz w:val="24"/>
          <w:szCs w:val="24"/>
          <w:lang w:val="uk-UA"/>
        </w:rPr>
        <w:t xml:space="preserve">ють </w:t>
      </w:r>
      <w:r w:rsidRPr="00610C28">
        <w:rPr>
          <w:rFonts w:ascii="Arial" w:hAnsi="Arial" w:cs="Arial"/>
          <w:sz w:val="24"/>
          <w:szCs w:val="24"/>
          <w:lang w:val="uk-UA"/>
        </w:rPr>
        <w:t>відтік капіталу</w:t>
      </w:r>
      <w:r w:rsidR="008A0F4A">
        <w:rPr>
          <w:rFonts w:ascii="Arial" w:hAnsi="Arial" w:cs="Arial"/>
          <w:sz w:val="24"/>
          <w:szCs w:val="24"/>
          <w:lang w:val="uk-UA"/>
        </w:rPr>
        <w:t xml:space="preserve"> і як наслідок відбувається крах</w:t>
      </w:r>
      <w:r w:rsidRPr="00610C28">
        <w:rPr>
          <w:rFonts w:ascii="Arial" w:hAnsi="Arial" w:cs="Arial"/>
          <w:sz w:val="24"/>
          <w:szCs w:val="24"/>
          <w:lang w:val="uk-UA"/>
        </w:rPr>
        <w:t xml:space="preserve"> системи обмінно</w:t>
      </w:r>
      <w:r w:rsidR="00A14C4E" w:rsidRPr="00610C28">
        <w:rPr>
          <w:rFonts w:ascii="Arial" w:hAnsi="Arial" w:cs="Arial"/>
          <w:sz w:val="24"/>
          <w:szCs w:val="24"/>
          <w:lang w:val="uk-UA"/>
        </w:rPr>
        <w:t>го курсу</w:t>
      </w:r>
      <w:r w:rsidR="00673665" w:rsidRPr="00610C28">
        <w:rPr>
          <w:rFonts w:ascii="Arial" w:hAnsi="Arial" w:cs="Arial"/>
          <w:sz w:val="24"/>
          <w:szCs w:val="24"/>
          <w:lang w:val="uk-UA"/>
        </w:rPr>
        <w:t xml:space="preserve">. </w:t>
      </w:r>
    </w:p>
    <w:p w:rsidR="00AE1747" w:rsidRPr="00610C28" w:rsidRDefault="00AE1747" w:rsidP="00FD6F8F">
      <w:pPr>
        <w:ind w:firstLine="284"/>
        <w:jc w:val="both"/>
        <w:rPr>
          <w:rFonts w:ascii="Arial" w:hAnsi="Arial" w:cs="Arial"/>
          <w:sz w:val="24"/>
          <w:szCs w:val="24"/>
          <w:lang w:val="uk-UA"/>
        </w:rPr>
      </w:pPr>
      <w:r w:rsidRPr="00610C28">
        <w:rPr>
          <w:rFonts w:ascii="Arial" w:hAnsi="Arial" w:cs="Arial"/>
          <w:sz w:val="24"/>
          <w:szCs w:val="24"/>
          <w:lang w:val="uk-UA"/>
        </w:rPr>
        <w:t xml:space="preserve">Третя модель – модель впливу. </w:t>
      </w:r>
      <w:r w:rsidR="00673665" w:rsidRPr="00610C28">
        <w:rPr>
          <w:rFonts w:ascii="Arial" w:hAnsi="Arial" w:cs="Arial"/>
          <w:sz w:val="24"/>
          <w:szCs w:val="24"/>
          <w:lang w:val="uk-UA"/>
        </w:rPr>
        <w:t xml:space="preserve">В основі цієї </w:t>
      </w:r>
      <w:r w:rsidRPr="00610C28">
        <w:rPr>
          <w:rFonts w:ascii="Arial" w:hAnsi="Arial" w:cs="Arial"/>
          <w:sz w:val="24"/>
          <w:szCs w:val="24"/>
          <w:lang w:val="uk-UA"/>
        </w:rPr>
        <w:t>модел</w:t>
      </w:r>
      <w:r w:rsidR="00673665" w:rsidRPr="00610C28">
        <w:rPr>
          <w:rFonts w:ascii="Arial" w:hAnsi="Arial" w:cs="Arial"/>
          <w:sz w:val="24"/>
          <w:szCs w:val="24"/>
          <w:lang w:val="uk-UA"/>
        </w:rPr>
        <w:t>і</w:t>
      </w:r>
      <w:r w:rsidRPr="00610C28">
        <w:rPr>
          <w:rFonts w:ascii="Arial" w:hAnsi="Arial" w:cs="Arial"/>
          <w:sz w:val="24"/>
          <w:szCs w:val="24"/>
          <w:lang w:val="uk-UA"/>
        </w:rPr>
        <w:t xml:space="preserve"> </w:t>
      </w:r>
      <w:r w:rsidR="00673665" w:rsidRPr="00610C28">
        <w:rPr>
          <w:rFonts w:ascii="Arial" w:hAnsi="Arial" w:cs="Arial"/>
          <w:sz w:val="24"/>
          <w:szCs w:val="24"/>
          <w:lang w:val="uk-UA"/>
        </w:rPr>
        <w:t>полягають ефекти впливу</w:t>
      </w:r>
      <w:r w:rsidRPr="00610C28">
        <w:rPr>
          <w:rFonts w:ascii="Arial" w:hAnsi="Arial" w:cs="Arial"/>
          <w:sz w:val="24"/>
          <w:szCs w:val="24"/>
          <w:lang w:val="uk-UA"/>
        </w:rPr>
        <w:t xml:space="preserve"> причин валютної кризи. Наприклад, девальвація  валюти  в</w:t>
      </w:r>
      <w:r w:rsidR="008A0F4A">
        <w:rPr>
          <w:rFonts w:ascii="Arial" w:hAnsi="Arial" w:cs="Arial"/>
          <w:sz w:val="24"/>
          <w:szCs w:val="24"/>
          <w:lang w:val="uk-UA"/>
        </w:rPr>
        <w:t xml:space="preserve">  одній  країні  призводить  до</w:t>
      </w:r>
      <w:r w:rsidRPr="00610C28">
        <w:rPr>
          <w:rFonts w:ascii="Arial" w:hAnsi="Arial" w:cs="Arial"/>
          <w:sz w:val="24"/>
          <w:szCs w:val="24"/>
          <w:lang w:val="uk-UA"/>
        </w:rPr>
        <w:t xml:space="preserve"> знецін</w:t>
      </w:r>
      <w:r w:rsidR="00673665" w:rsidRPr="00610C28">
        <w:rPr>
          <w:rFonts w:ascii="Arial" w:hAnsi="Arial" w:cs="Arial"/>
          <w:sz w:val="24"/>
          <w:szCs w:val="24"/>
          <w:lang w:val="uk-UA"/>
        </w:rPr>
        <w:t>ення валюти торгових партнерів,</w:t>
      </w:r>
      <w:r w:rsidR="00E95AC6">
        <w:rPr>
          <w:rFonts w:ascii="Arial" w:hAnsi="Arial" w:cs="Arial"/>
          <w:sz w:val="24"/>
          <w:szCs w:val="24"/>
          <w:lang w:val="uk-UA"/>
        </w:rPr>
        <w:t xml:space="preserve"> а</w:t>
      </w:r>
      <w:r w:rsidR="00673665" w:rsidRPr="00610C28">
        <w:rPr>
          <w:rFonts w:ascii="Arial" w:hAnsi="Arial" w:cs="Arial"/>
          <w:sz w:val="24"/>
          <w:szCs w:val="24"/>
          <w:lang w:val="uk-UA"/>
        </w:rPr>
        <w:t xml:space="preserve"> </w:t>
      </w:r>
      <w:r w:rsidRPr="00610C28">
        <w:rPr>
          <w:rFonts w:ascii="Arial" w:hAnsi="Arial" w:cs="Arial"/>
          <w:sz w:val="24"/>
          <w:szCs w:val="24"/>
          <w:lang w:val="uk-UA"/>
        </w:rPr>
        <w:t>інвестори звертають</w:t>
      </w:r>
      <w:r w:rsidR="00673665" w:rsidRPr="00610C28">
        <w:rPr>
          <w:rFonts w:ascii="Arial" w:hAnsi="Arial" w:cs="Arial"/>
          <w:sz w:val="24"/>
          <w:szCs w:val="24"/>
          <w:lang w:val="uk-UA"/>
        </w:rPr>
        <w:t xml:space="preserve"> </w:t>
      </w:r>
      <w:r w:rsidRPr="00610C28">
        <w:rPr>
          <w:rFonts w:ascii="Arial" w:hAnsi="Arial" w:cs="Arial"/>
          <w:sz w:val="24"/>
          <w:szCs w:val="24"/>
          <w:lang w:val="uk-UA"/>
        </w:rPr>
        <w:t>недостатньо уваги на фундаменталь</w:t>
      </w:r>
      <w:r w:rsidR="00673665" w:rsidRPr="00610C28">
        <w:rPr>
          <w:rFonts w:ascii="Arial" w:hAnsi="Arial" w:cs="Arial"/>
          <w:sz w:val="24"/>
          <w:szCs w:val="24"/>
          <w:lang w:val="uk-UA"/>
        </w:rPr>
        <w:t>ні економічні показники приймаю</w:t>
      </w:r>
      <w:r w:rsidRPr="00610C28">
        <w:rPr>
          <w:rFonts w:ascii="Arial" w:hAnsi="Arial" w:cs="Arial"/>
          <w:sz w:val="24"/>
          <w:szCs w:val="24"/>
          <w:lang w:val="uk-UA"/>
        </w:rPr>
        <w:t>чих країн.</w:t>
      </w:r>
      <w:r w:rsidR="00673665" w:rsidRPr="00610C28">
        <w:rPr>
          <w:rFonts w:ascii="Arial" w:hAnsi="Arial" w:cs="Arial"/>
          <w:sz w:val="24"/>
          <w:szCs w:val="24"/>
          <w:lang w:val="uk-UA"/>
        </w:rPr>
        <w:t xml:space="preserve"> Отже, </w:t>
      </w:r>
      <w:r w:rsidRPr="00610C28">
        <w:rPr>
          <w:rFonts w:ascii="Arial" w:hAnsi="Arial" w:cs="Arial"/>
          <w:sz w:val="24"/>
          <w:szCs w:val="24"/>
          <w:lang w:val="uk-UA"/>
        </w:rPr>
        <w:t xml:space="preserve">криза в </w:t>
      </w:r>
      <w:r w:rsidR="00673665" w:rsidRPr="00610C28">
        <w:rPr>
          <w:rFonts w:ascii="Arial" w:hAnsi="Arial" w:cs="Arial"/>
          <w:sz w:val="24"/>
          <w:szCs w:val="24"/>
          <w:lang w:val="uk-UA"/>
        </w:rPr>
        <w:t xml:space="preserve">одній </w:t>
      </w:r>
      <w:r w:rsidRPr="00610C28">
        <w:rPr>
          <w:rFonts w:ascii="Arial" w:hAnsi="Arial" w:cs="Arial"/>
          <w:sz w:val="24"/>
          <w:szCs w:val="24"/>
          <w:lang w:val="uk-UA"/>
        </w:rPr>
        <w:t xml:space="preserve">країні може </w:t>
      </w:r>
      <w:r w:rsidR="00A14C4E" w:rsidRPr="00610C28">
        <w:rPr>
          <w:rFonts w:ascii="Arial" w:hAnsi="Arial" w:cs="Arial"/>
          <w:sz w:val="24"/>
          <w:szCs w:val="24"/>
          <w:lang w:val="uk-UA"/>
        </w:rPr>
        <w:t xml:space="preserve">стати </w:t>
      </w:r>
      <w:r w:rsidRPr="00610C28">
        <w:rPr>
          <w:rFonts w:ascii="Arial" w:hAnsi="Arial" w:cs="Arial"/>
          <w:sz w:val="24"/>
          <w:szCs w:val="24"/>
          <w:lang w:val="uk-UA"/>
        </w:rPr>
        <w:t xml:space="preserve"> індикатором кризи в сусідній країні</w:t>
      </w:r>
      <w:r w:rsidR="00E95AC6">
        <w:rPr>
          <w:rFonts w:ascii="Arial" w:hAnsi="Arial" w:cs="Arial"/>
          <w:sz w:val="24"/>
          <w:szCs w:val="24"/>
          <w:lang w:val="uk-UA"/>
        </w:rPr>
        <w:t>;</w:t>
      </w:r>
      <w:r w:rsidR="00A14C4E" w:rsidRPr="00610C28">
        <w:rPr>
          <w:rFonts w:ascii="Arial" w:hAnsi="Arial" w:cs="Arial"/>
          <w:sz w:val="24"/>
          <w:szCs w:val="24"/>
          <w:lang w:val="uk-UA"/>
        </w:rPr>
        <w:t xml:space="preserve"> </w:t>
      </w:r>
      <w:r w:rsidRPr="00610C28">
        <w:rPr>
          <w:rFonts w:ascii="Arial" w:hAnsi="Arial" w:cs="Arial"/>
          <w:sz w:val="24"/>
          <w:szCs w:val="24"/>
          <w:lang w:val="uk-UA"/>
        </w:rPr>
        <w:t>спекулятивні атаки з однієї країни можуть перекинутися на іншу, якщо не вистачає міжнародних резервів для захисту прив’язки в другій країні</w:t>
      </w:r>
      <w:r w:rsidR="00E95AC6">
        <w:rPr>
          <w:rFonts w:ascii="Arial" w:hAnsi="Arial" w:cs="Arial"/>
          <w:sz w:val="24"/>
          <w:szCs w:val="24"/>
          <w:lang w:val="uk-UA"/>
        </w:rPr>
        <w:t>;</w:t>
      </w:r>
      <w:r w:rsidRPr="00610C28">
        <w:rPr>
          <w:rFonts w:ascii="Arial" w:hAnsi="Arial" w:cs="Arial"/>
          <w:sz w:val="24"/>
          <w:szCs w:val="24"/>
          <w:lang w:val="uk-UA"/>
        </w:rPr>
        <w:t xml:space="preserve"> девальваці</w:t>
      </w:r>
      <w:r w:rsidR="00A14C4E" w:rsidRPr="00610C28">
        <w:rPr>
          <w:rFonts w:ascii="Arial" w:hAnsi="Arial" w:cs="Arial"/>
          <w:sz w:val="24"/>
          <w:szCs w:val="24"/>
          <w:lang w:val="uk-UA"/>
        </w:rPr>
        <w:t xml:space="preserve">я однієї країни впливає на </w:t>
      </w:r>
      <w:r w:rsidRPr="00610C28">
        <w:rPr>
          <w:rFonts w:ascii="Arial" w:hAnsi="Arial" w:cs="Arial"/>
          <w:sz w:val="24"/>
          <w:szCs w:val="24"/>
          <w:lang w:val="uk-UA"/>
        </w:rPr>
        <w:t>девальв</w:t>
      </w:r>
      <w:r w:rsidR="00A14C4E" w:rsidRPr="00610C28">
        <w:rPr>
          <w:rFonts w:ascii="Arial" w:hAnsi="Arial" w:cs="Arial"/>
          <w:sz w:val="24"/>
          <w:szCs w:val="24"/>
          <w:lang w:val="uk-UA"/>
        </w:rPr>
        <w:t xml:space="preserve">аційні процеси другої країни задля </w:t>
      </w:r>
      <w:r w:rsidRPr="00610C28">
        <w:rPr>
          <w:rFonts w:ascii="Arial" w:hAnsi="Arial" w:cs="Arial"/>
          <w:sz w:val="24"/>
          <w:szCs w:val="24"/>
          <w:lang w:val="uk-UA"/>
        </w:rPr>
        <w:t>уникн</w:t>
      </w:r>
      <w:r w:rsidR="00E95AC6">
        <w:rPr>
          <w:rFonts w:ascii="Arial" w:hAnsi="Arial" w:cs="Arial"/>
          <w:sz w:val="24"/>
          <w:szCs w:val="24"/>
          <w:lang w:val="uk-UA"/>
        </w:rPr>
        <w:t xml:space="preserve">ення </w:t>
      </w:r>
      <w:r w:rsidRPr="00610C28">
        <w:rPr>
          <w:rFonts w:ascii="Arial" w:hAnsi="Arial" w:cs="Arial"/>
          <w:sz w:val="24"/>
          <w:szCs w:val="24"/>
          <w:lang w:val="uk-UA"/>
        </w:rPr>
        <w:t xml:space="preserve">конкурентоспроможності. </w:t>
      </w:r>
      <w:r w:rsidR="00A14C4E" w:rsidRPr="00610C28">
        <w:rPr>
          <w:rFonts w:ascii="Arial" w:hAnsi="Arial" w:cs="Arial"/>
          <w:sz w:val="24"/>
          <w:szCs w:val="24"/>
          <w:lang w:val="uk-UA"/>
        </w:rPr>
        <w:t>Потреба в третій моделі з’явилася лише в кінці 1990-х років, з мексиканською «</w:t>
      </w:r>
      <w:proofErr w:type="spellStart"/>
      <w:r w:rsidR="00A14C4E" w:rsidRPr="00610C28">
        <w:rPr>
          <w:rFonts w:ascii="Arial" w:hAnsi="Arial" w:cs="Arial"/>
          <w:sz w:val="24"/>
          <w:szCs w:val="24"/>
          <w:lang w:val="uk-UA"/>
        </w:rPr>
        <w:t>текіловою</w:t>
      </w:r>
      <w:proofErr w:type="spellEnd"/>
      <w:r w:rsidR="00A14C4E" w:rsidRPr="00610C28">
        <w:rPr>
          <w:rFonts w:ascii="Arial" w:hAnsi="Arial" w:cs="Arial"/>
          <w:sz w:val="24"/>
          <w:szCs w:val="24"/>
          <w:lang w:val="uk-UA"/>
        </w:rPr>
        <w:t xml:space="preserve">» кризою 1994 року, та ще більшого розмаху набула з кризою в Азії з середини 1997 року. </w:t>
      </w:r>
      <w:r w:rsidRPr="00610C28">
        <w:rPr>
          <w:rFonts w:ascii="Arial" w:hAnsi="Arial" w:cs="Arial"/>
          <w:sz w:val="24"/>
          <w:szCs w:val="24"/>
          <w:lang w:val="uk-UA"/>
        </w:rPr>
        <w:t>У 1990-х і на початку 2000-х рокі</w:t>
      </w:r>
      <w:r w:rsidR="00A14C4E" w:rsidRPr="00610C28">
        <w:rPr>
          <w:rFonts w:ascii="Arial" w:hAnsi="Arial" w:cs="Arial"/>
          <w:sz w:val="24"/>
          <w:szCs w:val="24"/>
          <w:lang w:val="uk-UA"/>
        </w:rPr>
        <w:t>в ряд країн постраждали від важ</w:t>
      </w:r>
      <w:r w:rsidRPr="00610C28">
        <w:rPr>
          <w:rFonts w:ascii="Arial" w:hAnsi="Arial" w:cs="Arial"/>
          <w:sz w:val="24"/>
          <w:szCs w:val="24"/>
          <w:lang w:val="uk-UA"/>
        </w:rPr>
        <w:t>кої валютної кризи</w:t>
      </w:r>
      <w:r w:rsidR="00A14C4E" w:rsidRPr="00610C28">
        <w:rPr>
          <w:rFonts w:ascii="Arial" w:hAnsi="Arial" w:cs="Arial"/>
          <w:sz w:val="24"/>
          <w:szCs w:val="24"/>
          <w:lang w:val="uk-UA"/>
        </w:rPr>
        <w:t>: у</w:t>
      </w:r>
      <w:r w:rsidRPr="00610C28">
        <w:rPr>
          <w:rFonts w:ascii="Arial" w:hAnsi="Arial" w:cs="Arial"/>
          <w:sz w:val="24"/>
          <w:szCs w:val="24"/>
          <w:lang w:val="uk-UA"/>
        </w:rPr>
        <w:t xml:space="preserve"> 1990 році була значна кількість валютних криз, зокрема, криза механізму валютних курсів (ЄМВК) (1992–1993 рр.) в </w:t>
      </w:r>
      <w:r w:rsidR="00A14C4E" w:rsidRPr="00610C28">
        <w:rPr>
          <w:rFonts w:ascii="Arial" w:hAnsi="Arial" w:cs="Arial"/>
          <w:sz w:val="24"/>
          <w:szCs w:val="24"/>
          <w:lang w:val="uk-UA"/>
        </w:rPr>
        <w:t>Європі, мексиканська «</w:t>
      </w:r>
      <w:proofErr w:type="spellStart"/>
      <w:r w:rsidRPr="00610C28">
        <w:rPr>
          <w:rFonts w:ascii="Arial" w:hAnsi="Arial" w:cs="Arial"/>
          <w:sz w:val="24"/>
          <w:szCs w:val="24"/>
          <w:lang w:val="uk-UA"/>
        </w:rPr>
        <w:t>текілова</w:t>
      </w:r>
      <w:proofErr w:type="spellEnd"/>
      <w:r w:rsidR="00A14C4E" w:rsidRPr="00610C28">
        <w:rPr>
          <w:rFonts w:ascii="Arial" w:hAnsi="Arial" w:cs="Arial"/>
          <w:sz w:val="24"/>
          <w:szCs w:val="24"/>
          <w:lang w:val="uk-UA"/>
        </w:rPr>
        <w:t>»</w:t>
      </w:r>
      <w:r w:rsidRPr="00610C28">
        <w:rPr>
          <w:rFonts w:ascii="Arial" w:hAnsi="Arial" w:cs="Arial"/>
          <w:sz w:val="24"/>
          <w:szCs w:val="24"/>
          <w:lang w:val="uk-UA"/>
        </w:rPr>
        <w:t xml:space="preserve"> криз</w:t>
      </w:r>
      <w:r w:rsidR="00A14C4E" w:rsidRPr="00610C28">
        <w:rPr>
          <w:rFonts w:ascii="Arial" w:hAnsi="Arial" w:cs="Arial"/>
          <w:sz w:val="24"/>
          <w:szCs w:val="24"/>
          <w:lang w:val="uk-UA"/>
        </w:rPr>
        <w:t>а з 1994–1995 рр., турецька кри</w:t>
      </w:r>
      <w:r w:rsidRPr="00610C28">
        <w:rPr>
          <w:rFonts w:ascii="Arial" w:hAnsi="Arial" w:cs="Arial"/>
          <w:sz w:val="24"/>
          <w:szCs w:val="24"/>
          <w:lang w:val="uk-UA"/>
        </w:rPr>
        <w:t xml:space="preserve">за в 1994 р., азіатська криза з 1997–1998 рр., криза в Росії в 1998 році та Латинській Америці (Бразилія) з 1998–1999 рр. </w:t>
      </w:r>
      <w:r w:rsidR="00A14C4E" w:rsidRPr="00610C28">
        <w:rPr>
          <w:rFonts w:ascii="Arial" w:hAnsi="Arial" w:cs="Arial"/>
          <w:sz w:val="24"/>
          <w:szCs w:val="24"/>
          <w:lang w:val="uk-UA"/>
        </w:rPr>
        <w:t xml:space="preserve">Початок </w:t>
      </w:r>
      <w:r w:rsidRPr="00610C28">
        <w:rPr>
          <w:rFonts w:ascii="Arial" w:hAnsi="Arial" w:cs="Arial"/>
          <w:sz w:val="24"/>
          <w:szCs w:val="24"/>
          <w:lang w:val="uk-UA"/>
        </w:rPr>
        <w:t xml:space="preserve">2000-х років </w:t>
      </w:r>
      <w:r w:rsidR="00A14C4E" w:rsidRPr="00610C28">
        <w:rPr>
          <w:rFonts w:ascii="Arial" w:hAnsi="Arial" w:cs="Arial"/>
          <w:sz w:val="24"/>
          <w:szCs w:val="24"/>
          <w:lang w:val="uk-UA"/>
        </w:rPr>
        <w:t xml:space="preserve">зазначає </w:t>
      </w:r>
      <w:r w:rsidRPr="00610C28">
        <w:rPr>
          <w:rFonts w:ascii="Arial" w:hAnsi="Arial" w:cs="Arial"/>
          <w:sz w:val="24"/>
          <w:szCs w:val="24"/>
          <w:lang w:val="uk-UA"/>
        </w:rPr>
        <w:t>безперервн</w:t>
      </w:r>
      <w:r w:rsidR="00A14C4E" w:rsidRPr="00610C28">
        <w:rPr>
          <w:rFonts w:ascii="Arial" w:hAnsi="Arial" w:cs="Arial"/>
          <w:sz w:val="24"/>
          <w:szCs w:val="24"/>
          <w:lang w:val="uk-UA"/>
        </w:rPr>
        <w:t xml:space="preserve">і валютні </w:t>
      </w:r>
      <w:r w:rsidRPr="00610C28">
        <w:rPr>
          <w:rFonts w:ascii="Arial" w:hAnsi="Arial" w:cs="Arial"/>
          <w:sz w:val="24"/>
          <w:szCs w:val="24"/>
          <w:lang w:val="uk-UA"/>
        </w:rPr>
        <w:t>криз</w:t>
      </w:r>
      <w:r w:rsidR="00A14C4E" w:rsidRPr="00610C28">
        <w:rPr>
          <w:rFonts w:ascii="Arial" w:hAnsi="Arial" w:cs="Arial"/>
          <w:sz w:val="24"/>
          <w:szCs w:val="24"/>
          <w:lang w:val="uk-UA"/>
        </w:rPr>
        <w:t xml:space="preserve">и: </w:t>
      </w:r>
      <w:r w:rsidRPr="00610C28">
        <w:rPr>
          <w:rFonts w:ascii="Arial" w:hAnsi="Arial" w:cs="Arial"/>
          <w:sz w:val="24"/>
          <w:szCs w:val="24"/>
          <w:lang w:val="uk-UA"/>
        </w:rPr>
        <w:t>валютна та банківська кризи в Туречч</w:t>
      </w:r>
      <w:r w:rsidR="00A14C4E" w:rsidRPr="00610C28">
        <w:rPr>
          <w:rFonts w:ascii="Arial" w:hAnsi="Arial" w:cs="Arial"/>
          <w:sz w:val="24"/>
          <w:szCs w:val="24"/>
          <w:lang w:val="uk-UA"/>
        </w:rPr>
        <w:t>ині в період 2001–2002 рр. і ар</w:t>
      </w:r>
      <w:r w:rsidRPr="00610C28">
        <w:rPr>
          <w:rFonts w:ascii="Arial" w:hAnsi="Arial" w:cs="Arial"/>
          <w:sz w:val="24"/>
          <w:szCs w:val="24"/>
          <w:lang w:val="uk-UA"/>
        </w:rPr>
        <w:t xml:space="preserve">гентинська криза в 2001–2002 рр. </w:t>
      </w:r>
      <w:r w:rsidR="00BA1A2E" w:rsidRPr="00610C28">
        <w:rPr>
          <w:rFonts w:ascii="Arial" w:hAnsi="Arial" w:cs="Arial"/>
          <w:sz w:val="24"/>
          <w:szCs w:val="24"/>
          <w:lang w:val="uk-UA"/>
        </w:rPr>
        <w:t>[5].</w:t>
      </w:r>
    </w:p>
    <w:p w:rsidR="00AE1747" w:rsidRPr="00610C28" w:rsidRDefault="004B2E08" w:rsidP="00FD6F8F">
      <w:pPr>
        <w:ind w:firstLine="284"/>
        <w:jc w:val="both"/>
        <w:rPr>
          <w:rFonts w:ascii="Arial" w:hAnsi="Arial" w:cs="Arial"/>
          <w:sz w:val="24"/>
          <w:szCs w:val="24"/>
          <w:lang w:val="uk-UA"/>
        </w:rPr>
      </w:pPr>
      <w:r w:rsidRPr="00610C28">
        <w:rPr>
          <w:rFonts w:ascii="Arial" w:hAnsi="Arial" w:cs="Arial"/>
          <w:sz w:val="24"/>
          <w:szCs w:val="24"/>
          <w:lang w:val="uk-UA"/>
        </w:rPr>
        <w:t>К</w:t>
      </w:r>
      <w:r w:rsidR="00BA1A2E" w:rsidRPr="00610C28">
        <w:rPr>
          <w:rFonts w:ascii="Arial" w:hAnsi="Arial" w:cs="Arial"/>
          <w:sz w:val="24"/>
          <w:szCs w:val="24"/>
          <w:lang w:val="uk-UA"/>
        </w:rPr>
        <w:t>раїни з фік</w:t>
      </w:r>
      <w:r w:rsidR="00AE1747" w:rsidRPr="00610C28">
        <w:rPr>
          <w:rFonts w:ascii="Arial" w:hAnsi="Arial" w:cs="Arial"/>
          <w:sz w:val="24"/>
          <w:szCs w:val="24"/>
          <w:lang w:val="uk-UA"/>
        </w:rPr>
        <w:t>сованим режимом обмінного курсу в основному не готові повністю відмовитися від використання грошово-кредитної політики з метою стабілізації ситуації</w:t>
      </w:r>
      <w:r w:rsidRPr="00610C28">
        <w:rPr>
          <w:rFonts w:ascii="Arial" w:hAnsi="Arial" w:cs="Arial"/>
          <w:sz w:val="24"/>
          <w:szCs w:val="24"/>
          <w:lang w:val="uk-UA"/>
        </w:rPr>
        <w:t xml:space="preserve">, а </w:t>
      </w:r>
      <w:r w:rsidR="00AE1747" w:rsidRPr="00610C28">
        <w:rPr>
          <w:rFonts w:ascii="Arial" w:hAnsi="Arial" w:cs="Arial"/>
          <w:sz w:val="24"/>
          <w:szCs w:val="24"/>
          <w:lang w:val="uk-UA"/>
        </w:rPr>
        <w:t xml:space="preserve">країни з плаваючими обмінними курсами повинні бути більш стійкими до </w:t>
      </w:r>
      <w:r w:rsidR="00AE1747" w:rsidRPr="00610C28">
        <w:rPr>
          <w:rFonts w:ascii="Arial" w:hAnsi="Arial" w:cs="Arial"/>
          <w:sz w:val="24"/>
          <w:szCs w:val="24"/>
          <w:lang w:val="uk-UA"/>
        </w:rPr>
        <w:lastRenderedPageBreak/>
        <w:t>валютних криз,</w:t>
      </w:r>
      <w:r w:rsidRPr="00610C28">
        <w:rPr>
          <w:rFonts w:ascii="Arial" w:hAnsi="Arial" w:cs="Arial"/>
          <w:sz w:val="24"/>
          <w:szCs w:val="24"/>
          <w:lang w:val="uk-UA"/>
        </w:rPr>
        <w:t xml:space="preserve"> тому що можуть очікувати безпе</w:t>
      </w:r>
      <w:r w:rsidR="00AE1747" w:rsidRPr="00610C28">
        <w:rPr>
          <w:rFonts w:ascii="Arial" w:hAnsi="Arial" w:cs="Arial"/>
          <w:sz w:val="24"/>
          <w:szCs w:val="24"/>
          <w:lang w:val="uk-UA"/>
        </w:rPr>
        <w:t xml:space="preserve">рервне регулювання ринку </w:t>
      </w:r>
      <w:r w:rsidRPr="00610C28">
        <w:rPr>
          <w:rFonts w:ascii="Arial" w:hAnsi="Arial" w:cs="Arial"/>
          <w:sz w:val="24"/>
          <w:szCs w:val="24"/>
          <w:lang w:val="uk-UA"/>
        </w:rPr>
        <w:t>щодо</w:t>
      </w:r>
      <w:r w:rsidR="00AE1747" w:rsidRPr="00610C28">
        <w:rPr>
          <w:rFonts w:ascii="Arial" w:hAnsi="Arial" w:cs="Arial"/>
          <w:sz w:val="24"/>
          <w:szCs w:val="24"/>
          <w:lang w:val="uk-UA"/>
        </w:rPr>
        <w:t xml:space="preserve"> </w:t>
      </w:r>
      <w:r w:rsidRPr="00610C28">
        <w:rPr>
          <w:rFonts w:ascii="Arial" w:hAnsi="Arial" w:cs="Arial"/>
          <w:sz w:val="24"/>
          <w:szCs w:val="24"/>
          <w:lang w:val="uk-UA"/>
        </w:rPr>
        <w:t>зменшення тиску, що при</w:t>
      </w:r>
      <w:r w:rsidR="00AE1747" w:rsidRPr="00610C28">
        <w:rPr>
          <w:rFonts w:ascii="Arial" w:hAnsi="Arial" w:cs="Arial"/>
          <w:sz w:val="24"/>
          <w:szCs w:val="24"/>
          <w:lang w:val="uk-UA"/>
        </w:rPr>
        <w:t xml:space="preserve">зводить </w:t>
      </w:r>
      <w:r w:rsidR="00ED5427" w:rsidRPr="00610C28">
        <w:rPr>
          <w:rFonts w:ascii="Arial" w:hAnsi="Arial" w:cs="Arial"/>
          <w:sz w:val="24"/>
          <w:szCs w:val="24"/>
          <w:lang w:val="uk-UA"/>
        </w:rPr>
        <w:t xml:space="preserve">до </w:t>
      </w:r>
      <w:r w:rsidR="00AE1747" w:rsidRPr="00610C28">
        <w:rPr>
          <w:rFonts w:ascii="Arial" w:hAnsi="Arial" w:cs="Arial"/>
          <w:sz w:val="24"/>
          <w:szCs w:val="24"/>
          <w:lang w:val="uk-UA"/>
        </w:rPr>
        <w:t>завищеної вартості валюти і подальших її знижень, які можуть виникнути при фіксованих валютних режимах. Проте багато країн з плаваючими обмінними курсами пережили валютні кризи</w:t>
      </w:r>
      <w:r w:rsidR="00ED5427" w:rsidRPr="00610C28">
        <w:rPr>
          <w:rFonts w:ascii="Arial" w:hAnsi="Arial" w:cs="Arial"/>
          <w:sz w:val="24"/>
          <w:szCs w:val="24"/>
          <w:lang w:val="uk-UA"/>
        </w:rPr>
        <w:t xml:space="preserve">, що ймовірно </w:t>
      </w:r>
      <w:r w:rsidR="00AE1747" w:rsidRPr="00610C28">
        <w:rPr>
          <w:rFonts w:ascii="Arial" w:hAnsi="Arial" w:cs="Arial"/>
          <w:sz w:val="24"/>
          <w:szCs w:val="24"/>
          <w:lang w:val="uk-UA"/>
        </w:rPr>
        <w:t>пов’язан</w:t>
      </w:r>
      <w:r w:rsidR="00ED5427" w:rsidRPr="00610C28">
        <w:rPr>
          <w:rFonts w:ascii="Arial" w:hAnsi="Arial" w:cs="Arial"/>
          <w:sz w:val="24"/>
          <w:szCs w:val="24"/>
          <w:lang w:val="uk-UA"/>
        </w:rPr>
        <w:t xml:space="preserve">о з </w:t>
      </w:r>
      <w:r w:rsidR="003C3090" w:rsidRPr="00610C28">
        <w:rPr>
          <w:rFonts w:ascii="Arial" w:hAnsi="Arial" w:cs="Arial"/>
          <w:sz w:val="24"/>
          <w:szCs w:val="24"/>
          <w:lang w:val="uk-UA"/>
        </w:rPr>
        <w:t xml:space="preserve">так званим страхом плаваючої поведінки </w:t>
      </w:r>
      <w:r w:rsidR="003C3090">
        <w:rPr>
          <w:rFonts w:ascii="Arial" w:hAnsi="Arial" w:cs="Arial"/>
          <w:sz w:val="24"/>
          <w:szCs w:val="24"/>
          <w:lang w:val="uk-UA"/>
        </w:rPr>
        <w:t>щодо</w:t>
      </w:r>
      <w:r w:rsidR="00ED5427" w:rsidRPr="00610C28">
        <w:rPr>
          <w:rFonts w:ascii="Arial" w:hAnsi="Arial" w:cs="Arial"/>
          <w:sz w:val="24"/>
          <w:szCs w:val="24"/>
          <w:lang w:val="uk-UA"/>
        </w:rPr>
        <w:t xml:space="preserve"> </w:t>
      </w:r>
      <w:r w:rsidR="00AE1747" w:rsidRPr="00610C28">
        <w:rPr>
          <w:rFonts w:ascii="Arial" w:hAnsi="Arial" w:cs="Arial"/>
          <w:sz w:val="24"/>
          <w:szCs w:val="24"/>
          <w:lang w:val="uk-UA"/>
        </w:rPr>
        <w:t>плаваючи</w:t>
      </w:r>
      <w:r w:rsidR="003C3090">
        <w:rPr>
          <w:rFonts w:ascii="Arial" w:hAnsi="Arial" w:cs="Arial"/>
          <w:sz w:val="24"/>
          <w:szCs w:val="24"/>
          <w:lang w:val="uk-UA"/>
        </w:rPr>
        <w:t>х</w:t>
      </w:r>
      <w:r w:rsidR="00ED5427" w:rsidRPr="00610C28">
        <w:rPr>
          <w:rFonts w:ascii="Arial" w:hAnsi="Arial" w:cs="Arial"/>
          <w:sz w:val="24"/>
          <w:szCs w:val="24"/>
          <w:lang w:val="uk-UA"/>
        </w:rPr>
        <w:t xml:space="preserve"> </w:t>
      </w:r>
      <w:r w:rsidR="00AE1747" w:rsidRPr="00610C28">
        <w:rPr>
          <w:rFonts w:ascii="Arial" w:hAnsi="Arial" w:cs="Arial"/>
          <w:sz w:val="24"/>
          <w:szCs w:val="24"/>
          <w:lang w:val="uk-UA"/>
        </w:rPr>
        <w:t>обмінни</w:t>
      </w:r>
      <w:r w:rsidR="003C3090">
        <w:rPr>
          <w:rFonts w:ascii="Arial" w:hAnsi="Arial" w:cs="Arial"/>
          <w:sz w:val="24"/>
          <w:szCs w:val="24"/>
          <w:lang w:val="uk-UA"/>
        </w:rPr>
        <w:t>х</w:t>
      </w:r>
      <w:r w:rsidR="00ED5427" w:rsidRPr="00610C28">
        <w:rPr>
          <w:rFonts w:ascii="Arial" w:hAnsi="Arial" w:cs="Arial"/>
          <w:sz w:val="24"/>
          <w:szCs w:val="24"/>
          <w:lang w:val="uk-UA"/>
        </w:rPr>
        <w:t xml:space="preserve"> </w:t>
      </w:r>
      <w:r w:rsidR="00AE1747" w:rsidRPr="00610C28">
        <w:rPr>
          <w:rFonts w:ascii="Arial" w:hAnsi="Arial" w:cs="Arial"/>
          <w:sz w:val="24"/>
          <w:szCs w:val="24"/>
          <w:lang w:val="uk-UA"/>
        </w:rPr>
        <w:t>режим</w:t>
      </w:r>
      <w:r w:rsidR="003C3090">
        <w:rPr>
          <w:rFonts w:ascii="Arial" w:hAnsi="Arial" w:cs="Arial"/>
          <w:sz w:val="24"/>
          <w:szCs w:val="24"/>
          <w:lang w:val="uk-UA"/>
        </w:rPr>
        <w:t>ів,</w:t>
      </w:r>
      <w:r w:rsidR="00ED5427" w:rsidRPr="00610C28">
        <w:rPr>
          <w:rFonts w:ascii="Arial" w:hAnsi="Arial" w:cs="Arial"/>
          <w:sz w:val="24"/>
          <w:szCs w:val="24"/>
          <w:lang w:val="uk-UA"/>
        </w:rPr>
        <w:t xml:space="preserve"> </w:t>
      </w:r>
      <w:r w:rsidR="00AE1747" w:rsidRPr="00610C28">
        <w:rPr>
          <w:rFonts w:ascii="Arial" w:hAnsi="Arial" w:cs="Arial"/>
          <w:sz w:val="24"/>
          <w:szCs w:val="24"/>
          <w:lang w:val="uk-UA"/>
        </w:rPr>
        <w:t>дозволи</w:t>
      </w:r>
      <w:r w:rsidR="003C3090">
        <w:rPr>
          <w:rFonts w:ascii="Arial" w:hAnsi="Arial" w:cs="Arial"/>
          <w:sz w:val="24"/>
          <w:szCs w:val="24"/>
          <w:lang w:val="uk-UA"/>
        </w:rPr>
        <w:t xml:space="preserve">ли </w:t>
      </w:r>
      <w:r w:rsidR="00AE1747" w:rsidRPr="00610C28">
        <w:rPr>
          <w:rFonts w:ascii="Arial" w:hAnsi="Arial" w:cs="Arial"/>
          <w:sz w:val="24"/>
          <w:szCs w:val="24"/>
          <w:lang w:val="uk-UA"/>
        </w:rPr>
        <w:t xml:space="preserve">своїм валютам плавати </w:t>
      </w:r>
      <w:r w:rsidR="003C3090">
        <w:rPr>
          <w:rFonts w:ascii="Arial" w:hAnsi="Arial" w:cs="Arial"/>
          <w:sz w:val="24"/>
          <w:szCs w:val="24"/>
          <w:lang w:val="uk-UA"/>
        </w:rPr>
        <w:t>й одночасно</w:t>
      </w:r>
      <w:r w:rsidR="00AE1747" w:rsidRPr="00610C28">
        <w:rPr>
          <w:rFonts w:ascii="Arial" w:hAnsi="Arial" w:cs="Arial"/>
          <w:sz w:val="24"/>
          <w:szCs w:val="24"/>
          <w:lang w:val="uk-UA"/>
        </w:rPr>
        <w:t xml:space="preserve"> стеж</w:t>
      </w:r>
      <w:r w:rsidR="003C3090">
        <w:rPr>
          <w:rFonts w:ascii="Arial" w:hAnsi="Arial" w:cs="Arial"/>
          <w:sz w:val="24"/>
          <w:szCs w:val="24"/>
          <w:lang w:val="uk-UA"/>
        </w:rPr>
        <w:t xml:space="preserve">ать </w:t>
      </w:r>
      <w:r w:rsidR="00AE1747" w:rsidRPr="00610C28">
        <w:rPr>
          <w:rFonts w:ascii="Arial" w:hAnsi="Arial" w:cs="Arial"/>
          <w:sz w:val="24"/>
          <w:szCs w:val="24"/>
          <w:lang w:val="uk-UA"/>
        </w:rPr>
        <w:t xml:space="preserve">за прив’язаним режимом обмінного курсу. </w:t>
      </w:r>
    </w:p>
    <w:p w:rsidR="00FD7FCA" w:rsidRPr="00610C28" w:rsidRDefault="008C228A" w:rsidP="00610C28">
      <w:pPr>
        <w:ind w:firstLine="284"/>
        <w:jc w:val="both"/>
        <w:rPr>
          <w:rFonts w:ascii="Arial" w:hAnsi="Arial" w:cs="Arial"/>
          <w:noProof/>
          <w:sz w:val="24"/>
          <w:szCs w:val="24"/>
          <w:lang w:val="uk-UA" w:eastAsia="ru-RU"/>
        </w:rPr>
      </w:pPr>
      <w:r w:rsidRPr="00610C28">
        <w:rPr>
          <w:rFonts w:ascii="Arial" w:hAnsi="Arial" w:cs="Arial"/>
          <w:sz w:val="24"/>
          <w:szCs w:val="24"/>
          <w:lang w:val="uk-UA"/>
        </w:rPr>
        <w:t>Ви</w:t>
      </w:r>
      <w:r w:rsidR="003C3090">
        <w:rPr>
          <w:rFonts w:ascii="Arial" w:hAnsi="Arial" w:cs="Arial"/>
          <w:sz w:val="24"/>
          <w:szCs w:val="24"/>
          <w:lang w:val="uk-UA"/>
        </w:rPr>
        <w:t>бір валютного режиму для країн</w:t>
      </w:r>
      <w:r w:rsidRPr="00610C28">
        <w:rPr>
          <w:rFonts w:ascii="Arial" w:hAnsi="Arial" w:cs="Arial"/>
          <w:sz w:val="24"/>
          <w:szCs w:val="24"/>
          <w:lang w:val="uk-UA"/>
        </w:rPr>
        <w:t xml:space="preserve"> зосереджує увагу на стабільності та гнучкості, між якими треба знайти компроміс. Необхідність у стабільності пояснюється її позитивним впливом на інвестиційну діяльність, уникненням </w:t>
      </w:r>
      <w:proofErr w:type="spellStart"/>
      <w:r w:rsidRPr="00610C28">
        <w:rPr>
          <w:rFonts w:ascii="Arial" w:hAnsi="Arial" w:cs="Arial"/>
          <w:sz w:val="24"/>
          <w:szCs w:val="24"/>
          <w:lang w:val="uk-UA"/>
        </w:rPr>
        <w:t>проциклічної</w:t>
      </w:r>
      <w:proofErr w:type="spellEnd"/>
      <w:r w:rsidRPr="00610C28">
        <w:rPr>
          <w:rFonts w:ascii="Arial" w:hAnsi="Arial" w:cs="Arial"/>
          <w:sz w:val="24"/>
          <w:szCs w:val="24"/>
          <w:lang w:val="uk-UA"/>
        </w:rPr>
        <w:t xml:space="preserve"> нестабільності бюджету </w:t>
      </w:r>
      <w:r w:rsidR="003C3090">
        <w:rPr>
          <w:rFonts w:ascii="Arial" w:hAnsi="Arial" w:cs="Arial"/>
          <w:sz w:val="24"/>
          <w:szCs w:val="24"/>
          <w:lang w:val="uk-UA"/>
        </w:rPr>
        <w:t>та</w:t>
      </w:r>
      <w:r w:rsidRPr="00610C28">
        <w:rPr>
          <w:rFonts w:ascii="Arial" w:hAnsi="Arial" w:cs="Arial"/>
          <w:sz w:val="24"/>
          <w:szCs w:val="24"/>
          <w:lang w:val="uk-UA"/>
        </w:rPr>
        <w:t xml:space="preserve"> коливань валютного курсу. Гнучкість режиму валютного курсу є так званим захисником зовнішніх шоків при торгових дисбалансах і потоках капіталу. Фіксований режим курсу валют для країн, що формуються, є оптимальним на короткостроковий період, підвищується ймовірність затяжних валютних та фінансових криз, </w:t>
      </w:r>
      <w:r w:rsidR="003C3090">
        <w:rPr>
          <w:rFonts w:ascii="Arial" w:hAnsi="Arial" w:cs="Arial"/>
          <w:sz w:val="24"/>
          <w:szCs w:val="24"/>
          <w:lang w:val="uk-UA"/>
        </w:rPr>
        <w:t>й</w:t>
      </w:r>
      <w:r w:rsidRPr="00610C28">
        <w:rPr>
          <w:rFonts w:ascii="Arial" w:hAnsi="Arial" w:cs="Arial"/>
          <w:sz w:val="24"/>
          <w:szCs w:val="24"/>
          <w:lang w:val="uk-UA"/>
        </w:rPr>
        <w:t xml:space="preserve"> </w:t>
      </w:r>
      <w:r w:rsidR="00FD7FCA" w:rsidRPr="00610C28">
        <w:rPr>
          <w:rFonts w:ascii="Arial" w:hAnsi="Arial" w:cs="Arial"/>
          <w:sz w:val="24"/>
          <w:szCs w:val="24"/>
          <w:lang w:val="uk-UA"/>
        </w:rPr>
        <w:t xml:space="preserve">довге </w:t>
      </w:r>
      <w:r w:rsidRPr="00610C28">
        <w:rPr>
          <w:rFonts w:ascii="Arial" w:hAnsi="Arial" w:cs="Arial"/>
          <w:sz w:val="24"/>
          <w:szCs w:val="24"/>
          <w:lang w:val="uk-UA"/>
        </w:rPr>
        <w:t>по</w:t>
      </w:r>
      <w:r w:rsidR="00FD7FCA" w:rsidRPr="00610C28">
        <w:rPr>
          <w:rFonts w:ascii="Arial" w:hAnsi="Arial" w:cs="Arial"/>
          <w:sz w:val="24"/>
          <w:szCs w:val="24"/>
          <w:lang w:val="uk-UA"/>
        </w:rPr>
        <w:t>сткризове відновлення економіки</w:t>
      </w:r>
      <w:r w:rsidRPr="00610C28">
        <w:rPr>
          <w:rFonts w:ascii="Arial" w:hAnsi="Arial" w:cs="Arial"/>
          <w:sz w:val="24"/>
          <w:szCs w:val="24"/>
          <w:lang w:val="uk-UA"/>
        </w:rPr>
        <w:t xml:space="preserve">. </w:t>
      </w:r>
      <w:r w:rsidR="00FD7FCA" w:rsidRPr="00610C28">
        <w:rPr>
          <w:rFonts w:ascii="Arial" w:hAnsi="Arial" w:cs="Arial"/>
          <w:sz w:val="24"/>
          <w:szCs w:val="24"/>
          <w:lang w:val="uk-UA"/>
        </w:rPr>
        <w:t>За даними д</w:t>
      </w:r>
      <w:r w:rsidRPr="00610C28">
        <w:rPr>
          <w:rFonts w:ascii="Arial" w:hAnsi="Arial" w:cs="Arial"/>
          <w:sz w:val="24"/>
          <w:szCs w:val="24"/>
          <w:lang w:val="uk-UA"/>
        </w:rPr>
        <w:t>осліджен</w:t>
      </w:r>
      <w:r w:rsidR="00FD7FCA" w:rsidRPr="00610C28">
        <w:rPr>
          <w:rFonts w:ascii="Arial" w:hAnsi="Arial" w:cs="Arial"/>
          <w:sz w:val="24"/>
          <w:szCs w:val="24"/>
          <w:lang w:val="uk-UA"/>
        </w:rPr>
        <w:t>ь</w:t>
      </w:r>
      <w:r w:rsidRPr="00610C28">
        <w:rPr>
          <w:rFonts w:ascii="Arial" w:hAnsi="Arial" w:cs="Arial"/>
          <w:sz w:val="24"/>
          <w:szCs w:val="24"/>
          <w:lang w:val="uk-UA"/>
        </w:rPr>
        <w:t xml:space="preserve"> МВФ, протягом 1990–2001 рр.</w:t>
      </w:r>
      <w:r w:rsidR="00FD7FCA" w:rsidRPr="00610C28">
        <w:rPr>
          <w:rFonts w:ascii="Arial" w:hAnsi="Arial" w:cs="Arial"/>
          <w:sz w:val="24"/>
          <w:szCs w:val="24"/>
          <w:lang w:val="uk-UA"/>
        </w:rPr>
        <w:t xml:space="preserve"> у більше ніж 150 країн світу</w:t>
      </w:r>
      <w:r w:rsidRPr="00610C28">
        <w:rPr>
          <w:rFonts w:ascii="Arial" w:hAnsi="Arial" w:cs="Arial"/>
          <w:sz w:val="24"/>
          <w:szCs w:val="24"/>
          <w:lang w:val="uk-UA"/>
        </w:rPr>
        <w:t xml:space="preserve"> в середньому три четверті кризових </w:t>
      </w:r>
      <w:r w:rsidR="00FD7FCA" w:rsidRPr="00610C28">
        <w:rPr>
          <w:rFonts w:ascii="Arial" w:hAnsi="Arial" w:cs="Arial"/>
          <w:sz w:val="24"/>
          <w:szCs w:val="24"/>
          <w:lang w:val="uk-UA"/>
        </w:rPr>
        <w:t>явищ</w:t>
      </w:r>
      <w:r w:rsidRPr="00610C28">
        <w:rPr>
          <w:rFonts w:ascii="Arial" w:hAnsi="Arial" w:cs="Arial"/>
          <w:sz w:val="24"/>
          <w:szCs w:val="24"/>
          <w:lang w:val="uk-UA"/>
        </w:rPr>
        <w:t xml:space="preserve"> відбулися </w:t>
      </w:r>
      <w:r w:rsidR="00FD7FCA" w:rsidRPr="00610C28">
        <w:rPr>
          <w:rFonts w:ascii="Arial" w:hAnsi="Arial" w:cs="Arial"/>
          <w:sz w:val="24"/>
          <w:szCs w:val="24"/>
          <w:lang w:val="uk-UA"/>
        </w:rPr>
        <w:t xml:space="preserve">за </w:t>
      </w:r>
      <w:r w:rsidRPr="00610C28">
        <w:rPr>
          <w:rFonts w:ascii="Arial" w:hAnsi="Arial" w:cs="Arial"/>
          <w:sz w:val="24"/>
          <w:szCs w:val="24"/>
          <w:lang w:val="uk-UA"/>
        </w:rPr>
        <w:t>фікс</w:t>
      </w:r>
      <w:r w:rsidR="00FD7FCA" w:rsidRPr="00610C28">
        <w:rPr>
          <w:rFonts w:ascii="Arial" w:hAnsi="Arial" w:cs="Arial"/>
          <w:sz w:val="24"/>
          <w:szCs w:val="24"/>
          <w:lang w:val="uk-UA"/>
        </w:rPr>
        <w:t xml:space="preserve">ованими </w:t>
      </w:r>
      <w:r w:rsidRPr="00610C28">
        <w:rPr>
          <w:rFonts w:ascii="Arial" w:hAnsi="Arial" w:cs="Arial"/>
          <w:sz w:val="24"/>
          <w:szCs w:val="24"/>
          <w:lang w:val="uk-UA"/>
        </w:rPr>
        <w:t>валютн</w:t>
      </w:r>
      <w:r w:rsidR="00FD7FCA" w:rsidRPr="00610C28">
        <w:rPr>
          <w:rFonts w:ascii="Arial" w:hAnsi="Arial" w:cs="Arial"/>
          <w:sz w:val="24"/>
          <w:szCs w:val="24"/>
          <w:lang w:val="uk-UA"/>
        </w:rPr>
        <w:t>ими курсами й</w:t>
      </w:r>
      <w:r w:rsidRPr="00610C28">
        <w:rPr>
          <w:rFonts w:ascii="Arial" w:hAnsi="Arial" w:cs="Arial"/>
          <w:sz w:val="24"/>
          <w:szCs w:val="24"/>
          <w:lang w:val="uk-UA"/>
        </w:rPr>
        <w:t xml:space="preserve"> частота криз при таких режимах вищ</w:t>
      </w:r>
      <w:r w:rsidR="00FD7FCA" w:rsidRPr="00610C28">
        <w:rPr>
          <w:rFonts w:ascii="Arial" w:hAnsi="Arial" w:cs="Arial"/>
          <w:sz w:val="24"/>
          <w:szCs w:val="24"/>
          <w:lang w:val="uk-UA"/>
        </w:rPr>
        <w:t>а</w:t>
      </w:r>
      <w:r w:rsidRPr="00610C28">
        <w:rPr>
          <w:rFonts w:ascii="Arial" w:hAnsi="Arial" w:cs="Arial"/>
          <w:sz w:val="24"/>
          <w:szCs w:val="24"/>
          <w:lang w:val="uk-UA"/>
        </w:rPr>
        <w:t>, ніж при гнучкому курсоутворенні</w:t>
      </w:r>
      <w:r w:rsidR="00FD7FCA" w:rsidRPr="00610C28">
        <w:rPr>
          <w:rFonts w:ascii="Arial" w:hAnsi="Arial" w:cs="Arial"/>
          <w:sz w:val="24"/>
          <w:szCs w:val="24"/>
          <w:lang w:val="uk-UA"/>
        </w:rPr>
        <w:t xml:space="preserve"> </w:t>
      </w:r>
      <w:r w:rsidRPr="00610C28">
        <w:rPr>
          <w:rFonts w:ascii="Arial" w:hAnsi="Arial" w:cs="Arial"/>
          <w:sz w:val="24"/>
          <w:szCs w:val="24"/>
          <w:lang w:val="uk-UA"/>
        </w:rPr>
        <w:t>(</w:t>
      </w:r>
      <w:r w:rsidR="00C40E95" w:rsidRPr="00610C28">
        <w:rPr>
          <w:rFonts w:ascii="Arial" w:hAnsi="Arial" w:cs="Arial"/>
          <w:sz w:val="24"/>
          <w:szCs w:val="24"/>
          <w:lang w:val="uk-UA"/>
        </w:rPr>
        <w:t xml:space="preserve">див. </w:t>
      </w:r>
      <w:r w:rsidRPr="00610C28">
        <w:rPr>
          <w:rFonts w:ascii="Arial" w:hAnsi="Arial" w:cs="Arial"/>
          <w:sz w:val="24"/>
          <w:szCs w:val="24"/>
          <w:lang w:val="uk-UA"/>
        </w:rPr>
        <w:t xml:space="preserve">табл. </w:t>
      </w:r>
      <w:r w:rsidR="00FD7FCA" w:rsidRPr="00610C28">
        <w:rPr>
          <w:rFonts w:ascii="Arial" w:hAnsi="Arial" w:cs="Arial"/>
          <w:sz w:val="24"/>
          <w:szCs w:val="24"/>
          <w:lang w:val="uk-UA"/>
        </w:rPr>
        <w:t>2</w:t>
      </w:r>
      <w:r w:rsidRPr="00610C28">
        <w:rPr>
          <w:rFonts w:ascii="Arial" w:hAnsi="Arial" w:cs="Arial"/>
          <w:sz w:val="24"/>
          <w:szCs w:val="24"/>
          <w:lang w:val="uk-UA"/>
        </w:rPr>
        <w:t>).</w:t>
      </w:r>
      <w:r w:rsidRPr="00610C28">
        <w:rPr>
          <w:rFonts w:ascii="Arial" w:hAnsi="Arial" w:cs="Arial"/>
          <w:sz w:val="24"/>
          <w:szCs w:val="24"/>
          <w:lang w:val="uk-UA"/>
        </w:rPr>
        <w:cr/>
      </w:r>
      <w:r w:rsidR="00E960CB" w:rsidRPr="00610C28">
        <w:rPr>
          <w:rFonts w:ascii="Arial" w:hAnsi="Arial" w:cs="Arial"/>
          <w:sz w:val="24"/>
          <w:szCs w:val="24"/>
          <w:lang w:val="uk-UA"/>
        </w:rPr>
        <w:t xml:space="preserve">                                                                                                          </w:t>
      </w:r>
      <w:r w:rsidR="00610C28">
        <w:rPr>
          <w:rFonts w:ascii="Arial" w:hAnsi="Arial" w:cs="Arial"/>
          <w:sz w:val="24"/>
          <w:szCs w:val="24"/>
          <w:lang w:val="uk-UA"/>
        </w:rPr>
        <w:t xml:space="preserve">                    </w:t>
      </w:r>
      <w:r w:rsidR="00FD7FCA" w:rsidRPr="00610C28">
        <w:rPr>
          <w:rFonts w:ascii="Arial" w:hAnsi="Arial" w:cs="Arial"/>
          <w:noProof/>
          <w:sz w:val="24"/>
          <w:szCs w:val="24"/>
          <w:lang w:eastAsia="ru-RU"/>
        </w:rPr>
        <w:t xml:space="preserve">Таблиця </w:t>
      </w:r>
      <w:r w:rsidR="00FD7FCA" w:rsidRPr="00610C28">
        <w:rPr>
          <w:rFonts w:ascii="Arial" w:hAnsi="Arial" w:cs="Arial"/>
          <w:noProof/>
          <w:sz w:val="24"/>
          <w:szCs w:val="24"/>
          <w:lang w:val="uk-UA" w:eastAsia="ru-RU"/>
        </w:rPr>
        <w:t>2</w:t>
      </w:r>
    </w:p>
    <w:p w:rsidR="00061C36" w:rsidRPr="00610C28" w:rsidRDefault="00FD7FCA" w:rsidP="00FD6F8F">
      <w:pPr>
        <w:ind w:firstLine="284"/>
        <w:jc w:val="center"/>
        <w:rPr>
          <w:rFonts w:ascii="Arial" w:hAnsi="Arial" w:cs="Arial"/>
          <w:sz w:val="24"/>
          <w:szCs w:val="24"/>
          <w:lang w:val="uk-UA"/>
        </w:rPr>
      </w:pPr>
      <w:r w:rsidRPr="00610C28">
        <w:rPr>
          <w:rFonts w:ascii="Arial" w:hAnsi="Arial" w:cs="Arial"/>
          <w:b/>
          <w:noProof/>
          <w:sz w:val="24"/>
          <w:szCs w:val="24"/>
          <w:lang w:val="uk-UA" w:eastAsia="ru-RU"/>
        </w:rPr>
        <w:t>Частота криз при різних режимах валютного курсу</w:t>
      </w:r>
      <w:r w:rsidRPr="00610C28">
        <w:rPr>
          <w:rFonts w:ascii="Arial" w:hAnsi="Arial" w:cs="Arial"/>
          <w:b/>
          <w:noProof/>
          <w:sz w:val="24"/>
          <w:szCs w:val="24"/>
          <w:lang w:val="uk-UA" w:eastAsia="ru-RU"/>
        </w:rPr>
        <w:cr/>
      </w:r>
      <w:r w:rsidRPr="00610C28">
        <w:rPr>
          <w:rFonts w:ascii="Arial" w:hAnsi="Arial" w:cs="Arial"/>
          <w:noProof/>
          <w:sz w:val="24"/>
          <w:szCs w:val="24"/>
          <w:lang w:eastAsia="ru-RU"/>
        </w:rPr>
        <w:t xml:space="preserve"> </w:t>
      </w:r>
      <w:r w:rsidRPr="00610C28">
        <w:rPr>
          <w:rFonts w:ascii="Arial" w:hAnsi="Arial" w:cs="Arial"/>
          <w:noProof/>
          <w:sz w:val="24"/>
          <w:szCs w:val="24"/>
          <w:lang w:eastAsia="ru-RU"/>
        </w:rPr>
        <w:drawing>
          <wp:inline distT="0" distB="0" distL="0" distR="0" wp14:anchorId="47FE1D2E" wp14:editId="7AB24380">
            <wp:extent cx="5419725" cy="3362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19725" cy="3362325"/>
                    </a:xfrm>
                    <a:prstGeom prst="rect">
                      <a:avLst/>
                    </a:prstGeom>
                  </pic:spPr>
                </pic:pic>
              </a:graphicData>
            </a:graphic>
          </wp:inline>
        </w:drawing>
      </w:r>
    </w:p>
    <w:p w:rsidR="00061C36" w:rsidRPr="00610C28" w:rsidRDefault="00FD7FCA" w:rsidP="00FD6F8F">
      <w:pPr>
        <w:ind w:firstLine="284"/>
        <w:rPr>
          <w:rFonts w:ascii="Arial" w:hAnsi="Arial" w:cs="Arial"/>
          <w:sz w:val="24"/>
          <w:szCs w:val="24"/>
          <w:lang w:val="uk-UA"/>
        </w:rPr>
      </w:pPr>
      <w:r w:rsidRPr="00610C28">
        <w:rPr>
          <w:rFonts w:ascii="Arial" w:hAnsi="Arial" w:cs="Arial"/>
          <w:sz w:val="24"/>
          <w:szCs w:val="24"/>
          <w:lang w:val="uk-UA"/>
        </w:rPr>
        <w:t xml:space="preserve">Джерело: </w:t>
      </w:r>
      <w:r w:rsidRPr="00610C28">
        <w:rPr>
          <w:rFonts w:ascii="Arial" w:hAnsi="Arial" w:cs="Arial"/>
          <w:sz w:val="24"/>
          <w:szCs w:val="24"/>
        </w:rPr>
        <w:t>[6]</w:t>
      </w:r>
      <w:r w:rsidRPr="00610C28">
        <w:rPr>
          <w:rFonts w:ascii="Arial" w:hAnsi="Arial" w:cs="Arial"/>
          <w:sz w:val="24"/>
          <w:szCs w:val="24"/>
          <w:lang w:val="uk-UA"/>
        </w:rPr>
        <w:t>.</w:t>
      </w:r>
    </w:p>
    <w:p w:rsidR="00EB59EE" w:rsidRPr="00610C28" w:rsidRDefault="005C3BDC" w:rsidP="00FD6F8F">
      <w:pPr>
        <w:ind w:firstLine="284"/>
        <w:jc w:val="both"/>
        <w:rPr>
          <w:rFonts w:ascii="Arial" w:hAnsi="Arial" w:cs="Arial"/>
          <w:sz w:val="24"/>
          <w:szCs w:val="24"/>
          <w:lang w:val="uk-UA"/>
        </w:rPr>
      </w:pPr>
      <w:r w:rsidRPr="00610C28">
        <w:rPr>
          <w:rFonts w:ascii="Arial" w:hAnsi="Arial" w:cs="Arial"/>
          <w:sz w:val="24"/>
          <w:szCs w:val="24"/>
          <w:lang w:val="uk-UA"/>
        </w:rPr>
        <w:lastRenderedPageBreak/>
        <w:t>М</w:t>
      </w:r>
      <w:r w:rsidR="00FD7FCA" w:rsidRPr="00610C28">
        <w:rPr>
          <w:rFonts w:ascii="Arial" w:hAnsi="Arial" w:cs="Arial"/>
          <w:sz w:val="24"/>
          <w:szCs w:val="24"/>
          <w:lang w:val="uk-UA"/>
        </w:rPr>
        <w:t>іжнародні експерти рекомендують країнам з</w:t>
      </w:r>
      <w:r w:rsidRPr="00610C28">
        <w:rPr>
          <w:rFonts w:ascii="Arial" w:hAnsi="Arial" w:cs="Arial"/>
          <w:sz w:val="24"/>
          <w:szCs w:val="24"/>
          <w:lang w:val="uk-UA"/>
        </w:rPr>
        <w:t xml:space="preserve"> ринками, що формуються, перехо</w:t>
      </w:r>
      <w:r w:rsidR="00FD7FCA" w:rsidRPr="00610C28">
        <w:rPr>
          <w:rFonts w:ascii="Arial" w:hAnsi="Arial" w:cs="Arial"/>
          <w:sz w:val="24"/>
          <w:szCs w:val="24"/>
          <w:lang w:val="uk-UA"/>
        </w:rPr>
        <w:t xml:space="preserve">дити до більш гнучкого режиму валютного курсу, </w:t>
      </w:r>
      <w:r w:rsidRPr="00610C28">
        <w:rPr>
          <w:rFonts w:ascii="Arial" w:hAnsi="Arial" w:cs="Arial"/>
          <w:sz w:val="24"/>
          <w:szCs w:val="24"/>
          <w:lang w:val="uk-UA"/>
        </w:rPr>
        <w:t xml:space="preserve">за якого можна об’єктивно спостерігати тенденції </w:t>
      </w:r>
      <w:r w:rsidR="00FD7FCA" w:rsidRPr="00610C28">
        <w:rPr>
          <w:rFonts w:ascii="Arial" w:hAnsi="Arial" w:cs="Arial"/>
          <w:sz w:val="24"/>
          <w:szCs w:val="24"/>
          <w:lang w:val="uk-UA"/>
        </w:rPr>
        <w:t>валютно</w:t>
      </w:r>
      <w:r w:rsidRPr="00610C28">
        <w:rPr>
          <w:rFonts w:ascii="Arial" w:hAnsi="Arial" w:cs="Arial"/>
          <w:sz w:val="24"/>
          <w:szCs w:val="24"/>
          <w:lang w:val="uk-UA"/>
        </w:rPr>
        <w:t xml:space="preserve">го </w:t>
      </w:r>
      <w:r w:rsidR="00FD7FCA" w:rsidRPr="00610C28">
        <w:rPr>
          <w:rFonts w:ascii="Arial" w:hAnsi="Arial" w:cs="Arial"/>
          <w:sz w:val="24"/>
          <w:szCs w:val="24"/>
          <w:lang w:val="uk-UA"/>
        </w:rPr>
        <w:t xml:space="preserve">ринку та адекватно реагувати на </w:t>
      </w:r>
      <w:r w:rsidRPr="00610C28">
        <w:rPr>
          <w:rFonts w:ascii="Arial" w:hAnsi="Arial" w:cs="Arial"/>
          <w:sz w:val="24"/>
          <w:szCs w:val="24"/>
          <w:lang w:val="uk-UA"/>
        </w:rPr>
        <w:t>зміни з</w:t>
      </w:r>
      <w:r w:rsidR="00FD7FCA" w:rsidRPr="00610C28">
        <w:rPr>
          <w:rFonts w:ascii="Arial" w:hAnsi="Arial" w:cs="Arial"/>
          <w:sz w:val="24"/>
          <w:szCs w:val="24"/>
          <w:lang w:val="uk-UA"/>
        </w:rPr>
        <w:t>зовні.</w:t>
      </w:r>
      <w:r w:rsidRPr="00610C28">
        <w:rPr>
          <w:rFonts w:ascii="Arial" w:hAnsi="Arial" w:cs="Arial"/>
          <w:sz w:val="24"/>
          <w:szCs w:val="24"/>
          <w:lang w:val="uk-UA"/>
        </w:rPr>
        <w:t xml:space="preserve"> </w:t>
      </w:r>
      <w:r w:rsidR="003C3090">
        <w:rPr>
          <w:rFonts w:ascii="Arial" w:hAnsi="Arial" w:cs="Arial"/>
          <w:sz w:val="24"/>
          <w:szCs w:val="24"/>
          <w:lang w:val="uk-UA"/>
        </w:rPr>
        <w:t>Однак на практиці не всі Центральні Б</w:t>
      </w:r>
      <w:r w:rsidR="00FD7FCA" w:rsidRPr="00610C28">
        <w:rPr>
          <w:rFonts w:ascii="Arial" w:hAnsi="Arial" w:cs="Arial"/>
          <w:sz w:val="24"/>
          <w:szCs w:val="24"/>
          <w:lang w:val="uk-UA"/>
        </w:rPr>
        <w:t>анки погодилися</w:t>
      </w:r>
      <w:r w:rsidRPr="00610C28">
        <w:rPr>
          <w:rFonts w:ascii="Arial" w:hAnsi="Arial" w:cs="Arial"/>
          <w:sz w:val="24"/>
          <w:szCs w:val="24"/>
          <w:lang w:val="uk-UA"/>
        </w:rPr>
        <w:t xml:space="preserve"> на це. </w:t>
      </w:r>
      <w:r w:rsidR="00FD7FCA" w:rsidRPr="00610C28">
        <w:rPr>
          <w:rFonts w:ascii="Arial" w:hAnsi="Arial" w:cs="Arial"/>
          <w:sz w:val="24"/>
          <w:szCs w:val="24"/>
          <w:lang w:val="uk-UA"/>
        </w:rPr>
        <w:t>Сьогодні існують розбіжності між офіційно проголошеним валютним режимом (de-</w:t>
      </w:r>
      <w:proofErr w:type="spellStart"/>
      <w:r w:rsidR="00FD7FCA" w:rsidRPr="00610C28">
        <w:rPr>
          <w:rFonts w:ascii="Arial" w:hAnsi="Arial" w:cs="Arial"/>
          <w:sz w:val="24"/>
          <w:szCs w:val="24"/>
          <w:lang w:val="uk-UA"/>
        </w:rPr>
        <w:t>jure</w:t>
      </w:r>
      <w:proofErr w:type="spellEnd"/>
      <w:r w:rsidR="00FD7FCA" w:rsidRPr="00610C28">
        <w:rPr>
          <w:rFonts w:ascii="Arial" w:hAnsi="Arial" w:cs="Arial"/>
          <w:sz w:val="24"/>
          <w:szCs w:val="24"/>
          <w:lang w:val="uk-UA"/>
        </w:rPr>
        <w:t>) та його практичною реалізацією (de-</w:t>
      </w:r>
      <w:proofErr w:type="spellStart"/>
      <w:r w:rsidR="00FD7FCA" w:rsidRPr="00610C28">
        <w:rPr>
          <w:rFonts w:ascii="Arial" w:hAnsi="Arial" w:cs="Arial"/>
          <w:sz w:val="24"/>
          <w:szCs w:val="24"/>
          <w:lang w:val="uk-UA"/>
        </w:rPr>
        <w:t>facto</w:t>
      </w:r>
      <w:proofErr w:type="spellEnd"/>
      <w:r w:rsidR="00FD7FCA" w:rsidRPr="00610C28">
        <w:rPr>
          <w:rFonts w:ascii="Arial" w:hAnsi="Arial" w:cs="Arial"/>
          <w:sz w:val="24"/>
          <w:szCs w:val="24"/>
          <w:lang w:val="uk-UA"/>
        </w:rPr>
        <w:t xml:space="preserve">). </w:t>
      </w:r>
      <w:r w:rsidRPr="00610C28">
        <w:rPr>
          <w:rFonts w:ascii="Arial" w:hAnsi="Arial" w:cs="Arial"/>
          <w:sz w:val="24"/>
          <w:szCs w:val="24"/>
          <w:lang w:val="uk-UA"/>
        </w:rPr>
        <w:t>Основними аргументами</w:t>
      </w:r>
      <w:r w:rsidR="00FD7FCA" w:rsidRPr="00610C28">
        <w:rPr>
          <w:rFonts w:ascii="Arial" w:hAnsi="Arial" w:cs="Arial"/>
          <w:sz w:val="24"/>
          <w:szCs w:val="24"/>
          <w:lang w:val="uk-UA"/>
        </w:rPr>
        <w:t xml:space="preserve"> для поя</w:t>
      </w:r>
      <w:r w:rsidRPr="00610C28">
        <w:rPr>
          <w:rFonts w:ascii="Arial" w:hAnsi="Arial" w:cs="Arial"/>
          <w:sz w:val="24"/>
          <w:szCs w:val="24"/>
          <w:lang w:val="uk-UA"/>
        </w:rPr>
        <w:t>снення зазначеної ситуації є зрос</w:t>
      </w:r>
      <w:r w:rsidR="00FD7FCA" w:rsidRPr="00610C28">
        <w:rPr>
          <w:rFonts w:ascii="Arial" w:hAnsi="Arial" w:cs="Arial"/>
          <w:sz w:val="24"/>
          <w:szCs w:val="24"/>
          <w:lang w:val="uk-UA"/>
        </w:rPr>
        <w:t>тання валютни</w:t>
      </w:r>
      <w:r w:rsidRPr="00610C28">
        <w:rPr>
          <w:rFonts w:ascii="Arial" w:hAnsi="Arial" w:cs="Arial"/>
          <w:sz w:val="24"/>
          <w:szCs w:val="24"/>
          <w:lang w:val="uk-UA"/>
        </w:rPr>
        <w:t>х дисбалансів банківської систе</w:t>
      </w:r>
      <w:r w:rsidR="00FD7FCA" w:rsidRPr="00610C28">
        <w:rPr>
          <w:rFonts w:ascii="Arial" w:hAnsi="Arial" w:cs="Arial"/>
          <w:sz w:val="24"/>
          <w:szCs w:val="24"/>
          <w:lang w:val="uk-UA"/>
        </w:rPr>
        <w:t>ми і бізнесу, високий рівень доларизації, втрата курсового орієнтиру для всіх макроекономічних агентів, значн</w:t>
      </w:r>
      <w:r w:rsidRPr="00610C28">
        <w:rPr>
          <w:rFonts w:ascii="Arial" w:hAnsi="Arial" w:cs="Arial"/>
          <w:sz w:val="24"/>
          <w:szCs w:val="24"/>
          <w:lang w:val="uk-UA"/>
        </w:rPr>
        <w:t>і</w:t>
      </w:r>
      <w:r w:rsidR="00FD7FCA" w:rsidRPr="00610C28">
        <w:rPr>
          <w:rFonts w:ascii="Arial" w:hAnsi="Arial" w:cs="Arial"/>
          <w:sz w:val="24"/>
          <w:szCs w:val="24"/>
          <w:lang w:val="uk-UA"/>
        </w:rPr>
        <w:t xml:space="preserve"> витрати виробництва при коливаннях</w:t>
      </w:r>
      <w:r w:rsidRPr="00610C28">
        <w:rPr>
          <w:rFonts w:ascii="Arial" w:hAnsi="Arial" w:cs="Arial"/>
          <w:sz w:val="24"/>
          <w:szCs w:val="24"/>
          <w:lang w:val="uk-UA"/>
        </w:rPr>
        <w:t xml:space="preserve"> валютного курсу та ін</w:t>
      </w:r>
      <w:r w:rsidR="00FD7FCA" w:rsidRPr="00610C28">
        <w:rPr>
          <w:rFonts w:ascii="Arial" w:hAnsi="Arial" w:cs="Arial"/>
          <w:sz w:val="24"/>
          <w:szCs w:val="24"/>
          <w:lang w:val="uk-UA"/>
        </w:rPr>
        <w:t>. Крім цього, знач</w:t>
      </w:r>
      <w:r w:rsidRPr="00610C28">
        <w:rPr>
          <w:rFonts w:ascii="Arial" w:hAnsi="Arial" w:cs="Arial"/>
          <w:sz w:val="24"/>
          <w:szCs w:val="24"/>
          <w:lang w:val="uk-UA"/>
        </w:rPr>
        <w:t>ні коливання валютного курсу не</w:t>
      </w:r>
      <w:r w:rsidR="00FD7FCA" w:rsidRPr="00610C28">
        <w:rPr>
          <w:rFonts w:ascii="Arial" w:hAnsi="Arial" w:cs="Arial"/>
          <w:sz w:val="24"/>
          <w:szCs w:val="24"/>
          <w:lang w:val="uk-UA"/>
        </w:rPr>
        <w:t xml:space="preserve">гативно </w:t>
      </w:r>
      <w:r w:rsidRPr="00610C28">
        <w:rPr>
          <w:rFonts w:ascii="Arial" w:hAnsi="Arial" w:cs="Arial"/>
          <w:sz w:val="24"/>
          <w:szCs w:val="24"/>
          <w:lang w:val="uk-UA"/>
        </w:rPr>
        <w:t>відображаються на рівні інфляції за раху</w:t>
      </w:r>
      <w:r w:rsidR="00FD7FCA" w:rsidRPr="00610C28">
        <w:rPr>
          <w:rFonts w:ascii="Arial" w:hAnsi="Arial" w:cs="Arial"/>
          <w:sz w:val="24"/>
          <w:szCs w:val="24"/>
          <w:lang w:val="uk-UA"/>
        </w:rPr>
        <w:t>нок «ефекту переносу»</w:t>
      </w:r>
      <w:r w:rsidRPr="00610C28">
        <w:rPr>
          <w:rFonts w:ascii="Arial" w:hAnsi="Arial" w:cs="Arial"/>
          <w:sz w:val="24"/>
          <w:szCs w:val="24"/>
          <w:lang w:val="uk-UA"/>
        </w:rPr>
        <w:t xml:space="preserve">. Отже, </w:t>
      </w:r>
      <w:r w:rsidR="00FD7FCA" w:rsidRPr="00610C28">
        <w:rPr>
          <w:rFonts w:ascii="Arial" w:hAnsi="Arial" w:cs="Arial"/>
          <w:sz w:val="24"/>
          <w:szCs w:val="24"/>
          <w:lang w:val="uk-UA"/>
        </w:rPr>
        <w:t xml:space="preserve">основним </w:t>
      </w:r>
      <w:r w:rsidRPr="00610C28">
        <w:rPr>
          <w:rFonts w:ascii="Arial" w:hAnsi="Arial" w:cs="Arial"/>
          <w:sz w:val="24"/>
          <w:szCs w:val="24"/>
          <w:lang w:val="uk-UA"/>
        </w:rPr>
        <w:t xml:space="preserve">недоліком гнучкого валютного режиму є </w:t>
      </w:r>
      <w:r w:rsidR="00FD7FCA" w:rsidRPr="00610C28">
        <w:rPr>
          <w:rFonts w:ascii="Arial" w:hAnsi="Arial" w:cs="Arial"/>
          <w:sz w:val="24"/>
          <w:szCs w:val="24"/>
          <w:lang w:val="uk-UA"/>
        </w:rPr>
        <w:t>висока</w:t>
      </w:r>
      <w:r w:rsidRPr="00610C28">
        <w:rPr>
          <w:rFonts w:ascii="Arial" w:hAnsi="Arial" w:cs="Arial"/>
          <w:sz w:val="24"/>
          <w:szCs w:val="24"/>
          <w:lang w:val="uk-UA"/>
        </w:rPr>
        <w:t xml:space="preserve"> </w:t>
      </w:r>
      <w:r w:rsidR="00FD7FCA" w:rsidRPr="00610C28">
        <w:rPr>
          <w:rFonts w:ascii="Arial" w:hAnsi="Arial" w:cs="Arial"/>
          <w:sz w:val="24"/>
          <w:szCs w:val="24"/>
          <w:lang w:val="uk-UA"/>
        </w:rPr>
        <w:t>мінливість як номінального, так і реального обмінного курсу.</w:t>
      </w:r>
      <w:r w:rsidRPr="00610C28">
        <w:rPr>
          <w:rFonts w:ascii="Arial" w:hAnsi="Arial" w:cs="Arial"/>
          <w:sz w:val="24"/>
          <w:szCs w:val="24"/>
          <w:lang w:val="uk-UA"/>
        </w:rPr>
        <w:t xml:space="preserve"> Тому, багато країн запровадили по</w:t>
      </w:r>
      <w:r w:rsidR="00FD7FCA" w:rsidRPr="00610C28">
        <w:rPr>
          <w:rFonts w:ascii="Arial" w:hAnsi="Arial" w:cs="Arial"/>
          <w:sz w:val="24"/>
          <w:szCs w:val="24"/>
          <w:lang w:val="uk-UA"/>
        </w:rPr>
        <w:t>ступовий перех</w:t>
      </w:r>
      <w:r w:rsidRPr="00610C28">
        <w:rPr>
          <w:rFonts w:ascii="Arial" w:hAnsi="Arial" w:cs="Arial"/>
          <w:sz w:val="24"/>
          <w:szCs w:val="24"/>
          <w:lang w:val="uk-UA"/>
        </w:rPr>
        <w:t>ід до вільно плаваючого валютно</w:t>
      </w:r>
      <w:r w:rsidR="00FD7FCA" w:rsidRPr="00610C28">
        <w:rPr>
          <w:rFonts w:ascii="Arial" w:hAnsi="Arial" w:cs="Arial"/>
          <w:sz w:val="24"/>
          <w:szCs w:val="24"/>
          <w:lang w:val="uk-UA"/>
        </w:rPr>
        <w:t>го курсу, пром</w:t>
      </w:r>
      <w:r w:rsidRPr="00610C28">
        <w:rPr>
          <w:rFonts w:ascii="Arial" w:hAnsi="Arial" w:cs="Arial"/>
          <w:sz w:val="24"/>
          <w:szCs w:val="24"/>
          <w:lang w:val="uk-UA"/>
        </w:rPr>
        <w:t>іжним етапом якого є встановлен</w:t>
      </w:r>
      <w:r w:rsidR="00FD7FCA" w:rsidRPr="00610C28">
        <w:rPr>
          <w:rFonts w:ascii="Arial" w:hAnsi="Arial" w:cs="Arial"/>
          <w:sz w:val="24"/>
          <w:szCs w:val="24"/>
          <w:lang w:val="uk-UA"/>
        </w:rPr>
        <w:t>ня режиму ва</w:t>
      </w:r>
      <w:r w:rsidRPr="00610C28">
        <w:rPr>
          <w:rFonts w:ascii="Arial" w:hAnsi="Arial" w:cs="Arial"/>
          <w:sz w:val="24"/>
          <w:szCs w:val="24"/>
          <w:lang w:val="uk-UA"/>
        </w:rPr>
        <w:t>лютного коридору, в межах визна</w:t>
      </w:r>
      <w:r w:rsidR="00FD7FCA" w:rsidRPr="00610C28">
        <w:rPr>
          <w:rFonts w:ascii="Arial" w:hAnsi="Arial" w:cs="Arial"/>
          <w:sz w:val="24"/>
          <w:szCs w:val="24"/>
          <w:lang w:val="uk-UA"/>
        </w:rPr>
        <w:t xml:space="preserve">ченого діапазону. У рамках такої стратегії курс національної валюти підтримується на дещо </w:t>
      </w:r>
      <w:r w:rsidR="00EB59EE" w:rsidRPr="00610C28">
        <w:rPr>
          <w:rFonts w:ascii="Arial" w:hAnsi="Arial" w:cs="Arial"/>
          <w:sz w:val="24"/>
          <w:szCs w:val="24"/>
          <w:lang w:val="uk-UA"/>
        </w:rPr>
        <w:t>заниженому рівні (</w:t>
      </w:r>
      <w:r w:rsidR="00C40E95" w:rsidRPr="00610C28">
        <w:rPr>
          <w:rFonts w:ascii="Arial" w:hAnsi="Arial" w:cs="Arial"/>
          <w:sz w:val="24"/>
          <w:szCs w:val="24"/>
          <w:lang w:val="uk-UA"/>
        </w:rPr>
        <w:t xml:space="preserve">див. </w:t>
      </w:r>
      <w:r w:rsidR="00EB59EE" w:rsidRPr="00610C28">
        <w:rPr>
          <w:rFonts w:ascii="Arial" w:hAnsi="Arial" w:cs="Arial"/>
          <w:sz w:val="24"/>
          <w:szCs w:val="24"/>
          <w:lang w:val="uk-UA"/>
        </w:rPr>
        <w:t>табл. 3</w:t>
      </w:r>
      <w:r w:rsidR="00FD7FCA" w:rsidRPr="00610C28">
        <w:rPr>
          <w:rFonts w:ascii="Arial" w:hAnsi="Arial" w:cs="Arial"/>
          <w:sz w:val="24"/>
          <w:szCs w:val="24"/>
          <w:lang w:val="uk-UA"/>
        </w:rPr>
        <w:t>), що дозволяє робити національн</w:t>
      </w:r>
      <w:r w:rsidR="00EB59EE" w:rsidRPr="00610C28">
        <w:rPr>
          <w:rFonts w:ascii="Arial" w:hAnsi="Arial" w:cs="Arial"/>
          <w:sz w:val="24"/>
          <w:szCs w:val="24"/>
          <w:lang w:val="uk-UA"/>
        </w:rPr>
        <w:t>у продукцію привабливішою на зо</w:t>
      </w:r>
      <w:r w:rsidR="00FD7FCA" w:rsidRPr="00610C28">
        <w:rPr>
          <w:rFonts w:ascii="Arial" w:hAnsi="Arial" w:cs="Arial"/>
          <w:sz w:val="24"/>
          <w:szCs w:val="24"/>
          <w:lang w:val="uk-UA"/>
        </w:rPr>
        <w:t>внішніх ринках.</w:t>
      </w:r>
    </w:p>
    <w:p w:rsidR="00EB59EE" w:rsidRPr="00610C28" w:rsidRDefault="00EB59EE" w:rsidP="00FD6F8F">
      <w:pPr>
        <w:ind w:firstLine="284"/>
        <w:jc w:val="right"/>
        <w:rPr>
          <w:rFonts w:ascii="Arial" w:hAnsi="Arial" w:cs="Arial"/>
          <w:sz w:val="24"/>
          <w:szCs w:val="24"/>
          <w:lang w:val="uk-UA"/>
        </w:rPr>
      </w:pPr>
      <w:r w:rsidRPr="00610C28">
        <w:rPr>
          <w:rFonts w:ascii="Arial" w:hAnsi="Arial" w:cs="Arial"/>
          <w:sz w:val="24"/>
          <w:szCs w:val="24"/>
          <w:lang w:val="uk-UA"/>
        </w:rPr>
        <w:t>Таблиця 3</w:t>
      </w:r>
    </w:p>
    <w:p w:rsidR="00EB59EE" w:rsidRPr="00610C28" w:rsidRDefault="00EB59EE" w:rsidP="00FD6F8F">
      <w:pPr>
        <w:ind w:firstLine="284"/>
        <w:jc w:val="center"/>
        <w:rPr>
          <w:rFonts w:ascii="Arial" w:hAnsi="Arial" w:cs="Arial"/>
          <w:b/>
          <w:sz w:val="24"/>
          <w:szCs w:val="24"/>
          <w:lang w:val="uk-UA"/>
        </w:rPr>
      </w:pPr>
      <w:r w:rsidRPr="00610C28">
        <w:rPr>
          <w:rFonts w:ascii="Arial" w:hAnsi="Arial" w:cs="Arial"/>
          <w:b/>
          <w:sz w:val="24"/>
          <w:szCs w:val="24"/>
          <w:lang w:val="uk-UA"/>
        </w:rPr>
        <w:t>Рівень недооцінки національної валюти відносно долара США, %</w:t>
      </w:r>
    </w:p>
    <w:p w:rsidR="00061C36" w:rsidRPr="00610C28" w:rsidRDefault="00EB59EE" w:rsidP="00FD6F8F">
      <w:pPr>
        <w:ind w:firstLine="284"/>
        <w:jc w:val="center"/>
        <w:rPr>
          <w:rFonts w:ascii="Arial" w:hAnsi="Arial" w:cs="Arial"/>
          <w:b/>
          <w:sz w:val="24"/>
          <w:szCs w:val="24"/>
          <w:lang w:val="uk-UA"/>
        </w:rPr>
      </w:pPr>
      <w:r w:rsidRPr="00610C28">
        <w:rPr>
          <w:rFonts w:ascii="Arial" w:hAnsi="Arial" w:cs="Arial"/>
          <w:noProof/>
          <w:sz w:val="24"/>
          <w:szCs w:val="24"/>
          <w:lang w:eastAsia="ru-RU"/>
        </w:rPr>
        <w:drawing>
          <wp:inline distT="0" distB="0" distL="0" distR="0" wp14:anchorId="23D484E1" wp14:editId="2AFA7D7D">
            <wp:extent cx="6162675" cy="10858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84804" cy="1089749"/>
                    </a:xfrm>
                    <a:prstGeom prst="rect">
                      <a:avLst/>
                    </a:prstGeom>
                  </pic:spPr>
                </pic:pic>
              </a:graphicData>
            </a:graphic>
          </wp:inline>
        </w:drawing>
      </w:r>
    </w:p>
    <w:p w:rsidR="00EB59EE" w:rsidRPr="00610C28" w:rsidRDefault="00EB59EE" w:rsidP="00FD6F8F">
      <w:pPr>
        <w:ind w:firstLine="284"/>
        <w:rPr>
          <w:rFonts w:ascii="Arial" w:hAnsi="Arial" w:cs="Arial"/>
          <w:sz w:val="24"/>
          <w:szCs w:val="24"/>
          <w:lang w:val="uk-UA"/>
        </w:rPr>
      </w:pPr>
      <w:r w:rsidRPr="00610C28">
        <w:rPr>
          <w:rFonts w:ascii="Arial" w:hAnsi="Arial" w:cs="Arial"/>
          <w:sz w:val="24"/>
          <w:szCs w:val="24"/>
          <w:lang w:val="uk-UA"/>
        </w:rPr>
        <w:t>Джерело: [6].</w:t>
      </w:r>
    </w:p>
    <w:p w:rsidR="00C22D32" w:rsidRPr="00610C28" w:rsidRDefault="00BE3C29" w:rsidP="00FD6F8F">
      <w:pPr>
        <w:tabs>
          <w:tab w:val="left" w:pos="0"/>
        </w:tabs>
        <w:ind w:firstLine="284"/>
        <w:jc w:val="both"/>
        <w:rPr>
          <w:rFonts w:ascii="Arial" w:hAnsi="Arial" w:cs="Arial"/>
          <w:b/>
          <w:sz w:val="24"/>
          <w:szCs w:val="24"/>
          <w:lang w:val="uk-UA"/>
        </w:rPr>
      </w:pPr>
      <w:r w:rsidRPr="00610C28">
        <w:rPr>
          <w:rFonts w:ascii="Arial" w:hAnsi="Arial" w:cs="Arial"/>
          <w:sz w:val="24"/>
          <w:szCs w:val="24"/>
          <w:lang w:val="uk-UA"/>
        </w:rPr>
        <w:t xml:space="preserve"> Станом на 2014 рік, </w:t>
      </w:r>
      <w:r w:rsidR="00EB59EE" w:rsidRPr="00610C28">
        <w:rPr>
          <w:rFonts w:ascii="Arial" w:hAnsi="Arial" w:cs="Arial"/>
          <w:sz w:val="24"/>
          <w:szCs w:val="24"/>
          <w:lang w:val="uk-UA"/>
        </w:rPr>
        <w:t xml:space="preserve">Україна </w:t>
      </w:r>
      <w:r w:rsidRPr="00610C28">
        <w:rPr>
          <w:rFonts w:ascii="Arial" w:hAnsi="Arial" w:cs="Arial"/>
          <w:sz w:val="24"/>
          <w:szCs w:val="24"/>
          <w:lang w:val="uk-UA"/>
        </w:rPr>
        <w:t xml:space="preserve">увійшла </w:t>
      </w:r>
      <w:r w:rsidR="00EB59EE" w:rsidRPr="00610C28">
        <w:rPr>
          <w:rFonts w:ascii="Arial" w:hAnsi="Arial" w:cs="Arial"/>
          <w:sz w:val="24"/>
          <w:szCs w:val="24"/>
          <w:lang w:val="uk-UA"/>
        </w:rPr>
        <w:t xml:space="preserve">до </w:t>
      </w:r>
      <w:r w:rsidRPr="00610C28">
        <w:rPr>
          <w:rFonts w:ascii="Arial" w:hAnsi="Arial" w:cs="Arial"/>
          <w:sz w:val="24"/>
          <w:szCs w:val="24"/>
          <w:lang w:val="uk-UA"/>
        </w:rPr>
        <w:t>п’ятірки</w:t>
      </w:r>
      <w:r w:rsidR="00EB59EE" w:rsidRPr="00610C28">
        <w:rPr>
          <w:rFonts w:ascii="Arial" w:hAnsi="Arial" w:cs="Arial"/>
          <w:sz w:val="24"/>
          <w:szCs w:val="24"/>
          <w:lang w:val="uk-UA"/>
        </w:rPr>
        <w:t xml:space="preserve"> країн світу з найбільш недооціненою національною валютою, свідчать дані індексу «Біг Мак» (</w:t>
      </w:r>
      <w:proofErr w:type="spellStart"/>
      <w:r w:rsidR="00EB59EE" w:rsidRPr="00610C28">
        <w:rPr>
          <w:rFonts w:ascii="Arial" w:hAnsi="Arial" w:cs="Arial"/>
          <w:sz w:val="24"/>
          <w:szCs w:val="24"/>
          <w:lang w:val="uk-UA"/>
        </w:rPr>
        <w:t>The</w:t>
      </w:r>
      <w:proofErr w:type="spellEnd"/>
      <w:r w:rsidR="00EB59EE" w:rsidRPr="00610C28">
        <w:rPr>
          <w:rFonts w:ascii="Arial" w:hAnsi="Arial" w:cs="Arial"/>
          <w:sz w:val="24"/>
          <w:szCs w:val="24"/>
          <w:lang w:val="uk-UA"/>
        </w:rPr>
        <w:t xml:space="preserve"> </w:t>
      </w:r>
      <w:proofErr w:type="spellStart"/>
      <w:r w:rsidR="00EB59EE" w:rsidRPr="00610C28">
        <w:rPr>
          <w:rFonts w:ascii="Arial" w:hAnsi="Arial" w:cs="Arial"/>
          <w:sz w:val="24"/>
          <w:szCs w:val="24"/>
          <w:lang w:val="uk-UA"/>
        </w:rPr>
        <w:t>Big</w:t>
      </w:r>
      <w:proofErr w:type="spellEnd"/>
      <w:r w:rsidR="00EB59EE" w:rsidRPr="00610C28">
        <w:rPr>
          <w:rFonts w:ascii="Arial" w:hAnsi="Arial" w:cs="Arial"/>
          <w:sz w:val="24"/>
          <w:szCs w:val="24"/>
          <w:lang w:val="uk-UA"/>
        </w:rPr>
        <w:t xml:space="preserve"> </w:t>
      </w:r>
      <w:proofErr w:type="spellStart"/>
      <w:r w:rsidR="00EB59EE" w:rsidRPr="00610C28">
        <w:rPr>
          <w:rFonts w:ascii="Arial" w:hAnsi="Arial" w:cs="Arial"/>
          <w:sz w:val="24"/>
          <w:szCs w:val="24"/>
          <w:lang w:val="uk-UA"/>
        </w:rPr>
        <w:t>Mac</w:t>
      </w:r>
      <w:proofErr w:type="spellEnd"/>
      <w:r w:rsidR="00EB59EE" w:rsidRPr="00610C28">
        <w:rPr>
          <w:rFonts w:ascii="Arial" w:hAnsi="Arial" w:cs="Arial"/>
          <w:sz w:val="24"/>
          <w:szCs w:val="24"/>
          <w:lang w:val="uk-UA"/>
        </w:rPr>
        <w:t xml:space="preserve"> </w:t>
      </w:r>
      <w:proofErr w:type="spellStart"/>
      <w:r w:rsidR="00EB59EE" w:rsidRPr="00610C28">
        <w:rPr>
          <w:rFonts w:ascii="Arial" w:hAnsi="Arial" w:cs="Arial"/>
          <w:sz w:val="24"/>
          <w:szCs w:val="24"/>
          <w:lang w:val="uk-UA"/>
        </w:rPr>
        <w:t>index</w:t>
      </w:r>
      <w:proofErr w:type="spellEnd"/>
      <w:r w:rsidR="00EB59EE" w:rsidRPr="00610C28">
        <w:rPr>
          <w:rFonts w:ascii="Arial" w:hAnsi="Arial" w:cs="Arial"/>
          <w:sz w:val="24"/>
          <w:szCs w:val="24"/>
          <w:lang w:val="uk-UA"/>
        </w:rPr>
        <w:t xml:space="preserve">) журналу </w:t>
      </w:r>
      <w:proofErr w:type="spellStart"/>
      <w:r w:rsidR="00EB59EE" w:rsidRPr="00610C28">
        <w:rPr>
          <w:rFonts w:ascii="Arial" w:hAnsi="Arial" w:cs="Arial"/>
          <w:sz w:val="24"/>
          <w:szCs w:val="24"/>
          <w:lang w:val="uk-UA"/>
        </w:rPr>
        <w:t>The</w:t>
      </w:r>
      <w:proofErr w:type="spellEnd"/>
      <w:r w:rsidR="00EB59EE" w:rsidRPr="00610C28">
        <w:rPr>
          <w:rFonts w:ascii="Arial" w:hAnsi="Arial" w:cs="Arial"/>
          <w:sz w:val="24"/>
          <w:szCs w:val="24"/>
          <w:lang w:val="uk-UA"/>
        </w:rPr>
        <w:t xml:space="preserve"> </w:t>
      </w:r>
      <w:proofErr w:type="spellStart"/>
      <w:r w:rsidR="00EB59EE" w:rsidRPr="00610C28">
        <w:rPr>
          <w:rFonts w:ascii="Arial" w:hAnsi="Arial" w:cs="Arial"/>
          <w:sz w:val="24"/>
          <w:szCs w:val="24"/>
          <w:lang w:val="uk-UA"/>
        </w:rPr>
        <w:t>Economist</w:t>
      </w:r>
      <w:proofErr w:type="spellEnd"/>
      <w:r w:rsidR="00EB59EE" w:rsidRPr="00610C28">
        <w:rPr>
          <w:rFonts w:ascii="Arial" w:hAnsi="Arial" w:cs="Arial"/>
          <w:sz w:val="24"/>
          <w:szCs w:val="24"/>
          <w:lang w:val="uk-UA"/>
        </w:rPr>
        <w:t xml:space="preserve"> за січень 2014 року. Дані індексу </w:t>
      </w:r>
      <w:r w:rsidRPr="00610C28">
        <w:rPr>
          <w:rFonts w:ascii="Arial" w:hAnsi="Arial" w:cs="Arial"/>
          <w:sz w:val="24"/>
          <w:szCs w:val="24"/>
          <w:lang w:val="uk-UA"/>
        </w:rPr>
        <w:t xml:space="preserve">показують </w:t>
      </w:r>
      <w:proofErr w:type="spellStart"/>
      <w:r w:rsidR="00EB59EE" w:rsidRPr="00610C28">
        <w:rPr>
          <w:rFonts w:ascii="Arial" w:hAnsi="Arial" w:cs="Arial"/>
          <w:sz w:val="24"/>
          <w:szCs w:val="24"/>
          <w:lang w:val="uk-UA"/>
        </w:rPr>
        <w:t>недооцінен</w:t>
      </w:r>
      <w:r w:rsidRPr="00610C28">
        <w:rPr>
          <w:rFonts w:ascii="Arial" w:hAnsi="Arial" w:cs="Arial"/>
          <w:sz w:val="24"/>
          <w:szCs w:val="24"/>
          <w:lang w:val="uk-UA"/>
        </w:rPr>
        <w:t>ість</w:t>
      </w:r>
      <w:proofErr w:type="spellEnd"/>
      <w:r w:rsidRPr="00610C28">
        <w:rPr>
          <w:rFonts w:ascii="Arial" w:hAnsi="Arial" w:cs="Arial"/>
          <w:sz w:val="24"/>
          <w:szCs w:val="24"/>
          <w:lang w:val="uk-UA"/>
        </w:rPr>
        <w:t xml:space="preserve"> гривні на 51% </w:t>
      </w:r>
      <w:r w:rsidR="00EB59EE" w:rsidRPr="00610C28">
        <w:rPr>
          <w:rFonts w:ascii="Arial" w:hAnsi="Arial" w:cs="Arial"/>
          <w:sz w:val="24"/>
          <w:szCs w:val="24"/>
          <w:lang w:val="uk-UA"/>
        </w:rPr>
        <w:t xml:space="preserve">до долара США </w:t>
      </w:r>
      <w:r w:rsidRPr="00610C28">
        <w:rPr>
          <w:rFonts w:ascii="Arial" w:hAnsi="Arial" w:cs="Arial"/>
          <w:sz w:val="24"/>
          <w:szCs w:val="24"/>
          <w:lang w:val="uk-UA"/>
        </w:rPr>
        <w:t xml:space="preserve">і на 54,3% - до євро </w:t>
      </w:r>
      <w:r w:rsidR="00EB59EE" w:rsidRPr="00610C28">
        <w:rPr>
          <w:rFonts w:ascii="Arial" w:hAnsi="Arial" w:cs="Arial"/>
          <w:sz w:val="24"/>
          <w:szCs w:val="24"/>
          <w:lang w:val="uk-UA"/>
        </w:rPr>
        <w:t>[7].</w:t>
      </w:r>
    </w:p>
    <w:p w:rsidR="00FA31E2" w:rsidRPr="00610C28" w:rsidRDefault="00C22D32" w:rsidP="00FD6F8F">
      <w:pPr>
        <w:tabs>
          <w:tab w:val="left" w:pos="0"/>
        </w:tabs>
        <w:ind w:firstLine="284"/>
        <w:jc w:val="both"/>
        <w:rPr>
          <w:rFonts w:ascii="Arial" w:hAnsi="Arial" w:cs="Arial"/>
          <w:sz w:val="24"/>
          <w:szCs w:val="24"/>
          <w:lang w:val="uk-UA"/>
        </w:rPr>
      </w:pPr>
      <w:r w:rsidRPr="00610C28">
        <w:rPr>
          <w:rFonts w:ascii="Arial" w:hAnsi="Arial" w:cs="Arial"/>
          <w:sz w:val="24"/>
          <w:szCs w:val="24"/>
          <w:lang w:val="uk-UA"/>
        </w:rPr>
        <w:t xml:space="preserve">Занижений курс національної валюти виступає як регулятор для включення інших чинників підвищення конкурентоздатності вітчизняної продукції і, за рахунок цього, додаткового економічного росту. Це може стати імпульсом для створення </w:t>
      </w:r>
      <w:proofErr w:type="spellStart"/>
      <w:r w:rsidRPr="00610C28">
        <w:rPr>
          <w:rFonts w:ascii="Arial" w:hAnsi="Arial" w:cs="Arial"/>
          <w:sz w:val="24"/>
          <w:szCs w:val="24"/>
          <w:lang w:val="uk-UA"/>
        </w:rPr>
        <w:t>експортоорієнтованої</w:t>
      </w:r>
      <w:proofErr w:type="spellEnd"/>
      <w:r w:rsidRPr="00610C28">
        <w:rPr>
          <w:rFonts w:ascii="Arial" w:hAnsi="Arial" w:cs="Arial"/>
          <w:sz w:val="24"/>
          <w:szCs w:val="24"/>
          <w:lang w:val="uk-UA"/>
        </w:rPr>
        <w:t xml:space="preserve"> економіки країни, методом залучення валют в країни. Але є й негативна сторона недооцінки валют. </w:t>
      </w:r>
      <w:r w:rsidR="00FA31E2" w:rsidRPr="00610C28">
        <w:rPr>
          <w:rFonts w:ascii="Arial" w:hAnsi="Arial" w:cs="Arial"/>
          <w:sz w:val="24"/>
          <w:szCs w:val="24"/>
          <w:lang w:val="uk-UA"/>
        </w:rPr>
        <w:t xml:space="preserve">Це може проявитися у провокуванні інфляції «ефектом переносу» (зростає попит на внутрішні ресурси, без інвестицій не </w:t>
      </w:r>
      <w:r w:rsidR="00FA31E2" w:rsidRPr="00610C28">
        <w:rPr>
          <w:rFonts w:ascii="Arial" w:hAnsi="Arial" w:cs="Arial"/>
          <w:sz w:val="24"/>
          <w:szCs w:val="24"/>
          <w:lang w:val="uk-UA"/>
        </w:rPr>
        <w:lastRenderedPageBreak/>
        <w:t>покривається пропо</w:t>
      </w:r>
      <w:r w:rsidR="00917F0C">
        <w:rPr>
          <w:rFonts w:ascii="Arial" w:hAnsi="Arial" w:cs="Arial"/>
          <w:sz w:val="24"/>
          <w:szCs w:val="24"/>
          <w:lang w:val="uk-UA"/>
        </w:rPr>
        <w:t>зиція), змінюється вартість кред</w:t>
      </w:r>
      <w:bookmarkStart w:id="0" w:name="_GoBack"/>
      <w:bookmarkEnd w:id="0"/>
      <w:r w:rsidR="00FA31E2" w:rsidRPr="00610C28">
        <w:rPr>
          <w:rFonts w:ascii="Arial" w:hAnsi="Arial" w:cs="Arial"/>
          <w:sz w:val="24"/>
          <w:szCs w:val="24"/>
          <w:lang w:val="uk-UA"/>
        </w:rPr>
        <w:t>итів та зниж</w:t>
      </w:r>
      <w:r w:rsidR="00917F0C">
        <w:rPr>
          <w:rFonts w:ascii="Arial" w:hAnsi="Arial" w:cs="Arial"/>
          <w:sz w:val="24"/>
          <w:szCs w:val="24"/>
          <w:lang w:val="uk-UA"/>
        </w:rPr>
        <w:t xml:space="preserve">ується </w:t>
      </w:r>
      <w:r w:rsidR="00FA31E2" w:rsidRPr="00610C28">
        <w:rPr>
          <w:rFonts w:ascii="Arial" w:hAnsi="Arial" w:cs="Arial"/>
          <w:sz w:val="24"/>
          <w:szCs w:val="24"/>
          <w:lang w:val="uk-UA"/>
        </w:rPr>
        <w:t xml:space="preserve">ефекту виробництва [7]. </w:t>
      </w:r>
    </w:p>
    <w:p w:rsidR="00FA31E2" w:rsidRPr="00610C28" w:rsidRDefault="00FD6F8F" w:rsidP="00FD6F8F">
      <w:pPr>
        <w:tabs>
          <w:tab w:val="left" w:pos="0"/>
        </w:tabs>
        <w:ind w:firstLine="284"/>
        <w:jc w:val="both"/>
        <w:rPr>
          <w:rFonts w:ascii="Arial" w:hAnsi="Arial" w:cs="Arial"/>
          <w:sz w:val="24"/>
          <w:szCs w:val="24"/>
          <w:lang w:val="uk-UA"/>
        </w:rPr>
      </w:pPr>
      <w:r w:rsidRPr="00610C28">
        <w:rPr>
          <w:rFonts w:ascii="Arial" w:hAnsi="Arial" w:cs="Arial"/>
          <w:b/>
          <w:sz w:val="24"/>
          <w:szCs w:val="24"/>
          <w:lang w:val="uk-UA"/>
        </w:rPr>
        <w:t>Висновки.</w:t>
      </w:r>
      <w:r w:rsidRPr="00610C28">
        <w:rPr>
          <w:rFonts w:ascii="Arial" w:hAnsi="Arial" w:cs="Arial"/>
          <w:sz w:val="24"/>
          <w:szCs w:val="24"/>
          <w:lang w:val="uk-UA"/>
        </w:rPr>
        <w:t xml:space="preserve"> </w:t>
      </w:r>
      <w:r w:rsidR="00FA31E2" w:rsidRPr="00610C28">
        <w:rPr>
          <w:rFonts w:ascii="Arial" w:hAnsi="Arial" w:cs="Arial"/>
          <w:sz w:val="24"/>
          <w:szCs w:val="24"/>
          <w:lang w:val="uk-UA"/>
        </w:rPr>
        <w:t xml:space="preserve">Валютно-курсову політику, вибір валютного режиму, слід визначати сукупністю внутрішніх та зовнішніх факторів, стратегією економічного зростання країни, на певних основах грошово-кредитної та макроекономічної політики, й, як результат, забезпечувати стабільний та збалансований розвиток країни. </w:t>
      </w:r>
      <w:r w:rsidR="00C40E95" w:rsidRPr="00610C28">
        <w:rPr>
          <w:rFonts w:ascii="Arial" w:hAnsi="Arial" w:cs="Arial"/>
          <w:sz w:val="24"/>
          <w:szCs w:val="24"/>
          <w:lang w:val="uk-UA"/>
        </w:rPr>
        <w:t xml:space="preserve">Поступовий перехід до гнучкого валютного курсоутворення є стимулюванням конкурентоспроможності </w:t>
      </w:r>
      <w:proofErr w:type="spellStart"/>
      <w:r w:rsidR="00C40E95" w:rsidRPr="00610C28">
        <w:rPr>
          <w:rFonts w:ascii="Arial" w:hAnsi="Arial" w:cs="Arial"/>
          <w:sz w:val="24"/>
          <w:szCs w:val="24"/>
          <w:lang w:val="uk-UA"/>
        </w:rPr>
        <w:t>експортоорієнтованих</w:t>
      </w:r>
      <w:proofErr w:type="spellEnd"/>
      <w:r w:rsidR="00C40E95" w:rsidRPr="00610C28">
        <w:rPr>
          <w:rFonts w:ascii="Arial" w:hAnsi="Arial" w:cs="Arial"/>
          <w:sz w:val="24"/>
          <w:szCs w:val="24"/>
          <w:lang w:val="uk-UA"/>
        </w:rPr>
        <w:t xml:space="preserve"> галузей економіки України, що в цілому має позитивн</w:t>
      </w:r>
      <w:r w:rsidR="008115F4" w:rsidRPr="00610C28">
        <w:rPr>
          <w:rFonts w:ascii="Arial" w:hAnsi="Arial" w:cs="Arial"/>
          <w:sz w:val="24"/>
          <w:szCs w:val="24"/>
          <w:lang w:val="uk-UA"/>
        </w:rPr>
        <w:t xml:space="preserve">о вплинути </w:t>
      </w:r>
      <w:r w:rsidR="00C40E95" w:rsidRPr="00610C28">
        <w:rPr>
          <w:rFonts w:ascii="Arial" w:hAnsi="Arial" w:cs="Arial"/>
          <w:sz w:val="24"/>
          <w:szCs w:val="24"/>
          <w:lang w:val="uk-UA"/>
        </w:rPr>
        <w:t xml:space="preserve">на загальну економічну динаміку. </w:t>
      </w:r>
    </w:p>
    <w:p w:rsidR="00EB59EE" w:rsidRPr="00610C28" w:rsidRDefault="00EB59EE" w:rsidP="00610C28">
      <w:pPr>
        <w:tabs>
          <w:tab w:val="left" w:pos="0"/>
        </w:tabs>
        <w:ind w:firstLine="284"/>
        <w:jc w:val="both"/>
        <w:rPr>
          <w:rFonts w:ascii="Arial" w:hAnsi="Arial" w:cs="Arial"/>
          <w:b/>
          <w:sz w:val="24"/>
          <w:szCs w:val="24"/>
          <w:lang w:val="uk-UA"/>
        </w:rPr>
      </w:pPr>
    </w:p>
    <w:p w:rsidR="0085518A" w:rsidRPr="00610C28" w:rsidRDefault="007535AA" w:rsidP="00610C28">
      <w:pPr>
        <w:tabs>
          <w:tab w:val="left" w:pos="0"/>
        </w:tabs>
        <w:ind w:firstLine="284"/>
        <w:jc w:val="both"/>
        <w:rPr>
          <w:rFonts w:ascii="Arial" w:hAnsi="Arial" w:cs="Arial"/>
          <w:b/>
          <w:sz w:val="24"/>
          <w:szCs w:val="24"/>
          <w:lang w:val="uk-UA"/>
        </w:rPr>
      </w:pPr>
      <w:r w:rsidRPr="00610C28">
        <w:rPr>
          <w:rFonts w:ascii="Arial" w:hAnsi="Arial" w:cs="Arial"/>
          <w:b/>
          <w:sz w:val="24"/>
          <w:szCs w:val="24"/>
          <w:lang w:val="uk-UA"/>
        </w:rPr>
        <w:t>Список використаних джерел</w:t>
      </w:r>
      <w:r w:rsidR="0085518A" w:rsidRPr="00610C28">
        <w:rPr>
          <w:rFonts w:ascii="Arial" w:hAnsi="Arial" w:cs="Arial"/>
          <w:b/>
          <w:sz w:val="24"/>
          <w:szCs w:val="24"/>
          <w:lang w:val="uk-UA"/>
        </w:rPr>
        <w:t xml:space="preserve">: </w:t>
      </w:r>
    </w:p>
    <w:p w:rsidR="0085518A" w:rsidRPr="00610C28" w:rsidRDefault="00ED5FE4" w:rsidP="00610C28">
      <w:pPr>
        <w:pStyle w:val="a5"/>
        <w:numPr>
          <w:ilvl w:val="0"/>
          <w:numId w:val="1"/>
        </w:numPr>
        <w:tabs>
          <w:tab w:val="left" w:pos="0"/>
          <w:tab w:val="left" w:pos="284"/>
        </w:tabs>
        <w:ind w:left="0" w:firstLine="284"/>
        <w:jc w:val="both"/>
        <w:rPr>
          <w:rFonts w:ascii="Arial" w:hAnsi="Arial" w:cs="Arial"/>
          <w:sz w:val="24"/>
          <w:szCs w:val="24"/>
          <w:lang w:val="uk-UA"/>
        </w:rPr>
      </w:pPr>
      <w:proofErr w:type="spellStart"/>
      <w:r w:rsidRPr="00610C28">
        <w:rPr>
          <w:rFonts w:ascii="Arial" w:hAnsi="Arial" w:cs="Arial"/>
          <w:sz w:val="24"/>
          <w:szCs w:val="24"/>
          <w:lang w:val="uk-UA"/>
        </w:rPr>
        <w:t>Free</w:t>
      </w:r>
      <w:proofErr w:type="spellEnd"/>
      <w:r w:rsidRPr="00610C28">
        <w:rPr>
          <w:rFonts w:ascii="Arial" w:hAnsi="Arial" w:cs="Arial"/>
          <w:sz w:val="24"/>
          <w:szCs w:val="24"/>
          <w:lang w:val="uk-UA"/>
        </w:rPr>
        <w:t xml:space="preserve"> </w:t>
      </w:r>
      <w:proofErr w:type="spellStart"/>
      <w:r w:rsidRPr="00610C28">
        <w:rPr>
          <w:rFonts w:ascii="Arial" w:hAnsi="Arial" w:cs="Arial"/>
          <w:sz w:val="24"/>
          <w:szCs w:val="24"/>
          <w:lang w:val="uk-UA"/>
        </w:rPr>
        <w:t>exchange</w:t>
      </w:r>
      <w:proofErr w:type="spellEnd"/>
      <w:r w:rsidRPr="00610C28">
        <w:rPr>
          <w:rFonts w:ascii="Arial" w:hAnsi="Arial" w:cs="Arial"/>
          <w:sz w:val="24"/>
          <w:szCs w:val="24"/>
          <w:lang w:val="uk-UA"/>
        </w:rPr>
        <w:t xml:space="preserve">  </w:t>
      </w:r>
      <w:r w:rsidR="0085518A" w:rsidRPr="00610C28">
        <w:rPr>
          <w:rFonts w:ascii="Arial" w:hAnsi="Arial" w:cs="Arial"/>
          <w:sz w:val="24"/>
          <w:szCs w:val="24"/>
          <w:lang w:val="uk-UA"/>
        </w:rPr>
        <w:t xml:space="preserve">// </w:t>
      </w:r>
      <w:r w:rsidR="0085518A" w:rsidRPr="00610C28">
        <w:rPr>
          <w:rFonts w:ascii="Arial" w:hAnsi="Arial" w:cs="Arial"/>
          <w:sz w:val="24"/>
          <w:szCs w:val="24"/>
          <w:lang w:val="en-US"/>
        </w:rPr>
        <w:t>The</w:t>
      </w:r>
      <w:r w:rsidR="0085518A" w:rsidRPr="00610C28">
        <w:rPr>
          <w:rFonts w:ascii="Arial" w:hAnsi="Arial" w:cs="Arial"/>
          <w:sz w:val="24"/>
          <w:szCs w:val="24"/>
          <w:lang w:val="uk-UA"/>
        </w:rPr>
        <w:t xml:space="preserve"> </w:t>
      </w:r>
      <w:r w:rsidR="0085518A" w:rsidRPr="00610C28">
        <w:rPr>
          <w:rFonts w:ascii="Arial" w:hAnsi="Arial" w:cs="Arial"/>
          <w:sz w:val="24"/>
          <w:szCs w:val="24"/>
          <w:lang w:val="en-US"/>
        </w:rPr>
        <w:t>economist</w:t>
      </w:r>
      <w:r w:rsidR="0039143A" w:rsidRPr="00610C28">
        <w:rPr>
          <w:rFonts w:ascii="Arial" w:hAnsi="Arial" w:cs="Arial"/>
          <w:sz w:val="24"/>
          <w:szCs w:val="24"/>
          <w:lang w:val="uk-UA"/>
        </w:rPr>
        <w:t xml:space="preserve">, </w:t>
      </w:r>
      <w:r w:rsidR="00D9641F" w:rsidRPr="00610C28">
        <w:rPr>
          <w:rFonts w:ascii="Arial" w:hAnsi="Arial" w:cs="Arial"/>
          <w:sz w:val="24"/>
          <w:szCs w:val="24"/>
          <w:lang w:val="uk-UA"/>
        </w:rPr>
        <w:t xml:space="preserve">18 </w:t>
      </w:r>
      <w:r w:rsidR="00D9641F" w:rsidRPr="00610C28">
        <w:rPr>
          <w:rFonts w:ascii="Arial" w:hAnsi="Arial" w:cs="Arial"/>
          <w:sz w:val="24"/>
          <w:szCs w:val="24"/>
          <w:lang w:val="en-US"/>
        </w:rPr>
        <w:t>Feb</w:t>
      </w:r>
      <w:r w:rsidR="0039143A" w:rsidRPr="00610C28">
        <w:rPr>
          <w:rFonts w:ascii="Arial" w:hAnsi="Arial" w:cs="Arial"/>
          <w:sz w:val="24"/>
          <w:szCs w:val="24"/>
          <w:lang w:val="uk-UA"/>
        </w:rPr>
        <w:t xml:space="preserve"> 2014</w:t>
      </w:r>
      <w:r w:rsidR="00FD6F8F" w:rsidRPr="00610C28">
        <w:rPr>
          <w:rFonts w:ascii="Arial" w:hAnsi="Arial" w:cs="Arial"/>
          <w:sz w:val="24"/>
          <w:szCs w:val="24"/>
          <w:lang w:val="uk-UA"/>
        </w:rPr>
        <w:t xml:space="preserve"> </w:t>
      </w:r>
      <w:r w:rsidR="006E01AE" w:rsidRPr="00610C28">
        <w:rPr>
          <w:rFonts w:ascii="Arial" w:hAnsi="Arial" w:cs="Arial"/>
          <w:sz w:val="24"/>
          <w:szCs w:val="24"/>
          <w:lang w:val="uk-UA"/>
        </w:rPr>
        <w:t>[Електронний ресурс]</w:t>
      </w:r>
      <w:r w:rsidR="0085518A" w:rsidRPr="00610C28">
        <w:rPr>
          <w:rFonts w:ascii="Arial" w:hAnsi="Arial" w:cs="Arial"/>
          <w:sz w:val="24"/>
          <w:szCs w:val="24"/>
          <w:lang w:val="uk-UA"/>
        </w:rPr>
        <w:t xml:space="preserve"> </w:t>
      </w:r>
      <w:hyperlink r:id="rId12" w:history="1">
        <w:r w:rsidR="00D9641F" w:rsidRPr="00610C28">
          <w:rPr>
            <w:rStyle w:val="aa"/>
            <w:rFonts w:ascii="Arial" w:hAnsi="Arial" w:cs="Arial"/>
            <w:sz w:val="24"/>
            <w:szCs w:val="24"/>
            <w:lang w:val="uk-UA"/>
          </w:rPr>
          <w:t>http://www.economist.com/topics/exchange-rate-regime</w:t>
        </w:r>
      </w:hyperlink>
      <w:r w:rsidR="00D9641F" w:rsidRPr="00610C28">
        <w:rPr>
          <w:rFonts w:ascii="Arial" w:hAnsi="Arial" w:cs="Arial"/>
          <w:sz w:val="24"/>
          <w:szCs w:val="24"/>
          <w:lang w:val="uk-UA"/>
        </w:rPr>
        <w:t>;</w:t>
      </w:r>
    </w:p>
    <w:p w:rsidR="00D9641F" w:rsidRPr="00610C28" w:rsidRDefault="00D9641F" w:rsidP="00610C28">
      <w:pPr>
        <w:pStyle w:val="a5"/>
        <w:numPr>
          <w:ilvl w:val="0"/>
          <w:numId w:val="1"/>
        </w:numPr>
        <w:tabs>
          <w:tab w:val="left" w:pos="0"/>
          <w:tab w:val="left" w:pos="284"/>
        </w:tabs>
        <w:ind w:left="0" w:firstLine="284"/>
        <w:jc w:val="both"/>
        <w:rPr>
          <w:rFonts w:ascii="Arial" w:hAnsi="Arial" w:cs="Arial"/>
          <w:sz w:val="24"/>
          <w:szCs w:val="24"/>
          <w:lang w:val="uk-UA"/>
        </w:rPr>
      </w:pPr>
      <w:r w:rsidRPr="00610C28">
        <w:rPr>
          <w:rFonts w:ascii="Arial" w:hAnsi="Arial" w:cs="Arial"/>
          <w:sz w:val="24"/>
          <w:szCs w:val="24"/>
          <w:lang w:val="en-US"/>
        </w:rPr>
        <w:t>All the latest updates regime change</w:t>
      </w:r>
      <w:r w:rsidRPr="00610C28">
        <w:rPr>
          <w:rFonts w:ascii="Arial" w:hAnsi="Arial" w:cs="Arial"/>
          <w:sz w:val="24"/>
          <w:szCs w:val="24"/>
          <w:lang w:val="uk-UA"/>
        </w:rPr>
        <w:t>.</w:t>
      </w:r>
      <w:r w:rsidRPr="00610C28">
        <w:rPr>
          <w:rFonts w:ascii="Arial" w:hAnsi="Arial" w:cs="Arial"/>
          <w:sz w:val="24"/>
          <w:szCs w:val="24"/>
          <w:lang w:val="en-US"/>
        </w:rPr>
        <w:t xml:space="preserve"> Loss of faith</w:t>
      </w:r>
      <w:r w:rsidRPr="00610C28">
        <w:rPr>
          <w:rFonts w:ascii="Arial" w:hAnsi="Arial" w:cs="Arial"/>
          <w:sz w:val="24"/>
          <w:szCs w:val="24"/>
          <w:lang w:val="uk-UA"/>
        </w:rPr>
        <w:t xml:space="preserve"> // </w:t>
      </w:r>
      <w:r w:rsidRPr="00610C28">
        <w:rPr>
          <w:rFonts w:ascii="Arial" w:hAnsi="Arial" w:cs="Arial"/>
          <w:sz w:val="24"/>
          <w:szCs w:val="24"/>
          <w:lang w:val="en-US"/>
        </w:rPr>
        <w:t>The</w:t>
      </w:r>
      <w:r w:rsidRPr="00610C28">
        <w:rPr>
          <w:rFonts w:ascii="Arial" w:hAnsi="Arial" w:cs="Arial"/>
          <w:sz w:val="24"/>
          <w:szCs w:val="24"/>
          <w:lang w:val="uk-UA"/>
        </w:rPr>
        <w:t xml:space="preserve"> </w:t>
      </w:r>
      <w:r w:rsidRPr="00610C28">
        <w:rPr>
          <w:rFonts w:ascii="Arial" w:hAnsi="Arial" w:cs="Arial"/>
          <w:sz w:val="24"/>
          <w:szCs w:val="24"/>
          <w:lang w:val="en-US"/>
        </w:rPr>
        <w:t>economist</w:t>
      </w:r>
      <w:r w:rsidRPr="00610C28">
        <w:rPr>
          <w:rFonts w:ascii="Arial" w:hAnsi="Arial" w:cs="Arial"/>
          <w:sz w:val="24"/>
          <w:szCs w:val="24"/>
          <w:lang w:val="uk-UA"/>
        </w:rPr>
        <w:t>,</w:t>
      </w:r>
      <w:r w:rsidRPr="00610C28">
        <w:rPr>
          <w:rFonts w:ascii="Arial" w:hAnsi="Arial" w:cs="Arial"/>
          <w:sz w:val="24"/>
          <w:szCs w:val="24"/>
          <w:lang w:val="en-US"/>
        </w:rPr>
        <w:t xml:space="preserve"> 4 June 2012</w:t>
      </w:r>
      <w:r w:rsidR="006E01AE" w:rsidRPr="00610C28">
        <w:rPr>
          <w:rFonts w:ascii="Arial" w:hAnsi="Arial" w:cs="Arial"/>
          <w:sz w:val="24"/>
          <w:szCs w:val="24"/>
          <w:lang w:val="uk-UA"/>
        </w:rPr>
        <w:t xml:space="preserve"> </w:t>
      </w:r>
      <w:r w:rsidR="006E01AE" w:rsidRPr="00610C28">
        <w:rPr>
          <w:rFonts w:ascii="Arial" w:hAnsi="Arial" w:cs="Arial"/>
          <w:sz w:val="24"/>
          <w:szCs w:val="24"/>
          <w:lang w:val="en-US"/>
        </w:rPr>
        <w:t>[</w:t>
      </w:r>
      <w:proofErr w:type="spellStart"/>
      <w:r w:rsidR="006E01AE" w:rsidRPr="00610C28">
        <w:rPr>
          <w:rFonts w:ascii="Arial" w:hAnsi="Arial" w:cs="Arial"/>
          <w:sz w:val="24"/>
          <w:szCs w:val="24"/>
        </w:rPr>
        <w:t>Електронний</w:t>
      </w:r>
      <w:proofErr w:type="spellEnd"/>
      <w:r w:rsidR="006E01AE" w:rsidRPr="00610C28">
        <w:rPr>
          <w:rFonts w:ascii="Arial" w:hAnsi="Arial" w:cs="Arial"/>
          <w:sz w:val="24"/>
          <w:szCs w:val="24"/>
          <w:lang w:val="en-US"/>
        </w:rPr>
        <w:t xml:space="preserve"> </w:t>
      </w:r>
      <w:r w:rsidR="006E01AE" w:rsidRPr="00610C28">
        <w:rPr>
          <w:rFonts w:ascii="Arial" w:hAnsi="Arial" w:cs="Arial"/>
          <w:sz w:val="24"/>
          <w:szCs w:val="24"/>
        </w:rPr>
        <w:t>ресурс</w:t>
      </w:r>
      <w:r w:rsidR="006E01AE" w:rsidRPr="00610C28">
        <w:rPr>
          <w:rFonts w:ascii="Arial" w:hAnsi="Arial" w:cs="Arial"/>
          <w:sz w:val="24"/>
          <w:szCs w:val="24"/>
          <w:lang w:val="en-US"/>
        </w:rPr>
        <w:t>]</w:t>
      </w:r>
      <w:r w:rsidR="006E01AE" w:rsidRPr="00610C28">
        <w:rPr>
          <w:rFonts w:ascii="Arial" w:hAnsi="Arial" w:cs="Arial"/>
          <w:sz w:val="24"/>
          <w:szCs w:val="24"/>
          <w:lang w:val="uk-UA"/>
        </w:rPr>
        <w:t xml:space="preserve"> </w:t>
      </w:r>
      <w:r w:rsidRPr="00610C28">
        <w:rPr>
          <w:rFonts w:ascii="Arial" w:hAnsi="Arial" w:cs="Arial"/>
          <w:sz w:val="24"/>
          <w:szCs w:val="24"/>
          <w:lang w:val="uk-UA"/>
        </w:rPr>
        <w:t xml:space="preserve"> </w:t>
      </w:r>
      <w:hyperlink r:id="rId13" w:history="1">
        <w:r w:rsidRPr="00610C28">
          <w:rPr>
            <w:rStyle w:val="aa"/>
            <w:rFonts w:ascii="Arial" w:hAnsi="Arial" w:cs="Arial"/>
            <w:sz w:val="24"/>
            <w:szCs w:val="24"/>
            <w:lang w:val="uk-UA"/>
          </w:rPr>
          <w:t>http://www.economist.com/topics/exchange-rate-regime</w:t>
        </w:r>
      </w:hyperlink>
      <w:r w:rsidRPr="00610C28">
        <w:rPr>
          <w:rFonts w:ascii="Arial" w:hAnsi="Arial" w:cs="Arial"/>
          <w:sz w:val="24"/>
          <w:szCs w:val="24"/>
          <w:lang w:val="uk-UA"/>
        </w:rPr>
        <w:t>;</w:t>
      </w:r>
    </w:p>
    <w:p w:rsidR="00D9641F" w:rsidRPr="00610C28" w:rsidRDefault="006E01AE" w:rsidP="00610C28">
      <w:pPr>
        <w:pStyle w:val="a5"/>
        <w:numPr>
          <w:ilvl w:val="0"/>
          <w:numId w:val="1"/>
        </w:numPr>
        <w:tabs>
          <w:tab w:val="left" w:pos="0"/>
          <w:tab w:val="left" w:pos="284"/>
        </w:tabs>
        <w:ind w:left="0" w:firstLine="284"/>
        <w:jc w:val="both"/>
        <w:rPr>
          <w:rFonts w:ascii="Arial" w:hAnsi="Arial" w:cs="Arial"/>
          <w:sz w:val="24"/>
          <w:szCs w:val="24"/>
        </w:rPr>
      </w:pPr>
      <w:proofErr w:type="spellStart"/>
      <w:r w:rsidRPr="00610C28">
        <w:rPr>
          <w:rFonts w:ascii="Arial" w:hAnsi="Arial" w:cs="Arial"/>
          <w:sz w:val="24"/>
          <w:szCs w:val="24"/>
        </w:rPr>
        <w:t>Офіційний</w:t>
      </w:r>
      <w:proofErr w:type="spellEnd"/>
      <w:r w:rsidRPr="00610C28">
        <w:rPr>
          <w:rFonts w:ascii="Arial" w:hAnsi="Arial" w:cs="Arial"/>
          <w:sz w:val="24"/>
          <w:szCs w:val="24"/>
        </w:rPr>
        <w:t xml:space="preserve"> сайт </w:t>
      </w:r>
      <w:proofErr w:type="spellStart"/>
      <w:r w:rsidRPr="00610C28">
        <w:rPr>
          <w:rFonts w:ascii="Arial" w:hAnsi="Arial" w:cs="Arial"/>
          <w:sz w:val="24"/>
          <w:szCs w:val="24"/>
        </w:rPr>
        <w:t>Національного</w:t>
      </w:r>
      <w:proofErr w:type="spellEnd"/>
      <w:r w:rsidRPr="00610C28">
        <w:rPr>
          <w:rFonts w:ascii="Arial" w:hAnsi="Arial" w:cs="Arial"/>
          <w:sz w:val="24"/>
          <w:szCs w:val="24"/>
        </w:rPr>
        <w:t xml:space="preserve"> банку </w:t>
      </w:r>
      <w:proofErr w:type="spellStart"/>
      <w:r w:rsidRPr="00610C28">
        <w:rPr>
          <w:rFonts w:ascii="Arial" w:hAnsi="Arial" w:cs="Arial"/>
          <w:sz w:val="24"/>
          <w:szCs w:val="24"/>
        </w:rPr>
        <w:t>України</w:t>
      </w:r>
      <w:proofErr w:type="spellEnd"/>
      <w:r w:rsidRPr="00610C28">
        <w:rPr>
          <w:rFonts w:ascii="Arial" w:hAnsi="Arial" w:cs="Arial"/>
          <w:sz w:val="24"/>
          <w:szCs w:val="24"/>
        </w:rPr>
        <w:t xml:space="preserve"> [</w:t>
      </w:r>
      <w:proofErr w:type="spellStart"/>
      <w:r w:rsidRPr="00610C28">
        <w:rPr>
          <w:rFonts w:ascii="Arial" w:hAnsi="Arial" w:cs="Arial"/>
          <w:sz w:val="24"/>
          <w:szCs w:val="24"/>
        </w:rPr>
        <w:t>Електронний</w:t>
      </w:r>
      <w:proofErr w:type="spellEnd"/>
      <w:r w:rsidRPr="00610C28">
        <w:rPr>
          <w:rFonts w:ascii="Arial" w:hAnsi="Arial" w:cs="Arial"/>
          <w:sz w:val="24"/>
          <w:szCs w:val="24"/>
        </w:rPr>
        <w:t xml:space="preserve"> ресурс] – Режим доступу: </w:t>
      </w:r>
      <w:r w:rsidRPr="00610C28">
        <w:rPr>
          <w:rFonts w:ascii="Arial" w:hAnsi="Arial" w:cs="Arial"/>
          <w:sz w:val="24"/>
          <w:szCs w:val="24"/>
          <w:lang w:val="en-US"/>
        </w:rPr>
        <w:t>http</w:t>
      </w:r>
      <w:r w:rsidRPr="00610C28">
        <w:rPr>
          <w:rFonts w:ascii="Arial" w:hAnsi="Arial" w:cs="Arial"/>
          <w:sz w:val="24"/>
          <w:szCs w:val="24"/>
        </w:rPr>
        <w:t>://</w:t>
      </w:r>
      <w:r w:rsidRPr="00610C28">
        <w:rPr>
          <w:rFonts w:ascii="Arial" w:hAnsi="Arial" w:cs="Arial"/>
          <w:sz w:val="24"/>
          <w:szCs w:val="24"/>
          <w:lang w:val="en-US"/>
        </w:rPr>
        <w:t>www</w:t>
      </w:r>
      <w:r w:rsidRPr="00610C28">
        <w:rPr>
          <w:rFonts w:ascii="Arial" w:hAnsi="Arial" w:cs="Arial"/>
          <w:sz w:val="24"/>
          <w:szCs w:val="24"/>
        </w:rPr>
        <w:t>.</w:t>
      </w:r>
      <w:r w:rsidRPr="00610C28">
        <w:rPr>
          <w:rFonts w:ascii="Arial" w:hAnsi="Arial" w:cs="Arial"/>
          <w:sz w:val="24"/>
          <w:szCs w:val="24"/>
          <w:lang w:val="en-US"/>
        </w:rPr>
        <w:t>bank</w:t>
      </w:r>
      <w:r w:rsidRPr="00610C28">
        <w:rPr>
          <w:rFonts w:ascii="Arial" w:hAnsi="Arial" w:cs="Arial"/>
          <w:sz w:val="24"/>
          <w:szCs w:val="24"/>
        </w:rPr>
        <w:t>.</w:t>
      </w:r>
      <w:proofErr w:type="spellStart"/>
      <w:r w:rsidRPr="00610C28">
        <w:rPr>
          <w:rFonts w:ascii="Arial" w:hAnsi="Arial" w:cs="Arial"/>
          <w:sz w:val="24"/>
          <w:szCs w:val="24"/>
          <w:lang w:val="en-US"/>
        </w:rPr>
        <w:t>gov</w:t>
      </w:r>
      <w:proofErr w:type="spellEnd"/>
      <w:r w:rsidRPr="00610C28">
        <w:rPr>
          <w:rFonts w:ascii="Arial" w:hAnsi="Arial" w:cs="Arial"/>
          <w:sz w:val="24"/>
          <w:szCs w:val="24"/>
        </w:rPr>
        <w:t>.</w:t>
      </w:r>
      <w:proofErr w:type="spellStart"/>
      <w:r w:rsidRPr="00610C28">
        <w:rPr>
          <w:rFonts w:ascii="Arial" w:hAnsi="Arial" w:cs="Arial"/>
          <w:sz w:val="24"/>
          <w:szCs w:val="24"/>
          <w:lang w:val="en-US"/>
        </w:rPr>
        <w:t>ua</w:t>
      </w:r>
      <w:proofErr w:type="spellEnd"/>
      <w:r w:rsidRPr="00610C28">
        <w:rPr>
          <w:rFonts w:ascii="Arial" w:hAnsi="Arial" w:cs="Arial"/>
          <w:sz w:val="24"/>
          <w:szCs w:val="24"/>
        </w:rPr>
        <w:t xml:space="preserve">/  </w:t>
      </w:r>
    </w:p>
    <w:p w:rsidR="00D9641F" w:rsidRPr="00610C28" w:rsidRDefault="00564D11" w:rsidP="00610C28">
      <w:pPr>
        <w:pStyle w:val="a5"/>
        <w:numPr>
          <w:ilvl w:val="0"/>
          <w:numId w:val="1"/>
        </w:numPr>
        <w:tabs>
          <w:tab w:val="left" w:pos="0"/>
          <w:tab w:val="left" w:pos="284"/>
        </w:tabs>
        <w:ind w:left="0" w:firstLine="284"/>
        <w:jc w:val="both"/>
        <w:rPr>
          <w:rFonts w:ascii="Arial" w:hAnsi="Arial" w:cs="Arial"/>
          <w:sz w:val="24"/>
          <w:szCs w:val="24"/>
          <w:lang w:val="uk-UA"/>
        </w:rPr>
      </w:pPr>
      <w:r w:rsidRPr="00610C28">
        <w:rPr>
          <w:rFonts w:ascii="Arial" w:hAnsi="Arial" w:cs="Arial"/>
          <w:sz w:val="24"/>
          <w:szCs w:val="24"/>
          <w:lang w:val="uk-UA"/>
        </w:rPr>
        <w:t xml:space="preserve">Мороз </w:t>
      </w:r>
      <w:r w:rsidR="00AE1747" w:rsidRPr="00610C28">
        <w:rPr>
          <w:rFonts w:ascii="Arial" w:hAnsi="Arial" w:cs="Arial"/>
          <w:sz w:val="24"/>
          <w:szCs w:val="24"/>
          <w:lang w:val="uk-UA"/>
        </w:rPr>
        <w:t xml:space="preserve">П. А. </w:t>
      </w:r>
      <w:r w:rsidRPr="00610C28">
        <w:rPr>
          <w:rFonts w:ascii="Arial" w:hAnsi="Arial" w:cs="Arial"/>
          <w:sz w:val="24"/>
          <w:szCs w:val="24"/>
          <w:lang w:val="uk-UA"/>
        </w:rPr>
        <w:t xml:space="preserve">Вплив валютно-курсового регулювання на економічне зростання: прикладні аспекти використання досвіду Аргентини в Україні </w:t>
      </w:r>
      <w:r w:rsidRPr="00610C28">
        <w:rPr>
          <w:rFonts w:ascii="Arial" w:hAnsi="Arial" w:cs="Arial"/>
          <w:sz w:val="24"/>
          <w:szCs w:val="24"/>
        </w:rPr>
        <w:t xml:space="preserve">// </w:t>
      </w:r>
      <w:proofErr w:type="spellStart"/>
      <w:r w:rsidRPr="00610C28">
        <w:rPr>
          <w:rFonts w:ascii="Arial" w:hAnsi="Arial" w:cs="Arial"/>
          <w:sz w:val="24"/>
          <w:szCs w:val="24"/>
        </w:rPr>
        <w:t>Електронне</w:t>
      </w:r>
      <w:proofErr w:type="spellEnd"/>
      <w:r w:rsidRPr="00610C28">
        <w:rPr>
          <w:rFonts w:ascii="Arial" w:hAnsi="Arial" w:cs="Arial"/>
          <w:sz w:val="24"/>
          <w:szCs w:val="24"/>
        </w:rPr>
        <w:t xml:space="preserve"> </w:t>
      </w:r>
      <w:proofErr w:type="spellStart"/>
      <w:r w:rsidRPr="00610C28">
        <w:rPr>
          <w:rFonts w:ascii="Arial" w:hAnsi="Arial" w:cs="Arial"/>
          <w:sz w:val="24"/>
          <w:szCs w:val="24"/>
        </w:rPr>
        <w:t>наукове</w:t>
      </w:r>
      <w:proofErr w:type="spellEnd"/>
      <w:r w:rsidRPr="00610C28">
        <w:rPr>
          <w:rFonts w:ascii="Arial" w:hAnsi="Arial" w:cs="Arial"/>
          <w:sz w:val="24"/>
          <w:szCs w:val="24"/>
        </w:rPr>
        <w:t xml:space="preserve"> </w:t>
      </w:r>
      <w:proofErr w:type="spellStart"/>
      <w:r w:rsidRPr="00610C28">
        <w:rPr>
          <w:rFonts w:ascii="Arial" w:hAnsi="Arial" w:cs="Arial"/>
          <w:sz w:val="24"/>
          <w:szCs w:val="24"/>
        </w:rPr>
        <w:t>фахове</w:t>
      </w:r>
      <w:proofErr w:type="spellEnd"/>
      <w:r w:rsidRPr="00610C28">
        <w:rPr>
          <w:rFonts w:ascii="Arial" w:hAnsi="Arial" w:cs="Arial"/>
          <w:sz w:val="24"/>
          <w:szCs w:val="24"/>
        </w:rPr>
        <w:t xml:space="preserve"> </w:t>
      </w:r>
      <w:proofErr w:type="spellStart"/>
      <w:r w:rsidRPr="00610C28">
        <w:rPr>
          <w:rFonts w:ascii="Arial" w:hAnsi="Arial" w:cs="Arial"/>
          <w:sz w:val="24"/>
          <w:szCs w:val="24"/>
        </w:rPr>
        <w:t>видання</w:t>
      </w:r>
      <w:proofErr w:type="spellEnd"/>
      <w:r w:rsidRPr="00610C28">
        <w:rPr>
          <w:rFonts w:ascii="Arial" w:hAnsi="Arial" w:cs="Arial"/>
          <w:sz w:val="24"/>
          <w:szCs w:val="24"/>
        </w:rPr>
        <w:t xml:space="preserve"> "</w:t>
      </w:r>
      <w:proofErr w:type="spellStart"/>
      <w:r w:rsidRPr="00610C28">
        <w:rPr>
          <w:rFonts w:ascii="Arial" w:hAnsi="Arial" w:cs="Arial"/>
          <w:sz w:val="24"/>
          <w:szCs w:val="24"/>
        </w:rPr>
        <w:t>Ефективна</w:t>
      </w:r>
      <w:proofErr w:type="spellEnd"/>
      <w:r w:rsidRPr="00610C28">
        <w:rPr>
          <w:rFonts w:ascii="Arial" w:hAnsi="Arial" w:cs="Arial"/>
          <w:sz w:val="24"/>
          <w:szCs w:val="24"/>
        </w:rPr>
        <w:t xml:space="preserve"> </w:t>
      </w:r>
      <w:proofErr w:type="spellStart"/>
      <w:r w:rsidRPr="00610C28">
        <w:rPr>
          <w:rFonts w:ascii="Arial" w:hAnsi="Arial" w:cs="Arial"/>
          <w:sz w:val="24"/>
          <w:szCs w:val="24"/>
        </w:rPr>
        <w:t>економіка</w:t>
      </w:r>
      <w:proofErr w:type="spellEnd"/>
      <w:r w:rsidRPr="00610C28">
        <w:rPr>
          <w:rFonts w:ascii="Arial" w:hAnsi="Arial" w:cs="Arial"/>
          <w:sz w:val="24"/>
          <w:szCs w:val="24"/>
        </w:rPr>
        <w:t>" [</w:t>
      </w:r>
      <w:proofErr w:type="spellStart"/>
      <w:r w:rsidRPr="00610C28">
        <w:rPr>
          <w:rFonts w:ascii="Arial" w:hAnsi="Arial" w:cs="Arial"/>
          <w:sz w:val="24"/>
          <w:szCs w:val="24"/>
        </w:rPr>
        <w:t>Електронний</w:t>
      </w:r>
      <w:proofErr w:type="spellEnd"/>
      <w:r w:rsidRPr="00610C28">
        <w:rPr>
          <w:rFonts w:ascii="Arial" w:hAnsi="Arial" w:cs="Arial"/>
          <w:sz w:val="24"/>
          <w:szCs w:val="24"/>
        </w:rPr>
        <w:t xml:space="preserve"> ресурс] : </w:t>
      </w:r>
      <w:hyperlink r:id="rId14" w:history="1">
        <w:r w:rsidRPr="00610C28">
          <w:rPr>
            <w:rStyle w:val="aa"/>
            <w:rFonts w:ascii="Arial" w:hAnsi="Arial" w:cs="Arial"/>
            <w:sz w:val="24"/>
            <w:szCs w:val="24"/>
          </w:rPr>
          <w:t>http://www.economy.nayka.com.ua</w:t>
        </w:r>
      </w:hyperlink>
      <w:r w:rsidRPr="00610C28">
        <w:rPr>
          <w:rFonts w:ascii="Arial" w:hAnsi="Arial" w:cs="Arial"/>
          <w:sz w:val="24"/>
          <w:szCs w:val="24"/>
        </w:rPr>
        <w:t>;</w:t>
      </w:r>
    </w:p>
    <w:p w:rsidR="00FD7FCA" w:rsidRPr="00610C28" w:rsidRDefault="00AE1747" w:rsidP="00610C28">
      <w:pPr>
        <w:pStyle w:val="a5"/>
        <w:numPr>
          <w:ilvl w:val="0"/>
          <w:numId w:val="1"/>
        </w:numPr>
        <w:tabs>
          <w:tab w:val="left" w:pos="0"/>
          <w:tab w:val="left" w:pos="284"/>
        </w:tabs>
        <w:ind w:left="0" w:firstLine="284"/>
        <w:jc w:val="both"/>
        <w:rPr>
          <w:rFonts w:ascii="Arial" w:hAnsi="Arial" w:cs="Arial"/>
          <w:sz w:val="24"/>
          <w:szCs w:val="24"/>
          <w:lang w:val="uk-UA"/>
        </w:rPr>
      </w:pPr>
      <w:proofErr w:type="spellStart"/>
      <w:r w:rsidRPr="00610C28">
        <w:rPr>
          <w:rFonts w:ascii="Arial" w:hAnsi="Arial" w:cs="Arial"/>
          <w:sz w:val="24"/>
          <w:szCs w:val="24"/>
          <w:lang w:val="uk-UA"/>
        </w:rPr>
        <w:t>Колдовський</w:t>
      </w:r>
      <w:proofErr w:type="spellEnd"/>
      <w:r w:rsidRPr="00610C28">
        <w:rPr>
          <w:rFonts w:ascii="Arial" w:hAnsi="Arial" w:cs="Arial"/>
          <w:sz w:val="24"/>
          <w:szCs w:val="24"/>
          <w:lang w:val="uk-UA"/>
        </w:rPr>
        <w:t xml:space="preserve"> А. В. Аналіз моделей щодо валютних криз і валютного регулювання в умовах нестабільності економіки // Проблеми і перспективи розвитку банківської системи України. – Зб. наук. праць, 2014. – Вип. 38. – С. 165-173.  </w:t>
      </w:r>
    </w:p>
    <w:p w:rsidR="00BE3C29" w:rsidRPr="00610C28" w:rsidRDefault="00FD7FCA" w:rsidP="00610C28">
      <w:pPr>
        <w:pStyle w:val="a5"/>
        <w:numPr>
          <w:ilvl w:val="0"/>
          <w:numId w:val="1"/>
        </w:numPr>
        <w:tabs>
          <w:tab w:val="left" w:pos="0"/>
          <w:tab w:val="left" w:pos="284"/>
        </w:tabs>
        <w:ind w:left="0" w:firstLine="284"/>
        <w:jc w:val="both"/>
        <w:rPr>
          <w:rFonts w:ascii="Arial" w:hAnsi="Arial" w:cs="Arial"/>
          <w:sz w:val="24"/>
          <w:szCs w:val="24"/>
          <w:lang w:val="uk-UA"/>
        </w:rPr>
      </w:pPr>
      <w:proofErr w:type="spellStart"/>
      <w:r w:rsidRPr="00610C28">
        <w:rPr>
          <w:rFonts w:ascii="Arial" w:hAnsi="Arial" w:cs="Arial"/>
          <w:sz w:val="24"/>
          <w:szCs w:val="24"/>
          <w:lang w:val="uk-UA"/>
        </w:rPr>
        <w:t>Оришечко-Бартоха</w:t>
      </w:r>
      <w:proofErr w:type="spellEnd"/>
      <w:r w:rsidRPr="00610C28">
        <w:rPr>
          <w:rFonts w:ascii="Arial" w:hAnsi="Arial" w:cs="Arial"/>
          <w:sz w:val="24"/>
          <w:szCs w:val="24"/>
          <w:lang w:val="uk-UA"/>
        </w:rPr>
        <w:t xml:space="preserve"> Т. А. Вибір валютного режиму в контексті валютно-курсової політики України </w:t>
      </w:r>
      <w:r w:rsidRPr="00610C28">
        <w:rPr>
          <w:rFonts w:ascii="Arial" w:hAnsi="Arial" w:cs="Arial"/>
          <w:sz w:val="24"/>
          <w:szCs w:val="24"/>
        </w:rPr>
        <w:t xml:space="preserve">// </w:t>
      </w:r>
      <w:proofErr w:type="spellStart"/>
      <w:r w:rsidRPr="00610C28">
        <w:rPr>
          <w:rFonts w:ascii="Arial" w:hAnsi="Arial" w:cs="Arial"/>
          <w:sz w:val="24"/>
          <w:szCs w:val="24"/>
        </w:rPr>
        <w:t>Фінансовий</w:t>
      </w:r>
      <w:proofErr w:type="spellEnd"/>
      <w:r w:rsidRPr="00610C28">
        <w:rPr>
          <w:rFonts w:ascii="Arial" w:hAnsi="Arial" w:cs="Arial"/>
          <w:sz w:val="24"/>
          <w:szCs w:val="24"/>
        </w:rPr>
        <w:t xml:space="preserve"> </w:t>
      </w:r>
      <w:proofErr w:type="spellStart"/>
      <w:r w:rsidRPr="00610C28">
        <w:rPr>
          <w:rFonts w:ascii="Arial" w:hAnsi="Arial" w:cs="Arial"/>
          <w:sz w:val="24"/>
          <w:szCs w:val="24"/>
        </w:rPr>
        <w:t>простір</w:t>
      </w:r>
      <w:proofErr w:type="spellEnd"/>
      <w:r w:rsidRPr="00610C28">
        <w:rPr>
          <w:rFonts w:ascii="Arial" w:hAnsi="Arial" w:cs="Arial"/>
          <w:sz w:val="24"/>
          <w:szCs w:val="24"/>
        </w:rPr>
        <w:t xml:space="preserve">. – 2013. - № 2 (10). – С. </w:t>
      </w:r>
      <w:r w:rsidR="00BE3C29" w:rsidRPr="00610C28">
        <w:rPr>
          <w:rFonts w:ascii="Arial" w:hAnsi="Arial" w:cs="Arial"/>
          <w:sz w:val="24"/>
          <w:szCs w:val="24"/>
        </w:rPr>
        <w:t>26-33.</w:t>
      </w:r>
    </w:p>
    <w:p w:rsidR="00FD7FCA" w:rsidRPr="00610C28" w:rsidRDefault="00EB59EE" w:rsidP="00610C28">
      <w:pPr>
        <w:pStyle w:val="a5"/>
        <w:numPr>
          <w:ilvl w:val="0"/>
          <w:numId w:val="1"/>
        </w:numPr>
        <w:tabs>
          <w:tab w:val="left" w:pos="0"/>
          <w:tab w:val="left" w:pos="284"/>
        </w:tabs>
        <w:ind w:left="0" w:firstLine="284"/>
        <w:jc w:val="both"/>
        <w:rPr>
          <w:rFonts w:ascii="Arial" w:hAnsi="Arial" w:cs="Arial"/>
          <w:sz w:val="24"/>
          <w:szCs w:val="24"/>
          <w:lang w:val="uk-UA"/>
        </w:rPr>
      </w:pPr>
      <w:r w:rsidRPr="00610C28">
        <w:rPr>
          <w:rFonts w:ascii="Arial" w:hAnsi="Arial" w:cs="Arial"/>
          <w:sz w:val="24"/>
          <w:szCs w:val="24"/>
          <w:lang w:val="uk-UA"/>
        </w:rPr>
        <w:t>http://economics.unian.ua/finance/890842-grivnya-nedootsinena-na-19-ekspert.html</w:t>
      </w:r>
      <w:r w:rsidR="00FD7FCA" w:rsidRPr="00610C28">
        <w:rPr>
          <w:rFonts w:ascii="Arial" w:hAnsi="Arial" w:cs="Arial"/>
          <w:sz w:val="24"/>
          <w:szCs w:val="24"/>
          <w:lang w:val="uk-UA"/>
        </w:rPr>
        <w:cr/>
      </w:r>
    </w:p>
    <w:p w:rsidR="0085518A" w:rsidRPr="00610C28" w:rsidRDefault="0085518A" w:rsidP="00FD6F8F">
      <w:pPr>
        <w:ind w:firstLine="284"/>
        <w:rPr>
          <w:rFonts w:ascii="Arial" w:hAnsi="Arial" w:cs="Arial"/>
          <w:sz w:val="24"/>
          <w:szCs w:val="24"/>
          <w:lang w:val="uk-UA"/>
        </w:rPr>
      </w:pPr>
    </w:p>
    <w:p w:rsidR="00E0557C" w:rsidRPr="00610C28" w:rsidRDefault="00E0557C" w:rsidP="00FD6F8F">
      <w:pPr>
        <w:ind w:firstLine="284"/>
        <w:jc w:val="center"/>
        <w:rPr>
          <w:rFonts w:ascii="Arial" w:hAnsi="Arial" w:cs="Arial"/>
          <w:b/>
          <w:sz w:val="24"/>
          <w:szCs w:val="24"/>
          <w:lang w:val="uk-UA"/>
        </w:rPr>
      </w:pPr>
    </w:p>
    <w:p w:rsidR="00E0557C" w:rsidRPr="00610C28" w:rsidRDefault="00E0557C" w:rsidP="00FD6F8F">
      <w:pPr>
        <w:ind w:firstLine="284"/>
        <w:rPr>
          <w:rFonts w:ascii="Arial" w:hAnsi="Arial" w:cs="Arial"/>
          <w:sz w:val="24"/>
          <w:szCs w:val="24"/>
          <w:lang w:val="uk-UA"/>
        </w:rPr>
      </w:pPr>
    </w:p>
    <w:sectPr w:rsidR="00E0557C" w:rsidRPr="00610C28" w:rsidSect="00FD6F8F">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4F" w:rsidRDefault="00B51B4F" w:rsidP="00A45BB4">
      <w:pPr>
        <w:spacing w:line="240" w:lineRule="auto"/>
      </w:pPr>
      <w:r>
        <w:separator/>
      </w:r>
    </w:p>
  </w:endnote>
  <w:endnote w:type="continuationSeparator" w:id="0">
    <w:p w:rsidR="00B51B4F" w:rsidRDefault="00B51B4F" w:rsidP="00A45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870014"/>
      <w:docPartObj>
        <w:docPartGallery w:val="Page Numbers (Bottom of Page)"/>
        <w:docPartUnique/>
      </w:docPartObj>
    </w:sdtPr>
    <w:sdtEndPr/>
    <w:sdtContent>
      <w:p w:rsidR="00486083" w:rsidRDefault="00486083">
        <w:pPr>
          <w:pStyle w:val="a8"/>
          <w:jc w:val="right"/>
        </w:pPr>
        <w:r>
          <w:fldChar w:fldCharType="begin"/>
        </w:r>
        <w:r>
          <w:instrText>PAGE   \* MERGEFORMAT</w:instrText>
        </w:r>
        <w:r>
          <w:fldChar w:fldCharType="separate"/>
        </w:r>
        <w:r w:rsidR="00917F0C">
          <w:rPr>
            <w:noProof/>
          </w:rPr>
          <w:t>8</w:t>
        </w:r>
        <w:r>
          <w:fldChar w:fldCharType="end"/>
        </w:r>
      </w:p>
    </w:sdtContent>
  </w:sdt>
  <w:p w:rsidR="00486083" w:rsidRDefault="004860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4F" w:rsidRDefault="00B51B4F" w:rsidP="00A45BB4">
      <w:pPr>
        <w:spacing w:line="240" w:lineRule="auto"/>
      </w:pPr>
      <w:r>
        <w:separator/>
      </w:r>
    </w:p>
  </w:footnote>
  <w:footnote w:type="continuationSeparator" w:id="0">
    <w:p w:rsidR="00B51B4F" w:rsidRDefault="00B51B4F" w:rsidP="00A45B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C7"/>
    <w:multiLevelType w:val="hybridMultilevel"/>
    <w:tmpl w:val="F670E458"/>
    <w:lvl w:ilvl="0" w:tplc="BF78C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7C"/>
    <w:rsid w:val="00012B80"/>
    <w:rsid w:val="00027893"/>
    <w:rsid w:val="00042C8E"/>
    <w:rsid w:val="00060DE4"/>
    <w:rsid w:val="00061C36"/>
    <w:rsid w:val="00061C85"/>
    <w:rsid w:val="00084FF7"/>
    <w:rsid w:val="0009060C"/>
    <w:rsid w:val="00105546"/>
    <w:rsid w:val="0011474C"/>
    <w:rsid w:val="001160C8"/>
    <w:rsid w:val="001E0DB9"/>
    <w:rsid w:val="001E7F42"/>
    <w:rsid w:val="00246B20"/>
    <w:rsid w:val="00257497"/>
    <w:rsid w:val="0027138A"/>
    <w:rsid w:val="0030529E"/>
    <w:rsid w:val="0039143A"/>
    <w:rsid w:val="00392670"/>
    <w:rsid w:val="003C3090"/>
    <w:rsid w:val="003E11DA"/>
    <w:rsid w:val="00416F8E"/>
    <w:rsid w:val="00417CC7"/>
    <w:rsid w:val="00452C2D"/>
    <w:rsid w:val="00486083"/>
    <w:rsid w:val="004B2E08"/>
    <w:rsid w:val="004E7AA3"/>
    <w:rsid w:val="004F3858"/>
    <w:rsid w:val="005035E7"/>
    <w:rsid w:val="00515AB8"/>
    <w:rsid w:val="00564D11"/>
    <w:rsid w:val="0058044E"/>
    <w:rsid w:val="005C3BDC"/>
    <w:rsid w:val="005F0F28"/>
    <w:rsid w:val="005F14BE"/>
    <w:rsid w:val="005F3CED"/>
    <w:rsid w:val="00610C28"/>
    <w:rsid w:val="00616F35"/>
    <w:rsid w:val="006530A1"/>
    <w:rsid w:val="0066795E"/>
    <w:rsid w:val="00673665"/>
    <w:rsid w:val="006A4436"/>
    <w:rsid w:val="006E01AE"/>
    <w:rsid w:val="006F1C1C"/>
    <w:rsid w:val="0075147E"/>
    <w:rsid w:val="007535AA"/>
    <w:rsid w:val="00770B42"/>
    <w:rsid w:val="00770B81"/>
    <w:rsid w:val="008115F4"/>
    <w:rsid w:val="008317A7"/>
    <w:rsid w:val="0085518A"/>
    <w:rsid w:val="008A0F4A"/>
    <w:rsid w:val="008B7780"/>
    <w:rsid w:val="008C228A"/>
    <w:rsid w:val="008E20DA"/>
    <w:rsid w:val="00917F0C"/>
    <w:rsid w:val="009F409C"/>
    <w:rsid w:val="00A14C4E"/>
    <w:rsid w:val="00A45BB4"/>
    <w:rsid w:val="00A602E5"/>
    <w:rsid w:val="00A656E4"/>
    <w:rsid w:val="00AA29E4"/>
    <w:rsid w:val="00AC3F93"/>
    <w:rsid w:val="00AE1747"/>
    <w:rsid w:val="00B04503"/>
    <w:rsid w:val="00B51B4F"/>
    <w:rsid w:val="00B64BE5"/>
    <w:rsid w:val="00B84C06"/>
    <w:rsid w:val="00BA1A2E"/>
    <w:rsid w:val="00BB7DF5"/>
    <w:rsid w:val="00BE3C29"/>
    <w:rsid w:val="00C04250"/>
    <w:rsid w:val="00C1040A"/>
    <w:rsid w:val="00C22D32"/>
    <w:rsid w:val="00C3307D"/>
    <w:rsid w:val="00C40E95"/>
    <w:rsid w:val="00C43040"/>
    <w:rsid w:val="00CA3F89"/>
    <w:rsid w:val="00CB1227"/>
    <w:rsid w:val="00D244C2"/>
    <w:rsid w:val="00D9641F"/>
    <w:rsid w:val="00E0557C"/>
    <w:rsid w:val="00E95AC6"/>
    <w:rsid w:val="00E960CB"/>
    <w:rsid w:val="00EB59EE"/>
    <w:rsid w:val="00ED5427"/>
    <w:rsid w:val="00ED5FE4"/>
    <w:rsid w:val="00F2299F"/>
    <w:rsid w:val="00F425C0"/>
    <w:rsid w:val="00FA31E2"/>
    <w:rsid w:val="00FB2A5B"/>
    <w:rsid w:val="00FD6F8F"/>
    <w:rsid w:val="00FD7FCA"/>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18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18A"/>
    <w:rPr>
      <w:rFonts w:ascii="Tahoma" w:hAnsi="Tahoma" w:cs="Tahoma"/>
      <w:sz w:val="16"/>
      <w:szCs w:val="16"/>
    </w:rPr>
  </w:style>
  <w:style w:type="paragraph" w:styleId="a5">
    <w:name w:val="List Paragraph"/>
    <w:basedOn w:val="a"/>
    <w:uiPriority w:val="34"/>
    <w:qFormat/>
    <w:rsid w:val="0039143A"/>
    <w:pPr>
      <w:ind w:left="720"/>
      <w:contextualSpacing/>
    </w:pPr>
  </w:style>
  <w:style w:type="paragraph" w:styleId="a6">
    <w:name w:val="header"/>
    <w:basedOn w:val="a"/>
    <w:link w:val="a7"/>
    <w:uiPriority w:val="99"/>
    <w:unhideWhenUsed/>
    <w:rsid w:val="00A45BB4"/>
    <w:pPr>
      <w:tabs>
        <w:tab w:val="center" w:pos="4677"/>
        <w:tab w:val="right" w:pos="9355"/>
      </w:tabs>
      <w:spacing w:line="240" w:lineRule="auto"/>
    </w:pPr>
  </w:style>
  <w:style w:type="character" w:customStyle="1" w:styleId="a7">
    <w:name w:val="Верхний колонтитул Знак"/>
    <w:basedOn w:val="a0"/>
    <w:link w:val="a6"/>
    <w:uiPriority w:val="99"/>
    <w:rsid w:val="00A45BB4"/>
  </w:style>
  <w:style w:type="paragraph" w:styleId="a8">
    <w:name w:val="footer"/>
    <w:basedOn w:val="a"/>
    <w:link w:val="a9"/>
    <w:uiPriority w:val="99"/>
    <w:unhideWhenUsed/>
    <w:rsid w:val="00A45BB4"/>
    <w:pPr>
      <w:tabs>
        <w:tab w:val="center" w:pos="4677"/>
        <w:tab w:val="right" w:pos="9355"/>
      </w:tabs>
      <w:spacing w:line="240" w:lineRule="auto"/>
    </w:pPr>
  </w:style>
  <w:style w:type="character" w:customStyle="1" w:styleId="a9">
    <w:name w:val="Нижний колонтитул Знак"/>
    <w:basedOn w:val="a0"/>
    <w:link w:val="a8"/>
    <w:uiPriority w:val="99"/>
    <w:rsid w:val="00A45BB4"/>
  </w:style>
  <w:style w:type="character" w:styleId="aa">
    <w:name w:val="Hyperlink"/>
    <w:basedOn w:val="a0"/>
    <w:uiPriority w:val="99"/>
    <w:unhideWhenUsed/>
    <w:rsid w:val="00D9641F"/>
    <w:rPr>
      <w:color w:val="0000FF" w:themeColor="hyperlink"/>
      <w:u w:val="single"/>
    </w:rPr>
  </w:style>
  <w:style w:type="table" w:styleId="ab">
    <w:name w:val="Table Grid"/>
    <w:basedOn w:val="a1"/>
    <w:uiPriority w:val="59"/>
    <w:rsid w:val="00B64BE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780"/>
    <w:pPr>
      <w:autoSpaceDE w:val="0"/>
      <w:autoSpaceDN w:val="0"/>
      <w:adjustRightInd w:val="0"/>
      <w:spacing w:line="240" w:lineRule="auto"/>
      <w:ind w:firstLine="0"/>
    </w:pPr>
    <w:rPr>
      <w:rFonts w:ascii="Minion Pro" w:hAnsi="Minion Pro" w:cs="Minion Pro"/>
      <w:color w:val="000000"/>
      <w:sz w:val="24"/>
      <w:szCs w:val="24"/>
    </w:rPr>
  </w:style>
  <w:style w:type="character" w:customStyle="1" w:styleId="A20">
    <w:name w:val="A2"/>
    <w:uiPriority w:val="99"/>
    <w:rsid w:val="008B7780"/>
    <w:rPr>
      <w:rFonts w:cs="Minio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18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18A"/>
    <w:rPr>
      <w:rFonts w:ascii="Tahoma" w:hAnsi="Tahoma" w:cs="Tahoma"/>
      <w:sz w:val="16"/>
      <w:szCs w:val="16"/>
    </w:rPr>
  </w:style>
  <w:style w:type="paragraph" w:styleId="a5">
    <w:name w:val="List Paragraph"/>
    <w:basedOn w:val="a"/>
    <w:uiPriority w:val="34"/>
    <w:qFormat/>
    <w:rsid w:val="0039143A"/>
    <w:pPr>
      <w:ind w:left="720"/>
      <w:contextualSpacing/>
    </w:pPr>
  </w:style>
  <w:style w:type="paragraph" w:styleId="a6">
    <w:name w:val="header"/>
    <w:basedOn w:val="a"/>
    <w:link w:val="a7"/>
    <w:uiPriority w:val="99"/>
    <w:unhideWhenUsed/>
    <w:rsid w:val="00A45BB4"/>
    <w:pPr>
      <w:tabs>
        <w:tab w:val="center" w:pos="4677"/>
        <w:tab w:val="right" w:pos="9355"/>
      </w:tabs>
      <w:spacing w:line="240" w:lineRule="auto"/>
    </w:pPr>
  </w:style>
  <w:style w:type="character" w:customStyle="1" w:styleId="a7">
    <w:name w:val="Верхний колонтитул Знак"/>
    <w:basedOn w:val="a0"/>
    <w:link w:val="a6"/>
    <w:uiPriority w:val="99"/>
    <w:rsid w:val="00A45BB4"/>
  </w:style>
  <w:style w:type="paragraph" w:styleId="a8">
    <w:name w:val="footer"/>
    <w:basedOn w:val="a"/>
    <w:link w:val="a9"/>
    <w:uiPriority w:val="99"/>
    <w:unhideWhenUsed/>
    <w:rsid w:val="00A45BB4"/>
    <w:pPr>
      <w:tabs>
        <w:tab w:val="center" w:pos="4677"/>
        <w:tab w:val="right" w:pos="9355"/>
      </w:tabs>
      <w:spacing w:line="240" w:lineRule="auto"/>
    </w:pPr>
  </w:style>
  <w:style w:type="character" w:customStyle="1" w:styleId="a9">
    <w:name w:val="Нижний колонтитул Знак"/>
    <w:basedOn w:val="a0"/>
    <w:link w:val="a8"/>
    <w:uiPriority w:val="99"/>
    <w:rsid w:val="00A45BB4"/>
  </w:style>
  <w:style w:type="character" w:styleId="aa">
    <w:name w:val="Hyperlink"/>
    <w:basedOn w:val="a0"/>
    <w:uiPriority w:val="99"/>
    <w:unhideWhenUsed/>
    <w:rsid w:val="00D9641F"/>
    <w:rPr>
      <w:color w:val="0000FF" w:themeColor="hyperlink"/>
      <w:u w:val="single"/>
    </w:rPr>
  </w:style>
  <w:style w:type="table" w:styleId="ab">
    <w:name w:val="Table Grid"/>
    <w:basedOn w:val="a1"/>
    <w:uiPriority w:val="59"/>
    <w:rsid w:val="00B64BE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780"/>
    <w:pPr>
      <w:autoSpaceDE w:val="0"/>
      <w:autoSpaceDN w:val="0"/>
      <w:adjustRightInd w:val="0"/>
      <w:spacing w:line="240" w:lineRule="auto"/>
      <w:ind w:firstLine="0"/>
    </w:pPr>
    <w:rPr>
      <w:rFonts w:ascii="Minion Pro" w:hAnsi="Minion Pro" w:cs="Minion Pro"/>
      <w:color w:val="000000"/>
      <w:sz w:val="24"/>
      <w:szCs w:val="24"/>
    </w:rPr>
  </w:style>
  <w:style w:type="character" w:customStyle="1" w:styleId="A20">
    <w:name w:val="A2"/>
    <w:uiPriority w:val="99"/>
    <w:rsid w:val="008B7780"/>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onomist.com/topics/exchange-rate-regim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nomist.com/topics/exchange-rate-regi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conomy.nayk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791F-6049-47B8-8A12-59F343B6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2556</Words>
  <Characters>14572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2014-11-03T20:43:00Z</dcterms:created>
  <dcterms:modified xsi:type="dcterms:W3CDTF">2014-11-04T19:52:00Z</dcterms:modified>
</cp:coreProperties>
</file>