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E3" w:rsidRPr="00964CE3" w:rsidRDefault="00964CE3" w:rsidP="00964CE3">
      <w:pPr>
        <w:jc w:val="both"/>
        <w:rPr>
          <w:szCs w:val="18"/>
          <w:lang w:val="ru-RU"/>
        </w:rPr>
      </w:pPr>
      <w:bookmarkStart w:id="0" w:name="_GoBack"/>
      <w:r w:rsidRPr="00964CE3">
        <w:rPr>
          <w:szCs w:val="18"/>
          <w:lang w:val="ru-RU"/>
        </w:rPr>
        <w:t xml:space="preserve">УДК </w:t>
      </w:r>
      <w:r w:rsidRPr="00964CE3">
        <w:rPr>
          <w:szCs w:val="18"/>
          <w:lang w:val="uk-UA"/>
        </w:rPr>
        <w:t>004.627</w:t>
      </w:r>
      <w:r w:rsidRPr="00964CE3">
        <w:rPr>
          <w:szCs w:val="18"/>
          <w:lang w:val="ru-RU"/>
        </w:rPr>
        <w:t>(043.2)</w:t>
      </w:r>
    </w:p>
    <w:p w:rsidR="00964CE3" w:rsidRPr="00964CE3" w:rsidRDefault="00964CE3" w:rsidP="00964CE3">
      <w:pPr>
        <w:spacing w:before="120"/>
        <w:jc w:val="right"/>
        <w:rPr>
          <w:szCs w:val="18"/>
          <w:lang w:val="uk-UA"/>
        </w:rPr>
      </w:pPr>
      <w:proofErr w:type="spellStart"/>
      <w:r w:rsidRPr="00964CE3">
        <w:rPr>
          <w:b/>
          <w:bCs/>
          <w:szCs w:val="18"/>
          <w:lang w:val="uk-UA"/>
        </w:rPr>
        <w:t>Соломяний</w:t>
      </w:r>
      <w:proofErr w:type="spellEnd"/>
      <w:r w:rsidRPr="00964CE3">
        <w:rPr>
          <w:b/>
          <w:bCs/>
          <w:szCs w:val="18"/>
          <w:lang w:val="uk-UA"/>
        </w:rPr>
        <w:t xml:space="preserve"> О.Є.</w:t>
      </w:r>
    </w:p>
    <w:p w:rsidR="00964CE3" w:rsidRPr="00964CE3" w:rsidRDefault="00964CE3" w:rsidP="00964CE3">
      <w:pPr>
        <w:pStyle w:val="a3"/>
        <w:spacing w:before="0" w:beforeAutospacing="0" w:after="0" w:afterAutospacing="0"/>
        <w:ind w:firstLine="709"/>
        <w:jc w:val="right"/>
        <w:rPr>
          <w:i/>
          <w:iCs/>
          <w:szCs w:val="18"/>
          <w:lang w:val="uk-UA"/>
        </w:rPr>
      </w:pPr>
      <w:r w:rsidRPr="00964CE3">
        <w:rPr>
          <w:i/>
          <w:iCs/>
          <w:szCs w:val="18"/>
          <w:lang w:val="uk-UA"/>
        </w:rPr>
        <w:t>Національний авіаційний університет,</w:t>
      </w:r>
      <w:r w:rsidRPr="00964CE3">
        <w:rPr>
          <w:b/>
          <w:bCs/>
          <w:szCs w:val="18"/>
          <w:lang w:val="uk-UA"/>
        </w:rPr>
        <w:t xml:space="preserve"> </w:t>
      </w:r>
      <w:r w:rsidRPr="00964CE3">
        <w:rPr>
          <w:i/>
          <w:iCs/>
          <w:szCs w:val="18"/>
          <w:lang w:val="uk-UA"/>
        </w:rPr>
        <w:t>Київ</w:t>
      </w:r>
    </w:p>
    <w:p w:rsidR="00964CE3" w:rsidRPr="00964CE3" w:rsidRDefault="00964CE3" w:rsidP="00964CE3">
      <w:pPr>
        <w:pStyle w:val="a3"/>
        <w:spacing w:before="0" w:beforeAutospacing="0" w:after="0" w:afterAutospacing="0"/>
        <w:ind w:firstLine="709"/>
        <w:jc w:val="right"/>
        <w:rPr>
          <w:i/>
          <w:iCs/>
          <w:szCs w:val="18"/>
          <w:lang w:val="uk-UA"/>
        </w:rPr>
      </w:pPr>
    </w:p>
    <w:p w:rsidR="00964CE3" w:rsidRPr="00964CE3" w:rsidRDefault="00964CE3" w:rsidP="00964CE3">
      <w:pPr>
        <w:jc w:val="center"/>
        <w:rPr>
          <w:b/>
          <w:bCs/>
          <w:szCs w:val="18"/>
          <w:lang w:val="uk-UA"/>
        </w:rPr>
      </w:pPr>
      <w:r w:rsidRPr="00964CE3">
        <w:rPr>
          <w:b/>
          <w:bCs/>
          <w:szCs w:val="18"/>
          <w:lang w:val="uk-UA"/>
        </w:rPr>
        <w:t>ПОРІВНЯЛЬНИЙ АНАЛІЗ АЛГОРИТМІВ СТИСНЕННЯ ДАНИХ</w:t>
      </w:r>
    </w:p>
    <w:p w:rsidR="00964CE3" w:rsidRPr="00964CE3" w:rsidRDefault="00964CE3" w:rsidP="00964CE3">
      <w:pPr>
        <w:pStyle w:val="a6"/>
        <w:ind w:firstLine="284"/>
        <w:jc w:val="both"/>
        <w:rPr>
          <w:rFonts w:ascii="Times New Roman" w:eastAsia="Times New Roman" w:hAnsi="Times New Roman"/>
          <w:bCs/>
          <w:sz w:val="24"/>
          <w:szCs w:val="18"/>
          <w:lang w:val="uk-UA" w:eastAsia="ru-RU"/>
        </w:rPr>
      </w:pPr>
      <w:r w:rsidRPr="00964CE3">
        <w:rPr>
          <w:rFonts w:ascii="Times New Roman" w:eastAsia="Times New Roman" w:hAnsi="Times New Roman"/>
          <w:bCs/>
          <w:sz w:val="24"/>
          <w:szCs w:val="18"/>
          <w:lang w:val="uk-UA" w:eastAsia="ru-RU"/>
        </w:rPr>
        <w:t>Стиснення даних – це процедура подання даних у такій формі, яка забезпечить зменшення їх розміру (обсягу). Стиснення використовується при локальному зберіганні інформації (наприклад, архівації), а</w:t>
      </w: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r w:rsidRPr="00964CE3">
        <w:rPr>
          <w:rFonts w:ascii="Times New Roman" w:eastAsia="Times New Roman" w:hAnsi="Times New Roman"/>
          <w:bCs/>
          <w:sz w:val="24"/>
          <w:szCs w:val="18"/>
          <w:lang w:val="uk-UA" w:eastAsia="ru-RU"/>
        </w:rPr>
        <w:t>також</w:t>
      </w: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при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передачі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по каналах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зв’язку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в тому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числі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і в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мережі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Інтернет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</w:t>
      </w:r>
      <w:r w:rsidRPr="00964CE3">
        <w:rPr>
          <w:rFonts w:ascii="Times New Roman" w:eastAsia="Times New Roman" w:hAnsi="Times New Roman"/>
          <w:bCs/>
          <w:sz w:val="24"/>
          <w:szCs w:val="18"/>
          <w:lang w:val="uk-UA" w:eastAsia="ru-RU"/>
        </w:rPr>
        <w:t>При архівації, ф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айли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val="uk-UA" w:eastAsia="ru-RU"/>
        </w:rPr>
        <w:t xml:space="preserve"> в архіві</w:t>
      </w: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можуть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бути як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стиснені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(без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втрат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), так і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мати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початковий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розмір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та структуру, але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першочергове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завдання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архіву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тримати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у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собі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саме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стиснуті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файли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. Мет</w:t>
      </w:r>
      <w:r w:rsidRPr="00964CE3">
        <w:rPr>
          <w:rFonts w:ascii="Times New Roman" w:eastAsia="Times New Roman" w:hAnsi="Times New Roman"/>
          <w:bCs/>
          <w:sz w:val="24"/>
          <w:szCs w:val="18"/>
          <w:lang w:val="uk-UA" w:eastAsia="ru-RU"/>
        </w:rPr>
        <w:t>а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можуть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містити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інформацію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про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початковий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розмі</w:t>
      </w:r>
      <w:proofErr w:type="gram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р</w:t>
      </w:r>
      <w:proofErr w:type="spellEnd"/>
      <w:proofErr w:type="gram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файлів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інформацію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про формат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файлів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структуру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директорій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коментарі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до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файлів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інформацію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для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відновлення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архіву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і т. д. </w:t>
      </w:r>
    </w:p>
    <w:p w:rsidR="00964CE3" w:rsidRPr="00964CE3" w:rsidRDefault="00964CE3" w:rsidP="00964CE3">
      <w:pPr>
        <w:pStyle w:val="a6"/>
        <w:ind w:firstLine="284"/>
        <w:jc w:val="both"/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Стиснення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буває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без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втрат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(коли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можливе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відновлення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вихідних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без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спотворень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)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або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з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втратами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(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відновлення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можливе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з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незначними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спотвореннями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).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Стиснення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без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втрат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використовується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при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обробці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та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збереженні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комп'ютерних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програм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і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Стиснення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з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втратами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зазвичай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застосовується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для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зменшення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об'єму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звукової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фото, та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відеоінформації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І, як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показує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практика,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стиснення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з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втратами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для такого роду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інформації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є </w:t>
      </w:r>
      <w:r w:rsidRPr="00964CE3">
        <w:rPr>
          <w:rFonts w:ascii="Times New Roman" w:eastAsia="Times New Roman" w:hAnsi="Times New Roman"/>
          <w:bCs/>
          <w:sz w:val="24"/>
          <w:szCs w:val="18"/>
          <w:lang w:val="uk-UA" w:eastAsia="ru-RU"/>
        </w:rPr>
        <w:t>цілком прийнятним</w:t>
      </w: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</w:t>
      </w:r>
    </w:p>
    <w:p w:rsidR="00964CE3" w:rsidRPr="00964CE3" w:rsidRDefault="00964CE3" w:rsidP="00964CE3">
      <w:pPr>
        <w:pStyle w:val="a6"/>
        <w:ind w:firstLine="284"/>
        <w:jc w:val="both"/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Існує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багато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практичних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алгоритмів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стиснення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але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всі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gram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вони</w:t>
      </w:r>
      <w:proofErr w:type="gram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базуються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на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трьох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теоретичних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способах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зменшення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надлишковості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Перший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спосіб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полягає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в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зміні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вмісту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другий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– у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зміні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структури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третій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– в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одночасній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зміні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як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структури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так і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вмісту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також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існує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багато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proofErr w:type="gram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р</w:t>
      </w:r>
      <w:proofErr w:type="gram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ізних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практичних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методів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стиснення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без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втрати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інформації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які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як правило,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мають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різну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ефективність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для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різних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типів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та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різних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обсягів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Однак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в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основі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цих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методів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лежать три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теоретичних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алгоритми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:</w:t>
      </w:r>
    </w:p>
    <w:p w:rsidR="00964CE3" w:rsidRPr="00964CE3" w:rsidRDefault="00964CE3" w:rsidP="00964CE3">
      <w:pPr>
        <w:pStyle w:val="a6"/>
        <w:ind w:firstLine="284"/>
        <w:jc w:val="both"/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•</w:t>
      </w: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ab/>
        <w:t>алгоритм RLE (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Run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Length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Encoding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);</w:t>
      </w:r>
    </w:p>
    <w:p w:rsidR="00964CE3" w:rsidRPr="00964CE3" w:rsidRDefault="00964CE3" w:rsidP="00964CE3">
      <w:pPr>
        <w:pStyle w:val="a6"/>
        <w:ind w:firstLine="284"/>
        <w:jc w:val="both"/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•</w:t>
      </w: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ab/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алгоритми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групи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KWE</w:t>
      </w:r>
      <w:r w:rsidRPr="00964CE3">
        <w:rPr>
          <w:rFonts w:ascii="Times New Roman" w:eastAsia="Times New Roman" w:hAnsi="Times New Roman"/>
          <w:bCs/>
          <w:sz w:val="24"/>
          <w:szCs w:val="18"/>
          <w:lang w:val="uk-UA" w:eastAsia="ru-RU"/>
        </w:rPr>
        <w:t xml:space="preserve"> </w:t>
      </w: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(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KeyWord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Encoding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);</w:t>
      </w:r>
    </w:p>
    <w:p w:rsidR="00964CE3" w:rsidRPr="00964CE3" w:rsidRDefault="00964CE3" w:rsidP="00964CE3">
      <w:pPr>
        <w:pStyle w:val="a6"/>
        <w:ind w:firstLine="284"/>
        <w:jc w:val="both"/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•</w:t>
      </w: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ab/>
        <w:t xml:space="preserve">алгоритм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Хафмана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.</w:t>
      </w:r>
    </w:p>
    <w:p w:rsidR="00964CE3" w:rsidRPr="00964CE3" w:rsidRDefault="00964CE3" w:rsidP="00964CE3">
      <w:pPr>
        <w:pStyle w:val="a6"/>
        <w:ind w:firstLine="284"/>
        <w:jc w:val="both"/>
        <w:rPr>
          <w:rFonts w:ascii="Times New Roman" w:eastAsia="Times New Roman" w:hAnsi="Times New Roman"/>
          <w:bCs/>
          <w:sz w:val="24"/>
          <w:szCs w:val="18"/>
          <w:lang w:val="uk-UA" w:eastAsia="ru-RU"/>
        </w:rPr>
      </w:pPr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В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основі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алгоритму RLE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лежить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ідея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виявлення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proofErr w:type="gram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посл</w:t>
      </w:r>
      <w:proofErr w:type="gram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ідовностей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що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повторюються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та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заміни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цих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послідовностей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більш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простою структурою, в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якій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вказується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код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та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коефіцієнт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повторення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</w:t>
      </w:r>
      <w:proofErr w:type="gram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</w:t>
      </w:r>
      <w:proofErr w:type="gram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proofErr w:type="gram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основ</w:t>
      </w:r>
      <w:proofErr w:type="gram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алгоритму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стиснення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за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ключовими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словами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покладено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принцип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кодування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лексичних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одиниць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групами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байт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фіксованої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довжини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</w:t>
      </w:r>
      <w:proofErr w:type="gram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</w:t>
      </w:r>
      <w:proofErr w:type="gram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основі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алгоритму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Хафмана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лежить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ідея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кодування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бітовими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групами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Спочатку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проводиться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частотний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аналіз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вхідної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proofErr w:type="gram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посл</w:t>
      </w:r>
      <w:proofErr w:type="gram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ідовності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даних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тобто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встановлюється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частота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входження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кожного символу,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що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зустрічається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у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ній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</w:t>
      </w:r>
      <w:proofErr w:type="spellStart"/>
      <w:proofErr w:type="gram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</w:t>
      </w:r>
      <w:proofErr w:type="gram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ісля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цього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символи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сортуються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по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спаданню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частоти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входження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.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Основна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ідея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полягає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в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наступному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: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чим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частіше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зустрічається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символ,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тим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меншою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кількістю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біт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він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proofErr w:type="spellStart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кодується</w:t>
      </w:r>
      <w:proofErr w:type="spellEnd"/>
      <w:r w:rsidRPr="00964CE3">
        <w:rPr>
          <w:rFonts w:ascii="Times New Roman" w:eastAsia="Times New Roman" w:hAnsi="Times New Roman"/>
          <w:bCs/>
          <w:sz w:val="24"/>
          <w:szCs w:val="18"/>
          <w:lang w:eastAsia="ru-RU"/>
        </w:rPr>
        <w:t>.</w:t>
      </w:r>
    </w:p>
    <w:p w:rsidR="00964CE3" w:rsidRPr="00964CE3" w:rsidRDefault="00964CE3" w:rsidP="00964CE3">
      <w:pPr>
        <w:pStyle w:val="a6"/>
        <w:ind w:firstLine="284"/>
        <w:jc w:val="right"/>
        <w:rPr>
          <w:i/>
          <w:sz w:val="24"/>
          <w:szCs w:val="18"/>
        </w:rPr>
      </w:pPr>
      <w:r w:rsidRPr="00964CE3">
        <w:rPr>
          <w:rFonts w:ascii="Times New Roman" w:hAnsi="Times New Roman"/>
          <w:i/>
          <w:sz w:val="24"/>
          <w:szCs w:val="18"/>
          <w:lang w:val="uk-UA"/>
        </w:rPr>
        <w:t xml:space="preserve">Науковий керівник – </w:t>
      </w:r>
      <w:proofErr w:type="spellStart"/>
      <w:r w:rsidRPr="00964CE3">
        <w:rPr>
          <w:rFonts w:ascii="Times New Roman" w:hAnsi="Times New Roman"/>
          <w:i/>
          <w:sz w:val="24"/>
          <w:szCs w:val="18"/>
          <w:lang w:val="uk-UA"/>
        </w:rPr>
        <w:t>Глазок</w:t>
      </w:r>
      <w:proofErr w:type="spellEnd"/>
      <w:r w:rsidRPr="00964CE3">
        <w:rPr>
          <w:rFonts w:ascii="Times New Roman" w:hAnsi="Times New Roman"/>
          <w:i/>
          <w:sz w:val="24"/>
          <w:szCs w:val="18"/>
          <w:lang w:val="uk-UA"/>
        </w:rPr>
        <w:t xml:space="preserve"> О.М., канд. техн. наук, доцент. </w:t>
      </w:r>
    </w:p>
    <w:bookmarkEnd w:id="0"/>
    <w:p w:rsidR="003052A8" w:rsidRPr="00964CE3" w:rsidRDefault="003052A8" w:rsidP="00964CE3">
      <w:pPr>
        <w:rPr>
          <w:sz w:val="36"/>
          <w:lang w:val="ru-RU"/>
        </w:rPr>
      </w:pPr>
    </w:p>
    <w:sectPr w:rsidR="003052A8" w:rsidRPr="00964CE3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3052A8"/>
    <w:rsid w:val="004F77B4"/>
    <w:rsid w:val="00544E7D"/>
    <w:rsid w:val="006E58DC"/>
    <w:rsid w:val="008864AD"/>
    <w:rsid w:val="008C3AED"/>
    <w:rsid w:val="00964CE3"/>
    <w:rsid w:val="00BE11AF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2016-04-18T18:04:00Z</dcterms:created>
  <dcterms:modified xsi:type="dcterms:W3CDTF">2016-04-18T18:04:00Z</dcterms:modified>
</cp:coreProperties>
</file>