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17" w:rsidRPr="00601C17" w:rsidRDefault="00601C17" w:rsidP="00601C17">
      <w:pPr>
        <w:spacing w:before="120"/>
        <w:rPr>
          <w:szCs w:val="18"/>
          <w:lang w:val="uk-UA"/>
        </w:rPr>
      </w:pPr>
      <w:r w:rsidRPr="00601C17">
        <w:rPr>
          <w:szCs w:val="18"/>
          <w:lang w:val="uk-UA"/>
        </w:rPr>
        <w:t>УДК 004.7(043.2)</w:t>
      </w:r>
    </w:p>
    <w:p w:rsidR="00601C17" w:rsidRPr="00601C17" w:rsidRDefault="00601C17" w:rsidP="00601C17">
      <w:pPr>
        <w:jc w:val="right"/>
        <w:rPr>
          <w:b/>
          <w:szCs w:val="18"/>
          <w:lang w:val="uk-UA"/>
        </w:rPr>
      </w:pPr>
      <w:bookmarkStart w:id="0" w:name="_GoBack"/>
      <w:r w:rsidRPr="00601C17">
        <w:rPr>
          <w:b/>
          <w:szCs w:val="18"/>
          <w:lang w:val="uk-UA"/>
        </w:rPr>
        <w:t>Вознюк О.В.</w:t>
      </w:r>
    </w:p>
    <w:bookmarkEnd w:id="0"/>
    <w:p w:rsidR="00601C17" w:rsidRPr="00601C17" w:rsidRDefault="00601C17" w:rsidP="00601C17">
      <w:pPr>
        <w:spacing w:line="360" w:lineRule="auto"/>
        <w:jc w:val="right"/>
        <w:rPr>
          <w:i/>
          <w:szCs w:val="18"/>
          <w:lang w:val="uk-UA"/>
        </w:rPr>
      </w:pPr>
      <w:r w:rsidRPr="00601C17">
        <w:rPr>
          <w:i/>
          <w:szCs w:val="18"/>
          <w:lang w:val="uk-UA"/>
        </w:rPr>
        <w:t>Національний авіаційний університет, Київ</w:t>
      </w:r>
    </w:p>
    <w:p w:rsidR="00601C17" w:rsidRPr="00601C17" w:rsidRDefault="00601C17" w:rsidP="00601C17">
      <w:pPr>
        <w:pStyle w:val="normal"/>
        <w:widowControl w:val="0"/>
        <w:spacing w:before="11"/>
        <w:rPr>
          <w:rFonts w:ascii="Times New Roman" w:eastAsia="Times New Roman" w:hAnsi="Times New Roman" w:cs="Times New Roman"/>
          <w:b/>
          <w:sz w:val="24"/>
          <w:szCs w:val="18"/>
          <w:lang w:val="uk-UA"/>
        </w:rPr>
      </w:pPr>
      <w:r w:rsidRPr="00601C17">
        <w:rPr>
          <w:rFonts w:ascii="Times New Roman" w:eastAsia="Times New Roman" w:hAnsi="Times New Roman" w:cs="Times New Roman"/>
          <w:b/>
          <w:sz w:val="24"/>
          <w:szCs w:val="18"/>
          <w:lang w:val="uk-UA"/>
        </w:rPr>
        <w:t>ЗАСОБИ ПІДВИЩЕННЯ ПРАЦЕЗДАТНОСТІ ОПТОВОЛОКОННОЇ МЕРЕЖІ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Мета – забезпечення передачі великого об’єму інформації по одному і тому ж оптичному волокну за рахунок використання технологій WDM (</w:t>
      </w:r>
      <w:proofErr w:type="spellStart"/>
      <w:r w:rsidRPr="00601C17">
        <w:rPr>
          <w:bCs/>
          <w:szCs w:val="18"/>
          <w:lang w:val="uk-UA"/>
        </w:rPr>
        <w:t>Coarse</w:t>
      </w:r>
      <w:proofErr w:type="spellEnd"/>
      <w:r w:rsidRPr="00601C17">
        <w:rPr>
          <w:bCs/>
          <w:szCs w:val="18"/>
          <w:lang w:val="uk-UA"/>
        </w:rPr>
        <w:t xml:space="preserve"> (грубе) WDM, </w:t>
      </w:r>
      <w:proofErr w:type="spellStart"/>
      <w:r w:rsidRPr="00601C17">
        <w:rPr>
          <w:bCs/>
          <w:szCs w:val="18"/>
          <w:lang w:val="uk-UA"/>
        </w:rPr>
        <w:t>Dense</w:t>
      </w:r>
      <w:proofErr w:type="spellEnd"/>
      <w:r w:rsidRPr="00601C17">
        <w:rPr>
          <w:bCs/>
          <w:szCs w:val="18"/>
          <w:lang w:val="uk-UA"/>
        </w:rPr>
        <w:t xml:space="preserve"> (щільне) WDM).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Вихідні данні: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</w:t>
      </w:r>
      <w:r w:rsidRPr="00601C17">
        <w:rPr>
          <w:bCs/>
          <w:szCs w:val="18"/>
          <w:lang w:val="uk-UA"/>
        </w:rPr>
        <w:tab/>
        <w:t>оптоволоконний кабель;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</w:t>
      </w:r>
      <w:r w:rsidRPr="00601C17">
        <w:rPr>
          <w:bCs/>
          <w:szCs w:val="18"/>
          <w:lang w:val="uk-UA"/>
        </w:rPr>
        <w:tab/>
        <w:t>DWDM-обладнання;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</w:t>
      </w:r>
      <w:r w:rsidRPr="00601C17">
        <w:rPr>
          <w:bCs/>
          <w:szCs w:val="18"/>
          <w:lang w:val="uk-UA"/>
        </w:rPr>
        <w:tab/>
      </w:r>
      <w:proofErr w:type="spellStart"/>
      <w:r w:rsidRPr="00601C17">
        <w:rPr>
          <w:bCs/>
          <w:szCs w:val="18"/>
          <w:lang w:val="uk-UA"/>
        </w:rPr>
        <w:t>СWDM-обладнання</w:t>
      </w:r>
      <w:proofErr w:type="spellEnd"/>
      <w:r w:rsidRPr="00601C17">
        <w:rPr>
          <w:bCs/>
          <w:szCs w:val="18"/>
          <w:lang w:val="uk-UA"/>
        </w:rPr>
        <w:t>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Обмеження: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</w:t>
      </w:r>
      <w:r w:rsidRPr="00601C17">
        <w:rPr>
          <w:bCs/>
          <w:szCs w:val="18"/>
          <w:lang w:val="uk-UA"/>
        </w:rPr>
        <w:tab/>
        <w:t>використання одного оптичного волокна;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</w:t>
      </w:r>
      <w:r w:rsidRPr="00601C17">
        <w:rPr>
          <w:bCs/>
          <w:szCs w:val="18"/>
          <w:lang w:val="uk-UA"/>
        </w:rPr>
        <w:tab/>
        <w:t>вартість робіт;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</w:t>
      </w:r>
      <w:r w:rsidRPr="00601C17">
        <w:rPr>
          <w:bCs/>
          <w:szCs w:val="18"/>
          <w:lang w:val="uk-UA"/>
        </w:rPr>
        <w:tab/>
        <w:t>часові обмеження;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Критерії ефективності: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</w:t>
      </w:r>
      <w:r w:rsidRPr="00601C17">
        <w:rPr>
          <w:bCs/>
          <w:szCs w:val="18"/>
          <w:lang w:val="uk-UA"/>
        </w:rPr>
        <w:tab/>
        <w:t>збільшення об’єму інформації, що передається, за одиницю часу;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</w:t>
      </w:r>
      <w:r w:rsidRPr="00601C17">
        <w:rPr>
          <w:bCs/>
          <w:szCs w:val="18"/>
          <w:lang w:val="uk-UA"/>
        </w:rPr>
        <w:tab/>
        <w:t>збільшення ефективності керування інформацією;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</w:t>
      </w:r>
      <w:r w:rsidRPr="00601C17">
        <w:rPr>
          <w:bCs/>
          <w:szCs w:val="18"/>
          <w:lang w:val="uk-UA"/>
        </w:rPr>
        <w:tab/>
        <w:t xml:space="preserve">отримання вигідних умов для операторів </w:t>
      </w:r>
      <w:proofErr w:type="spellStart"/>
      <w:r w:rsidRPr="00601C17">
        <w:rPr>
          <w:bCs/>
          <w:szCs w:val="18"/>
          <w:lang w:val="uk-UA"/>
        </w:rPr>
        <w:t>звязку</w:t>
      </w:r>
      <w:proofErr w:type="spellEnd"/>
      <w:r w:rsidRPr="00601C17">
        <w:rPr>
          <w:bCs/>
          <w:szCs w:val="18"/>
          <w:lang w:val="uk-UA"/>
        </w:rPr>
        <w:t>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 xml:space="preserve">Методом вирішення поставленої задачі є </w:t>
      </w:r>
      <w:proofErr w:type="spellStart"/>
      <w:r w:rsidRPr="00601C17">
        <w:rPr>
          <w:bCs/>
          <w:szCs w:val="18"/>
          <w:lang w:val="uk-UA"/>
        </w:rPr>
        <w:t>штроке</w:t>
      </w:r>
      <w:proofErr w:type="spellEnd"/>
      <w:r w:rsidRPr="00601C17">
        <w:rPr>
          <w:bCs/>
          <w:szCs w:val="18"/>
          <w:lang w:val="uk-UA"/>
        </w:rPr>
        <w:t xml:space="preserve"> використання технології спектрального ущільнення каналів (мультиплексування)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Основні ідеї: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>- ефективне використання наявних оптоволоконних кабелів;</w:t>
      </w:r>
    </w:p>
    <w:p w:rsidR="00601C17" w:rsidRPr="00601C17" w:rsidRDefault="00601C17" w:rsidP="00601C17">
      <w:pPr>
        <w:ind w:firstLine="284"/>
        <w:jc w:val="both"/>
        <w:rPr>
          <w:bCs/>
          <w:szCs w:val="18"/>
          <w:lang w:val="uk-UA"/>
        </w:rPr>
      </w:pPr>
      <w:r w:rsidRPr="00601C17">
        <w:rPr>
          <w:bCs/>
          <w:szCs w:val="18"/>
          <w:lang w:val="uk-UA"/>
        </w:rPr>
        <w:t xml:space="preserve">- збільшення пропускної здатності без необхідності прокладання нової </w:t>
      </w:r>
      <w:proofErr w:type="spellStart"/>
      <w:r w:rsidRPr="00601C17">
        <w:rPr>
          <w:bCs/>
          <w:szCs w:val="18"/>
          <w:lang w:val="uk-UA"/>
        </w:rPr>
        <w:t>ооптоволоконної</w:t>
      </w:r>
      <w:proofErr w:type="spellEnd"/>
      <w:r w:rsidRPr="00601C17">
        <w:rPr>
          <w:bCs/>
          <w:szCs w:val="18"/>
          <w:lang w:val="uk-UA"/>
        </w:rPr>
        <w:t xml:space="preserve"> лінії зв’язку за рахунок використання обладнання.</w:t>
      </w:r>
    </w:p>
    <w:p w:rsidR="00601C17" w:rsidRPr="00601C17" w:rsidRDefault="00601C17" w:rsidP="00601C17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601C17">
        <w:rPr>
          <w:i/>
          <w:szCs w:val="18"/>
          <w:lang w:val="uk-UA"/>
        </w:rPr>
        <w:t>Науковий керівник – Є.Б.</w:t>
      </w:r>
      <w:proofErr w:type="spellStart"/>
      <w:r w:rsidRPr="00601C17">
        <w:rPr>
          <w:i/>
          <w:szCs w:val="18"/>
          <w:lang w:val="uk-UA"/>
        </w:rPr>
        <w:t>Артамонов</w:t>
      </w:r>
      <w:proofErr w:type="spellEnd"/>
      <w:r w:rsidRPr="00601C17">
        <w:rPr>
          <w:i/>
          <w:szCs w:val="18"/>
          <w:lang w:val="uk-UA"/>
        </w:rPr>
        <w:t xml:space="preserve">, </w:t>
      </w:r>
      <w:proofErr w:type="spellStart"/>
      <w:r w:rsidRPr="00601C17">
        <w:rPr>
          <w:i/>
          <w:szCs w:val="18"/>
          <w:lang w:val="uk-UA"/>
        </w:rPr>
        <w:t>к.т.н</w:t>
      </w:r>
      <w:proofErr w:type="spellEnd"/>
    </w:p>
    <w:p w:rsidR="00A11037" w:rsidRPr="00601C17" w:rsidRDefault="00A11037" w:rsidP="00601C17">
      <w:pPr>
        <w:rPr>
          <w:sz w:val="36"/>
          <w:lang w:val="uk-UA"/>
        </w:rPr>
      </w:pPr>
    </w:p>
    <w:p w:rsidR="00601C17" w:rsidRPr="00601C17" w:rsidRDefault="00601C17">
      <w:pPr>
        <w:rPr>
          <w:sz w:val="36"/>
          <w:lang w:val="uk-UA"/>
        </w:rPr>
      </w:pPr>
    </w:p>
    <w:sectPr w:rsidR="00601C17" w:rsidRPr="00601C17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A4299"/>
    <w:rsid w:val="003052A8"/>
    <w:rsid w:val="0039154B"/>
    <w:rsid w:val="004C089E"/>
    <w:rsid w:val="004F77B4"/>
    <w:rsid w:val="005414B3"/>
    <w:rsid w:val="00544E7D"/>
    <w:rsid w:val="00601C17"/>
    <w:rsid w:val="006E58DC"/>
    <w:rsid w:val="00830606"/>
    <w:rsid w:val="008864AD"/>
    <w:rsid w:val="008C16EC"/>
    <w:rsid w:val="008C3AED"/>
    <w:rsid w:val="009232CF"/>
    <w:rsid w:val="00964CE3"/>
    <w:rsid w:val="009C4A2E"/>
    <w:rsid w:val="00A11037"/>
    <w:rsid w:val="00A3768D"/>
    <w:rsid w:val="00AF5AC1"/>
    <w:rsid w:val="00BE11AF"/>
    <w:rsid w:val="00CF4A0B"/>
    <w:rsid w:val="00D46F30"/>
    <w:rsid w:val="00D627C9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2016-04-18T18:54:00Z</dcterms:created>
  <dcterms:modified xsi:type="dcterms:W3CDTF">2016-04-18T18:54:00Z</dcterms:modified>
</cp:coreProperties>
</file>