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93" w:rsidRPr="00BD0893" w:rsidRDefault="00BD0893" w:rsidP="00BD0893">
      <w:pPr>
        <w:shd w:val="clear" w:color="auto" w:fill="FFFFFF"/>
        <w:spacing w:before="158"/>
        <w:rPr>
          <w:spacing w:val="-2"/>
          <w:sz w:val="28"/>
          <w:szCs w:val="22"/>
          <w:lang w:val="uk-UA"/>
        </w:rPr>
      </w:pPr>
      <w:bookmarkStart w:id="0" w:name="_GoBack"/>
      <w:r w:rsidRPr="00BD0893">
        <w:rPr>
          <w:color w:val="000000"/>
          <w:sz w:val="28"/>
          <w:szCs w:val="22"/>
          <w:lang w:val="uk-UA"/>
        </w:rPr>
        <w:t>УДК 004.5 (043.2)</w:t>
      </w:r>
    </w:p>
    <w:p w:rsidR="00BD0893" w:rsidRPr="00BD0893" w:rsidRDefault="00BD0893" w:rsidP="00BD0893">
      <w:pPr>
        <w:pStyle w:val="ac"/>
        <w:rPr>
          <w:sz w:val="28"/>
        </w:rPr>
      </w:pPr>
      <w:bookmarkStart w:id="1" w:name="_Toc401608389"/>
      <w:r w:rsidRPr="00BD0893">
        <w:rPr>
          <w:sz w:val="28"/>
        </w:rPr>
        <w:t xml:space="preserve">Р.О. </w:t>
      </w:r>
      <w:proofErr w:type="spellStart"/>
      <w:r w:rsidRPr="00BD0893">
        <w:rPr>
          <w:sz w:val="28"/>
        </w:rPr>
        <w:t>Педяш</w:t>
      </w:r>
      <w:proofErr w:type="spellEnd"/>
      <w:r w:rsidRPr="00BD0893">
        <w:rPr>
          <w:sz w:val="28"/>
        </w:rPr>
        <w:t xml:space="preserve">, К.В. </w:t>
      </w:r>
      <w:proofErr w:type="spellStart"/>
      <w:r w:rsidRPr="00BD0893">
        <w:rPr>
          <w:sz w:val="28"/>
        </w:rPr>
        <w:t>Шкарупа</w:t>
      </w:r>
      <w:bookmarkEnd w:id="1"/>
      <w:proofErr w:type="spellEnd"/>
    </w:p>
    <w:p w:rsidR="00BD0893" w:rsidRPr="00BD0893" w:rsidRDefault="00BD0893" w:rsidP="00BD0893">
      <w:pPr>
        <w:jc w:val="right"/>
        <w:rPr>
          <w:i/>
          <w:sz w:val="28"/>
          <w:szCs w:val="22"/>
          <w:lang w:val="uk-UA"/>
        </w:rPr>
      </w:pPr>
      <w:r w:rsidRPr="00BD0893">
        <w:rPr>
          <w:i/>
          <w:sz w:val="28"/>
          <w:szCs w:val="22"/>
          <w:lang w:val="uk-UA"/>
        </w:rPr>
        <w:t>Національний авіаційний університет</w:t>
      </w:r>
    </w:p>
    <w:p w:rsidR="00BD0893" w:rsidRPr="00BD0893" w:rsidRDefault="00BD0893" w:rsidP="00BD0893">
      <w:pPr>
        <w:pStyle w:val="ab"/>
        <w:rPr>
          <w:sz w:val="28"/>
        </w:rPr>
      </w:pPr>
      <w:bookmarkStart w:id="2" w:name="_Toc401608390"/>
      <w:r w:rsidRPr="00BD0893">
        <w:rPr>
          <w:sz w:val="28"/>
        </w:rPr>
        <w:t>ОРГАНІЗАЦІЯ ЛЮДИНО-МАШИННОГО ІНТЕРФЕЙСУ</w:t>
      </w:r>
      <w:r w:rsidRPr="00BD0893">
        <w:rPr>
          <w:sz w:val="28"/>
        </w:rPr>
        <w:br/>
        <w:t>НА О</w:t>
      </w:r>
      <w:r w:rsidRPr="00BD0893">
        <w:rPr>
          <w:sz w:val="28"/>
        </w:rPr>
        <w:t>С</w:t>
      </w:r>
      <w:r w:rsidRPr="00BD0893">
        <w:rPr>
          <w:sz w:val="28"/>
        </w:rPr>
        <w:t>НОВІ НЕЙРОШОЛОМА</w:t>
      </w:r>
      <w:bookmarkEnd w:id="2"/>
    </w:p>
    <w:p w:rsidR="00BD0893" w:rsidRPr="00BD0893" w:rsidRDefault="00BD0893" w:rsidP="00BD0893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proofErr w:type="spellStart"/>
      <w:r w:rsidRPr="00BD0893">
        <w:rPr>
          <w:sz w:val="28"/>
          <w:szCs w:val="22"/>
          <w:lang w:val="uk-UA"/>
        </w:rPr>
        <w:t>Нейрошолом</w:t>
      </w:r>
      <w:proofErr w:type="spellEnd"/>
      <w:r w:rsidRPr="00BD0893">
        <w:rPr>
          <w:sz w:val="28"/>
          <w:szCs w:val="22"/>
          <w:lang w:val="uk-UA"/>
        </w:rPr>
        <w:t xml:space="preserve"> – це прилад, за допомогою якого ми, в перспе</w:t>
      </w:r>
      <w:r w:rsidRPr="00BD0893">
        <w:rPr>
          <w:sz w:val="28"/>
          <w:szCs w:val="22"/>
          <w:lang w:val="uk-UA"/>
        </w:rPr>
        <w:t>к</w:t>
      </w:r>
      <w:r w:rsidRPr="00BD0893">
        <w:rPr>
          <w:sz w:val="28"/>
          <w:szCs w:val="22"/>
          <w:lang w:val="uk-UA"/>
        </w:rPr>
        <w:t>тиві, зможемо керувати комп’ютером за допомогою слабких елек</w:t>
      </w:r>
      <w:r w:rsidRPr="00BD0893">
        <w:rPr>
          <w:sz w:val="28"/>
          <w:szCs w:val="22"/>
          <w:lang w:val="uk-UA"/>
        </w:rPr>
        <w:t>т</w:t>
      </w:r>
      <w:r w:rsidRPr="00BD0893">
        <w:rPr>
          <w:sz w:val="28"/>
          <w:szCs w:val="22"/>
          <w:lang w:val="uk-UA"/>
        </w:rPr>
        <w:t>ричних струмів мозку. Мозок людини складається з мільярдів а</w:t>
      </w:r>
      <w:r w:rsidRPr="00BD0893">
        <w:rPr>
          <w:sz w:val="28"/>
          <w:szCs w:val="22"/>
          <w:lang w:val="uk-UA"/>
        </w:rPr>
        <w:t>к</w:t>
      </w:r>
      <w:r w:rsidRPr="00BD0893">
        <w:rPr>
          <w:sz w:val="28"/>
          <w:szCs w:val="22"/>
          <w:lang w:val="uk-UA"/>
        </w:rPr>
        <w:t>тивних нейронів, з сумарною довжиною усіх аксонів приблизно в 170 тисяч кілометрів. Функціональною частиною мозку є переважно поверхневий шар мозкової тканини. В момент взаємодії нейр</w:t>
      </w:r>
      <w:r w:rsidRPr="00BD0893">
        <w:rPr>
          <w:sz w:val="28"/>
          <w:szCs w:val="22"/>
          <w:lang w:val="uk-UA"/>
        </w:rPr>
        <w:t>о</w:t>
      </w:r>
      <w:r w:rsidRPr="00BD0893">
        <w:rPr>
          <w:sz w:val="28"/>
          <w:szCs w:val="22"/>
          <w:lang w:val="uk-UA"/>
        </w:rPr>
        <w:t>нів хімічна реакція утворює різницю електричних потенціалів. Цей електричний імпульс піддається вимірюванню. Але задача ств</w:t>
      </w:r>
      <w:r w:rsidRPr="00BD0893">
        <w:rPr>
          <w:sz w:val="28"/>
          <w:szCs w:val="22"/>
          <w:lang w:val="uk-UA"/>
        </w:rPr>
        <w:t>о</w:t>
      </w:r>
      <w:r w:rsidRPr="00BD0893">
        <w:rPr>
          <w:sz w:val="28"/>
          <w:szCs w:val="22"/>
          <w:lang w:val="uk-UA"/>
        </w:rPr>
        <w:t xml:space="preserve">рення інтерфейсу спілкування з машиною на цій основі поки що не розв’язана повністю з двох основних причин. </w:t>
      </w:r>
    </w:p>
    <w:p w:rsidR="00BD0893" w:rsidRPr="00BD0893" w:rsidRDefault="00BD0893" w:rsidP="00BD0893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BD0893">
        <w:rPr>
          <w:sz w:val="28"/>
          <w:szCs w:val="22"/>
          <w:lang w:val="uk-UA"/>
        </w:rPr>
        <w:t>Перша проблема – алгоритми розпізнавання. Поверхня гол</w:t>
      </w:r>
      <w:r w:rsidRPr="00BD0893">
        <w:rPr>
          <w:sz w:val="28"/>
          <w:szCs w:val="22"/>
          <w:lang w:val="uk-UA"/>
        </w:rPr>
        <w:t>о</w:t>
      </w:r>
      <w:r w:rsidRPr="00BD0893">
        <w:rPr>
          <w:sz w:val="28"/>
          <w:szCs w:val="22"/>
          <w:lang w:val="uk-UA"/>
        </w:rPr>
        <w:t>вного мозку сповнена складок. Ці складки кори мозку збільшують площу активної зони, придатної для виконання розумових опер</w:t>
      </w:r>
      <w:r w:rsidRPr="00BD0893">
        <w:rPr>
          <w:sz w:val="28"/>
          <w:szCs w:val="22"/>
          <w:lang w:val="uk-UA"/>
        </w:rPr>
        <w:t>а</w:t>
      </w:r>
      <w:r w:rsidRPr="00BD0893">
        <w:rPr>
          <w:sz w:val="28"/>
          <w:szCs w:val="22"/>
          <w:lang w:val="uk-UA"/>
        </w:rPr>
        <w:t>цій, але представляють собою значну перешкоду для інтерпретації поверхневих електричних і</w:t>
      </w:r>
      <w:r w:rsidRPr="00BD0893">
        <w:rPr>
          <w:sz w:val="28"/>
          <w:szCs w:val="22"/>
          <w:lang w:val="uk-UA"/>
        </w:rPr>
        <w:t>м</w:t>
      </w:r>
      <w:r w:rsidRPr="00BD0893">
        <w:rPr>
          <w:sz w:val="28"/>
          <w:szCs w:val="22"/>
          <w:lang w:val="uk-UA"/>
        </w:rPr>
        <w:t>пульсів. У кожної людини кора мозку складена своїм власним «візеру</w:t>
      </w:r>
      <w:r w:rsidRPr="00BD0893">
        <w:rPr>
          <w:sz w:val="28"/>
          <w:szCs w:val="22"/>
          <w:lang w:val="uk-UA"/>
        </w:rPr>
        <w:t>н</w:t>
      </w:r>
      <w:r w:rsidRPr="00BD0893">
        <w:rPr>
          <w:sz w:val="28"/>
          <w:szCs w:val="22"/>
          <w:lang w:val="uk-UA"/>
        </w:rPr>
        <w:t xml:space="preserve">ком» – вельми подібно до ситуації з індивідуальними відбитками пальців. Сигнал може надходити з тієї ж функціональної частини мозку, але фізичне розташування цієї частини може виявитися різним у різних індивідуумів, навіть у </w:t>
      </w:r>
      <w:proofErr w:type="spellStart"/>
      <w:r w:rsidRPr="00BD0893">
        <w:rPr>
          <w:sz w:val="28"/>
          <w:szCs w:val="22"/>
          <w:lang w:val="uk-UA"/>
        </w:rPr>
        <w:t>однояйцевих</w:t>
      </w:r>
      <w:proofErr w:type="spellEnd"/>
      <w:r w:rsidRPr="00BD0893">
        <w:rPr>
          <w:sz w:val="28"/>
          <w:szCs w:val="22"/>
          <w:lang w:val="uk-UA"/>
        </w:rPr>
        <w:t xml:space="preserve"> близнюків, і тому серед поверхневих сигналів вже не спостерігається чіткої відповідності. Передбачається, що розв’язання цієї проблеми має бути засноване на створенні алгор</w:t>
      </w:r>
      <w:r w:rsidRPr="00BD0893">
        <w:rPr>
          <w:sz w:val="28"/>
          <w:szCs w:val="22"/>
          <w:lang w:val="uk-UA"/>
        </w:rPr>
        <w:t>и</w:t>
      </w:r>
      <w:r w:rsidRPr="00BD0893">
        <w:rPr>
          <w:sz w:val="28"/>
          <w:szCs w:val="22"/>
          <w:lang w:val="uk-UA"/>
        </w:rPr>
        <w:t>тму, який, по-перше, як би розгортає складки кори мозку, і, по-друге, визначає відповідність між відомим набором функціонал</w:t>
      </w:r>
      <w:r w:rsidRPr="00BD0893">
        <w:rPr>
          <w:sz w:val="28"/>
          <w:szCs w:val="22"/>
          <w:lang w:val="uk-UA"/>
        </w:rPr>
        <w:t>ь</w:t>
      </w:r>
      <w:r w:rsidRPr="00BD0893">
        <w:rPr>
          <w:sz w:val="28"/>
          <w:szCs w:val="22"/>
          <w:lang w:val="uk-UA"/>
        </w:rPr>
        <w:t xml:space="preserve">них областей мозку та їх просторовим розміщенням у конкретного індивіда.. </w:t>
      </w:r>
    </w:p>
    <w:p w:rsidR="00BD0893" w:rsidRPr="00BD0893" w:rsidRDefault="00BD0893" w:rsidP="00BD0893">
      <w:pPr>
        <w:spacing w:line="228" w:lineRule="auto"/>
        <w:ind w:firstLine="567"/>
        <w:jc w:val="both"/>
        <w:rPr>
          <w:sz w:val="28"/>
          <w:szCs w:val="22"/>
          <w:lang w:val="uk-UA"/>
        </w:rPr>
      </w:pPr>
      <w:r w:rsidRPr="00BD0893">
        <w:rPr>
          <w:sz w:val="28"/>
          <w:szCs w:val="22"/>
          <w:lang w:val="uk-UA"/>
        </w:rPr>
        <w:t>Друге завдання – створення фізичного пристрою (комплексу датч</w:t>
      </w:r>
      <w:r w:rsidRPr="00BD0893">
        <w:rPr>
          <w:sz w:val="28"/>
          <w:szCs w:val="22"/>
          <w:lang w:val="uk-UA"/>
        </w:rPr>
        <w:t>и</w:t>
      </w:r>
      <w:r w:rsidRPr="00BD0893">
        <w:rPr>
          <w:sz w:val="28"/>
          <w:szCs w:val="22"/>
          <w:lang w:val="uk-UA"/>
        </w:rPr>
        <w:t>ків) для спостереження за мозковими хвилями. Зазвичай при замірах електроенцефалограми навколо голови встановлюють сіточку, що містить к</w:t>
      </w:r>
      <w:r w:rsidRPr="00BD0893">
        <w:rPr>
          <w:sz w:val="28"/>
          <w:szCs w:val="22"/>
          <w:lang w:val="uk-UA"/>
        </w:rPr>
        <w:t>і</w:t>
      </w:r>
      <w:r w:rsidRPr="00BD0893">
        <w:rPr>
          <w:sz w:val="28"/>
          <w:szCs w:val="22"/>
          <w:lang w:val="uk-UA"/>
        </w:rPr>
        <w:t>лька десятків сенсорів. Але загальна теорія щодо того, як їх розмістити найбільш ефективно з погляду отримуваної інформації, ще не сформув</w:t>
      </w:r>
      <w:r w:rsidRPr="00BD0893">
        <w:rPr>
          <w:sz w:val="28"/>
          <w:szCs w:val="22"/>
          <w:lang w:val="uk-UA"/>
        </w:rPr>
        <w:t>а</w:t>
      </w:r>
      <w:r w:rsidRPr="00BD0893">
        <w:rPr>
          <w:sz w:val="28"/>
          <w:szCs w:val="22"/>
          <w:lang w:val="uk-UA"/>
        </w:rPr>
        <w:t xml:space="preserve">лася.  </w:t>
      </w:r>
    </w:p>
    <w:bookmarkEnd w:id="0"/>
    <w:p w:rsidR="006A1647" w:rsidRPr="00BD0893" w:rsidRDefault="006A1647" w:rsidP="00BD0893">
      <w:pPr>
        <w:rPr>
          <w:sz w:val="32"/>
          <w:lang w:val="uk-UA"/>
        </w:rPr>
      </w:pPr>
    </w:p>
    <w:sectPr w:rsidR="006A1647" w:rsidRPr="00BD0893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6085C0C"/>
    <w:multiLevelType w:val="hybridMultilevel"/>
    <w:tmpl w:val="450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248"/>
    <w:rsid w:val="000034B3"/>
    <w:rsid w:val="000908B7"/>
    <w:rsid w:val="000A5A34"/>
    <w:rsid w:val="000F0EC9"/>
    <w:rsid w:val="0017061E"/>
    <w:rsid w:val="001A18F6"/>
    <w:rsid w:val="001A4299"/>
    <w:rsid w:val="001F58B7"/>
    <w:rsid w:val="00250F4F"/>
    <w:rsid w:val="003052A8"/>
    <w:rsid w:val="0039154B"/>
    <w:rsid w:val="003A7DBF"/>
    <w:rsid w:val="004C089E"/>
    <w:rsid w:val="004C5388"/>
    <w:rsid w:val="004C5D5D"/>
    <w:rsid w:val="004F77B4"/>
    <w:rsid w:val="005109BD"/>
    <w:rsid w:val="005414B3"/>
    <w:rsid w:val="00544E7D"/>
    <w:rsid w:val="005A393D"/>
    <w:rsid w:val="00601C17"/>
    <w:rsid w:val="00621371"/>
    <w:rsid w:val="00646F31"/>
    <w:rsid w:val="00693F05"/>
    <w:rsid w:val="006A1647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D0893"/>
    <w:rsid w:val="00BE11AF"/>
    <w:rsid w:val="00C65B4A"/>
    <w:rsid w:val="00CB5507"/>
    <w:rsid w:val="00CF4A0B"/>
    <w:rsid w:val="00D11E3C"/>
    <w:rsid w:val="00D46F30"/>
    <w:rsid w:val="00D627C9"/>
    <w:rsid w:val="00DC239A"/>
    <w:rsid w:val="00E03F4D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character" w:styleId="af0">
    <w:name w:val="Strong"/>
    <w:qFormat/>
    <w:rsid w:val="00250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2016-05-15T13:52:00Z</dcterms:created>
  <dcterms:modified xsi:type="dcterms:W3CDTF">2016-05-15T13:52:00Z</dcterms:modified>
</cp:coreProperties>
</file>