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D5" w:rsidRPr="00BD142F" w:rsidRDefault="00B470D5" w:rsidP="00B470D5">
      <w:pPr>
        <w:pStyle w:val="p1"/>
      </w:pPr>
      <w:r w:rsidRPr="00BD142F">
        <w:rPr>
          <w:sz w:val="28"/>
          <w:szCs w:val="28"/>
          <w:lang w:val="uk-UA"/>
        </w:rPr>
        <w:t xml:space="preserve">Науковий журнал </w:t>
      </w:r>
      <w:r w:rsidRPr="00BD142F">
        <w:rPr>
          <w:lang w:val="uk-UA"/>
        </w:rPr>
        <w:t>«</w:t>
      </w:r>
      <w:r w:rsidRPr="00BD142F">
        <w:rPr>
          <w:sz w:val="28"/>
          <w:szCs w:val="28"/>
          <w:lang w:val="uk-UA"/>
        </w:rPr>
        <w:t>Стратегія розвитку України», Серія: Економіка, соціологія, право К.:№2, 2014, с. 189-193</w:t>
      </w:r>
    </w:p>
    <w:p w:rsidR="00B470D5" w:rsidRPr="00BD142F" w:rsidRDefault="00B470D5" w:rsidP="00B470D5">
      <w:pPr>
        <w:pStyle w:val="p1"/>
      </w:pPr>
    </w:p>
    <w:p w:rsidR="00B470D5" w:rsidRPr="00BD142F" w:rsidRDefault="00B470D5" w:rsidP="00B470D5">
      <w:pPr>
        <w:pStyle w:val="p1"/>
      </w:pPr>
      <w:r w:rsidRPr="00BD142F">
        <w:t>УДК 316.62.378.15(045)</w:t>
      </w:r>
    </w:p>
    <w:p w:rsidR="00B470D5" w:rsidRPr="00BD142F" w:rsidRDefault="00B470D5" w:rsidP="00B470D5">
      <w:pPr>
        <w:pStyle w:val="p1"/>
        <w:rPr>
          <w:sz w:val="28"/>
          <w:szCs w:val="28"/>
        </w:rPr>
      </w:pPr>
      <w:r w:rsidRPr="00BD142F">
        <w:rPr>
          <w:sz w:val="28"/>
          <w:szCs w:val="28"/>
        </w:rPr>
        <w:t>КОРНІЛОВ В.С</w:t>
      </w:r>
      <w:r w:rsidRPr="00BD142F">
        <w:rPr>
          <w:rStyle w:val="s1"/>
          <w:sz w:val="28"/>
          <w:szCs w:val="28"/>
        </w:rPr>
        <w:t>.</w:t>
      </w:r>
    </w:p>
    <w:p w:rsidR="00B470D5" w:rsidRPr="00BD142F" w:rsidRDefault="00B470D5" w:rsidP="00B470D5">
      <w:pPr>
        <w:pStyle w:val="p1"/>
      </w:pPr>
      <w:r w:rsidRPr="00BD142F">
        <w:t>Національний авіаційний університет,</w:t>
      </w:r>
    </w:p>
    <w:p w:rsidR="00B470D5" w:rsidRPr="00BD142F" w:rsidRDefault="00B470D5" w:rsidP="00B470D5">
      <w:pPr>
        <w:pStyle w:val="p1"/>
      </w:pPr>
      <w:r w:rsidRPr="00BD142F">
        <w:t xml:space="preserve">доцент кафедри соціології, </w:t>
      </w:r>
    </w:p>
    <w:p w:rsidR="00B470D5" w:rsidRPr="00BD142F" w:rsidRDefault="00B470D5" w:rsidP="00B470D5">
      <w:pPr>
        <w:pStyle w:val="p1"/>
      </w:pPr>
      <w:r w:rsidRPr="00BD142F">
        <w:t xml:space="preserve">к. психол. н., с.н.с. </w:t>
      </w:r>
    </w:p>
    <w:p w:rsidR="00B470D5" w:rsidRDefault="00B470D5" w:rsidP="00B470D5">
      <w:pPr>
        <w:pStyle w:val="p1"/>
        <w:rPr>
          <w:sz w:val="32"/>
          <w:szCs w:val="32"/>
        </w:rPr>
      </w:pPr>
      <w:r>
        <w:rPr>
          <w:sz w:val="32"/>
          <w:szCs w:val="32"/>
        </w:rPr>
        <w:t>Аналітична операціоналізація феномену дисципліни навчально-виховного процесу суб’єктів системи освіти</w:t>
      </w:r>
    </w:p>
    <w:p w:rsidR="00B470D5" w:rsidRPr="00A81F0E" w:rsidRDefault="00B470D5" w:rsidP="00B470D5">
      <w:pPr>
        <w:pStyle w:val="p2"/>
        <w:spacing w:line="360" w:lineRule="auto"/>
        <w:rPr>
          <w:sz w:val="28"/>
          <w:szCs w:val="28"/>
        </w:rPr>
      </w:pPr>
      <w:r w:rsidRPr="00A81F0E">
        <w:rPr>
          <w:sz w:val="28"/>
          <w:szCs w:val="28"/>
        </w:rPr>
        <w:t>Анотація. У статті розглянути основні аспекти аналітичної операціоналізації дисципліни навчально-виховного процесу суб’єктів системи освіти.</w:t>
      </w:r>
    </w:p>
    <w:p w:rsidR="00B470D5" w:rsidRPr="00A81F0E" w:rsidRDefault="00B470D5" w:rsidP="00B470D5">
      <w:pPr>
        <w:pStyle w:val="p2"/>
        <w:spacing w:line="360" w:lineRule="auto"/>
        <w:rPr>
          <w:sz w:val="28"/>
          <w:szCs w:val="28"/>
        </w:rPr>
      </w:pPr>
      <w:r w:rsidRPr="00A81F0E">
        <w:rPr>
          <w:sz w:val="28"/>
          <w:szCs w:val="28"/>
        </w:rPr>
        <w:t>Ключові слова: дисципліна навчально-виховного процесу, суб’єкти системи освіти, суспільни відносини, дисциплінарна свідомість, дисциплінарна діяльність.</w:t>
      </w:r>
    </w:p>
    <w:p w:rsidR="00B470D5" w:rsidRPr="00A81F0E" w:rsidRDefault="00B470D5" w:rsidP="00B470D5">
      <w:pPr>
        <w:pStyle w:val="p2"/>
        <w:spacing w:line="360" w:lineRule="auto"/>
        <w:rPr>
          <w:sz w:val="28"/>
          <w:szCs w:val="28"/>
        </w:rPr>
      </w:pPr>
      <w:r w:rsidRPr="00A81F0E">
        <w:rPr>
          <w:sz w:val="28"/>
          <w:szCs w:val="28"/>
        </w:rPr>
        <w:t>Корнилов В.С. Аналитическая операционализация феномена дисциплины учебно-воспитательного процесса субъектов системы образования.</w:t>
      </w:r>
    </w:p>
    <w:p w:rsidR="00B470D5" w:rsidRPr="00A81F0E" w:rsidRDefault="00B470D5" w:rsidP="00B470D5">
      <w:pPr>
        <w:pStyle w:val="p2"/>
        <w:spacing w:line="360" w:lineRule="auto"/>
        <w:rPr>
          <w:sz w:val="28"/>
          <w:szCs w:val="28"/>
        </w:rPr>
      </w:pPr>
      <w:r w:rsidRPr="00A81F0E">
        <w:rPr>
          <w:sz w:val="28"/>
          <w:szCs w:val="28"/>
        </w:rPr>
        <w:t xml:space="preserve">Аннотация. В статье рассмотрены основные аспекты аналитической операционализации дисциплины учебно-воспитательного процесса субъектов системы образования. </w:t>
      </w:r>
    </w:p>
    <w:p w:rsidR="00B470D5" w:rsidRPr="00A81F0E" w:rsidRDefault="00B470D5" w:rsidP="00B470D5">
      <w:pPr>
        <w:pStyle w:val="p2"/>
        <w:spacing w:line="360" w:lineRule="auto"/>
        <w:rPr>
          <w:sz w:val="28"/>
          <w:szCs w:val="28"/>
        </w:rPr>
      </w:pPr>
      <w:r w:rsidRPr="00A81F0E">
        <w:rPr>
          <w:sz w:val="28"/>
          <w:szCs w:val="28"/>
        </w:rPr>
        <w:t xml:space="preserve">Ключевые слова: дисциплина учебно-воспитательного процесса, субъекты системы образования, общественные отношения, дисциплинарное сознание. </w:t>
      </w:r>
    </w:p>
    <w:p w:rsidR="00B470D5" w:rsidRPr="00A81F0E" w:rsidRDefault="00B470D5" w:rsidP="00B470D5">
      <w:pPr>
        <w:pStyle w:val="p2"/>
        <w:spacing w:line="360" w:lineRule="auto"/>
        <w:rPr>
          <w:sz w:val="28"/>
          <w:szCs w:val="28"/>
          <w:lang w:val="en-US"/>
        </w:rPr>
      </w:pPr>
      <w:r w:rsidRPr="00A81F0E">
        <w:rPr>
          <w:sz w:val="28"/>
          <w:szCs w:val="28"/>
          <w:lang w:val="en-US"/>
        </w:rPr>
        <w:t>Kornilov V.S. Analytical operationalization discipline’s phenomenon of scientific and educational process of subjects  within the education system.</w:t>
      </w:r>
    </w:p>
    <w:p w:rsidR="00B470D5" w:rsidRPr="00A81F0E" w:rsidRDefault="00B470D5" w:rsidP="00B470D5">
      <w:pPr>
        <w:pStyle w:val="p2"/>
        <w:spacing w:line="360" w:lineRule="auto"/>
        <w:rPr>
          <w:sz w:val="28"/>
          <w:szCs w:val="28"/>
          <w:lang w:val="en-US"/>
        </w:rPr>
      </w:pPr>
      <w:r w:rsidRPr="00A81F0E">
        <w:rPr>
          <w:sz w:val="28"/>
          <w:szCs w:val="28"/>
          <w:lang w:val="en-US"/>
        </w:rPr>
        <w:lastRenderedPageBreak/>
        <w:t>Abstract. The article describes the main aspects of analytical operationalization discipline’s phenomenon of scientific and educational process subjects within the education system.</w:t>
      </w:r>
    </w:p>
    <w:p w:rsidR="00B470D5" w:rsidRPr="00A81F0E" w:rsidRDefault="00B470D5" w:rsidP="00B470D5">
      <w:pPr>
        <w:pStyle w:val="p1"/>
        <w:spacing w:line="360" w:lineRule="auto"/>
        <w:rPr>
          <w:sz w:val="28"/>
          <w:szCs w:val="28"/>
          <w:lang w:val="en-US"/>
        </w:rPr>
      </w:pPr>
      <w:r w:rsidRPr="00A81F0E">
        <w:rPr>
          <w:sz w:val="28"/>
          <w:szCs w:val="28"/>
          <w:lang w:val="en-US"/>
        </w:rPr>
        <w:t>Keywords: discipline of the teaching and educational process, the educational system subjects, social relations, disciplinary awareness, disciplinary activity.</w:t>
      </w:r>
    </w:p>
    <w:p w:rsidR="00B470D5" w:rsidRPr="00A81F0E" w:rsidRDefault="00B470D5" w:rsidP="00B470D5">
      <w:pPr>
        <w:pStyle w:val="p1"/>
        <w:spacing w:line="360" w:lineRule="auto"/>
        <w:rPr>
          <w:sz w:val="28"/>
          <w:szCs w:val="28"/>
          <w:lang w:val="en-US"/>
        </w:rPr>
      </w:pPr>
      <w:r w:rsidRPr="00A81F0E">
        <w:rPr>
          <w:sz w:val="28"/>
          <w:szCs w:val="28"/>
        </w:rPr>
        <w:t>Постановка</w:t>
      </w:r>
      <w:r w:rsidRPr="00A81F0E">
        <w:rPr>
          <w:sz w:val="28"/>
          <w:szCs w:val="28"/>
          <w:lang w:val="en-US"/>
        </w:rPr>
        <w:t xml:space="preserve"> </w:t>
      </w:r>
      <w:r w:rsidRPr="00A81F0E">
        <w:rPr>
          <w:sz w:val="28"/>
          <w:szCs w:val="28"/>
        </w:rPr>
        <w:t>проблеми</w:t>
      </w:r>
      <w:r w:rsidRPr="00A81F0E">
        <w:rPr>
          <w:sz w:val="28"/>
          <w:szCs w:val="28"/>
          <w:lang w:val="en-US"/>
        </w:rPr>
        <w:t xml:space="preserve">. </w:t>
      </w:r>
      <w:r w:rsidRPr="00A81F0E">
        <w:rPr>
          <w:sz w:val="28"/>
          <w:szCs w:val="28"/>
        </w:rPr>
        <w:t>Соціологічне</w:t>
      </w:r>
      <w:r w:rsidRPr="00A81F0E">
        <w:rPr>
          <w:sz w:val="28"/>
          <w:szCs w:val="28"/>
          <w:lang w:val="en-US"/>
        </w:rPr>
        <w:t xml:space="preserve"> </w:t>
      </w:r>
      <w:r w:rsidRPr="00A81F0E">
        <w:rPr>
          <w:sz w:val="28"/>
          <w:szCs w:val="28"/>
        </w:rPr>
        <w:t>пізнання</w:t>
      </w:r>
      <w:r w:rsidRPr="00A81F0E">
        <w:rPr>
          <w:sz w:val="28"/>
          <w:szCs w:val="28"/>
          <w:lang w:val="en-US"/>
        </w:rPr>
        <w:t xml:space="preserve"> </w:t>
      </w:r>
      <w:r w:rsidRPr="00A81F0E">
        <w:rPr>
          <w:sz w:val="28"/>
          <w:szCs w:val="28"/>
        </w:rPr>
        <w:t>феномену</w:t>
      </w:r>
      <w:r w:rsidRPr="00A81F0E">
        <w:rPr>
          <w:sz w:val="28"/>
          <w:szCs w:val="28"/>
          <w:lang w:val="en-US"/>
        </w:rPr>
        <w:t xml:space="preserve"> </w:t>
      </w:r>
      <w:r w:rsidRPr="00A81F0E">
        <w:rPr>
          <w:sz w:val="28"/>
          <w:szCs w:val="28"/>
        </w:rPr>
        <w:t>дисципліни</w:t>
      </w:r>
      <w:r w:rsidRPr="00A81F0E">
        <w:rPr>
          <w:sz w:val="28"/>
          <w:szCs w:val="28"/>
          <w:lang w:val="en-US"/>
        </w:rPr>
        <w:t xml:space="preserve"> </w:t>
      </w:r>
      <w:r w:rsidRPr="00A81F0E">
        <w:rPr>
          <w:sz w:val="28"/>
          <w:szCs w:val="28"/>
        </w:rPr>
        <w:t>дослідження</w:t>
      </w:r>
      <w:r w:rsidRPr="00A81F0E">
        <w:rPr>
          <w:sz w:val="28"/>
          <w:szCs w:val="28"/>
          <w:lang w:val="en-US"/>
        </w:rPr>
        <w:t xml:space="preserve"> </w:t>
      </w:r>
      <w:r w:rsidRPr="00A81F0E">
        <w:rPr>
          <w:sz w:val="28"/>
          <w:szCs w:val="28"/>
        </w:rPr>
        <w:t>навчально</w:t>
      </w:r>
      <w:r w:rsidRPr="00A81F0E">
        <w:rPr>
          <w:sz w:val="28"/>
          <w:szCs w:val="28"/>
          <w:lang w:val="en-US"/>
        </w:rPr>
        <w:t>-</w:t>
      </w:r>
      <w:r w:rsidRPr="00A81F0E">
        <w:rPr>
          <w:sz w:val="28"/>
          <w:szCs w:val="28"/>
        </w:rPr>
        <w:t>виховного</w:t>
      </w:r>
      <w:r w:rsidRPr="00A81F0E">
        <w:rPr>
          <w:sz w:val="28"/>
          <w:szCs w:val="28"/>
          <w:lang w:val="en-US"/>
        </w:rPr>
        <w:t xml:space="preserve"> </w:t>
      </w:r>
      <w:r w:rsidRPr="00A81F0E">
        <w:rPr>
          <w:sz w:val="28"/>
          <w:szCs w:val="28"/>
        </w:rPr>
        <w:t>процесу</w:t>
      </w:r>
      <w:r w:rsidRPr="00A81F0E">
        <w:rPr>
          <w:sz w:val="28"/>
          <w:szCs w:val="28"/>
          <w:lang w:val="en-US"/>
        </w:rPr>
        <w:t xml:space="preserve"> (</w:t>
      </w:r>
      <w:r w:rsidRPr="00A81F0E">
        <w:rPr>
          <w:sz w:val="28"/>
          <w:szCs w:val="28"/>
        </w:rPr>
        <w:t>в</w:t>
      </w:r>
      <w:r w:rsidRPr="00A81F0E">
        <w:rPr>
          <w:sz w:val="28"/>
          <w:szCs w:val="28"/>
          <w:lang w:val="en-US"/>
        </w:rPr>
        <w:t xml:space="preserve"> </w:t>
      </w:r>
      <w:r w:rsidRPr="00A81F0E">
        <w:rPr>
          <w:sz w:val="28"/>
          <w:szCs w:val="28"/>
        </w:rPr>
        <w:t>подальшому</w:t>
      </w:r>
      <w:r w:rsidRPr="00A81F0E">
        <w:rPr>
          <w:sz w:val="28"/>
          <w:szCs w:val="28"/>
          <w:lang w:val="en-US"/>
        </w:rPr>
        <w:t xml:space="preserve"> – </w:t>
      </w:r>
      <w:r w:rsidRPr="00A81F0E">
        <w:rPr>
          <w:sz w:val="28"/>
          <w:szCs w:val="28"/>
        </w:rPr>
        <w:t>ДНВП</w:t>
      </w:r>
      <w:r w:rsidRPr="00A81F0E">
        <w:rPr>
          <w:sz w:val="28"/>
          <w:szCs w:val="28"/>
          <w:lang w:val="en-US"/>
        </w:rPr>
        <w:t xml:space="preserve">) </w:t>
      </w:r>
      <w:r w:rsidRPr="00A81F0E">
        <w:rPr>
          <w:sz w:val="28"/>
          <w:szCs w:val="28"/>
        </w:rPr>
        <w:t>вимагає</w:t>
      </w:r>
      <w:r w:rsidRPr="00A81F0E">
        <w:rPr>
          <w:sz w:val="28"/>
          <w:szCs w:val="28"/>
          <w:lang w:val="en-US"/>
        </w:rPr>
        <w:t xml:space="preserve"> </w:t>
      </w:r>
      <w:r w:rsidRPr="00A81F0E">
        <w:rPr>
          <w:sz w:val="28"/>
          <w:szCs w:val="28"/>
        </w:rPr>
        <w:t>виявлення</w:t>
      </w:r>
      <w:r w:rsidRPr="00A81F0E">
        <w:rPr>
          <w:sz w:val="28"/>
          <w:szCs w:val="28"/>
          <w:lang w:val="en-US"/>
        </w:rPr>
        <w:t xml:space="preserve"> </w:t>
      </w:r>
      <w:r w:rsidRPr="00A81F0E">
        <w:rPr>
          <w:sz w:val="28"/>
          <w:szCs w:val="28"/>
        </w:rPr>
        <w:t>сукупності</w:t>
      </w:r>
      <w:r w:rsidRPr="00A81F0E">
        <w:rPr>
          <w:sz w:val="28"/>
          <w:szCs w:val="28"/>
          <w:lang w:val="en-US"/>
        </w:rPr>
        <w:t xml:space="preserve"> </w:t>
      </w:r>
      <w:r w:rsidRPr="00A81F0E">
        <w:rPr>
          <w:sz w:val="28"/>
          <w:szCs w:val="28"/>
        </w:rPr>
        <w:t>її</w:t>
      </w:r>
      <w:r w:rsidRPr="00A81F0E">
        <w:rPr>
          <w:sz w:val="28"/>
          <w:szCs w:val="28"/>
          <w:lang w:val="en-US"/>
        </w:rPr>
        <w:t xml:space="preserve"> </w:t>
      </w:r>
      <w:r w:rsidRPr="00A81F0E">
        <w:rPr>
          <w:sz w:val="28"/>
          <w:szCs w:val="28"/>
        </w:rPr>
        <w:t>елементів</w:t>
      </w:r>
      <w:r w:rsidRPr="00A81F0E">
        <w:rPr>
          <w:sz w:val="28"/>
          <w:szCs w:val="28"/>
          <w:lang w:val="en-US"/>
        </w:rPr>
        <w:t xml:space="preserve">, </w:t>
      </w:r>
      <w:r w:rsidRPr="00A81F0E">
        <w:rPr>
          <w:sz w:val="28"/>
          <w:szCs w:val="28"/>
        </w:rPr>
        <w:t>а</w:t>
      </w:r>
      <w:r w:rsidRPr="00A81F0E">
        <w:rPr>
          <w:sz w:val="28"/>
          <w:szCs w:val="28"/>
          <w:lang w:val="en-US"/>
        </w:rPr>
        <w:t xml:space="preserve"> </w:t>
      </w:r>
      <w:r w:rsidRPr="00A81F0E">
        <w:rPr>
          <w:sz w:val="28"/>
          <w:szCs w:val="28"/>
        </w:rPr>
        <w:t>також</w:t>
      </w:r>
      <w:r w:rsidRPr="00A81F0E">
        <w:rPr>
          <w:sz w:val="28"/>
          <w:szCs w:val="28"/>
          <w:lang w:val="en-US"/>
        </w:rPr>
        <w:t xml:space="preserve"> </w:t>
      </w:r>
      <w:r w:rsidRPr="00A81F0E">
        <w:rPr>
          <w:sz w:val="28"/>
          <w:szCs w:val="28"/>
        </w:rPr>
        <w:t>феноменів</w:t>
      </w:r>
      <w:r w:rsidRPr="00A81F0E">
        <w:rPr>
          <w:sz w:val="28"/>
          <w:szCs w:val="28"/>
          <w:lang w:val="en-US"/>
        </w:rPr>
        <w:t xml:space="preserve">, </w:t>
      </w:r>
      <w:r w:rsidRPr="00A81F0E">
        <w:rPr>
          <w:sz w:val="28"/>
          <w:szCs w:val="28"/>
        </w:rPr>
        <w:t>що</w:t>
      </w:r>
      <w:r w:rsidRPr="00A81F0E">
        <w:rPr>
          <w:sz w:val="28"/>
          <w:szCs w:val="28"/>
          <w:lang w:val="en-US"/>
        </w:rPr>
        <w:t xml:space="preserve"> </w:t>
      </w:r>
      <w:r w:rsidRPr="00A81F0E">
        <w:rPr>
          <w:sz w:val="28"/>
          <w:szCs w:val="28"/>
        </w:rPr>
        <w:t>детермінують</w:t>
      </w:r>
      <w:r w:rsidRPr="00A81F0E">
        <w:rPr>
          <w:sz w:val="28"/>
          <w:szCs w:val="28"/>
          <w:lang w:val="en-US"/>
        </w:rPr>
        <w:t xml:space="preserve"> </w:t>
      </w:r>
      <w:r w:rsidRPr="00A81F0E">
        <w:rPr>
          <w:sz w:val="28"/>
          <w:szCs w:val="28"/>
        </w:rPr>
        <w:t>або</w:t>
      </w:r>
      <w:r w:rsidRPr="00A81F0E">
        <w:rPr>
          <w:sz w:val="28"/>
          <w:szCs w:val="28"/>
          <w:lang w:val="en-US"/>
        </w:rPr>
        <w:t xml:space="preserve"> </w:t>
      </w:r>
      <w:r w:rsidRPr="00A81F0E">
        <w:rPr>
          <w:sz w:val="28"/>
          <w:szCs w:val="28"/>
        </w:rPr>
        <w:t>в</w:t>
      </w:r>
      <w:r w:rsidRPr="00A81F0E">
        <w:rPr>
          <w:sz w:val="28"/>
          <w:szCs w:val="28"/>
          <w:lang w:val="en-US"/>
        </w:rPr>
        <w:t xml:space="preserve"> </w:t>
      </w:r>
      <w:r w:rsidRPr="00A81F0E">
        <w:rPr>
          <w:sz w:val="28"/>
          <w:szCs w:val="28"/>
        </w:rPr>
        <w:t>якійсь</w:t>
      </w:r>
      <w:r w:rsidRPr="00A81F0E">
        <w:rPr>
          <w:sz w:val="28"/>
          <w:szCs w:val="28"/>
          <w:lang w:val="en-US"/>
        </w:rPr>
        <w:t xml:space="preserve"> </w:t>
      </w:r>
      <w:r w:rsidRPr="00A81F0E">
        <w:rPr>
          <w:sz w:val="28"/>
          <w:szCs w:val="28"/>
        </w:rPr>
        <w:t>мірі</w:t>
      </w:r>
      <w:r w:rsidRPr="00A81F0E">
        <w:rPr>
          <w:sz w:val="28"/>
          <w:szCs w:val="28"/>
          <w:lang w:val="en-US"/>
        </w:rPr>
        <w:t xml:space="preserve"> «</w:t>
      </w:r>
      <w:r w:rsidRPr="00A81F0E">
        <w:rPr>
          <w:sz w:val="28"/>
          <w:szCs w:val="28"/>
        </w:rPr>
        <w:t>приймають</w:t>
      </w:r>
      <w:r w:rsidRPr="00A81F0E">
        <w:rPr>
          <w:sz w:val="28"/>
          <w:szCs w:val="28"/>
          <w:lang w:val="en-US"/>
        </w:rPr>
        <w:t xml:space="preserve"> </w:t>
      </w:r>
      <w:r w:rsidRPr="00A81F0E">
        <w:rPr>
          <w:sz w:val="28"/>
          <w:szCs w:val="28"/>
        </w:rPr>
        <w:t>участь</w:t>
      </w:r>
      <w:r w:rsidRPr="00A81F0E">
        <w:rPr>
          <w:sz w:val="28"/>
          <w:szCs w:val="28"/>
          <w:lang w:val="en-US"/>
        </w:rPr>
        <w:t xml:space="preserve">» </w:t>
      </w:r>
      <w:r w:rsidRPr="00A81F0E">
        <w:rPr>
          <w:sz w:val="28"/>
          <w:szCs w:val="28"/>
        </w:rPr>
        <w:t>у</w:t>
      </w:r>
      <w:r w:rsidRPr="00A81F0E">
        <w:rPr>
          <w:sz w:val="28"/>
          <w:szCs w:val="28"/>
          <w:lang w:val="en-US"/>
        </w:rPr>
        <w:t xml:space="preserve"> </w:t>
      </w:r>
      <w:r w:rsidRPr="00A81F0E">
        <w:rPr>
          <w:sz w:val="28"/>
          <w:szCs w:val="28"/>
        </w:rPr>
        <w:t>функціонуванні</w:t>
      </w:r>
      <w:r w:rsidRPr="00A81F0E">
        <w:rPr>
          <w:sz w:val="28"/>
          <w:szCs w:val="28"/>
          <w:lang w:val="en-US"/>
        </w:rPr>
        <w:t xml:space="preserve"> </w:t>
      </w:r>
      <w:r w:rsidRPr="00A81F0E">
        <w:rPr>
          <w:sz w:val="28"/>
          <w:szCs w:val="28"/>
        </w:rPr>
        <w:t>і</w:t>
      </w:r>
      <w:r w:rsidRPr="00A81F0E">
        <w:rPr>
          <w:sz w:val="28"/>
          <w:szCs w:val="28"/>
          <w:lang w:val="en-US"/>
        </w:rPr>
        <w:t xml:space="preserve"> </w:t>
      </w:r>
      <w:r w:rsidRPr="00A81F0E">
        <w:rPr>
          <w:sz w:val="28"/>
          <w:szCs w:val="28"/>
        </w:rPr>
        <w:t>розвитку</w:t>
      </w:r>
      <w:r w:rsidRPr="00A81F0E">
        <w:rPr>
          <w:sz w:val="28"/>
          <w:szCs w:val="28"/>
          <w:lang w:val="en-US"/>
        </w:rPr>
        <w:t xml:space="preserve"> </w:t>
      </w:r>
      <w:r w:rsidRPr="00A81F0E">
        <w:rPr>
          <w:sz w:val="28"/>
          <w:szCs w:val="28"/>
        </w:rPr>
        <w:t>всієї</w:t>
      </w:r>
      <w:r w:rsidRPr="00A81F0E">
        <w:rPr>
          <w:sz w:val="28"/>
          <w:szCs w:val="28"/>
          <w:lang w:val="en-US"/>
        </w:rPr>
        <w:t xml:space="preserve"> </w:t>
      </w:r>
      <w:r w:rsidRPr="00A81F0E">
        <w:rPr>
          <w:sz w:val="28"/>
          <w:szCs w:val="28"/>
        </w:rPr>
        <w:t>дисциплінарної</w:t>
      </w:r>
      <w:r w:rsidRPr="00A81F0E">
        <w:rPr>
          <w:sz w:val="28"/>
          <w:szCs w:val="28"/>
          <w:lang w:val="en-US"/>
        </w:rPr>
        <w:t xml:space="preserve"> </w:t>
      </w:r>
      <w:r w:rsidRPr="00A81F0E">
        <w:rPr>
          <w:sz w:val="28"/>
          <w:szCs w:val="28"/>
        </w:rPr>
        <w:t>галузі</w:t>
      </w:r>
      <w:r w:rsidRPr="00A81F0E">
        <w:rPr>
          <w:sz w:val="28"/>
          <w:szCs w:val="28"/>
          <w:lang w:val="en-US"/>
        </w:rPr>
        <w:t xml:space="preserve"> </w:t>
      </w:r>
      <w:r w:rsidRPr="00A81F0E">
        <w:rPr>
          <w:sz w:val="28"/>
          <w:szCs w:val="28"/>
        </w:rPr>
        <w:t>суб</w:t>
      </w:r>
      <w:r w:rsidRPr="00A81F0E">
        <w:rPr>
          <w:sz w:val="28"/>
          <w:szCs w:val="28"/>
          <w:lang w:val="en-US"/>
        </w:rPr>
        <w:t>’</w:t>
      </w:r>
      <w:r w:rsidRPr="00A81F0E">
        <w:rPr>
          <w:sz w:val="28"/>
          <w:szCs w:val="28"/>
        </w:rPr>
        <w:t>єктів</w:t>
      </w:r>
      <w:r w:rsidRPr="00A81F0E">
        <w:rPr>
          <w:sz w:val="28"/>
          <w:szCs w:val="28"/>
          <w:lang w:val="en-US"/>
        </w:rPr>
        <w:t xml:space="preserve"> </w:t>
      </w:r>
      <w:r w:rsidRPr="00A81F0E">
        <w:rPr>
          <w:sz w:val="28"/>
          <w:szCs w:val="28"/>
        </w:rPr>
        <w:t>системи</w:t>
      </w:r>
      <w:r w:rsidRPr="00A81F0E">
        <w:rPr>
          <w:sz w:val="28"/>
          <w:szCs w:val="28"/>
          <w:lang w:val="en-US"/>
        </w:rPr>
        <w:t xml:space="preserve"> </w:t>
      </w:r>
      <w:r w:rsidRPr="00A81F0E">
        <w:rPr>
          <w:sz w:val="28"/>
          <w:szCs w:val="28"/>
        </w:rPr>
        <w:t>освіти</w:t>
      </w:r>
      <w:r w:rsidRPr="00A81F0E">
        <w:rPr>
          <w:sz w:val="28"/>
          <w:szCs w:val="28"/>
          <w:lang w:val="en-US"/>
        </w:rPr>
        <w:t xml:space="preserve"> (</w:t>
      </w:r>
      <w:r w:rsidRPr="00A81F0E">
        <w:rPr>
          <w:sz w:val="28"/>
          <w:szCs w:val="28"/>
        </w:rPr>
        <w:t>в</w:t>
      </w:r>
      <w:r w:rsidRPr="00A81F0E">
        <w:rPr>
          <w:sz w:val="28"/>
          <w:szCs w:val="28"/>
          <w:lang w:val="en-US"/>
        </w:rPr>
        <w:t xml:space="preserve"> </w:t>
      </w:r>
      <w:r w:rsidRPr="00A81F0E">
        <w:rPr>
          <w:sz w:val="28"/>
          <w:szCs w:val="28"/>
        </w:rPr>
        <w:t>подальшому</w:t>
      </w:r>
      <w:r w:rsidRPr="00A81F0E">
        <w:rPr>
          <w:sz w:val="28"/>
          <w:szCs w:val="28"/>
          <w:lang w:val="en-US"/>
        </w:rPr>
        <w:t xml:space="preserve"> – </w:t>
      </w:r>
      <w:r w:rsidRPr="00A81F0E">
        <w:rPr>
          <w:sz w:val="28"/>
          <w:szCs w:val="28"/>
        </w:rPr>
        <w:t>ССО</w:t>
      </w:r>
      <w:r w:rsidRPr="00A81F0E">
        <w:rPr>
          <w:sz w:val="28"/>
          <w:szCs w:val="28"/>
          <w:lang w:val="en-US"/>
        </w:rPr>
        <w:t>).</w:t>
      </w:r>
    </w:p>
    <w:p w:rsidR="00B470D5" w:rsidRPr="00A81F0E" w:rsidRDefault="00B470D5" w:rsidP="00B470D5">
      <w:pPr>
        <w:pStyle w:val="p2"/>
        <w:spacing w:line="360" w:lineRule="auto"/>
        <w:rPr>
          <w:sz w:val="28"/>
          <w:szCs w:val="28"/>
        </w:rPr>
      </w:pPr>
      <w:r w:rsidRPr="00A81F0E">
        <w:rPr>
          <w:sz w:val="28"/>
          <w:szCs w:val="28"/>
        </w:rPr>
        <w:t xml:space="preserve">На результати значної кількості як теоретико-прикладних так і прикладних досліджень проблем ДНВП в вплинули тенденції застосування однобічного у методологічному плані підходу до оцінки соціальних процесів та феноменів. Зокрема, неадекватної оцінці було піддано значна кількість рис, характеристик, якостей ДНВП, часто надуманими, не підкріпленими науковою теорією виявилися уявлення про тенденції, закономірності і механізми її функціонування та розвитку. Заходи щодо оптимізації її рівня, часто, були недостатньо ефективними, а застаріли традиційні підходи до соціологічного забезпечення ДНВП продовжують використовуватися і сьогодні. Це, зокрема, призводить до застосування ненаукових, застарілих його методів і прийомів </w:t>
      </w:r>
    </w:p>
    <w:p w:rsidR="00B470D5" w:rsidRPr="00A81F0E" w:rsidRDefault="00B470D5" w:rsidP="00B470D5">
      <w:pPr>
        <w:pStyle w:val="p2"/>
        <w:spacing w:line="360" w:lineRule="auto"/>
        <w:rPr>
          <w:sz w:val="28"/>
          <w:szCs w:val="28"/>
        </w:rPr>
      </w:pPr>
      <w:r w:rsidRPr="00A81F0E">
        <w:rPr>
          <w:sz w:val="28"/>
          <w:szCs w:val="28"/>
        </w:rPr>
        <w:t xml:space="preserve">На виникнення ситуації, що склалася, вплинуло уповільнення в останні роки процесу розробки дійсно наукових теоретико-методологічних засад концепції ДНВП і, як наслідок, неспроможність соціологічної науки запропонувати науково обґрунтовані, адекватні сучасності практичні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функціонування і розвитку дисциплінарних явищ І одною з основних задач, </w:t>
      </w:r>
      <w:r w:rsidRPr="00A81F0E">
        <w:rPr>
          <w:sz w:val="28"/>
          <w:szCs w:val="28"/>
        </w:rPr>
        <w:lastRenderedPageBreak/>
        <w:t xml:space="preserve">від реалізації якої буде залежити вирішення вищезазначених проблем е здійснення аналітичної операціоналізації ДНВП. </w:t>
      </w:r>
    </w:p>
    <w:p w:rsidR="00B470D5" w:rsidRPr="00A81F0E" w:rsidRDefault="00B470D5" w:rsidP="00B470D5">
      <w:pPr>
        <w:pStyle w:val="p1"/>
        <w:spacing w:line="360" w:lineRule="auto"/>
        <w:rPr>
          <w:sz w:val="28"/>
          <w:szCs w:val="28"/>
        </w:rPr>
      </w:pPr>
      <w:r w:rsidRPr="00A81F0E">
        <w:rPr>
          <w:sz w:val="28"/>
          <w:szCs w:val="28"/>
        </w:rPr>
        <w:t xml:space="preserve">Аналіз останніх досліджень і публікацій. Аналіз джерел соціологічної інформації і практичного стану справ [2;5;6;7;9] свідчить, що реалізація основних напрямків вивчення та забезпечення ДНВП не отримала необхідної наукової розробки ні на теоретичному, ні на прикладному рівнях Багато в чому це пояснюється невирішеністю певних теоретичних і емпіричних проблем. Так, до теперішнього часу залишається невивченим повною мірою зміст феномену ДНВП, її структура, характер зв'язку з соціальними і духовними відносинами суспільства. Досить поверхнево досліджено вплив умов, змісту і характеру діяльності, характеристик ССО на процеси їх розвитку. Аналіз впливу існуючої моральної практиці, всієї сукупності духовних та психологічних характеристик і явищ на процеси розвитку ССО у більшості випадків, як правило, призводить лише до типових, поверхневих висновків. Потребують поглиблення та уточнення розуміння основних типів дисциплінарної соціалізації ССО, уявлення про їх зміст і структуру. Практично відсутня науково обґрунтована система критеріїв оцінки ДНВП, не розроблені відповідні методики її діагностики та прогнозу, не визначені адекватні моделі, форми, засоби, методи її соціологічного вивчення, забезпечення, оптимізації і управління тощо. </w:t>
      </w:r>
    </w:p>
    <w:p w:rsidR="00B470D5" w:rsidRPr="00A81F0E" w:rsidRDefault="00B470D5" w:rsidP="00B470D5">
      <w:pPr>
        <w:pStyle w:val="p1"/>
        <w:spacing w:line="360" w:lineRule="auto"/>
        <w:rPr>
          <w:sz w:val="28"/>
          <w:szCs w:val="28"/>
        </w:rPr>
      </w:pPr>
      <w:r w:rsidRPr="00A81F0E">
        <w:rPr>
          <w:sz w:val="28"/>
          <w:szCs w:val="28"/>
        </w:rPr>
        <w:t>Мета статті. Метою статті є подальша розробка теоретико-методологічних основ соціологічного вивчення ДНВП ССО, здійснення аналітичної операціоналізаціі як передумови подальшого вирішення загальних проблем моделювання, проектування змісту, організації, форм, методів її соціологічного забезпечення.</w:t>
      </w:r>
    </w:p>
    <w:p w:rsidR="00B470D5" w:rsidRPr="00A81F0E" w:rsidRDefault="00B470D5" w:rsidP="00B470D5">
      <w:pPr>
        <w:pStyle w:val="p1"/>
        <w:spacing w:line="360" w:lineRule="auto"/>
        <w:rPr>
          <w:sz w:val="28"/>
          <w:szCs w:val="28"/>
        </w:rPr>
      </w:pPr>
      <w:r w:rsidRPr="00A81F0E">
        <w:rPr>
          <w:sz w:val="28"/>
          <w:szCs w:val="28"/>
        </w:rPr>
        <w:t xml:space="preserve">Виклад основного матеріалу. Аналітична операціоналізація феномену ДНВП у самому загальному вигляді включає її здійснення у структурному та факторному аспектах. Перша частина відміченої процедури являє собою </w:t>
      </w:r>
      <w:r w:rsidRPr="00A81F0E">
        <w:rPr>
          <w:sz w:val="28"/>
          <w:szCs w:val="28"/>
        </w:rPr>
        <w:lastRenderedPageBreak/>
        <w:t xml:space="preserve">загальне теоретичне визначення понять, формування первинних уявлень про систему і структуру ДНВП, виділення найбільш істотних характеристик, які описували б даній феномен. </w:t>
      </w:r>
    </w:p>
    <w:p w:rsidR="00B470D5" w:rsidRPr="00A81F0E" w:rsidRDefault="00B470D5" w:rsidP="00B470D5">
      <w:pPr>
        <w:pStyle w:val="p1"/>
        <w:spacing w:line="360" w:lineRule="auto"/>
        <w:rPr>
          <w:sz w:val="28"/>
          <w:szCs w:val="28"/>
        </w:rPr>
      </w:pPr>
      <w:r w:rsidRPr="00A81F0E">
        <w:rPr>
          <w:sz w:val="28"/>
          <w:szCs w:val="28"/>
        </w:rPr>
        <w:t>Аналіз ДНВП необхідно починати з визначення її сутi, внутрішнього змісту, що виявляється у єдності різноманітних та протирiчливих форм існування, тобто представлення її як специфічного виду суспільних відносин, елемента їх системи, а також як сукупності залежностей і зв’язків, що виникають в процесі діяльності ССО. Як вид, форма, елемент суспільних вiдносин, вона являє собою відображення через призму суспільної свiдомостi їх конкретно-iсторичного типу, спосіб об'єктивного положення суб’єктів ДНВП, їх образу життя, соціальних інтересів, типу Їх регуляції, а також специфічний вид, особливу сторону, форму прояву моральних та правових відносин, спрямованих на регуляцію та реалізацію дисциплінарних норм 1;7;8.</w:t>
      </w:r>
    </w:p>
    <w:p w:rsidR="00B470D5" w:rsidRPr="00A81F0E" w:rsidRDefault="00B470D5" w:rsidP="00B470D5">
      <w:pPr>
        <w:pStyle w:val="p1"/>
        <w:spacing w:line="360" w:lineRule="auto"/>
        <w:rPr>
          <w:sz w:val="28"/>
          <w:szCs w:val="28"/>
        </w:rPr>
      </w:pPr>
      <w:r w:rsidRPr="00A81F0E">
        <w:rPr>
          <w:sz w:val="28"/>
          <w:szCs w:val="28"/>
        </w:rPr>
        <w:t>ДНВП як сукупнiсть залежностей та зв’язків, що виникають в процесi навчальної діяльності, повинна розглядатися як система об'єктивних соціальних зв’язків, їх способiв, специфiчних форм, регулятивних моментiв, вiдносин, в якi вступають ССО в процесi виконання своїх функцiональних обов'язкiв, специфiчних видiв взаємовiдносин та форм взаємодiї. Вона повинна аналізуватися: по-перше, як система практичних, суб'єктивно мотивованих залежностей, які реалізуються у навчальної дiяльностi, набувають дисциплiнарне значення завдяки впливу певних систем свiдомостi; по-друге, як на комплекс соцiально-психологiчних вiдносин, зв'язкiв, взаємодiй, якi мають поставлену в імперативній формі нормативну основу, що регламентує обов'язки ССО, їх вiдношення .</w:t>
      </w:r>
    </w:p>
    <w:p w:rsidR="00B470D5" w:rsidRPr="00A81F0E" w:rsidRDefault="00B470D5" w:rsidP="00B470D5">
      <w:pPr>
        <w:pStyle w:val="p1"/>
        <w:spacing w:line="360" w:lineRule="auto"/>
        <w:rPr>
          <w:sz w:val="28"/>
          <w:szCs w:val="28"/>
        </w:rPr>
      </w:pPr>
      <w:r w:rsidRPr="00A81F0E">
        <w:rPr>
          <w:sz w:val="28"/>
          <w:szCs w:val="28"/>
        </w:rPr>
        <w:t xml:space="preserve">Розгляд ДНВП з точки зору визначення її внутрiшнього змiсту передбачає необхiднiсть простежити її знаходження чи прояв у сукупностi всiх рiзноманiтних та суперечливих форм iснування. В цьому плані вона являє собою те чи інше дотримання ССО порядку та правил, саму мораль, її форми </w:t>
      </w:r>
      <w:r w:rsidRPr="00A81F0E">
        <w:rPr>
          <w:sz w:val="28"/>
          <w:szCs w:val="28"/>
        </w:rPr>
        <w:lastRenderedPageBreak/>
        <w:t>(тобто, реальнi об'єктивнi сторони), сукупність реально iснуючої морально-правової практики, яка закрiплює стiйкi взiрцi поведінки ССО, їх спосiб життя, морально-правову сторону цiлiсної системи суспiльних зв'язкiв, а також безпосереднє спiлкування, зв'язки, вчинки, оцiнки, що викликають реакцiю у інших. Зовнішня” форма ДНВП включає, крім того, специфiчну субстанцiональну сферу iснування та iндивiдуального змiсту кожного окремого ССО, канали спiлкування, шляхи і характер передачi iнформацiї, досвiду та регуляцiї поведiнки i, нарештi, взаємну психологiчну реакцiю, яка коригується суспiльною думкою, оцiнки i практичнi акцiї, що проявляються в своєрiднiй морально-психологiчнiй атмосферi 3;8.</w:t>
      </w:r>
    </w:p>
    <w:p w:rsidR="00B470D5" w:rsidRPr="00A81F0E" w:rsidRDefault="00B470D5" w:rsidP="00B470D5">
      <w:pPr>
        <w:pStyle w:val="p1"/>
        <w:spacing w:line="360" w:lineRule="auto"/>
        <w:rPr>
          <w:sz w:val="28"/>
          <w:szCs w:val="28"/>
        </w:rPr>
      </w:pPr>
      <w:r w:rsidRPr="00A81F0E">
        <w:rPr>
          <w:sz w:val="28"/>
          <w:szCs w:val="28"/>
        </w:rPr>
        <w:t xml:space="preserve">ДНВП, перш за все, виступає регулятором вiдносин мiж ССО, структурами її організації. Вона проявляється як момент соцiального контролю над дотриманням моральних норм, обов'язкiв, принципiв, виражається в здатностi пiдпорядковувати дiї i вчинки певним вимогам, а також в нормах, правилах поведiнки, якi фiксуються і закрiплюються законами та статутами закладів освіти. </w:t>
      </w:r>
    </w:p>
    <w:p w:rsidR="00B470D5" w:rsidRPr="00A81F0E" w:rsidRDefault="00B470D5" w:rsidP="00B470D5">
      <w:pPr>
        <w:pStyle w:val="p1"/>
        <w:spacing w:line="360" w:lineRule="auto"/>
        <w:rPr>
          <w:sz w:val="28"/>
          <w:szCs w:val="28"/>
        </w:rPr>
      </w:pPr>
      <w:r w:rsidRPr="00A81F0E">
        <w:rPr>
          <w:sz w:val="28"/>
          <w:szCs w:val="28"/>
        </w:rPr>
        <w:t xml:space="preserve">Зовнішні прояви властивостей і особливостей ДНВП можуть бути зведені до сукупності її функцій. Це, в першу чергу, виховна, тобто функція розвитку у ССО певних елементів свідомості, знань, якостей, рис характеру і інших факторів, передумов і складових частин їх дисциплінарної поведінки </w:t>
      </w:r>
    </w:p>
    <w:p w:rsidR="00B470D5" w:rsidRPr="00A81F0E" w:rsidRDefault="00B470D5" w:rsidP="00B470D5">
      <w:pPr>
        <w:pStyle w:val="p1"/>
        <w:spacing w:line="360" w:lineRule="auto"/>
        <w:rPr>
          <w:sz w:val="28"/>
          <w:szCs w:val="28"/>
        </w:rPr>
      </w:pPr>
      <w:r w:rsidRPr="00A81F0E">
        <w:rPr>
          <w:sz w:val="28"/>
          <w:szCs w:val="28"/>
        </w:rPr>
        <w:t xml:space="preserve">Це - функція дисциплінарної соціалізації ССО, розвитку їх духовного світу і закріплення норм моральності, що виявляється, зокрема, в тому, що послідовне виконання норм ДНВП не тільки визначає поведінку, але і активно впливає на свідомість, формування поглядів, вчинків, дій і відносин. </w:t>
      </w:r>
    </w:p>
    <w:p w:rsidR="00B470D5" w:rsidRPr="00A81F0E" w:rsidRDefault="00B470D5" w:rsidP="00B470D5">
      <w:pPr>
        <w:pStyle w:val="p1"/>
        <w:spacing w:line="360" w:lineRule="auto"/>
        <w:rPr>
          <w:sz w:val="28"/>
          <w:szCs w:val="28"/>
        </w:rPr>
      </w:pPr>
      <w:r w:rsidRPr="00A81F0E">
        <w:rPr>
          <w:sz w:val="28"/>
          <w:szCs w:val="28"/>
        </w:rPr>
        <w:t>Це – функція регулювання поведінки ССО, їх відносин і взаємовідносин, обумовлення ступеню відповідності їх поведінки системі моральних і правових норм та забезпечення необхідного спрямування діяльності, регламентації соціально значущої і схваленої поведінки .</w:t>
      </w:r>
    </w:p>
    <w:p w:rsidR="00B470D5" w:rsidRPr="00A81F0E" w:rsidRDefault="00B470D5" w:rsidP="00B470D5">
      <w:pPr>
        <w:pStyle w:val="p1"/>
        <w:spacing w:line="360" w:lineRule="auto"/>
        <w:rPr>
          <w:sz w:val="28"/>
          <w:szCs w:val="28"/>
        </w:rPr>
      </w:pPr>
      <w:r w:rsidRPr="00A81F0E">
        <w:rPr>
          <w:sz w:val="28"/>
          <w:szCs w:val="28"/>
        </w:rPr>
        <w:lastRenderedPageBreak/>
        <w:t xml:space="preserve">І, нарешті, важливою функцією ДНВП є організація, погодження, координація, дій ССО за часом, задачами і іншими параметрами, забезпечення єдності і успішності освітньої діяльності. </w:t>
      </w:r>
    </w:p>
    <w:p w:rsidR="00B470D5" w:rsidRPr="00A81F0E" w:rsidRDefault="00B470D5" w:rsidP="00B470D5">
      <w:pPr>
        <w:pStyle w:val="p1"/>
        <w:spacing w:line="360" w:lineRule="auto"/>
        <w:rPr>
          <w:sz w:val="28"/>
          <w:szCs w:val="28"/>
        </w:rPr>
      </w:pPr>
      <w:r w:rsidRPr="00A81F0E">
        <w:rPr>
          <w:sz w:val="28"/>
          <w:szCs w:val="28"/>
        </w:rPr>
        <w:t xml:space="preserve">Система ДНВП в самому загальному виглядi включає в себе групи елементiв та пiдсистем. До них відноситься сукупнiсть вимог, тобто найпростiших елементiв вiдносин, в яких знаходяться мiж собою ССО. Це - моральнi, правовi, органiзацiйнi та технологiчнi вимоги, коли вони виступають як обов'язок, задача, змiст приписуваних вчинкiв, , сукупнiсть правил виконання певних дій. В той же час це - вихiдна моральна, психологiчна позицiя, яку займають ССО у моральному виборi, поведiнцi, взаємовiдносинах з іншими; стiйка сукупнiсть iснуючих звичаїв, цiннiсних значень, якi знаходяться у певнiй відповідності i взаємодії; органiзацiя моральних цiнностей, послiдовнiсть та iєрархiя вимог, що проголошуються, своєрiдний моральний та психологiчний "код”, який впливає не лише на функцiонування суспiльної думки та розвиток пануючого свiтосприйняття, але й на формування уявлень про діяльність, її проблеми </w:t>
      </w:r>
    </w:p>
    <w:p w:rsidR="00B470D5" w:rsidRPr="00A81F0E" w:rsidRDefault="00B470D5" w:rsidP="00B470D5">
      <w:pPr>
        <w:pStyle w:val="p1"/>
        <w:spacing w:line="360" w:lineRule="auto"/>
        <w:rPr>
          <w:sz w:val="28"/>
          <w:szCs w:val="28"/>
        </w:rPr>
      </w:pPr>
      <w:r w:rsidRPr="00A81F0E">
        <w:rPr>
          <w:sz w:val="28"/>
          <w:szCs w:val="28"/>
        </w:rPr>
        <w:t>Крім того, це - сукупнiсть практичних суб'єктивно-мотивованих залежностей, взаємодiй мiж суб'єктами та об'єктами навчальної діяльності; типовi ситуацiї їх вибору та колiзiї, сплав досвiду, в якому в абстрагованiй формi вiдображенi властивостi, що детермiнують свiдомiсть суб'єктiв; еталони, стереотипи поведiнки, стилi життя, якi висловлюють цiннiсний змiст взаємовiдносин у їх спiлкуваннi; закрiпленi на практицi стiйкi взiрцi мотивованих дiй, реальної поведiнки. Нарештi, це - способи охорони системи регуляцiї поведiнки, що склалася: здiйснюванi санкцiї, акцiї, оцiнки [1;3].</w:t>
      </w:r>
    </w:p>
    <w:p w:rsidR="00B470D5" w:rsidRPr="00A81F0E" w:rsidRDefault="00B470D5" w:rsidP="00B470D5">
      <w:pPr>
        <w:pStyle w:val="p1"/>
        <w:spacing w:line="360" w:lineRule="auto"/>
        <w:rPr>
          <w:sz w:val="28"/>
          <w:szCs w:val="28"/>
        </w:rPr>
      </w:pPr>
      <w:r w:rsidRPr="00A81F0E">
        <w:rPr>
          <w:sz w:val="28"/>
          <w:szCs w:val="28"/>
        </w:rPr>
        <w:t xml:space="preserve">Залежно вiд характеру ССО, ступеню iнтенсивностi його спiлкування, рiвня свiдомостi, доцільно видiляти ДНВП опосередкованих і безпосереднiх вiдносин. Дисциплiна опосередкованих вiдносин, в даному випадку, буде включати в себе регламентацію вiдносин, якi функцiонують в межах </w:t>
      </w:r>
      <w:r w:rsidRPr="00A81F0E">
        <w:rPr>
          <w:sz w:val="28"/>
          <w:szCs w:val="28"/>
        </w:rPr>
        <w:lastRenderedPageBreak/>
        <w:t>складного об'єднання: суспiльство – система освіти, - навчальні заклади освіти. Це буде дисциплiна вiдносин, якi знаходять прояв у практицi вказаних суб'єктiв і пiдлягаючих оцiнцi вiдповiдно з дiючими критерiями, соцiальними, моральними та правовими нормами. Вiдмiчений вид дисциплiни функцiонує на рiвнi державних iнститутiв, вiдповiдних освітних структур тощо та приймає характер моральних, соціальних, органiзацiйних, управлiнських та iнших вiдносин мiж ними.</w:t>
      </w:r>
    </w:p>
    <w:p w:rsidR="00B470D5" w:rsidRPr="00A81F0E" w:rsidRDefault="00B470D5" w:rsidP="00B470D5">
      <w:pPr>
        <w:pStyle w:val="p1"/>
        <w:spacing w:line="360" w:lineRule="auto"/>
        <w:rPr>
          <w:sz w:val="28"/>
          <w:szCs w:val="28"/>
        </w:rPr>
      </w:pPr>
      <w:r w:rsidRPr="00A81F0E">
        <w:rPr>
          <w:sz w:val="28"/>
          <w:szCs w:val="28"/>
        </w:rPr>
        <w:t>Під ДНВП безпосереднiх вiдносин можливо, в свою чергу, розуміти дисциплiну вiдносин, якi функцiонують в межах: первиннi елементи навчальних закладів (колективи, малі групи), - формальнi та неформальнi групи, - окремi ССО, що являють собою безпосередню конкретну форму взаємодiї, взаємовiдносин вказаних суб’єктів, вiдображають потреби узгодження їх дiяльностi та спілкування.</w:t>
      </w:r>
    </w:p>
    <w:p w:rsidR="00B470D5" w:rsidRPr="00A81F0E" w:rsidRDefault="00B470D5" w:rsidP="00B470D5">
      <w:pPr>
        <w:pStyle w:val="p1"/>
        <w:spacing w:line="360" w:lineRule="auto"/>
        <w:rPr>
          <w:sz w:val="28"/>
          <w:szCs w:val="28"/>
        </w:rPr>
      </w:pPr>
      <w:r w:rsidRPr="00A81F0E">
        <w:rPr>
          <w:sz w:val="28"/>
          <w:szCs w:val="28"/>
        </w:rPr>
        <w:t>Правомірним є також видiлення способiв iснування та вираження ДНВП в залежностi вiд того, яким чином перед ССО виступають її вимоги, наскiльки узагальнений або конкретизований характер вони мають. Це можуть бути і окремi вимоги здiйснення зазначених дiй в типових ситуацiях, норми, що вимагають здійснювати певнi дiї в схожих ситуацiях і вимоги, що вказують, як будувати спосiб життя та вибирати лiнiю поведiнки, а також, вимоги, що приписують пiдпорядковувати свою дiяльнiсть досягненню певної кiнцевої, вищої цiлi, iдеалу [3;4].</w:t>
      </w:r>
    </w:p>
    <w:p w:rsidR="00B470D5" w:rsidRPr="00A81F0E" w:rsidRDefault="00B470D5" w:rsidP="00B470D5">
      <w:pPr>
        <w:pStyle w:val="p1"/>
        <w:spacing w:line="360" w:lineRule="auto"/>
        <w:rPr>
          <w:sz w:val="28"/>
          <w:szCs w:val="28"/>
        </w:rPr>
      </w:pPr>
      <w:r w:rsidRPr="00A81F0E">
        <w:rPr>
          <w:sz w:val="28"/>
          <w:szCs w:val="28"/>
        </w:rPr>
        <w:t xml:space="preserve">В залежностi вiд того, як вимоги ДНВП переломлюються в особистiсних формах моральних та правових вiдносин, в кожнiй з яких проявляються ступiнь i спосiб особистiсного самоконтролю, можливе видiлення таких способiв її iснування та прояву як: обов'язок; вiдповiдальнiсть; гiднiсть; честь; совiсть та iнше. А в залежностi вiд зв'язкiв, в якi вступають ССО в процесi спiльної дiяльностi, ДНВП може також iснувати у виглядi звичаїв, традицiй, норовiв, звичок, прикладiв, авторитетiв, масових рухiв, кодексiв, </w:t>
      </w:r>
      <w:r w:rsidRPr="00A81F0E">
        <w:rPr>
          <w:sz w:val="28"/>
          <w:szCs w:val="28"/>
        </w:rPr>
        <w:lastRenderedPageBreak/>
        <w:t>принципiв виховання, цiнностей, санкцiй, акцiй, оцiнок, суджень у виглядi схвалення, осуду поведiнки, позитивної, нейтральної чи негативної позицiї (i установки) до тiєї чи iншої норми, правила та взаємної морально-психологiчної реакцiї [1].</w:t>
      </w:r>
    </w:p>
    <w:p w:rsidR="00B470D5" w:rsidRPr="00A81F0E" w:rsidRDefault="00B470D5" w:rsidP="00B470D5">
      <w:pPr>
        <w:pStyle w:val="p1"/>
        <w:spacing w:line="360" w:lineRule="auto"/>
        <w:rPr>
          <w:sz w:val="28"/>
          <w:szCs w:val="28"/>
        </w:rPr>
      </w:pPr>
      <w:r w:rsidRPr="00A81F0E">
        <w:rPr>
          <w:sz w:val="28"/>
          <w:szCs w:val="28"/>
        </w:rPr>
        <w:t>Досить складним є питання щодо структури ДНВП. До її найважливiших компонентiв належить вiднести суб'єкт, об'єкт, суб'єктивну та об'єктивну сторони. Суб'єкт ДНВП може бути представлений вже вiдмiченими суб'єктами опосередкованих та безпосередніх відносин</w:t>
      </w:r>
    </w:p>
    <w:p w:rsidR="00B470D5" w:rsidRPr="00A81F0E" w:rsidRDefault="00B470D5" w:rsidP="00B470D5">
      <w:pPr>
        <w:pStyle w:val="p1"/>
        <w:spacing w:line="360" w:lineRule="auto"/>
        <w:rPr>
          <w:sz w:val="28"/>
          <w:szCs w:val="28"/>
        </w:rPr>
      </w:pPr>
      <w:r w:rsidRPr="00A81F0E">
        <w:rPr>
          <w:sz w:val="28"/>
          <w:szCs w:val="28"/>
        </w:rPr>
        <w:t>Пiд її суб'єктивною стороною треба розумiти властивi ССО соцiальнi, соцiально-демографiчнi, соцiально-психологичнi, психологiчнi, моральнi та iншi риси, особливостi, характеристики, що є вiдображенням ступеню включеностi в систему суспiльних вiдносин, характеру дiй, вiдношення до норм і цiнностей та одночасно передумовами дисциплiнарної поведiнки .</w:t>
      </w:r>
    </w:p>
    <w:p w:rsidR="00B470D5" w:rsidRPr="00A81F0E" w:rsidRDefault="00B470D5" w:rsidP="00B470D5">
      <w:pPr>
        <w:pStyle w:val="p1"/>
        <w:spacing w:line="360" w:lineRule="auto"/>
        <w:rPr>
          <w:sz w:val="28"/>
          <w:szCs w:val="28"/>
        </w:rPr>
      </w:pPr>
      <w:r w:rsidRPr="00A81F0E">
        <w:rPr>
          <w:sz w:val="28"/>
          <w:szCs w:val="28"/>
        </w:rPr>
        <w:t>Основними складовими частинами суб'єктивної сторони ДНВП слід вважати психологiчнi, соцiально-психологiчнi, моральнi риси та особливостi, якостi та характеристики її субєктів. Це - тип темпераменту, його динамiчнi характеристики (екстра-iнтраверсiя і т.ін.); рiвень розвитку пiзнавальних, емоцiйних i вольових психiчних процесiв; когнитивна основа дисциплінарної поведінки (знання норм законодавства, порядку, правил, норм взаємовiдносин, сутi та вимог ДНВП); навички, звички дисциплiнарної поведiнки, умiння виконувати свої обов'язки, керувати своєю поведiнкою; спрямованiсть в сферi моральних і правових вiдносин, рiвень моральної i правової свiдомостi, потреби, iнтереси, цiлi, мотиви, установки, цiннiснi орiєнтацiї, переконання; рiвень розвитку здiбностей, характеру тощо [1;4].</w:t>
      </w:r>
    </w:p>
    <w:p w:rsidR="00B470D5" w:rsidRPr="00A81F0E" w:rsidRDefault="00B470D5" w:rsidP="00B470D5">
      <w:pPr>
        <w:pStyle w:val="p1"/>
        <w:spacing w:line="360" w:lineRule="auto"/>
        <w:rPr>
          <w:sz w:val="28"/>
          <w:szCs w:val="28"/>
        </w:rPr>
      </w:pPr>
      <w:r w:rsidRPr="00A81F0E">
        <w:rPr>
          <w:sz w:val="28"/>
          <w:szCs w:val="28"/>
        </w:rPr>
        <w:t xml:space="preserve">Таким чином, ми бачимо, що в суб'єктивнiй сторонi ДНВП мов би сконцентрованi всi основнi духовнi, соцiально-психологiчнi, психологiчнi та iнші якостi, властивостi, риси ССО. Ступiнь їх розвитку може бути різною.. Вищi рiвнi вiдмiчених компонентiв представленi у якостi складових </w:t>
      </w:r>
      <w:r w:rsidRPr="00A81F0E">
        <w:rPr>
          <w:sz w:val="28"/>
          <w:szCs w:val="28"/>
        </w:rPr>
        <w:lastRenderedPageBreak/>
        <w:t>специфiчної пiдсистеми, якою вважається самодисциплiна, до основних елементiв якої вiдносяться характеристики, особливостi самоусвiдомлення дiяльностi ССО. Це - такий ступiнь свiдомостi, коли обов'язок виконується за внутрiшнiм переконанням Самодисциплiна - це совiсть в дiї, ступiнь збiгу зовнiшнiх вимог iз внутрiшнiми моральними спонуканнями. Її основними формами, способами прояву є моральна самооцiнка, самоконтроль, тобто здатнiсть контролювати свої дiї i вчинки, ставити вимоги до себе та усувати свої помилки i недоліки [1;3] .</w:t>
      </w:r>
    </w:p>
    <w:p w:rsidR="00B470D5" w:rsidRPr="00A81F0E" w:rsidRDefault="00B470D5" w:rsidP="00B470D5">
      <w:pPr>
        <w:pStyle w:val="p1"/>
        <w:spacing w:line="360" w:lineRule="auto"/>
        <w:rPr>
          <w:sz w:val="28"/>
          <w:szCs w:val="28"/>
        </w:rPr>
      </w:pPr>
      <w:r w:rsidRPr="00A81F0E">
        <w:rPr>
          <w:sz w:val="28"/>
          <w:szCs w:val="28"/>
        </w:rPr>
        <w:t xml:space="preserve">Об'єкт ДНВП може бути представлений безпосереднiми та опосередкованими формами регуляцiї. Безпосереднiй об'єкт - це ССО, їх вiдносини, діяльність (вся сукупнiсть предметiв i явищ, якi включенi у сферу їх потреб), а також все те, з приводу чого можуть виникати проблемнi ситуації. </w:t>
      </w:r>
    </w:p>
    <w:p w:rsidR="00B470D5" w:rsidRPr="00A81F0E" w:rsidRDefault="00B470D5" w:rsidP="00B470D5">
      <w:pPr>
        <w:pStyle w:val="p1"/>
        <w:spacing w:line="360" w:lineRule="auto"/>
        <w:rPr>
          <w:sz w:val="28"/>
          <w:szCs w:val="28"/>
        </w:rPr>
      </w:pPr>
      <w:r w:rsidRPr="00A81F0E">
        <w:rPr>
          <w:sz w:val="28"/>
          <w:szCs w:val="28"/>
        </w:rPr>
        <w:t>Пiд опосередкованим об'єктом ДНВП слід розумiти сукупність вiдносин системи освіти в цiлому, її iнститутiв, структур тощо, тобто все те, що потребує дисциплiнарного регулювання i являє собою бiльш широкий, загальний аспект взаємодiї (порiвняно з безпосереднiм об'єктом). Такий розподiл об'єктiв ДНВП багато в чому є умовним, а їх єднiсть виражає факт загального взаємозв'язку процесiв соцiальної, моральної та психологiчної регуляцiї поведінки ССО.</w:t>
      </w:r>
    </w:p>
    <w:p w:rsidR="00B470D5" w:rsidRPr="00A81F0E" w:rsidRDefault="00B470D5" w:rsidP="00B470D5">
      <w:pPr>
        <w:pStyle w:val="p1"/>
        <w:spacing w:line="360" w:lineRule="auto"/>
        <w:rPr>
          <w:sz w:val="28"/>
          <w:szCs w:val="28"/>
        </w:rPr>
      </w:pPr>
      <w:r w:rsidRPr="00A81F0E">
        <w:rPr>
          <w:sz w:val="28"/>
          <w:szCs w:val="28"/>
        </w:rPr>
        <w:t>Під об'єктивною стороною структури ДНВП можна розуміти сукупнiсть реальних дій ССО, структурно-функцiональнi зв'язки мiж ними i предметом дiяльностi. З нею тiсно пов'язане поняття дисциплiнарного факту або волевиявлення суб'єктiв дисциплiнарних вiдносин До елементiв, що складають цей бік дисциплінарних феноменів, слід вiднести ступiнь включеностi у дiяльнiсть, її рeзультативнiсть, якiсть виконання нормативних вимог тощо, та рiвень професiйної квалiфiкацiї ССО.</w:t>
      </w:r>
    </w:p>
    <w:p w:rsidR="00B470D5" w:rsidRPr="00A81F0E" w:rsidRDefault="00B470D5" w:rsidP="00B470D5">
      <w:pPr>
        <w:pStyle w:val="p1"/>
        <w:spacing w:line="360" w:lineRule="auto"/>
        <w:rPr>
          <w:sz w:val="28"/>
          <w:szCs w:val="28"/>
        </w:rPr>
      </w:pPr>
      <w:r w:rsidRPr="00A81F0E">
        <w:rPr>
          <w:sz w:val="28"/>
          <w:szCs w:val="28"/>
        </w:rPr>
        <w:lastRenderedPageBreak/>
        <w:t>В структурi ДНВП необхідно видiляти також горизонтальний i вертикальний зрiзи. Її горизонтальний аспект повинен бути визначений як взаємодiя, взаємообумовленiсть внутрiшньої та зовнiшньої пiдструктур (сторiн). Внутрiшня пiдструктура включає в себе сукупнiсть потреб, iнтересiв, цiлей, мотивiв, установок, ціннiсних орiєнтацiй ССО тощо, а зовнiшня пiдструктура представлена актами дiяльностi, її засобами, результатами, і способами охорони системи дисциплiнарної регуляцiї, що склалася: оцiнками, санкцiями, акцiями тощо. Пiд вертикальним зрiзом структури ДНВП необхідно розуміти рiвень її розвитку : найвищий, вищий, середнiй, низький тощо. Можливе видiлення також i iнших пiдструктур, зокрема, цiннiсної, що уособлює дiалектику різних сторiн аксіологiчних компонентів реальних дисциплiнарних вiдносин: органiзацiю цiнностей, послiдовнiсть та iєрархiю у розстановцi вимог, що проголошуються .</w:t>
      </w:r>
    </w:p>
    <w:p w:rsidR="00B470D5" w:rsidRPr="00A81F0E" w:rsidRDefault="00B470D5" w:rsidP="00B470D5">
      <w:pPr>
        <w:pStyle w:val="p1"/>
        <w:spacing w:line="360" w:lineRule="auto"/>
        <w:rPr>
          <w:sz w:val="28"/>
          <w:szCs w:val="28"/>
        </w:rPr>
      </w:pPr>
      <w:r w:rsidRPr="00A81F0E">
        <w:rPr>
          <w:sz w:val="28"/>
          <w:szCs w:val="28"/>
        </w:rPr>
        <w:t xml:space="preserve">Елементи змiсту ДНВП знаходяться мiж собою у вiдношеннях i зв'язках, якi утворюють визначену цiлiснiсть i єднiсть її рiзноманiтних сегментiв. У ній можливе видiлення конкретно-видових внутрiшнiх i зовнiшнiх зв'язкiв, а також єдиних внутрiшньо органiзованих зв'язкiв норм i заборон, узгодження, вiдмiнностi, напруженостi та суперечливості дисциплiнарних установлень. Їх рисами, особливостями є структурний взаємозв'язок, що приймає характер не тiльки прямих, але і зворотніх зв'язкiв, взаємопроникнення, спiввiдноснiсть об'єкту i суб'єкту ДНВП, можливість видiлення внутрiшнiх та зовнiшнiх сторiн, а також опосередкований або безпосереднiй характер. </w:t>
      </w:r>
    </w:p>
    <w:p w:rsidR="00B470D5" w:rsidRPr="00A81F0E" w:rsidRDefault="00B470D5" w:rsidP="00B470D5">
      <w:pPr>
        <w:pStyle w:val="p1"/>
        <w:spacing w:line="360" w:lineRule="auto"/>
        <w:rPr>
          <w:sz w:val="28"/>
          <w:szCs w:val="28"/>
        </w:rPr>
      </w:pPr>
      <w:r w:rsidRPr="00A81F0E">
        <w:rPr>
          <w:sz w:val="28"/>
          <w:szCs w:val="28"/>
        </w:rPr>
        <w:t>Загальним принципом утворення системи ДНВП треба вважати синтез її структурно-оформлених суб'єкта і об'єкта як прояв взаємозв'язків зовнiшніх та внутрiшніх, об’єктивних та суб’єктивних сторін [1;3;4].</w:t>
      </w:r>
    </w:p>
    <w:p w:rsidR="00B470D5" w:rsidRPr="00A81F0E" w:rsidRDefault="00B470D5" w:rsidP="00B470D5">
      <w:pPr>
        <w:pStyle w:val="p1"/>
        <w:spacing w:line="360" w:lineRule="auto"/>
        <w:rPr>
          <w:sz w:val="28"/>
          <w:szCs w:val="28"/>
        </w:rPr>
      </w:pPr>
      <w:r w:rsidRPr="00A81F0E">
        <w:rPr>
          <w:sz w:val="28"/>
          <w:szCs w:val="28"/>
        </w:rPr>
        <w:t xml:space="preserve">Висновки. Проведення подальшого, більш глибокого аналізу дисциплінарних явищ, вияснення теоретичних передумов їх дослiдження багато в чому можливе у процесi вибору, тлумачення i з'ясування ключових понять, </w:t>
      </w:r>
      <w:r w:rsidRPr="00A81F0E">
        <w:rPr>
          <w:sz w:val="28"/>
          <w:szCs w:val="28"/>
        </w:rPr>
        <w:lastRenderedPageBreak/>
        <w:t xml:space="preserve">визначення їх змiсту, а також емпiричних ознак i засобiв їх фiксацiї. Так, однiєю iз головних складових частин змiсту ДНВП яку необхiдно пiддати процедурi подальшої, біль детальної структурної операцiоналiзацiї є сукупнiсть вимог, що виступають у виглядi обов'язку, задачi, змiсту приписуваних вчинкiв ССО. </w:t>
      </w:r>
    </w:p>
    <w:p w:rsidR="00B470D5" w:rsidRPr="00A81F0E" w:rsidRDefault="00B470D5" w:rsidP="00B470D5">
      <w:pPr>
        <w:pStyle w:val="p1"/>
        <w:spacing w:line="360" w:lineRule="auto"/>
        <w:rPr>
          <w:sz w:val="28"/>
          <w:szCs w:val="28"/>
        </w:rPr>
      </w:pPr>
      <w:r w:rsidRPr="00A81F0E">
        <w:rPr>
          <w:sz w:val="28"/>
          <w:szCs w:val="28"/>
        </w:rPr>
        <w:t xml:space="preserve">В найбільш загальному вигляді зміст ДНВП включає в себе сукупність груп елементів (підсистем), до яких відносяться: вимоги; обов'язки; правила; вихідні моральні та психологічні позиції ССО у моральному виборі, поведінці, взаємовідносинах; сукупність існуючих звичаїв, ціннісних значень, які знаходяться у певній відповідності і взаємодії. Дисциплінарні явища включають в себе сукупністі практичних суб'єктивно-мотивованих залежностей, взаємодій між ССО та об'єктами діяльності, еталони, стереотипи поведінки, стилі життя, які виражають ціннісний зміст їх взаємовідносин, закріплені на практиці взірці поведінки, систему мотивованих дій, реальну поведінку і способи охорони системи дисциплінарної регуляції, що склалася. </w:t>
      </w:r>
    </w:p>
    <w:p w:rsidR="00B470D5" w:rsidRPr="00A81F0E" w:rsidRDefault="00B470D5" w:rsidP="00B470D5">
      <w:pPr>
        <w:pStyle w:val="p1"/>
        <w:spacing w:line="360" w:lineRule="auto"/>
        <w:rPr>
          <w:sz w:val="28"/>
          <w:szCs w:val="28"/>
        </w:rPr>
      </w:pPr>
      <w:r w:rsidRPr="00A81F0E">
        <w:rPr>
          <w:sz w:val="28"/>
          <w:szCs w:val="28"/>
        </w:rPr>
        <w:t>До структури ДНВП слід віднести: суб'єкт, об'єкт, суб'єктивну та об'єктивну сторони, а також виділяти горизонтальний і вертикальний зрізи. Її горизонтальне утворення може бути визначене як взаємодія, взаємообумовленість внутрішньої та зовнішньої підструктур (сторін). Внутрішня підструктура включає в себе сукупність потреб, інтересів, цілей, мотивів, настанов, ціннісних орієнтацій ССО тощо, а зовнішня підструктура може бути представлена актами діяльності, її результатами і засобами охорони системи дисциплінарної регуляції, що склалася. Під вертикальним зрізом структури ДНВП слід розуміти рівень її розвитку, які можуть поділяються на найвищий, вищий, середній, низький тощо.</w:t>
      </w:r>
    </w:p>
    <w:p w:rsidR="00B470D5" w:rsidRPr="00A81F0E" w:rsidRDefault="00B470D5" w:rsidP="00B470D5">
      <w:pPr>
        <w:pStyle w:val="p1"/>
        <w:spacing w:line="360" w:lineRule="auto"/>
        <w:rPr>
          <w:sz w:val="28"/>
          <w:szCs w:val="28"/>
        </w:rPr>
      </w:pPr>
      <w:r w:rsidRPr="00A81F0E">
        <w:rPr>
          <w:sz w:val="28"/>
          <w:szCs w:val="28"/>
        </w:rPr>
        <w:t xml:space="preserve">Загальне теоретичне визначення понять, формування уявлень про систему, структуру ДНВП, виділення її найбільш істотних характеристик дозволить в </w:t>
      </w:r>
      <w:r w:rsidRPr="00A81F0E">
        <w:rPr>
          <w:sz w:val="28"/>
          <w:szCs w:val="28"/>
        </w:rPr>
        <w:lastRenderedPageBreak/>
        <w:t>подальшому виявляти найбільш суттєві індикатори і показники дисциплінарних явищ, які , в свою чергу, можуть виступати в якості елементів робочих моделей, необхідних для складання програм, інструментарію дослідження та здійснення відповідних проектів соціологічного забезпечення ДНВП.</w:t>
      </w:r>
    </w:p>
    <w:p w:rsidR="00B470D5" w:rsidRPr="00F11DD3" w:rsidRDefault="00B470D5" w:rsidP="00B470D5">
      <w:pPr>
        <w:pStyle w:val="p2"/>
        <w:rPr>
          <w:sz w:val="28"/>
          <w:szCs w:val="28"/>
        </w:rPr>
      </w:pPr>
      <w:r w:rsidRPr="00F11DD3">
        <w:rPr>
          <w:sz w:val="28"/>
          <w:szCs w:val="28"/>
        </w:rPr>
        <w:t>СПИСОК ВИКОРИСТАНИХ ДЖЕРЕЛ</w:t>
      </w:r>
    </w:p>
    <w:p w:rsidR="00B470D5" w:rsidRPr="00F11DD3" w:rsidRDefault="00B470D5" w:rsidP="00B470D5">
      <w:pPr>
        <w:pStyle w:val="p2"/>
        <w:spacing w:line="360" w:lineRule="auto"/>
        <w:rPr>
          <w:sz w:val="28"/>
          <w:szCs w:val="28"/>
        </w:rPr>
      </w:pPr>
      <w:r w:rsidRPr="00F11DD3">
        <w:rPr>
          <w:sz w:val="28"/>
          <w:szCs w:val="28"/>
        </w:rPr>
        <w:t>1. Методология этических исследований. /Отв.ред Л.М.Архангельский - М.: Наука, 1982. - 382 с.</w:t>
      </w:r>
    </w:p>
    <w:p w:rsidR="00B470D5" w:rsidRPr="00F11DD3" w:rsidRDefault="00B470D5" w:rsidP="00B470D5">
      <w:pPr>
        <w:pStyle w:val="p2"/>
        <w:spacing w:line="360" w:lineRule="auto"/>
        <w:rPr>
          <w:sz w:val="28"/>
          <w:szCs w:val="28"/>
        </w:rPr>
      </w:pPr>
      <w:r w:rsidRPr="00F11DD3">
        <w:rPr>
          <w:sz w:val="28"/>
          <w:szCs w:val="28"/>
        </w:rPr>
        <w:t xml:space="preserve">2. Образование в Украине. // Общенациональное исследование R&amp;B Group (20 марта - 1 апреля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сбор информации проводился методом личного интервью, только взрослое население, 2075 респондентов), апрель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http://www.rb.com.ua/rus/projects/omnibus/5065/</w:t>
      </w:r>
    </w:p>
    <w:p w:rsidR="00B470D5" w:rsidRPr="00F11DD3" w:rsidRDefault="00B470D5" w:rsidP="00B470D5">
      <w:pPr>
        <w:pStyle w:val="p2"/>
        <w:spacing w:line="360" w:lineRule="auto"/>
        <w:rPr>
          <w:sz w:val="28"/>
          <w:szCs w:val="28"/>
        </w:rPr>
      </w:pPr>
      <w:r w:rsidRPr="00F11DD3">
        <w:rPr>
          <w:sz w:val="28"/>
          <w:szCs w:val="28"/>
        </w:rPr>
        <w:t>3.Саморегуляция и прогнозирование социального поведения личности /Под ред В.А.Ядова. - Л.: "Наука", 1979. - 264 с.</w:t>
      </w:r>
    </w:p>
    <w:p w:rsidR="00B470D5" w:rsidRPr="00F11DD3" w:rsidRDefault="00B470D5" w:rsidP="00B470D5">
      <w:pPr>
        <w:pStyle w:val="p2"/>
        <w:spacing w:line="360" w:lineRule="auto"/>
        <w:rPr>
          <w:sz w:val="28"/>
          <w:szCs w:val="28"/>
        </w:rPr>
      </w:pPr>
      <w:r w:rsidRPr="00F11DD3">
        <w:rPr>
          <w:sz w:val="28"/>
          <w:szCs w:val="28"/>
        </w:rPr>
        <w:t>4.Соколов В.М. Социология нравственного развития личности. - М.: Политиздат, 1986. - 239 с.</w:t>
      </w:r>
    </w:p>
    <w:p w:rsidR="00B470D5" w:rsidRPr="00F11DD3" w:rsidRDefault="00B470D5" w:rsidP="00B470D5">
      <w:pPr>
        <w:pStyle w:val="p2"/>
        <w:spacing w:line="360" w:lineRule="auto"/>
        <w:rPr>
          <w:sz w:val="28"/>
          <w:szCs w:val="28"/>
        </w:rPr>
      </w:pPr>
      <w:r w:rsidRPr="00F11DD3">
        <w:rPr>
          <w:sz w:val="28"/>
          <w:szCs w:val="28"/>
        </w:rPr>
        <w:t xml:space="preserve">5. Современное студенчество Украины. // Исследование Института Горшенина (февраль-март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только города-миллионники Киев, Харьков, Днепропетровск, Донецк, Одесса и Львов, 1200 респондентов – студентов ВУЗов), 20 мая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http://institute.gorshenin.ua/researches/52_Sovremennoe_studenchestvo_Ukrain.html</w:t>
      </w:r>
    </w:p>
    <w:p w:rsidR="00B470D5" w:rsidRPr="00F11DD3" w:rsidRDefault="00B470D5" w:rsidP="00B470D5">
      <w:pPr>
        <w:pStyle w:val="p2"/>
        <w:spacing w:line="360" w:lineRule="auto"/>
        <w:rPr>
          <w:sz w:val="28"/>
          <w:szCs w:val="28"/>
        </w:rPr>
      </w:pPr>
      <w:r w:rsidRPr="00F11DD3">
        <w:rPr>
          <w:sz w:val="28"/>
          <w:szCs w:val="28"/>
        </w:rPr>
        <w:t xml:space="preserve">6. Общенациональное исследование Центра Разумкова (20-28 июля </w:t>
      </w:r>
      <w:smartTag w:uri="urn:schemas-microsoft-com:office:smarttags" w:element="metricconverter">
        <w:smartTagPr>
          <w:attr w:name="ProductID" w:val="2009 г"/>
        </w:smartTagPr>
        <w:r w:rsidRPr="00F11DD3">
          <w:rPr>
            <w:sz w:val="28"/>
            <w:szCs w:val="28"/>
          </w:rPr>
          <w:t>2009 г</w:t>
        </w:r>
      </w:smartTag>
      <w:r w:rsidRPr="00F11DD3">
        <w:rPr>
          <w:sz w:val="28"/>
          <w:szCs w:val="28"/>
        </w:rPr>
        <w:t>., возраст опрошенных 18 и старше, 2006 респондентов), http://www.razumkov.org.ua/ukr/poll.php?poll_id=516</w:t>
      </w:r>
    </w:p>
    <w:p w:rsidR="00B470D5" w:rsidRPr="00F11DD3" w:rsidRDefault="00B470D5" w:rsidP="00B470D5">
      <w:pPr>
        <w:pStyle w:val="p2"/>
        <w:spacing w:line="360" w:lineRule="auto"/>
        <w:rPr>
          <w:sz w:val="28"/>
          <w:szCs w:val="28"/>
        </w:rPr>
      </w:pPr>
      <w:r w:rsidRPr="00F11DD3">
        <w:rPr>
          <w:sz w:val="28"/>
          <w:szCs w:val="28"/>
        </w:rPr>
        <w:lastRenderedPageBreak/>
        <w:t xml:space="preserve">7. Студенты. Образ будущего. // Исследование Института Горшенина (октябрь 2010 – март 2011 гг., опрошены студенты в Украине, России, Польше и Казахстане, 5155 респондентов), 29 апреля </w:t>
      </w:r>
      <w:smartTag w:uri="urn:schemas-microsoft-com:office:smarttags" w:element="metricconverter">
        <w:smartTagPr>
          <w:attr w:name="ProductID" w:val="2011 г"/>
        </w:smartTagPr>
        <w:r w:rsidRPr="00F11DD3">
          <w:rPr>
            <w:sz w:val="28"/>
            <w:szCs w:val="28"/>
          </w:rPr>
          <w:t>2011 г</w:t>
        </w:r>
      </w:smartTag>
      <w:r w:rsidRPr="00F11DD3">
        <w:rPr>
          <w:sz w:val="28"/>
          <w:szCs w:val="28"/>
        </w:rPr>
        <w:t>. htt</w:t>
      </w:r>
    </w:p>
    <w:p w:rsidR="00B470D5" w:rsidRPr="00F11DD3" w:rsidRDefault="00B470D5" w:rsidP="00B470D5">
      <w:pPr>
        <w:pStyle w:val="p2"/>
        <w:spacing w:line="360" w:lineRule="auto"/>
        <w:rPr>
          <w:sz w:val="28"/>
          <w:szCs w:val="28"/>
        </w:rPr>
      </w:pPr>
      <w:r w:rsidRPr="00F11DD3">
        <w:rPr>
          <w:sz w:val="28"/>
          <w:szCs w:val="28"/>
        </w:rPr>
        <w:t>8.Татенко В.О. Психология в субъектном измерении. - К.:Просвіта, 1996. -404с</w:t>
      </w:r>
    </w:p>
    <w:p w:rsidR="00B470D5" w:rsidRPr="00F11DD3" w:rsidRDefault="00B470D5" w:rsidP="00B470D5">
      <w:pPr>
        <w:pStyle w:val="p2"/>
        <w:spacing w:line="360" w:lineRule="auto"/>
        <w:rPr>
          <w:sz w:val="28"/>
          <w:szCs w:val="28"/>
        </w:rPr>
      </w:pPr>
      <w:r w:rsidRPr="00F11DD3">
        <w:rPr>
          <w:sz w:val="28"/>
          <w:szCs w:val="28"/>
        </w:rPr>
        <w:t xml:space="preserve">9. Тихонович В. Система образования и мир профессий и занятий. // Социальные измерения общества. Сборник научных трудов. Выпуск 11. – Киев, Институт социологии Национальной академии наук Украины, </w:t>
      </w:r>
      <w:smartTag w:uri="urn:schemas-microsoft-com:office:smarttags" w:element="metricconverter">
        <w:smartTagPr>
          <w:attr w:name="ProductID" w:val="2008 г"/>
        </w:smartTagPr>
        <w:r w:rsidRPr="00F11DD3">
          <w:rPr>
            <w:sz w:val="28"/>
            <w:szCs w:val="28"/>
          </w:rPr>
          <w:t>2008 г</w:t>
        </w:r>
      </w:smartTag>
      <w:r w:rsidRPr="00F11DD3">
        <w:rPr>
          <w:sz w:val="28"/>
          <w:szCs w:val="28"/>
        </w:rPr>
        <w:t>. http://www.i-soc.com.ua/institute/svs-2008.pdf</w:t>
      </w:r>
    </w:p>
    <w:p w:rsidR="00B9544A" w:rsidRDefault="00B9544A">
      <w:bookmarkStart w:id="0" w:name="_GoBack"/>
      <w:bookmarkEnd w:id="0"/>
    </w:p>
    <w:sectPr w:rsidR="00B9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09"/>
    <w:rsid w:val="00443809"/>
    <w:rsid w:val="00B470D5"/>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47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470D5"/>
  </w:style>
  <w:style w:type="paragraph" w:customStyle="1" w:styleId="p1">
    <w:name w:val="p1"/>
    <w:basedOn w:val="a"/>
    <w:rsid w:val="00B47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47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470D5"/>
  </w:style>
  <w:style w:type="paragraph" w:customStyle="1" w:styleId="p1">
    <w:name w:val="p1"/>
    <w:basedOn w:val="a"/>
    <w:rsid w:val="00B47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18642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2016-05-19T07:28:00Z</dcterms:created>
  <dcterms:modified xsi:type="dcterms:W3CDTF">2016-05-19T07:28:00Z</dcterms:modified>
</cp:coreProperties>
</file>