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B3" w:rsidRPr="006954B3" w:rsidRDefault="006954B3" w:rsidP="006954B3">
      <w:pPr>
        <w:spacing w:before="120" w:line="288" w:lineRule="auto"/>
        <w:jc w:val="both"/>
        <w:rPr>
          <w:sz w:val="28"/>
          <w:szCs w:val="22"/>
          <w:lang w:val="ru-RU"/>
        </w:rPr>
      </w:pPr>
      <w:bookmarkStart w:id="0" w:name="_Toc214870285"/>
      <w:r w:rsidRPr="006954B3">
        <w:rPr>
          <w:sz w:val="28"/>
          <w:szCs w:val="22"/>
          <w:lang w:val="ru-RU"/>
        </w:rPr>
        <w:t>УДК 51:330.115:35.073.5</w:t>
      </w:r>
      <w:bookmarkEnd w:id="0"/>
    </w:p>
    <w:p w:rsidR="006954B3" w:rsidRPr="006954B3" w:rsidRDefault="006954B3" w:rsidP="006954B3">
      <w:pPr>
        <w:spacing w:before="120"/>
        <w:jc w:val="right"/>
        <w:rPr>
          <w:sz w:val="28"/>
          <w:szCs w:val="22"/>
          <w:lang w:val="uk-UA"/>
        </w:rPr>
      </w:pPr>
      <w:bookmarkStart w:id="1" w:name="_Toc215241760"/>
      <w:r w:rsidRPr="006954B3">
        <w:rPr>
          <w:rStyle w:val="ad"/>
          <w:sz w:val="32"/>
          <w:lang w:val="ru-RU"/>
        </w:rPr>
        <w:t>Б.М. Нестеренко</w:t>
      </w:r>
      <w:bookmarkEnd w:id="1"/>
      <w:r w:rsidRPr="006954B3">
        <w:rPr>
          <w:sz w:val="28"/>
          <w:szCs w:val="22"/>
          <w:lang w:val="uk-UA"/>
        </w:rPr>
        <w:t xml:space="preserve">, </w:t>
      </w:r>
      <w:proofErr w:type="spellStart"/>
      <w:r w:rsidRPr="006954B3">
        <w:rPr>
          <w:sz w:val="28"/>
          <w:szCs w:val="22"/>
          <w:lang w:val="uk-UA"/>
        </w:rPr>
        <w:t>к.т</w:t>
      </w:r>
      <w:proofErr w:type="gramStart"/>
      <w:r w:rsidRPr="006954B3">
        <w:rPr>
          <w:sz w:val="28"/>
          <w:szCs w:val="22"/>
          <w:lang w:val="uk-UA"/>
        </w:rPr>
        <w:t>.н</w:t>
      </w:r>
      <w:proofErr w:type="spellEnd"/>
      <w:proofErr w:type="gramEnd"/>
      <w:r w:rsidRPr="006954B3">
        <w:rPr>
          <w:sz w:val="28"/>
          <w:szCs w:val="22"/>
          <w:lang w:val="uk-UA"/>
        </w:rPr>
        <w:t>,</w:t>
      </w:r>
    </w:p>
    <w:p w:rsidR="006954B3" w:rsidRPr="006954B3" w:rsidRDefault="006954B3" w:rsidP="006954B3">
      <w:pPr>
        <w:pStyle w:val="21"/>
        <w:rPr>
          <w:i/>
          <w:sz w:val="28"/>
          <w:lang w:val="uk-UA"/>
        </w:rPr>
      </w:pPr>
      <w:bookmarkStart w:id="2" w:name="_Toc215241761"/>
      <w:r w:rsidRPr="006954B3">
        <w:rPr>
          <w:sz w:val="28"/>
          <w:lang w:val="uk-UA"/>
        </w:rPr>
        <w:t xml:space="preserve">О.І. </w:t>
      </w:r>
      <w:proofErr w:type="spellStart"/>
      <w:r w:rsidRPr="006954B3">
        <w:rPr>
          <w:sz w:val="28"/>
          <w:lang w:val="uk-UA"/>
        </w:rPr>
        <w:t>Брич</w:t>
      </w:r>
      <w:proofErr w:type="spellEnd"/>
      <w:r w:rsidRPr="006954B3">
        <w:rPr>
          <w:sz w:val="28"/>
          <w:lang w:val="uk-UA"/>
        </w:rPr>
        <w:t xml:space="preserve">, І.О. </w:t>
      </w:r>
      <w:proofErr w:type="spellStart"/>
      <w:r w:rsidRPr="006954B3">
        <w:rPr>
          <w:sz w:val="28"/>
          <w:lang w:val="uk-UA"/>
        </w:rPr>
        <w:t>Шахматов</w:t>
      </w:r>
      <w:bookmarkEnd w:id="2"/>
      <w:proofErr w:type="spellEnd"/>
    </w:p>
    <w:p w:rsidR="006954B3" w:rsidRPr="006954B3" w:rsidRDefault="006954B3" w:rsidP="006954B3">
      <w:pPr>
        <w:ind w:left="709"/>
        <w:jc w:val="right"/>
        <w:rPr>
          <w:i/>
          <w:color w:val="000000"/>
          <w:sz w:val="28"/>
          <w:szCs w:val="22"/>
          <w:lang w:val="uk-UA"/>
        </w:rPr>
      </w:pPr>
      <w:r w:rsidRPr="006954B3">
        <w:rPr>
          <w:i/>
          <w:color w:val="000000"/>
          <w:sz w:val="28"/>
          <w:szCs w:val="22"/>
          <w:lang w:val="uk-UA"/>
        </w:rPr>
        <w:t>Національний авіаційний університет</w:t>
      </w:r>
    </w:p>
    <w:p w:rsidR="006954B3" w:rsidRPr="006954B3" w:rsidRDefault="006954B3" w:rsidP="006954B3">
      <w:pPr>
        <w:pStyle w:val="ab"/>
        <w:rPr>
          <w:sz w:val="28"/>
        </w:rPr>
      </w:pPr>
      <w:bookmarkStart w:id="3" w:name="_Toc215241762"/>
      <w:r w:rsidRPr="006954B3">
        <w:rPr>
          <w:sz w:val="28"/>
        </w:rPr>
        <w:t>ДЕРЕВО РІШЕНЬ – ЕФЕКТИВНИЙ ІНСТРУМЕНТ</w:t>
      </w:r>
      <w:r w:rsidRPr="006954B3">
        <w:rPr>
          <w:sz w:val="28"/>
          <w:lang w:val="ru-RU"/>
        </w:rPr>
        <w:br/>
      </w:r>
      <w:r w:rsidRPr="006954B3">
        <w:rPr>
          <w:sz w:val="28"/>
        </w:rPr>
        <w:t>ПРИЙНЯТТЯ РІШЕНЬ В УМ</w:t>
      </w:r>
      <w:r w:rsidRPr="006954B3">
        <w:rPr>
          <w:sz w:val="28"/>
        </w:rPr>
        <w:t>О</w:t>
      </w:r>
      <w:r w:rsidRPr="006954B3">
        <w:rPr>
          <w:sz w:val="28"/>
        </w:rPr>
        <w:t>ВАХ НЕВИЗНАЧЕНОСТІ</w:t>
      </w:r>
      <w:bookmarkEnd w:id="3"/>
    </w:p>
    <w:p w:rsidR="006954B3" w:rsidRPr="006954B3" w:rsidRDefault="006954B3" w:rsidP="006954B3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6954B3">
        <w:rPr>
          <w:sz w:val="28"/>
          <w:szCs w:val="22"/>
          <w:lang w:val="uk-UA"/>
        </w:rPr>
        <w:t>Аналіз проблем ефективного управління складними терит</w:t>
      </w:r>
      <w:r w:rsidRPr="006954B3">
        <w:rPr>
          <w:sz w:val="28"/>
          <w:szCs w:val="22"/>
          <w:lang w:val="uk-UA"/>
        </w:rPr>
        <w:t>о</w:t>
      </w:r>
      <w:r w:rsidRPr="006954B3">
        <w:rPr>
          <w:sz w:val="28"/>
          <w:szCs w:val="22"/>
          <w:lang w:val="uk-UA"/>
        </w:rPr>
        <w:t>ріально розподіленими об’єктами в умовах риска та невизначеності визначає необхідність використання сучасних інтелектуальних технологій в процесі управління. Прийняття ефективних рішень уповнов</w:t>
      </w:r>
      <w:r w:rsidRPr="006954B3">
        <w:rPr>
          <w:sz w:val="28"/>
          <w:szCs w:val="22"/>
          <w:lang w:val="uk-UA"/>
        </w:rPr>
        <w:t>а</w:t>
      </w:r>
      <w:r w:rsidRPr="006954B3">
        <w:rPr>
          <w:sz w:val="28"/>
          <w:szCs w:val="22"/>
          <w:lang w:val="uk-UA"/>
        </w:rPr>
        <w:t>женою особою в умовах високої відповідальності вимагає створення систем підтримки прийняття рішень (СППР) для підтримки л</w:t>
      </w:r>
      <w:r w:rsidRPr="006954B3">
        <w:rPr>
          <w:sz w:val="28"/>
          <w:szCs w:val="22"/>
          <w:lang w:val="uk-UA"/>
        </w:rPr>
        <w:t>и</w:t>
      </w:r>
      <w:r w:rsidRPr="006954B3">
        <w:rPr>
          <w:sz w:val="28"/>
          <w:szCs w:val="22"/>
          <w:lang w:val="uk-UA"/>
        </w:rPr>
        <w:t>ця, яке приймає рішення (ЛПР).</w:t>
      </w:r>
    </w:p>
    <w:p w:rsidR="006954B3" w:rsidRPr="006954B3" w:rsidRDefault="006954B3" w:rsidP="006954B3">
      <w:pPr>
        <w:tabs>
          <w:tab w:val="num" w:pos="1428"/>
        </w:tabs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6954B3">
        <w:rPr>
          <w:sz w:val="28"/>
          <w:szCs w:val="22"/>
          <w:lang w:val="uk-UA"/>
        </w:rPr>
        <w:t>СППР – це діалогова автоматизована система, яка використ</w:t>
      </w:r>
      <w:r w:rsidRPr="006954B3">
        <w:rPr>
          <w:sz w:val="28"/>
          <w:szCs w:val="22"/>
          <w:lang w:val="uk-UA"/>
        </w:rPr>
        <w:t>о</w:t>
      </w:r>
      <w:r w:rsidRPr="006954B3">
        <w:rPr>
          <w:sz w:val="28"/>
          <w:szCs w:val="22"/>
          <w:lang w:val="uk-UA"/>
        </w:rPr>
        <w:t>вує моделі ситуації прийняття рішень, інтерактивну імітаційну си</w:t>
      </w:r>
      <w:r w:rsidRPr="006954B3">
        <w:rPr>
          <w:sz w:val="28"/>
          <w:szCs w:val="22"/>
          <w:lang w:val="uk-UA"/>
        </w:rPr>
        <w:t>с</w:t>
      </w:r>
      <w:r w:rsidRPr="006954B3">
        <w:rPr>
          <w:sz w:val="28"/>
          <w:szCs w:val="22"/>
          <w:lang w:val="uk-UA"/>
        </w:rPr>
        <w:t>тему, базу даних та базу знань. Важливим елементом СППР є пі</w:t>
      </w:r>
      <w:r w:rsidRPr="006954B3">
        <w:rPr>
          <w:sz w:val="28"/>
          <w:szCs w:val="22"/>
          <w:lang w:val="uk-UA"/>
        </w:rPr>
        <w:t>д</w:t>
      </w:r>
      <w:r w:rsidRPr="006954B3">
        <w:rPr>
          <w:sz w:val="28"/>
          <w:szCs w:val="22"/>
          <w:lang w:val="uk-UA"/>
        </w:rPr>
        <w:t>система пошуку рішень, які забезпечують досягнення мети та/або вирішення проблемної ситуації. Така підсистема для ситуацій пр</w:t>
      </w:r>
      <w:r w:rsidRPr="006954B3">
        <w:rPr>
          <w:sz w:val="28"/>
          <w:szCs w:val="22"/>
          <w:lang w:val="uk-UA"/>
        </w:rPr>
        <w:t>и</w:t>
      </w:r>
      <w:r w:rsidRPr="006954B3">
        <w:rPr>
          <w:sz w:val="28"/>
          <w:szCs w:val="22"/>
          <w:lang w:val="uk-UA"/>
        </w:rPr>
        <w:t xml:space="preserve">йняття рішень в умовах ризику (коли відомі ймовірності або закони розподілення випадкових величин) </w:t>
      </w:r>
      <w:bookmarkStart w:id="4" w:name="_GoBack"/>
      <w:bookmarkEnd w:id="4"/>
      <w:r w:rsidRPr="006954B3">
        <w:rPr>
          <w:sz w:val="28"/>
          <w:szCs w:val="22"/>
          <w:lang w:val="uk-UA"/>
        </w:rPr>
        <w:t>може бути створена на основі д</w:t>
      </w:r>
      <w:r w:rsidRPr="006954B3">
        <w:rPr>
          <w:sz w:val="28"/>
          <w:szCs w:val="22"/>
          <w:lang w:val="uk-UA"/>
        </w:rPr>
        <w:t>е</w:t>
      </w:r>
      <w:r w:rsidRPr="006954B3">
        <w:rPr>
          <w:sz w:val="28"/>
          <w:szCs w:val="22"/>
          <w:lang w:val="uk-UA"/>
        </w:rPr>
        <w:t>рева рішень.</w:t>
      </w:r>
    </w:p>
    <w:p w:rsidR="006954B3" w:rsidRPr="006954B3" w:rsidRDefault="006954B3" w:rsidP="006954B3">
      <w:pPr>
        <w:tabs>
          <w:tab w:val="num" w:pos="1428"/>
        </w:tabs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6954B3">
        <w:rPr>
          <w:sz w:val="28"/>
          <w:szCs w:val="22"/>
          <w:lang w:val="uk-UA"/>
        </w:rPr>
        <w:t>Використання дерева рішень дає можливість з одного боку, вибрати найкращий за визначеним критерієм варіант рішення, а з іншого боку – створити функціональний інтерфейс з користув</w:t>
      </w:r>
      <w:r w:rsidRPr="006954B3">
        <w:rPr>
          <w:sz w:val="28"/>
          <w:szCs w:val="22"/>
          <w:lang w:val="uk-UA"/>
        </w:rPr>
        <w:t>а</w:t>
      </w:r>
      <w:r w:rsidRPr="006954B3">
        <w:rPr>
          <w:sz w:val="28"/>
          <w:szCs w:val="22"/>
          <w:lang w:val="uk-UA"/>
        </w:rPr>
        <w:t>чем.</w:t>
      </w:r>
    </w:p>
    <w:p w:rsidR="006954B3" w:rsidRPr="006954B3" w:rsidRDefault="006954B3" w:rsidP="006954B3">
      <w:pPr>
        <w:spacing w:line="288" w:lineRule="auto"/>
        <w:ind w:firstLine="567"/>
        <w:jc w:val="both"/>
        <w:rPr>
          <w:color w:val="000000"/>
          <w:sz w:val="28"/>
          <w:szCs w:val="22"/>
          <w:lang w:val="uk-UA"/>
        </w:rPr>
      </w:pPr>
      <w:r w:rsidRPr="006954B3">
        <w:rPr>
          <w:sz w:val="28"/>
          <w:szCs w:val="22"/>
          <w:lang w:val="uk-UA"/>
        </w:rPr>
        <w:t xml:space="preserve">Дерево рішень – це продукт класу </w:t>
      </w:r>
      <w:proofErr w:type="spellStart"/>
      <w:r w:rsidRPr="006954B3">
        <w:rPr>
          <w:iCs/>
          <w:color w:val="000000"/>
          <w:sz w:val="28"/>
          <w:szCs w:val="22"/>
          <w:lang w:val="uk-UA"/>
        </w:rPr>
        <w:t>Data</w:t>
      </w:r>
      <w:proofErr w:type="spellEnd"/>
      <w:r w:rsidRPr="006954B3">
        <w:rPr>
          <w:iCs/>
          <w:color w:val="000000"/>
          <w:sz w:val="28"/>
          <w:szCs w:val="22"/>
          <w:lang w:val="uk-UA"/>
        </w:rPr>
        <w:t xml:space="preserve"> </w:t>
      </w:r>
      <w:proofErr w:type="spellStart"/>
      <w:r w:rsidRPr="006954B3">
        <w:rPr>
          <w:iCs/>
          <w:color w:val="000000"/>
          <w:sz w:val="28"/>
          <w:szCs w:val="22"/>
          <w:lang w:val="uk-UA"/>
        </w:rPr>
        <w:t>Mining</w:t>
      </w:r>
      <w:proofErr w:type="spellEnd"/>
      <w:r w:rsidRPr="006954B3">
        <w:rPr>
          <w:iCs/>
          <w:color w:val="000000"/>
          <w:sz w:val="28"/>
          <w:szCs w:val="22"/>
          <w:lang w:val="uk-UA"/>
        </w:rPr>
        <w:t xml:space="preserve"> (прийнятий український переклад цього терміну – інтелектуальний глибинний аналіз даних).</w:t>
      </w:r>
      <w:r w:rsidRPr="006954B3">
        <w:rPr>
          <w:color w:val="000000"/>
          <w:sz w:val="28"/>
          <w:szCs w:val="22"/>
          <w:lang w:val="uk-UA"/>
        </w:rPr>
        <w:t xml:space="preserve"> </w:t>
      </w:r>
    </w:p>
    <w:p w:rsidR="006954B3" w:rsidRPr="006954B3" w:rsidRDefault="006954B3" w:rsidP="006954B3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6954B3">
        <w:rPr>
          <w:color w:val="000000"/>
          <w:sz w:val="28"/>
          <w:szCs w:val="22"/>
          <w:lang w:val="uk-UA"/>
        </w:rPr>
        <w:t>Дерева рішень логічні, гарно сприймаються користувачами візуально і результат може бути роз’яснений в типових для реал</w:t>
      </w:r>
      <w:r w:rsidRPr="006954B3">
        <w:rPr>
          <w:color w:val="000000"/>
          <w:sz w:val="28"/>
          <w:szCs w:val="22"/>
          <w:lang w:val="uk-UA"/>
        </w:rPr>
        <w:t>ь</w:t>
      </w:r>
      <w:r w:rsidRPr="006954B3">
        <w:rPr>
          <w:color w:val="000000"/>
          <w:sz w:val="28"/>
          <w:szCs w:val="22"/>
          <w:lang w:val="uk-UA"/>
        </w:rPr>
        <w:t>ної ситуації термінах. Вони створюють ієрархічну структуру</w:t>
      </w:r>
      <w:r w:rsidRPr="006954B3">
        <w:rPr>
          <w:sz w:val="28"/>
          <w:szCs w:val="22"/>
          <w:lang w:val="uk-UA"/>
        </w:rPr>
        <w:t xml:space="preserve"> пр</w:t>
      </w:r>
      <w:r w:rsidRPr="006954B3">
        <w:rPr>
          <w:sz w:val="28"/>
          <w:szCs w:val="22"/>
          <w:lang w:val="uk-UA"/>
        </w:rPr>
        <w:t>а</w:t>
      </w:r>
      <w:r w:rsidRPr="006954B3">
        <w:rPr>
          <w:sz w:val="28"/>
          <w:szCs w:val="22"/>
          <w:lang w:val="uk-UA"/>
        </w:rPr>
        <w:t>вил типа «ЯКЩО... ТО...», які мають вигляд дерева.</w:t>
      </w:r>
    </w:p>
    <w:p w:rsidR="006A1647" w:rsidRPr="006954B3" w:rsidRDefault="006A1647" w:rsidP="006954B3">
      <w:pPr>
        <w:rPr>
          <w:sz w:val="32"/>
          <w:lang w:val="uk-UA"/>
        </w:rPr>
      </w:pPr>
    </w:p>
    <w:sectPr w:rsidR="006A1647" w:rsidRPr="006954B3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AB" w:rsidRDefault="004D00AB" w:rsidP="00864FFA">
      <w:r>
        <w:separator/>
      </w:r>
    </w:p>
  </w:endnote>
  <w:endnote w:type="continuationSeparator" w:id="0">
    <w:p w:rsidR="004D00AB" w:rsidRDefault="004D00AB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AB" w:rsidRDefault="004D00AB" w:rsidP="00864FFA">
      <w:r>
        <w:separator/>
      </w:r>
    </w:p>
  </w:footnote>
  <w:footnote w:type="continuationSeparator" w:id="0">
    <w:p w:rsidR="004D00AB" w:rsidRDefault="004D00AB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4799C"/>
    <w:rsid w:val="004C089E"/>
    <w:rsid w:val="004C5388"/>
    <w:rsid w:val="004C5D5D"/>
    <w:rsid w:val="004D00AB"/>
    <w:rsid w:val="004F77B4"/>
    <w:rsid w:val="005414B3"/>
    <w:rsid w:val="00544E7D"/>
    <w:rsid w:val="005A393D"/>
    <w:rsid w:val="00601C17"/>
    <w:rsid w:val="00621371"/>
    <w:rsid w:val="00627E82"/>
    <w:rsid w:val="00646F31"/>
    <w:rsid w:val="006954B3"/>
    <w:rsid w:val="006A1647"/>
    <w:rsid w:val="006E58DC"/>
    <w:rsid w:val="007A1BA0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4B0C"/>
    <w:rsid w:val="00B55AE5"/>
    <w:rsid w:val="00BE11AF"/>
    <w:rsid w:val="00C42549"/>
    <w:rsid w:val="00C65B4A"/>
    <w:rsid w:val="00CB5507"/>
    <w:rsid w:val="00CF4A0B"/>
    <w:rsid w:val="00D11E3C"/>
    <w:rsid w:val="00D46F30"/>
    <w:rsid w:val="00D627C9"/>
    <w:rsid w:val="00DC239A"/>
    <w:rsid w:val="00E03F4D"/>
    <w:rsid w:val="00E04957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2016-05-25T08:30:00Z</dcterms:created>
  <dcterms:modified xsi:type="dcterms:W3CDTF">2016-05-25T08:30:00Z</dcterms:modified>
</cp:coreProperties>
</file>