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4F" w:rsidRPr="00355A10" w:rsidRDefault="0062504F" w:rsidP="00830F30">
      <w:pPr>
        <w:rPr>
          <w:b/>
          <w:lang w:val="uk-UA"/>
        </w:rPr>
      </w:pPr>
      <w:r w:rsidRPr="00355A10">
        <w:rPr>
          <w:b/>
          <w:lang w:val="uk-UA"/>
        </w:rPr>
        <w:t>УДК 37.02 (045)</w:t>
      </w:r>
    </w:p>
    <w:p w:rsidR="0062504F" w:rsidRPr="00355A10" w:rsidRDefault="0062504F" w:rsidP="00830F30">
      <w:pPr>
        <w:rPr>
          <w:b/>
          <w:lang w:val="uk-UA"/>
        </w:rPr>
      </w:pPr>
    </w:p>
    <w:p w:rsidR="0062504F" w:rsidRPr="00355A10" w:rsidRDefault="0062504F" w:rsidP="004A25DE">
      <w:pPr>
        <w:jc w:val="right"/>
        <w:rPr>
          <w:i/>
          <w:iCs/>
          <w:spacing w:val="-4"/>
          <w:lang w:val="uk-UA"/>
        </w:rPr>
      </w:pPr>
      <w:r w:rsidRPr="00355A10">
        <w:rPr>
          <w:i/>
          <w:iCs/>
          <w:spacing w:val="-4"/>
          <w:lang w:val="uk-UA"/>
        </w:rPr>
        <w:t xml:space="preserve">В.О. Кузнєцов, Л.Й.Іщенко </w:t>
      </w:r>
    </w:p>
    <w:p w:rsidR="0062504F" w:rsidRPr="00355A10" w:rsidRDefault="0062504F" w:rsidP="004A25DE">
      <w:pPr>
        <w:jc w:val="right"/>
        <w:rPr>
          <w:i/>
          <w:iCs/>
          <w:spacing w:val="-4"/>
          <w:lang w:val="uk-UA"/>
        </w:rPr>
      </w:pPr>
      <w:r w:rsidRPr="00355A10">
        <w:rPr>
          <w:i/>
          <w:iCs/>
          <w:spacing w:val="-4"/>
          <w:lang w:val="uk-UA"/>
        </w:rPr>
        <w:t xml:space="preserve">Національний авіаційний університет, Київ </w:t>
      </w:r>
    </w:p>
    <w:p w:rsidR="0062504F" w:rsidRPr="00355A10" w:rsidRDefault="0062504F" w:rsidP="004A25DE">
      <w:pPr>
        <w:jc w:val="right"/>
        <w:rPr>
          <w:i/>
          <w:iCs/>
          <w:spacing w:val="-4"/>
          <w:lang w:val="uk-UA"/>
        </w:rPr>
      </w:pPr>
    </w:p>
    <w:p w:rsidR="0062504F" w:rsidRPr="00355A10" w:rsidRDefault="0062504F" w:rsidP="004A4AED">
      <w:pPr>
        <w:jc w:val="both"/>
        <w:rPr>
          <w:b/>
          <w:lang w:val="uk-UA"/>
        </w:rPr>
      </w:pPr>
      <w:r w:rsidRPr="00355A10">
        <w:rPr>
          <w:b/>
          <w:lang w:val="uk-UA"/>
        </w:rPr>
        <w:t>НОВІТНІ ІНФОРМАЦІЙНІ ТЕХНОЛОГІЇ У Н</w:t>
      </w:r>
      <w:r w:rsidRPr="00355A10">
        <w:rPr>
          <w:b/>
          <w:lang w:val="uk-UA"/>
        </w:rPr>
        <w:t>А</w:t>
      </w:r>
      <w:r w:rsidRPr="00355A10">
        <w:rPr>
          <w:b/>
          <w:lang w:val="uk-UA"/>
        </w:rPr>
        <w:t>ВЧАННІ</w:t>
      </w:r>
      <w:r>
        <w:rPr>
          <w:b/>
          <w:lang w:val="uk-UA"/>
        </w:rPr>
        <w:t xml:space="preserve"> </w:t>
      </w:r>
      <w:r w:rsidRPr="00355A10">
        <w:rPr>
          <w:b/>
          <w:lang w:val="uk-UA"/>
        </w:rPr>
        <w:t>ІНОЗЕМНИМ МОВАМ У ТЕХНІЧНИХ ЗАКЛАДАХ</w:t>
      </w:r>
    </w:p>
    <w:p w:rsidR="0062504F" w:rsidRPr="00355A10" w:rsidRDefault="0062504F" w:rsidP="004A4AED">
      <w:pPr>
        <w:jc w:val="both"/>
        <w:rPr>
          <w:lang w:val="uk-UA"/>
        </w:rPr>
      </w:pPr>
    </w:p>
    <w:p w:rsidR="0062504F" w:rsidRPr="00355A10" w:rsidRDefault="0062504F" w:rsidP="00645331">
      <w:pPr>
        <w:ind w:left="284" w:right="284"/>
        <w:jc w:val="both"/>
        <w:rPr>
          <w:i/>
          <w:lang w:val="uk-UA"/>
        </w:rPr>
      </w:pPr>
      <w:r w:rsidRPr="00355A10">
        <w:rPr>
          <w:i/>
          <w:lang w:val="uk-UA"/>
        </w:rPr>
        <w:t>Використання сучасних комп’ютерів та інформ</w:t>
      </w:r>
      <w:r w:rsidRPr="00355A10">
        <w:rPr>
          <w:i/>
          <w:lang w:val="uk-UA"/>
        </w:rPr>
        <w:t>а</w:t>
      </w:r>
      <w:r w:rsidRPr="00355A10">
        <w:rPr>
          <w:i/>
          <w:lang w:val="uk-UA"/>
        </w:rPr>
        <w:t>ційно-комунікативних технологій розглядається як засіб навчання іноземним мовам студентів технічних факультетів. Обговорені реальні пер</w:t>
      </w:r>
      <w:r w:rsidRPr="00355A10">
        <w:rPr>
          <w:i/>
          <w:lang w:val="uk-UA"/>
        </w:rPr>
        <w:t>с</w:t>
      </w:r>
      <w:r w:rsidRPr="00355A10">
        <w:rPr>
          <w:i/>
          <w:lang w:val="uk-UA"/>
        </w:rPr>
        <w:t>пективи та практичні застосування нових навч</w:t>
      </w:r>
      <w:r w:rsidRPr="00355A10">
        <w:rPr>
          <w:i/>
          <w:lang w:val="uk-UA"/>
        </w:rPr>
        <w:t>а</w:t>
      </w:r>
      <w:r w:rsidRPr="00355A10">
        <w:rPr>
          <w:i/>
          <w:lang w:val="uk-UA"/>
        </w:rPr>
        <w:t>льних методик у курсах іноземної мови за проф</w:t>
      </w:r>
      <w:r w:rsidRPr="00355A10">
        <w:rPr>
          <w:i/>
          <w:lang w:val="uk-UA"/>
        </w:rPr>
        <w:t>е</w:t>
      </w:r>
      <w:r w:rsidRPr="00355A10">
        <w:rPr>
          <w:i/>
          <w:lang w:val="uk-UA"/>
        </w:rPr>
        <w:t>сійним спрямуванням.</w:t>
      </w:r>
    </w:p>
    <w:p w:rsidR="0062504F" w:rsidRPr="00355A10" w:rsidRDefault="0062504F" w:rsidP="00D665AB">
      <w:pPr>
        <w:ind w:left="284" w:right="284"/>
        <w:rPr>
          <w:i/>
          <w:sz w:val="20"/>
          <w:szCs w:val="20"/>
          <w:lang w:val="uk-UA"/>
        </w:rPr>
      </w:pPr>
    </w:p>
    <w:p w:rsidR="0062504F" w:rsidRPr="00355A10" w:rsidRDefault="0062504F" w:rsidP="0016657B">
      <w:pPr>
        <w:ind w:firstLine="567"/>
        <w:jc w:val="both"/>
        <w:rPr>
          <w:lang w:val="uk-UA"/>
        </w:rPr>
      </w:pPr>
      <w:r w:rsidRPr="00355A10">
        <w:rPr>
          <w:lang w:val="uk-UA"/>
        </w:rPr>
        <w:t>Однією з характерних рис сучасного суспільства є підсилення інтеграційних процесів в усіх сферах науки, культури і освіти, що значно підвищує роль знання ін</w:t>
      </w:r>
      <w:r w:rsidRPr="00355A10">
        <w:rPr>
          <w:lang w:val="uk-UA"/>
        </w:rPr>
        <w:t>о</w:t>
      </w:r>
      <w:r w:rsidRPr="00355A10">
        <w:rPr>
          <w:lang w:val="uk-UA"/>
        </w:rPr>
        <w:t>земних мов в якості необхідного елемента підготовки повноцінного фахівця. В цих умовах мета і завдання в</w:t>
      </w:r>
      <w:r w:rsidRPr="00355A10">
        <w:rPr>
          <w:lang w:val="uk-UA"/>
        </w:rPr>
        <w:t>и</w:t>
      </w:r>
      <w:r w:rsidRPr="00355A10">
        <w:rPr>
          <w:lang w:val="uk-UA"/>
        </w:rPr>
        <w:t>вчення мови зближаються з цілями професійної підг</w:t>
      </w:r>
      <w:r w:rsidRPr="00355A10">
        <w:rPr>
          <w:lang w:val="uk-UA"/>
        </w:rPr>
        <w:t>о</w:t>
      </w:r>
      <w:r w:rsidRPr="00355A10">
        <w:rPr>
          <w:lang w:val="uk-UA"/>
        </w:rPr>
        <w:t>товки студентів. Іноземна мова вивчається з урахува</w:t>
      </w:r>
      <w:r w:rsidRPr="00355A10">
        <w:rPr>
          <w:lang w:val="uk-UA"/>
        </w:rPr>
        <w:t>н</w:t>
      </w:r>
      <w:r w:rsidRPr="00355A10">
        <w:rPr>
          <w:lang w:val="uk-UA"/>
        </w:rPr>
        <w:t>ням її використання у наступній практичної діяльності. Таким чином, курс іноземної мови в технічних навчал</w:t>
      </w:r>
      <w:r w:rsidRPr="00355A10">
        <w:rPr>
          <w:lang w:val="uk-UA"/>
        </w:rPr>
        <w:t>ь</w:t>
      </w:r>
      <w:r w:rsidRPr="00355A10">
        <w:rPr>
          <w:lang w:val="uk-UA"/>
        </w:rPr>
        <w:t>них установах набуває комунікативно-орієнтованого і професійно-спрямованого характеру з ураху</w:t>
      </w:r>
      <w:r w:rsidRPr="00355A10">
        <w:rPr>
          <w:lang w:val="uk-UA"/>
        </w:rPr>
        <w:softHyphen/>
        <w:t>ванням бе</w:t>
      </w:r>
      <w:r w:rsidRPr="00355A10">
        <w:rPr>
          <w:lang w:val="uk-UA"/>
        </w:rPr>
        <w:t>з</w:t>
      </w:r>
      <w:r w:rsidRPr="00355A10">
        <w:rPr>
          <w:lang w:val="uk-UA"/>
        </w:rPr>
        <w:t>перервності та спадкоємності різних рівнів мовної пі</w:t>
      </w:r>
      <w:r w:rsidRPr="00355A10">
        <w:rPr>
          <w:lang w:val="uk-UA"/>
        </w:rPr>
        <w:t>д</w:t>
      </w:r>
      <w:r w:rsidRPr="00355A10">
        <w:rPr>
          <w:lang w:val="uk-UA"/>
        </w:rPr>
        <w:t xml:space="preserve">готовки. </w:t>
      </w:r>
    </w:p>
    <w:p w:rsidR="0062504F" w:rsidRPr="00355A10" w:rsidRDefault="0062504F" w:rsidP="0016657B">
      <w:pPr>
        <w:ind w:firstLine="539"/>
        <w:jc w:val="both"/>
        <w:rPr>
          <w:lang w:val="uk-UA"/>
        </w:rPr>
      </w:pPr>
      <w:r w:rsidRPr="00355A10">
        <w:rPr>
          <w:lang w:val="uk-UA"/>
        </w:rPr>
        <w:t>В умовах суворого обмеження часу аудиторних з</w:t>
      </w:r>
      <w:r w:rsidRPr="00355A10">
        <w:rPr>
          <w:lang w:val="uk-UA"/>
        </w:rPr>
        <w:t>а</w:t>
      </w:r>
      <w:r w:rsidRPr="00355A10">
        <w:rPr>
          <w:lang w:val="uk-UA"/>
        </w:rPr>
        <w:t>нять сучасних програм з іноземної мови для студентів технічних спеціальностей, слід шукати найбільш опт</w:t>
      </w:r>
      <w:r w:rsidRPr="00355A10">
        <w:rPr>
          <w:lang w:val="uk-UA"/>
        </w:rPr>
        <w:t>и</w:t>
      </w:r>
      <w:r w:rsidRPr="00355A10">
        <w:rPr>
          <w:lang w:val="uk-UA"/>
        </w:rPr>
        <w:t>мальні способи інтенсивного подання та засвоєння н</w:t>
      </w:r>
      <w:r w:rsidRPr="00355A10">
        <w:rPr>
          <w:lang w:val="uk-UA"/>
        </w:rPr>
        <w:t>а</w:t>
      </w:r>
      <w:r w:rsidRPr="00355A10">
        <w:rPr>
          <w:lang w:val="uk-UA"/>
        </w:rPr>
        <w:t>вчального матеріалу. Враховуючи специфіку виклада</w:t>
      </w:r>
      <w:r w:rsidRPr="00355A10">
        <w:rPr>
          <w:lang w:val="uk-UA"/>
        </w:rPr>
        <w:t>н</w:t>
      </w:r>
      <w:r w:rsidRPr="00355A10">
        <w:rPr>
          <w:lang w:val="uk-UA"/>
        </w:rPr>
        <w:t>ня іноземної мови у немовних навчальних закладах, найбільш ефективним вважається поєднання двох с</w:t>
      </w:r>
      <w:r w:rsidRPr="00355A10">
        <w:rPr>
          <w:lang w:val="uk-UA"/>
        </w:rPr>
        <w:t>у</w:t>
      </w:r>
      <w:r w:rsidRPr="00355A10">
        <w:rPr>
          <w:lang w:val="uk-UA"/>
        </w:rPr>
        <w:t>часних методів викладання, а саме: метода інтеракти</w:t>
      </w:r>
      <w:r w:rsidRPr="00355A10">
        <w:rPr>
          <w:lang w:val="uk-UA"/>
        </w:rPr>
        <w:t>в</w:t>
      </w:r>
      <w:r w:rsidRPr="00355A10">
        <w:rPr>
          <w:lang w:val="uk-UA"/>
        </w:rPr>
        <w:t>ної комунікації та професійно-орієнтованого підходу [1]. Режим інтерактивного спілкування між студентами та викладачем під час заняття з іноземної мови дозволяє ефективно використати та обернути з недоліку на пер</w:t>
      </w:r>
      <w:r w:rsidRPr="00355A10">
        <w:rPr>
          <w:lang w:val="uk-UA"/>
        </w:rPr>
        <w:t>е</w:t>
      </w:r>
      <w:r w:rsidRPr="00355A10">
        <w:rPr>
          <w:lang w:val="uk-UA"/>
        </w:rPr>
        <w:t>вагу гетерогенність реальної студентської групи з рі</w:t>
      </w:r>
      <w:r w:rsidRPr="00355A10">
        <w:rPr>
          <w:lang w:val="uk-UA"/>
        </w:rPr>
        <w:t>з</w:t>
      </w:r>
      <w:r w:rsidRPr="00355A10">
        <w:rPr>
          <w:lang w:val="uk-UA"/>
        </w:rPr>
        <w:t xml:space="preserve">ним рівнем професійних та мовних знань, моделювати реальні життєві ситуації. </w:t>
      </w:r>
    </w:p>
    <w:p w:rsidR="0062504F" w:rsidRPr="00355A10" w:rsidRDefault="0062504F" w:rsidP="0016657B">
      <w:pPr>
        <w:tabs>
          <w:tab w:val="num" w:pos="567"/>
        </w:tabs>
        <w:ind w:firstLine="539"/>
        <w:jc w:val="both"/>
        <w:rPr>
          <w:lang w:val="uk-UA"/>
        </w:rPr>
      </w:pPr>
      <w:r w:rsidRPr="00355A10">
        <w:rPr>
          <w:lang w:val="uk-UA"/>
        </w:rPr>
        <w:t>Досвід викладання англійської мови студентам Національного авіаційного університету показав, що реалізація вищевказаних завдань надзвичайно полегш</w:t>
      </w:r>
      <w:r w:rsidRPr="00355A10">
        <w:rPr>
          <w:lang w:val="uk-UA"/>
        </w:rPr>
        <w:t>у</w:t>
      </w:r>
      <w:r w:rsidRPr="00355A10">
        <w:rPr>
          <w:lang w:val="uk-UA"/>
        </w:rPr>
        <w:t>ється за умов використання сучасних інформаційно-комунікативних технологій, які дають низку переваг у порівнянні з методиками, заснованими на традиційних методах. Зокрема, під час проведення занять з іноземної мови за професійним спрямуванням, є надзвичайно еф</w:t>
      </w:r>
      <w:r w:rsidRPr="00355A10">
        <w:rPr>
          <w:lang w:val="uk-UA"/>
        </w:rPr>
        <w:t>е</w:t>
      </w:r>
      <w:r w:rsidRPr="00355A10">
        <w:rPr>
          <w:lang w:val="uk-UA"/>
        </w:rPr>
        <w:t>ктивним застосування навчальних матеріалів, отрим</w:t>
      </w:r>
      <w:r w:rsidRPr="00355A10">
        <w:rPr>
          <w:lang w:val="uk-UA"/>
        </w:rPr>
        <w:t>а</w:t>
      </w:r>
      <w:r w:rsidRPr="00355A10">
        <w:rPr>
          <w:lang w:val="uk-UA"/>
        </w:rPr>
        <w:t xml:space="preserve">них з мережі Інтернету. </w:t>
      </w:r>
    </w:p>
    <w:p w:rsidR="0062504F" w:rsidRPr="00355A10" w:rsidRDefault="0062504F" w:rsidP="00DB6054">
      <w:pPr>
        <w:ind w:firstLine="567"/>
        <w:jc w:val="both"/>
        <w:rPr>
          <w:lang w:val="uk-UA"/>
        </w:rPr>
      </w:pPr>
      <w:r w:rsidRPr="00355A10">
        <w:rPr>
          <w:lang w:val="uk-UA"/>
        </w:rPr>
        <w:t>Робота з матеріалами, що одержані з комп’ютерних мереж, за методикою подібна до викор</w:t>
      </w:r>
      <w:r w:rsidRPr="00355A10">
        <w:rPr>
          <w:lang w:val="uk-UA"/>
        </w:rPr>
        <w:t>и</w:t>
      </w:r>
      <w:r w:rsidRPr="00355A10">
        <w:rPr>
          <w:lang w:val="uk-UA"/>
        </w:rPr>
        <w:t>стання звичайних засобів аудіовізуального супроводу, але за рахунок більших можливостей мережі, практично необмеженого обсягу доступної інформації, незрівнянно краще може бути адаптована до особливостей спри</w:t>
      </w:r>
      <w:r w:rsidRPr="00355A10">
        <w:rPr>
          <w:lang w:val="uk-UA"/>
        </w:rPr>
        <w:t>й</w:t>
      </w:r>
      <w:r w:rsidRPr="00355A10">
        <w:rPr>
          <w:lang w:val="uk-UA"/>
        </w:rPr>
        <w:t>няття та здібностей конкретних студентських груп та навіть окремих студентів. Створюються набагато більші можливості до моделювання та відтворення реальних мовленнєвих ситуацій.</w:t>
      </w:r>
    </w:p>
    <w:p w:rsidR="0062504F" w:rsidRPr="00355A10" w:rsidRDefault="0062504F" w:rsidP="00DB6054">
      <w:pPr>
        <w:ind w:firstLine="567"/>
        <w:jc w:val="both"/>
        <w:rPr>
          <w:lang w:val="uk-UA"/>
        </w:rPr>
      </w:pPr>
      <w:r w:rsidRPr="00355A10">
        <w:rPr>
          <w:lang w:val="uk-UA"/>
        </w:rPr>
        <w:t>З урахуванням певних обмежень, пов’язаних з н</w:t>
      </w:r>
      <w:r w:rsidRPr="00355A10">
        <w:rPr>
          <w:lang w:val="uk-UA"/>
        </w:rPr>
        <w:t>е</w:t>
      </w:r>
      <w:r w:rsidRPr="00355A10">
        <w:rPr>
          <w:lang w:val="uk-UA"/>
        </w:rPr>
        <w:t>великим ступенем зовнішнього контролю за змістом м</w:t>
      </w:r>
      <w:r w:rsidRPr="00355A10">
        <w:rPr>
          <w:lang w:val="uk-UA"/>
        </w:rPr>
        <w:t>а</w:t>
      </w:r>
      <w:r w:rsidRPr="00355A10">
        <w:rPr>
          <w:lang w:val="uk-UA"/>
        </w:rPr>
        <w:t>теріалів, що публікуються в Інтернеті, практично будь-який навчальний матеріал на мові оригіналу може бути ефективно використаний в спеціальному курсі іноземної мови для навчальної групи відповідного фаху. Крім т</w:t>
      </w:r>
      <w:r w:rsidRPr="00355A10">
        <w:rPr>
          <w:lang w:val="uk-UA"/>
        </w:rPr>
        <w:t>о</w:t>
      </w:r>
      <w:r w:rsidRPr="00355A10">
        <w:rPr>
          <w:lang w:val="uk-UA"/>
        </w:rPr>
        <w:t>го, в Інтернеті існує окрема категорія джерел, які спец</w:t>
      </w:r>
      <w:r w:rsidRPr="00355A10">
        <w:rPr>
          <w:lang w:val="uk-UA"/>
        </w:rPr>
        <w:t>і</w:t>
      </w:r>
      <w:r w:rsidRPr="00355A10">
        <w:rPr>
          <w:lang w:val="uk-UA"/>
        </w:rPr>
        <w:t xml:space="preserve">ально призначені для навчальних цілей, координують роботу вчителів та надають зразки роботи із студентами </w:t>
      </w:r>
      <w:r w:rsidRPr="00355A10">
        <w:t>[</w:t>
      </w:r>
      <w:r w:rsidRPr="00355A10">
        <w:rPr>
          <w:lang w:val="uk-UA"/>
        </w:rPr>
        <w:t>2</w:t>
      </w:r>
      <w:r w:rsidRPr="00355A10">
        <w:t>]</w:t>
      </w:r>
      <w:r w:rsidRPr="00355A10">
        <w:rPr>
          <w:lang w:val="uk-UA"/>
        </w:rPr>
        <w:t>. Зрозуміло, що основна мета таких матеріалів – це забезпечення навчального процесу в певній галузі, як правило, не в галузі вивчення мови, але загальна їх структура часто дозволяє значно краще використати їх для вивчення мови, ніж звичайні фахові тексти. Якщо коротко характеризувати принципи, на  яких базуються вказані навчальні програми – це надання студентам м</w:t>
      </w:r>
      <w:r w:rsidRPr="00355A10">
        <w:rPr>
          <w:lang w:val="uk-UA"/>
        </w:rPr>
        <w:t>о</w:t>
      </w:r>
      <w:r w:rsidRPr="00355A10">
        <w:rPr>
          <w:lang w:val="uk-UA"/>
        </w:rPr>
        <w:t>жливостей сприйняття складних концепцій конкретних дисциплін, наприклад, науки або історії за допомогою новітніх технологій. Технології Інтернету інтегруються в певний курс, дозволяючи студентам навчатися, ств</w:t>
      </w:r>
      <w:r w:rsidRPr="00355A10">
        <w:rPr>
          <w:lang w:val="uk-UA"/>
        </w:rPr>
        <w:t>о</w:t>
      </w:r>
      <w:r w:rsidRPr="00355A10">
        <w:rPr>
          <w:lang w:val="uk-UA"/>
        </w:rPr>
        <w:t>рюючи власне сприйняття складних концепцій. Студе</w:t>
      </w:r>
      <w:r w:rsidRPr="00355A10">
        <w:rPr>
          <w:lang w:val="uk-UA"/>
        </w:rPr>
        <w:t>н</w:t>
      </w:r>
      <w:r w:rsidRPr="00355A10">
        <w:rPr>
          <w:lang w:val="uk-UA"/>
        </w:rPr>
        <w:t>ти не просто отримують інформацію, але вивчають ал</w:t>
      </w:r>
      <w:r w:rsidRPr="00355A10">
        <w:rPr>
          <w:lang w:val="uk-UA"/>
        </w:rPr>
        <w:t>ь</w:t>
      </w:r>
      <w:r w:rsidRPr="00355A10">
        <w:rPr>
          <w:lang w:val="uk-UA"/>
        </w:rPr>
        <w:t>тернативні можливості з метою знаходження оптимал</w:t>
      </w:r>
      <w:r w:rsidRPr="00355A10">
        <w:rPr>
          <w:lang w:val="uk-UA"/>
        </w:rPr>
        <w:t>ь</w:t>
      </w:r>
      <w:r w:rsidRPr="00355A10">
        <w:rPr>
          <w:lang w:val="uk-UA"/>
        </w:rPr>
        <w:t xml:space="preserve">ного рішення. Працюючи в малих групах, вони стають «експертами» з певних аспектів проблеми, аналізуючи матеріали з Інтернету, надані викладачем. На заключній стадії студенти виконують реальну мовну задачу, таку, як відправка електронного листа особі, що компетентна в цій галузі. </w:t>
      </w:r>
    </w:p>
    <w:p w:rsidR="0062504F" w:rsidRPr="00355A10" w:rsidRDefault="0062504F" w:rsidP="00645331">
      <w:pPr>
        <w:ind w:firstLine="567"/>
        <w:jc w:val="both"/>
        <w:rPr>
          <w:lang w:val="uk-UA"/>
        </w:rPr>
      </w:pPr>
      <w:r w:rsidRPr="00355A10">
        <w:rPr>
          <w:lang w:val="uk-UA"/>
        </w:rPr>
        <w:t>Цей вид діяльності цілком інтегрований з Інтерн</w:t>
      </w:r>
      <w:r w:rsidRPr="00355A10">
        <w:rPr>
          <w:lang w:val="uk-UA"/>
        </w:rPr>
        <w:t>е</w:t>
      </w:r>
      <w:r w:rsidRPr="00355A10">
        <w:rPr>
          <w:lang w:val="uk-UA"/>
        </w:rPr>
        <w:t>том і в повній мірі використовує його ресурси. Обира</w:t>
      </w:r>
      <w:r w:rsidRPr="00355A10">
        <w:rPr>
          <w:lang w:val="uk-UA"/>
        </w:rPr>
        <w:t>ю</w:t>
      </w:r>
      <w:r w:rsidRPr="00355A10">
        <w:rPr>
          <w:lang w:val="uk-UA"/>
        </w:rPr>
        <w:t>чи відповідне джерело для роботи зі студентами, треба прагнути, щоби воно мало відповідати наступним кр</w:t>
      </w:r>
      <w:r w:rsidRPr="00355A10">
        <w:rPr>
          <w:lang w:val="uk-UA"/>
        </w:rPr>
        <w:t>и</w:t>
      </w:r>
      <w:r w:rsidRPr="00355A10">
        <w:rPr>
          <w:lang w:val="uk-UA"/>
        </w:rPr>
        <w:t>теріям щодо активності, пов’язаної зі спеціальністю студентів:</w:t>
      </w:r>
    </w:p>
    <w:p w:rsidR="0062504F" w:rsidRPr="00355A10" w:rsidRDefault="0062504F" w:rsidP="00645331">
      <w:pPr>
        <w:pStyle w:val="ListParagraph"/>
        <w:numPr>
          <w:ilvl w:val="0"/>
          <w:numId w:val="5"/>
        </w:numPr>
        <w:jc w:val="both"/>
        <w:rPr>
          <w:lang w:val="uk-UA"/>
        </w:rPr>
      </w:pPr>
      <w:r w:rsidRPr="00355A10">
        <w:rPr>
          <w:lang w:val="uk-UA"/>
        </w:rPr>
        <w:t>Процес навчання повинен забезпечити декілька варіантів вирішення завдання. Цій вимозі зад</w:t>
      </w:r>
      <w:r w:rsidRPr="00355A10">
        <w:rPr>
          <w:lang w:val="uk-UA"/>
        </w:rPr>
        <w:t>о</w:t>
      </w:r>
      <w:r w:rsidRPr="00355A10">
        <w:rPr>
          <w:lang w:val="uk-UA"/>
        </w:rPr>
        <w:t>вольняють навчальні програми університетів розвинутих країн, зокрема США та Великої Бр</w:t>
      </w:r>
      <w:r w:rsidRPr="00355A10">
        <w:rPr>
          <w:lang w:val="uk-UA"/>
        </w:rPr>
        <w:t>и</w:t>
      </w:r>
      <w:r w:rsidRPr="00355A10">
        <w:rPr>
          <w:lang w:val="uk-UA"/>
        </w:rPr>
        <w:t>танії, які мають велику кількість сторінок у м</w:t>
      </w:r>
      <w:r w:rsidRPr="00355A10">
        <w:rPr>
          <w:lang w:val="uk-UA"/>
        </w:rPr>
        <w:t>е</w:t>
      </w:r>
      <w:r w:rsidRPr="00355A10">
        <w:rPr>
          <w:lang w:val="uk-UA"/>
        </w:rPr>
        <w:t>режі Інтернет з різноманітною інформацією.</w:t>
      </w:r>
    </w:p>
    <w:p w:rsidR="0062504F" w:rsidRPr="00355A10" w:rsidRDefault="0062504F" w:rsidP="00645331">
      <w:pPr>
        <w:numPr>
          <w:ilvl w:val="0"/>
          <w:numId w:val="5"/>
        </w:numPr>
        <w:tabs>
          <w:tab w:val="left" w:pos="900"/>
        </w:tabs>
        <w:jc w:val="both"/>
        <w:rPr>
          <w:lang w:val="uk-UA"/>
        </w:rPr>
      </w:pPr>
      <w:r w:rsidRPr="00355A10">
        <w:rPr>
          <w:lang w:val="uk-UA"/>
        </w:rPr>
        <w:t>Навчання має використовувати оригінальні м</w:t>
      </w:r>
      <w:r w:rsidRPr="00355A10">
        <w:rPr>
          <w:lang w:val="uk-UA"/>
        </w:rPr>
        <w:t>а</w:t>
      </w:r>
      <w:r w:rsidRPr="00355A10">
        <w:rPr>
          <w:lang w:val="uk-UA"/>
        </w:rPr>
        <w:t>теріали з теми без надмірного їх спрощення</w:t>
      </w:r>
      <w:r w:rsidRPr="00355A10">
        <w:t>.</w:t>
      </w:r>
    </w:p>
    <w:p w:rsidR="0062504F" w:rsidRPr="00355A10" w:rsidRDefault="0062504F" w:rsidP="00645331">
      <w:pPr>
        <w:numPr>
          <w:ilvl w:val="0"/>
          <w:numId w:val="5"/>
        </w:numPr>
        <w:tabs>
          <w:tab w:val="left" w:pos="900"/>
        </w:tabs>
        <w:jc w:val="both"/>
        <w:rPr>
          <w:lang w:val="uk-UA"/>
        </w:rPr>
      </w:pPr>
      <w:r w:rsidRPr="00355A10">
        <w:rPr>
          <w:lang w:val="uk-UA"/>
        </w:rPr>
        <w:t>У навчання слід використовувати візуальні та інші допоміжні засоби для створення асоціацій, оскільки це сприяє поглибленню процесу ми</w:t>
      </w:r>
      <w:r w:rsidRPr="00355A10">
        <w:rPr>
          <w:lang w:val="uk-UA"/>
        </w:rPr>
        <w:t>с</w:t>
      </w:r>
      <w:r w:rsidRPr="00355A10">
        <w:rPr>
          <w:lang w:val="uk-UA"/>
        </w:rPr>
        <w:t>лення, стимулює мнемонічну активність. Тому сторінки Інтернету, що використовуються в н</w:t>
      </w:r>
      <w:r w:rsidRPr="00355A10">
        <w:rPr>
          <w:lang w:val="uk-UA"/>
        </w:rPr>
        <w:t>а</w:t>
      </w:r>
      <w:r w:rsidRPr="00355A10">
        <w:rPr>
          <w:lang w:val="uk-UA"/>
        </w:rPr>
        <w:t>вчальних програмах, зазвичай містять не тільки текст, але також рисунки, звук і навіть анімацію.</w:t>
      </w:r>
    </w:p>
    <w:p w:rsidR="0062504F" w:rsidRPr="00355A10" w:rsidRDefault="0062504F" w:rsidP="00645331">
      <w:pPr>
        <w:ind w:firstLine="540"/>
        <w:jc w:val="both"/>
        <w:rPr>
          <w:lang w:val="uk-UA"/>
        </w:rPr>
      </w:pPr>
      <w:r w:rsidRPr="00355A10">
        <w:rPr>
          <w:lang w:val="uk-UA"/>
        </w:rPr>
        <w:t>Навчальні матеріали з Інтернету сприяють процесу навчання в групах, оскільки студенти повинні взаємод</w:t>
      </w:r>
      <w:r w:rsidRPr="00355A10">
        <w:rPr>
          <w:lang w:val="uk-UA"/>
        </w:rPr>
        <w:t>і</w:t>
      </w:r>
      <w:r w:rsidRPr="00355A10">
        <w:rPr>
          <w:lang w:val="uk-UA"/>
        </w:rPr>
        <w:t>яти та ділитися інформацією під час виконання завдань або пошуку відповіді на складні запитання. Вони спон</w:t>
      </w:r>
      <w:r w:rsidRPr="00355A10">
        <w:rPr>
          <w:lang w:val="uk-UA"/>
        </w:rPr>
        <w:t>у</w:t>
      </w:r>
      <w:r w:rsidRPr="00355A10">
        <w:rPr>
          <w:lang w:val="uk-UA"/>
        </w:rPr>
        <w:t>кають студентів до вирішення питань, що імітують ре</w:t>
      </w:r>
      <w:r w:rsidRPr="00355A10">
        <w:rPr>
          <w:lang w:val="uk-UA"/>
        </w:rPr>
        <w:t>а</w:t>
      </w:r>
      <w:r w:rsidRPr="00355A10">
        <w:rPr>
          <w:lang w:val="uk-UA"/>
        </w:rPr>
        <w:t>льні проблеми, шляхом надання найсучаснішої інфо</w:t>
      </w:r>
      <w:r w:rsidRPr="00355A10">
        <w:rPr>
          <w:lang w:val="uk-UA"/>
        </w:rPr>
        <w:t>р</w:t>
      </w:r>
      <w:r w:rsidRPr="00355A10">
        <w:rPr>
          <w:lang w:val="uk-UA"/>
        </w:rPr>
        <w:t>мації з теми, що обговорюється, та допомагаючи розв</w:t>
      </w:r>
      <w:r w:rsidRPr="00355A10">
        <w:rPr>
          <w:lang w:val="uk-UA"/>
        </w:rPr>
        <w:t>и</w:t>
      </w:r>
      <w:r w:rsidRPr="00355A10">
        <w:rPr>
          <w:lang w:val="uk-UA"/>
        </w:rPr>
        <w:t>вати критичне мислення та синтетичні здібності, навч</w:t>
      </w:r>
      <w:r w:rsidRPr="00355A10">
        <w:rPr>
          <w:lang w:val="uk-UA"/>
        </w:rPr>
        <w:t>а</w:t>
      </w:r>
      <w:r w:rsidRPr="00355A10">
        <w:rPr>
          <w:lang w:val="uk-UA"/>
        </w:rPr>
        <w:t>ють навичкам письма для реальної світової аудиторії.</w:t>
      </w:r>
    </w:p>
    <w:p w:rsidR="0062504F" w:rsidRPr="00355A10" w:rsidRDefault="0062504F" w:rsidP="00645331">
      <w:pPr>
        <w:ind w:firstLine="539"/>
        <w:jc w:val="both"/>
        <w:rPr>
          <w:lang w:val="uk-UA"/>
        </w:rPr>
      </w:pPr>
      <w:r w:rsidRPr="00355A10">
        <w:rPr>
          <w:lang w:val="uk-UA"/>
        </w:rPr>
        <w:t>Систематизуючи основні функції Інтернету, які мають найбільший вплив на сучасні форми навчання іноземній мові, можна виділити наступні пункти:</w:t>
      </w:r>
    </w:p>
    <w:p w:rsidR="0062504F" w:rsidRPr="00355A10" w:rsidRDefault="0062504F" w:rsidP="00645331">
      <w:pPr>
        <w:pStyle w:val="ListParagraph"/>
        <w:numPr>
          <w:ilvl w:val="0"/>
          <w:numId w:val="7"/>
        </w:numPr>
        <w:ind w:left="567" w:hanging="283"/>
        <w:jc w:val="both"/>
        <w:rPr>
          <w:lang w:val="uk-UA"/>
        </w:rPr>
      </w:pPr>
      <w:r w:rsidRPr="00355A10">
        <w:rPr>
          <w:lang w:val="uk-UA"/>
        </w:rPr>
        <w:t>Інформаційна та актуалізуюча функції. Практично необмежений доступ до навчальних ресурсів з п</w:t>
      </w:r>
      <w:r w:rsidRPr="00355A10">
        <w:rPr>
          <w:lang w:val="uk-UA"/>
        </w:rPr>
        <w:t>о</w:t>
      </w:r>
      <w:r w:rsidRPr="00355A10">
        <w:rPr>
          <w:lang w:val="uk-UA"/>
        </w:rPr>
        <w:t>стійним відновленням змісту.</w:t>
      </w:r>
    </w:p>
    <w:p w:rsidR="0062504F" w:rsidRPr="00355A10" w:rsidRDefault="0062504F" w:rsidP="00645331">
      <w:pPr>
        <w:pStyle w:val="ListParagraph"/>
        <w:numPr>
          <w:ilvl w:val="0"/>
          <w:numId w:val="7"/>
        </w:numPr>
        <w:ind w:left="567" w:hanging="283"/>
        <w:jc w:val="both"/>
        <w:rPr>
          <w:lang w:val="uk-UA"/>
        </w:rPr>
      </w:pPr>
      <w:r w:rsidRPr="00355A10">
        <w:rPr>
          <w:lang w:val="uk-UA"/>
        </w:rPr>
        <w:t>Забезпечення передумов для індивідуальної роб</w:t>
      </w:r>
      <w:r w:rsidRPr="00355A10">
        <w:rPr>
          <w:lang w:val="uk-UA"/>
        </w:rPr>
        <w:t>о</w:t>
      </w:r>
      <w:r w:rsidRPr="00355A10">
        <w:rPr>
          <w:lang w:val="uk-UA"/>
        </w:rPr>
        <w:t>ти учнів. Основною функцією учителя стає не п</w:t>
      </w:r>
      <w:r w:rsidRPr="00355A10">
        <w:rPr>
          <w:lang w:val="uk-UA"/>
        </w:rPr>
        <w:t>о</w:t>
      </w:r>
      <w:r w:rsidRPr="00355A10">
        <w:rPr>
          <w:lang w:val="uk-UA"/>
        </w:rPr>
        <w:t>стачання інформації, а підтримка та керу</w:t>
      </w:r>
      <w:r w:rsidRPr="00355A10">
        <w:rPr>
          <w:lang w:val="uk-UA"/>
        </w:rPr>
        <w:softHyphen/>
        <w:t>вання процесами навчання.</w:t>
      </w:r>
    </w:p>
    <w:p w:rsidR="0062504F" w:rsidRPr="00355A10" w:rsidRDefault="0062504F" w:rsidP="00645331">
      <w:pPr>
        <w:pStyle w:val="ListParagraph"/>
        <w:numPr>
          <w:ilvl w:val="0"/>
          <w:numId w:val="7"/>
        </w:numPr>
        <w:ind w:left="567" w:hanging="283"/>
        <w:jc w:val="both"/>
        <w:rPr>
          <w:lang w:val="uk-UA"/>
        </w:rPr>
      </w:pPr>
      <w:r w:rsidRPr="00355A10">
        <w:rPr>
          <w:lang w:val="uk-UA"/>
        </w:rPr>
        <w:t>Мотивуюча функція Інтернету щодо вивчення ін</w:t>
      </w:r>
      <w:r w:rsidRPr="00355A10">
        <w:rPr>
          <w:lang w:val="uk-UA"/>
        </w:rPr>
        <w:t>о</w:t>
      </w:r>
      <w:r w:rsidRPr="00355A10">
        <w:rPr>
          <w:lang w:val="uk-UA"/>
        </w:rPr>
        <w:t>земних мов, в першу чергу англійської. Спілк</w:t>
      </w:r>
      <w:r w:rsidRPr="00355A10">
        <w:rPr>
          <w:lang w:val="uk-UA"/>
        </w:rPr>
        <w:t>у</w:t>
      </w:r>
      <w:r w:rsidRPr="00355A10">
        <w:rPr>
          <w:lang w:val="uk-UA"/>
        </w:rPr>
        <w:t>вання в Інтернет – це надзвичайний сти</w:t>
      </w:r>
      <w:r w:rsidRPr="00355A10">
        <w:rPr>
          <w:lang w:val="uk-UA"/>
        </w:rPr>
        <w:softHyphen/>
        <w:t>мул до оволодіння практичними навичками чи</w:t>
      </w:r>
      <w:r w:rsidRPr="00355A10">
        <w:rPr>
          <w:lang w:val="uk-UA"/>
        </w:rPr>
        <w:softHyphen/>
        <w:t>тання та писання, а з розвитком технологій, та</w:t>
      </w:r>
      <w:r w:rsidRPr="00355A10">
        <w:rPr>
          <w:lang w:val="uk-UA"/>
        </w:rPr>
        <w:softHyphen/>
        <w:t xml:space="preserve">кож і усного мовлення. </w:t>
      </w:r>
    </w:p>
    <w:p w:rsidR="0062504F" w:rsidRPr="00355A10" w:rsidRDefault="0062504F" w:rsidP="00645331">
      <w:pPr>
        <w:pStyle w:val="ListParagraph"/>
        <w:numPr>
          <w:ilvl w:val="0"/>
          <w:numId w:val="7"/>
        </w:numPr>
        <w:ind w:left="567" w:hanging="283"/>
        <w:jc w:val="both"/>
        <w:rPr>
          <w:lang w:val="uk-UA"/>
        </w:rPr>
      </w:pPr>
      <w:r w:rsidRPr="00355A10">
        <w:rPr>
          <w:lang w:val="uk-UA"/>
        </w:rPr>
        <w:t>Комунікативна функція Інтернету дає можли</w:t>
      </w:r>
      <w:r w:rsidRPr="00355A10">
        <w:rPr>
          <w:lang w:val="uk-UA"/>
        </w:rPr>
        <w:softHyphen/>
        <w:t>вість як студентам, так і викладачам брати участь в професійних телеконференціях і чатах в режимі реального часу. Створення умов для від</w:t>
      </w:r>
      <w:r w:rsidRPr="00355A10">
        <w:rPr>
          <w:lang w:val="uk-UA"/>
        </w:rPr>
        <w:softHyphen/>
        <w:t>критого д</w:t>
      </w:r>
      <w:r w:rsidRPr="00355A10">
        <w:rPr>
          <w:lang w:val="uk-UA"/>
        </w:rPr>
        <w:t>і</w:t>
      </w:r>
      <w:r w:rsidRPr="00355A10">
        <w:rPr>
          <w:lang w:val="uk-UA"/>
        </w:rPr>
        <w:t xml:space="preserve">алогу, обміну інформацією. </w:t>
      </w:r>
    </w:p>
    <w:p w:rsidR="0062504F" w:rsidRPr="00355A10" w:rsidRDefault="0062504F" w:rsidP="00645331">
      <w:pPr>
        <w:tabs>
          <w:tab w:val="left" w:pos="3240"/>
        </w:tabs>
        <w:ind w:firstLine="540"/>
        <w:jc w:val="both"/>
        <w:rPr>
          <w:lang w:val="uk-UA"/>
        </w:rPr>
      </w:pPr>
      <w:r w:rsidRPr="00355A10">
        <w:rPr>
          <w:lang w:val="uk-UA"/>
        </w:rPr>
        <w:t xml:space="preserve">Другий важливий аспект використання комп’ютерів у навчальному процесі це використання їх як ефективного засобу зберігання, пошуку та обробки інформації </w:t>
      </w:r>
      <w:r w:rsidRPr="00355A10">
        <w:t>[3]</w:t>
      </w:r>
      <w:r w:rsidRPr="00355A10">
        <w:rPr>
          <w:lang w:val="uk-UA"/>
        </w:rPr>
        <w:t>. Сучасний персональний комп’ютер зд</w:t>
      </w:r>
      <w:r w:rsidRPr="00355A10">
        <w:rPr>
          <w:lang w:val="uk-UA"/>
        </w:rPr>
        <w:t>а</w:t>
      </w:r>
      <w:r w:rsidRPr="00355A10">
        <w:rPr>
          <w:lang w:val="uk-UA"/>
        </w:rPr>
        <w:t>тний зберігати інформацію, для розміщення якої на тр</w:t>
      </w:r>
      <w:r w:rsidRPr="00355A10">
        <w:rPr>
          <w:lang w:val="uk-UA"/>
        </w:rPr>
        <w:t>а</w:t>
      </w:r>
      <w:r w:rsidRPr="00355A10">
        <w:rPr>
          <w:lang w:val="uk-UA"/>
        </w:rPr>
        <w:t>диційних паперових носіях (тобто у книжках та журн</w:t>
      </w:r>
      <w:r w:rsidRPr="00355A10">
        <w:rPr>
          <w:lang w:val="uk-UA"/>
        </w:rPr>
        <w:t>а</w:t>
      </w:r>
      <w:r w:rsidRPr="00355A10">
        <w:rPr>
          <w:lang w:val="uk-UA"/>
        </w:rPr>
        <w:t>лах) потрібна велика бібліотека об’ємом десятки тисяч томів. Ця інформація може бути миттєво отримана, скомпонована належним чином і далі зберігатися як г</w:t>
      </w:r>
      <w:r w:rsidRPr="00355A10">
        <w:rPr>
          <w:lang w:val="uk-UA"/>
        </w:rPr>
        <w:t>о</w:t>
      </w:r>
      <w:r w:rsidRPr="00355A10">
        <w:rPr>
          <w:lang w:val="uk-UA"/>
        </w:rPr>
        <w:t>товий навчальний матеріал.</w:t>
      </w:r>
    </w:p>
    <w:p w:rsidR="0062504F" w:rsidRPr="00355A10" w:rsidRDefault="0062504F" w:rsidP="00645331">
      <w:pPr>
        <w:tabs>
          <w:tab w:val="left" w:pos="3240"/>
        </w:tabs>
        <w:ind w:firstLine="540"/>
        <w:jc w:val="both"/>
        <w:rPr>
          <w:lang w:val="uk-UA"/>
        </w:rPr>
      </w:pPr>
      <w:r w:rsidRPr="00355A10">
        <w:rPr>
          <w:lang w:val="uk-UA"/>
        </w:rPr>
        <w:t xml:space="preserve">І, нарешті, третя галузь застосування комп’ютерів у якості навчального засобу, це можливість виконання ними навчально-контролюючих функцій при роботі із студентами. Існує велика кількість мовних комп’ютерних вправ – граматичних, лексичних та ін. що піддаються  чи напівавтоматичній перевірці </w:t>
      </w:r>
      <w:r w:rsidRPr="00355A10">
        <w:t>[4]</w:t>
      </w:r>
      <w:r w:rsidRPr="00355A10">
        <w:rPr>
          <w:lang w:val="uk-UA"/>
        </w:rPr>
        <w:t>. Це створює чудові можливості для самоконтролю студентів під час самостійної роботи.</w:t>
      </w:r>
    </w:p>
    <w:p w:rsidR="0062504F" w:rsidRPr="00355A10" w:rsidRDefault="0062504F" w:rsidP="00645331">
      <w:pPr>
        <w:tabs>
          <w:tab w:val="left" w:pos="3240"/>
        </w:tabs>
        <w:ind w:firstLine="540"/>
        <w:jc w:val="both"/>
        <w:rPr>
          <w:lang w:val="uk-UA"/>
        </w:rPr>
      </w:pPr>
      <w:r w:rsidRPr="00355A10">
        <w:rPr>
          <w:lang w:val="uk-UA"/>
        </w:rPr>
        <w:t>Сучасний комп’ютер може бути використаний як потужний засіб активізації мнемонічних здібностей ст</w:t>
      </w:r>
      <w:r w:rsidRPr="00355A10">
        <w:rPr>
          <w:lang w:val="uk-UA"/>
        </w:rPr>
        <w:t>у</w:t>
      </w:r>
      <w:r w:rsidRPr="00355A10">
        <w:rPr>
          <w:lang w:val="uk-UA"/>
        </w:rPr>
        <w:t>дентів шляхом багатостороннього впливу на нервові структури мозку. Можливості комп’ютерного мульт</w:t>
      </w:r>
      <w:r w:rsidRPr="00355A10">
        <w:rPr>
          <w:lang w:val="uk-UA"/>
        </w:rPr>
        <w:t>и</w:t>
      </w:r>
      <w:r w:rsidRPr="00355A10">
        <w:rPr>
          <w:lang w:val="uk-UA"/>
        </w:rPr>
        <w:t>медійного відтворення ситуацій значно перевищують традиційні аудіо та відео демонстраційні засоби. На відміну від них комп’ютери здатні до забезпечення еф</w:t>
      </w:r>
      <w:r w:rsidRPr="00355A10">
        <w:rPr>
          <w:lang w:val="uk-UA"/>
        </w:rPr>
        <w:t>е</w:t>
      </w:r>
      <w:r w:rsidRPr="00355A10">
        <w:rPr>
          <w:lang w:val="uk-UA"/>
        </w:rPr>
        <w:t>ктивного аудіовізуального екстралінгвістичного супр</w:t>
      </w:r>
      <w:r w:rsidRPr="00355A10">
        <w:rPr>
          <w:lang w:val="uk-UA"/>
        </w:rPr>
        <w:t>о</w:t>
      </w:r>
      <w:r w:rsidRPr="00355A10">
        <w:rPr>
          <w:lang w:val="uk-UA"/>
        </w:rPr>
        <w:t>воду, що набагато краще може бути адаптований до особливостей конкретного студента: його здібностей, швидкості сприйняття, рівня підготовки і так далі. Комп’ютер навіть здатний до моделювання та відтв</w:t>
      </w:r>
      <w:r w:rsidRPr="00355A10">
        <w:rPr>
          <w:lang w:val="uk-UA"/>
        </w:rPr>
        <w:t>о</w:t>
      </w:r>
      <w:r w:rsidRPr="00355A10">
        <w:rPr>
          <w:lang w:val="uk-UA"/>
        </w:rPr>
        <w:t xml:space="preserve">рення реальних мовленнєвих ситуацій, до зворотного зв’язку. </w:t>
      </w:r>
    </w:p>
    <w:p w:rsidR="0062504F" w:rsidRPr="00355A10" w:rsidRDefault="0062504F" w:rsidP="00645331">
      <w:pPr>
        <w:tabs>
          <w:tab w:val="left" w:pos="3240"/>
        </w:tabs>
        <w:ind w:firstLine="540"/>
        <w:jc w:val="both"/>
        <w:rPr>
          <w:lang w:val="uk-UA"/>
        </w:rPr>
      </w:pPr>
      <w:r w:rsidRPr="00355A10">
        <w:rPr>
          <w:lang w:val="uk-UA"/>
        </w:rPr>
        <w:t>Використання комп’ютерних технологій дозволяє, зокрема, ширше застосовувати у навчальному процесі більш складні форми роботи, такі, як переклад неада</w:t>
      </w:r>
      <w:r w:rsidRPr="00355A10">
        <w:rPr>
          <w:lang w:val="uk-UA"/>
        </w:rPr>
        <w:t>п</w:t>
      </w:r>
      <w:r w:rsidRPr="00355A10">
        <w:rPr>
          <w:lang w:val="uk-UA"/>
        </w:rPr>
        <w:t>тованих текстів фахової спрямованості. При цьому створюються передумови для інтегрування курсу іноз</w:t>
      </w:r>
      <w:r w:rsidRPr="00355A10">
        <w:rPr>
          <w:lang w:val="uk-UA"/>
        </w:rPr>
        <w:t>е</w:t>
      </w:r>
      <w:r w:rsidRPr="00355A10">
        <w:rPr>
          <w:lang w:val="uk-UA"/>
        </w:rPr>
        <w:t xml:space="preserve">мної мови з навчанням вузькофахової дисципліни. </w:t>
      </w:r>
    </w:p>
    <w:p w:rsidR="0062504F" w:rsidRPr="00355A10" w:rsidRDefault="0062504F" w:rsidP="00645331">
      <w:pPr>
        <w:tabs>
          <w:tab w:val="left" w:pos="3240"/>
        </w:tabs>
        <w:ind w:firstLine="540"/>
        <w:jc w:val="both"/>
        <w:rPr>
          <w:lang w:val="uk-UA"/>
        </w:rPr>
      </w:pPr>
      <w:r w:rsidRPr="00355A10">
        <w:rPr>
          <w:lang w:val="uk-UA"/>
        </w:rPr>
        <w:t>Звичайно, успіх роботи з комп’ютером значною мірою залежить від викладача, який формує методику роботи кожного студента з навчальним  засобом. Зроз</w:t>
      </w:r>
      <w:r w:rsidRPr="00355A10">
        <w:rPr>
          <w:lang w:val="uk-UA"/>
        </w:rPr>
        <w:t>у</w:t>
      </w:r>
      <w:r w:rsidRPr="00355A10">
        <w:rPr>
          <w:lang w:val="uk-UA"/>
        </w:rPr>
        <w:t>міло, що впровадження цих технологій потребує нале</w:t>
      </w:r>
      <w:r w:rsidRPr="00355A10">
        <w:rPr>
          <w:lang w:val="uk-UA"/>
        </w:rPr>
        <w:t>ж</w:t>
      </w:r>
      <w:r w:rsidRPr="00355A10">
        <w:rPr>
          <w:lang w:val="uk-UA"/>
        </w:rPr>
        <w:t xml:space="preserve">ного технічного забезпечення, підготовки викладачів, здатних вільно володіти комп’ютерним обладнанням та програмовим забезпеченням. </w:t>
      </w:r>
    </w:p>
    <w:p w:rsidR="0062504F" w:rsidRPr="00355A10" w:rsidRDefault="0062504F" w:rsidP="00645331">
      <w:pPr>
        <w:ind w:firstLine="567"/>
        <w:jc w:val="both"/>
        <w:rPr>
          <w:lang w:val="uk-UA"/>
        </w:rPr>
      </w:pPr>
      <w:r w:rsidRPr="00355A10">
        <w:rPr>
          <w:lang w:val="uk-UA"/>
        </w:rPr>
        <w:t>Впровадження новітніх дидактичних методик з</w:t>
      </w:r>
      <w:r w:rsidRPr="00355A10">
        <w:rPr>
          <w:lang w:val="uk-UA"/>
        </w:rPr>
        <w:t>а</w:t>
      </w:r>
      <w:r w:rsidRPr="00355A10">
        <w:rPr>
          <w:lang w:val="uk-UA"/>
        </w:rPr>
        <w:t>безпечує принципово відмінні від традиційних засобів форми представлення інформації. Це дозволяє реаліз</w:t>
      </w:r>
      <w:r w:rsidRPr="00355A10">
        <w:rPr>
          <w:lang w:val="uk-UA"/>
        </w:rPr>
        <w:t>у</w:t>
      </w:r>
      <w:r w:rsidRPr="00355A10">
        <w:rPr>
          <w:lang w:val="uk-UA"/>
        </w:rPr>
        <w:t>вати вищу стадію диференціації навчання – індивідуал</w:t>
      </w:r>
      <w:r w:rsidRPr="00355A10">
        <w:rPr>
          <w:lang w:val="uk-UA"/>
        </w:rPr>
        <w:t>і</w:t>
      </w:r>
      <w:r w:rsidRPr="00355A10">
        <w:rPr>
          <w:lang w:val="uk-UA"/>
        </w:rPr>
        <w:t>зацію, навіть за умов групового навчання, здійснити оперативний контроль за результатами навчання та своєчасно внести в цей процес необхідні зміни.</w:t>
      </w:r>
    </w:p>
    <w:p w:rsidR="0062504F" w:rsidRPr="00355A10" w:rsidRDefault="0062504F" w:rsidP="00645331">
      <w:pPr>
        <w:ind w:firstLine="567"/>
        <w:jc w:val="both"/>
        <w:rPr>
          <w:lang w:val="uk-UA"/>
        </w:rPr>
      </w:pPr>
      <w:r w:rsidRPr="00355A10">
        <w:rPr>
          <w:lang w:val="uk-UA"/>
        </w:rPr>
        <w:t>Під час практичних занять з іноземної мови зі ст</w:t>
      </w:r>
      <w:r w:rsidRPr="00355A10">
        <w:rPr>
          <w:lang w:val="uk-UA"/>
        </w:rPr>
        <w:t>у</w:t>
      </w:r>
      <w:r w:rsidRPr="00355A10">
        <w:rPr>
          <w:lang w:val="uk-UA"/>
        </w:rPr>
        <w:t>дентами технічних факультетів Національного авіаці</w:t>
      </w:r>
      <w:r w:rsidRPr="00355A10">
        <w:rPr>
          <w:lang w:val="uk-UA"/>
        </w:rPr>
        <w:t>й</w:t>
      </w:r>
      <w:r w:rsidRPr="00355A10">
        <w:rPr>
          <w:lang w:val="uk-UA"/>
        </w:rPr>
        <w:t>ного університету випробувано ряд конкретних видів роботи з матеріалами, що були запозичені з джерел І</w:t>
      </w:r>
      <w:r w:rsidRPr="00355A10">
        <w:rPr>
          <w:lang w:val="uk-UA"/>
        </w:rPr>
        <w:t>н</w:t>
      </w:r>
      <w:r w:rsidRPr="00355A10">
        <w:rPr>
          <w:lang w:val="uk-UA"/>
        </w:rPr>
        <w:t>тернету. Внаслідок нестачі технічних засобів на перш</w:t>
      </w:r>
      <w:r w:rsidRPr="00355A10">
        <w:rPr>
          <w:lang w:val="uk-UA"/>
        </w:rPr>
        <w:t>о</w:t>
      </w:r>
      <w:r w:rsidRPr="00355A10">
        <w:rPr>
          <w:lang w:val="uk-UA"/>
        </w:rPr>
        <w:t>му етапі робота з Інтернетом в основному лише мод</w:t>
      </w:r>
      <w:r w:rsidRPr="00355A10">
        <w:rPr>
          <w:lang w:val="uk-UA"/>
        </w:rPr>
        <w:t>е</w:t>
      </w:r>
      <w:r w:rsidRPr="00355A10">
        <w:rPr>
          <w:lang w:val="uk-UA"/>
        </w:rPr>
        <w:t>лювалась – необхідні матеріали заздалегідь записув</w:t>
      </w:r>
      <w:r w:rsidRPr="00355A10">
        <w:rPr>
          <w:lang w:val="uk-UA"/>
        </w:rPr>
        <w:t>а</w:t>
      </w:r>
      <w:r w:rsidRPr="00355A10">
        <w:rPr>
          <w:lang w:val="uk-UA"/>
        </w:rPr>
        <w:t>лись на сервер комп’ютерного класу, з якого потім зч</w:t>
      </w:r>
      <w:r w:rsidRPr="00355A10">
        <w:rPr>
          <w:lang w:val="uk-UA"/>
        </w:rPr>
        <w:t>и</w:t>
      </w:r>
      <w:r w:rsidRPr="00355A10">
        <w:rPr>
          <w:lang w:val="uk-UA"/>
        </w:rPr>
        <w:t>тувались у локальній мережі. Однак навіть такі «мод</w:t>
      </w:r>
      <w:r w:rsidRPr="00355A10">
        <w:rPr>
          <w:lang w:val="uk-UA"/>
        </w:rPr>
        <w:t>е</w:t>
      </w:r>
      <w:r w:rsidRPr="00355A10">
        <w:rPr>
          <w:lang w:val="uk-UA"/>
        </w:rPr>
        <w:t>льні» випробовування показали надзвичайно велику к</w:t>
      </w:r>
      <w:r w:rsidRPr="00355A10">
        <w:rPr>
          <w:lang w:val="uk-UA"/>
        </w:rPr>
        <w:t>о</w:t>
      </w:r>
      <w:r w:rsidRPr="00355A10">
        <w:rPr>
          <w:lang w:val="uk-UA"/>
        </w:rPr>
        <w:t>ристь використання студентами у навчальному процесі матеріалів, що відповідають реальному часу. Спостер</w:t>
      </w:r>
      <w:r w:rsidRPr="00355A10">
        <w:rPr>
          <w:lang w:val="uk-UA"/>
        </w:rPr>
        <w:t>і</w:t>
      </w:r>
      <w:r w:rsidRPr="00355A10">
        <w:rPr>
          <w:lang w:val="uk-UA"/>
        </w:rPr>
        <w:t>гається значне підвищення зацікавленості студентів до теми, що розглядається, стимулюється активність до спілкування, обговорення матеріалів заняття, і, як н</w:t>
      </w:r>
      <w:r w:rsidRPr="00355A10">
        <w:rPr>
          <w:lang w:val="uk-UA"/>
        </w:rPr>
        <w:t>а</w:t>
      </w:r>
      <w:r w:rsidRPr="00355A10">
        <w:rPr>
          <w:lang w:val="uk-UA"/>
        </w:rPr>
        <w:t>слідок, суттєво покращується засвоєння термінології та іншого лінгвістичного матеріалу.</w:t>
      </w:r>
    </w:p>
    <w:p w:rsidR="0062504F" w:rsidRPr="00355A10" w:rsidRDefault="0062504F" w:rsidP="0016657B">
      <w:pPr>
        <w:jc w:val="both"/>
        <w:rPr>
          <w:b/>
          <w:lang w:val="uk-UA"/>
        </w:rPr>
      </w:pPr>
    </w:p>
    <w:p w:rsidR="0062504F" w:rsidRPr="00355A10" w:rsidRDefault="0062504F" w:rsidP="00DF7AD3">
      <w:pPr>
        <w:ind w:firstLine="567"/>
        <w:jc w:val="center"/>
        <w:rPr>
          <w:b/>
          <w:lang w:val="uk-UA"/>
        </w:rPr>
      </w:pPr>
      <w:r w:rsidRPr="00355A10">
        <w:rPr>
          <w:b/>
          <w:lang w:val="uk-UA"/>
        </w:rPr>
        <w:t>Література</w:t>
      </w:r>
    </w:p>
    <w:p w:rsidR="0062504F" w:rsidRPr="00355A10" w:rsidRDefault="0062504F" w:rsidP="0016657B">
      <w:pPr>
        <w:ind w:firstLine="567"/>
        <w:jc w:val="both"/>
        <w:rPr>
          <w:lang w:val="uk-UA"/>
        </w:rPr>
      </w:pPr>
    </w:p>
    <w:p w:rsidR="0062504F" w:rsidRPr="00355A10" w:rsidRDefault="0062504F" w:rsidP="00DF7AD3">
      <w:pPr>
        <w:numPr>
          <w:ilvl w:val="0"/>
          <w:numId w:val="2"/>
        </w:numPr>
        <w:tabs>
          <w:tab w:val="clear" w:pos="795"/>
          <w:tab w:val="num" w:pos="0"/>
        </w:tabs>
        <w:ind w:left="0" w:firstLine="360"/>
        <w:jc w:val="both"/>
        <w:rPr>
          <w:lang w:val="uk-UA"/>
        </w:rPr>
      </w:pPr>
      <w:r w:rsidRPr="00355A10">
        <w:rPr>
          <w:lang w:val="uk-UA"/>
        </w:rPr>
        <w:t>В.Кузнєцов. Засоби інтенсивного навчання ін</w:t>
      </w:r>
      <w:r w:rsidRPr="00355A10">
        <w:rPr>
          <w:lang w:val="uk-UA"/>
        </w:rPr>
        <w:t>о</w:t>
      </w:r>
      <w:r w:rsidRPr="00355A10">
        <w:rPr>
          <w:lang w:val="uk-UA"/>
        </w:rPr>
        <w:t>земній мові у технічних навчальних закладах // Под</w:t>
      </w:r>
      <w:r w:rsidRPr="00355A10">
        <w:rPr>
          <w:lang w:val="uk-UA"/>
        </w:rPr>
        <w:t>о</w:t>
      </w:r>
      <w:r w:rsidRPr="00355A10">
        <w:rPr>
          <w:lang w:val="uk-UA"/>
        </w:rPr>
        <w:t>лання мовних та комунікативних бар'єрів: методика в</w:t>
      </w:r>
      <w:r w:rsidRPr="00355A10">
        <w:rPr>
          <w:lang w:val="uk-UA"/>
        </w:rPr>
        <w:t>и</w:t>
      </w:r>
      <w:r w:rsidRPr="00355A10">
        <w:rPr>
          <w:lang w:val="uk-UA"/>
        </w:rPr>
        <w:t xml:space="preserve">кладання гуманітарних дисциплін студентам немовних спеціальностей:. Мат. ІІ Міжн. науково-практ. конф. – К.: </w:t>
      </w:r>
      <w:r w:rsidRPr="00355A10">
        <w:rPr>
          <w:spacing w:val="-8"/>
          <w:lang w:val="uk-UA"/>
        </w:rPr>
        <w:t xml:space="preserve">Університет «Україна», </w:t>
      </w:r>
      <w:r w:rsidRPr="00355A10">
        <w:rPr>
          <w:spacing w:val="-8"/>
        </w:rPr>
        <w:t xml:space="preserve"> </w:t>
      </w:r>
      <w:r w:rsidRPr="00355A10">
        <w:rPr>
          <w:lang w:val="uk-UA"/>
        </w:rPr>
        <w:t>2014. – С</w:t>
      </w:r>
      <w:r w:rsidRPr="00355A10">
        <w:t>. 97</w:t>
      </w:r>
      <w:r w:rsidRPr="00355A10">
        <w:rPr>
          <w:lang w:val="uk-UA"/>
        </w:rPr>
        <w:t>–</w:t>
      </w:r>
      <w:r w:rsidRPr="00355A10">
        <w:t>99</w:t>
      </w:r>
      <w:r w:rsidRPr="00355A10">
        <w:rPr>
          <w:lang w:val="uk-UA"/>
        </w:rPr>
        <w:t>.</w:t>
      </w:r>
    </w:p>
    <w:p w:rsidR="0062504F" w:rsidRPr="00355A10" w:rsidRDefault="0062504F" w:rsidP="00DF7AD3">
      <w:pPr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55A10">
        <w:rPr>
          <w:lang w:val="en-US"/>
        </w:rPr>
        <w:t>Slaouti D. Computers and writing in the second language classroom//P.Brett and G. Motteram (Eds.). A sp</w:t>
      </w:r>
      <w:r w:rsidRPr="00355A10">
        <w:rPr>
          <w:lang w:val="en-US"/>
        </w:rPr>
        <w:t>e</w:t>
      </w:r>
      <w:r w:rsidRPr="00355A10">
        <w:rPr>
          <w:lang w:val="en-US"/>
        </w:rPr>
        <w:t>cial interest in computers learning and teaching with info</w:t>
      </w:r>
      <w:r w:rsidRPr="00355A10">
        <w:rPr>
          <w:lang w:val="en-US"/>
        </w:rPr>
        <w:t>r</w:t>
      </w:r>
      <w:r w:rsidRPr="00355A10">
        <w:rPr>
          <w:lang w:val="en-US"/>
        </w:rPr>
        <w:t xml:space="preserve">mation and communications technologies. – Whitstable, Kent: IATEFL. – 2000, P. 9-30. </w:t>
      </w:r>
    </w:p>
    <w:p w:rsidR="0062504F" w:rsidRPr="00355A10" w:rsidRDefault="0062504F" w:rsidP="00DF7AD3">
      <w:pPr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55A10">
        <w:rPr>
          <w:lang w:val="uk-UA"/>
        </w:rPr>
        <w:t>В.Кузнєцов. Довідкова література на уроках ін</w:t>
      </w:r>
      <w:r w:rsidRPr="00355A10">
        <w:rPr>
          <w:lang w:val="uk-UA"/>
        </w:rPr>
        <w:t>о</w:t>
      </w:r>
      <w:r w:rsidRPr="00355A10">
        <w:rPr>
          <w:lang w:val="uk-UA"/>
        </w:rPr>
        <w:t>земної мови у вищих технічних навчальних установах</w:t>
      </w:r>
      <w:r w:rsidRPr="00355A10">
        <w:t xml:space="preserve"> //</w:t>
      </w:r>
      <w:r w:rsidRPr="00355A10">
        <w:rPr>
          <w:lang w:val="uk-UA"/>
        </w:rPr>
        <w:t xml:space="preserve"> Гуманітарна освіта в технічних вищих навчальних з</w:t>
      </w:r>
      <w:r w:rsidRPr="00355A10">
        <w:rPr>
          <w:lang w:val="uk-UA"/>
        </w:rPr>
        <w:t>а</w:t>
      </w:r>
      <w:r w:rsidRPr="00355A10">
        <w:rPr>
          <w:lang w:val="uk-UA"/>
        </w:rPr>
        <w:t>кладах: Зб. наук. праць. –  Вип. 13. – К.: ІВЦ Держком</w:t>
      </w:r>
      <w:r w:rsidRPr="00355A10">
        <w:rPr>
          <w:lang w:val="uk-UA"/>
        </w:rPr>
        <w:t>с</w:t>
      </w:r>
      <w:r w:rsidRPr="00355A10">
        <w:rPr>
          <w:lang w:val="uk-UA"/>
        </w:rPr>
        <w:t>тату України, 2006. – С. 287-293</w:t>
      </w:r>
      <w:r w:rsidRPr="00355A10">
        <w:t>.</w:t>
      </w:r>
    </w:p>
    <w:p w:rsidR="0062504F" w:rsidRPr="00355A10" w:rsidRDefault="0062504F" w:rsidP="00DF7AD3">
      <w:pPr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55A10">
        <w:rPr>
          <w:lang w:val="uk-UA"/>
        </w:rPr>
        <w:t>В.Кузнєцов. Комп’ютери як навчально-контролюючий засіб в курсі іноземної мови для техні</w:t>
      </w:r>
      <w:r w:rsidRPr="00355A10">
        <w:rPr>
          <w:lang w:val="uk-UA"/>
        </w:rPr>
        <w:t>ч</w:t>
      </w:r>
      <w:r w:rsidRPr="00355A10">
        <w:rPr>
          <w:lang w:val="uk-UA"/>
        </w:rPr>
        <w:t>них фахівців. Мова та історія. – 2006. – В. 89. – С. 153-156.</w:t>
      </w:r>
    </w:p>
    <w:p w:rsidR="0062504F" w:rsidRPr="00355A10" w:rsidRDefault="0062504F" w:rsidP="0016657B">
      <w:pPr>
        <w:ind w:firstLine="480"/>
        <w:jc w:val="both"/>
        <w:rPr>
          <w:lang w:val="en-US"/>
        </w:rPr>
      </w:pPr>
    </w:p>
    <w:p w:rsidR="0062504F" w:rsidRPr="00355A10" w:rsidRDefault="0062504F" w:rsidP="00553101">
      <w:pPr>
        <w:spacing w:after="240"/>
        <w:jc w:val="both"/>
        <w:rPr>
          <w:lang w:val="en-US"/>
        </w:rPr>
      </w:pPr>
      <w:r w:rsidRPr="00355A10">
        <w:rPr>
          <w:lang w:val="en-US"/>
        </w:rPr>
        <w:t>UDC 37.02 (045)</w:t>
      </w:r>
    </w:p>
    <w:p w:rsidR="0062504F" w:rsidRPr="00355A10" w:rsidRDefault="0062504F" w:rsidP="00FB0786">
      <w:pPr>
        <w:jc w:val="right"/>
        <w:rPr>
          <w:i/>
          <w:iCs/>
          <w:sz w:val="20"/>
          <w:szCs w:val="20"/>
          <w:lang w:val="uk-UA"/>
        </w:rPr>
      </w:pPr>
      <w:r w:rsidRPr="00355A10">
        <w:rPr>
          <w:i/>
          <w:iCs/>
          <w:sz w:val="20"/>
          <w:szCs w:val="20"/>
          <w:lang w:val="en-US"/>
        </w:rPr>
        <w:t xml:space="preserve">V.A.Kuznetsov, PhD Chemistry </w:t>
      </w:r>
    </w:p>
    <w:p w:rsidR="0062504F" w:rsidRPr="00355A10" w:rsidRDefault="0062504F" w:rsidP="00FB0786">
      <w:pPr>
        <w:jc w:val="right"/>
        <w:rPr>
          <w:i/>
          <w:iCs/>
          <w:sz w:val="20"/>
          <w:szCs w:val="20"/>
          <w:lang w:val="uk-UA"/>
        </w:rPr>
      </w:pPr>
      <w:r w:rsidRPr="00355A10">
        <w:rPr>
          <w:i/>
          <w:iCs/>
          <w:sz w:val="20"/>
          <w:szCs w:val="20"/>
          <w:lang w:val="en-US"/>
        </w:rPr>
        <w:t>L.Ischenko senior lector</w:t>
      </w:r>
    </w:p>
    <w:p w:rsidR="0062504F" w:rsidRPr="00355A10" w:rsidRDefault="0062504F" w:rsidP="00FB0786">
      <w:pPr>
        <w:jc w:val="right"/>
        <w:rPr>
          <w:i/>
          <w:iCs/>
          <w:sz w:val="20"/>
          <w:szCs w:val="20"/>
          <w:lang w:val="en-US"/>
        </w:rPr>
      </w:pPr>
      <w:r w:rsidRPr="00355A10">
        <w:rPr>
          <w:i/>
          <w:iCs/>
          <w:sz w:val="20"/>
          <w:szCs w:val="20"/>
          <w:lang w:val="en-US"/>
        </w:rPr>
        <w:t xml:space="preserve"> (National Aviation University, Ukraine)</w:t>
      </w:r>
    </w:p>
    <w:p w:rsidR="0062504F" w:rsidRPr="00355A10" w:rsidRDefault="0062504F" w:rsidP="00FB0786">
      <w:pPr>
        <w:jc w:val="right"/>
        <w:rPr>
          <w:i/>
          <w:iCs/>
          <w:sz w:val="20"/>
          <w:szCs w:val="20"/>
          <w:lang w:val="en-US"/>
        </w:rPr>
      </w:pPr>
      <w:r w:rsidRPr="00355A10">
        <w:rPr>
          <w:i/>
          <w:iCs/>
          <w:sz w:val="20"/>
          <w:szCs w:val="20"/>
          <w:lang w:val="en-US"/>
        </w:rPr>
        <w:t xml:space="preserve"> </w:t>
      </w:r>
    </w:p>
    <w:p w:rsidR="0062504F" w:rsidRPr="00355A10" w:rsidRDefault="0062504F" w:rsidP="00FB0786">
      <w:pPr>
        <w:ind w:firstLine="480"/>
        <w:jc w:val="center"/>
        <w:rPr>
          <w:spacing w:val="-6"/>
          <w:sz w:val="20"/>
          <w:szCs w:val="20"/>
          <w:lang w:val="en-US"/>
        </w:rPr>
      </w:pPr>
      <w:r w:rsidRPr="00355A10">
        <w:rPr>
          <w:spacing w:val="-6"/>
          <w:sz w:val="20"/>
          <w:szCs w:val="20"/>
          <w:lang w:val="en-US"/>
        </w:rPr>
        <w:t>MODERN INFORMATION TECHNOLOGIES IN TEACHING FOREIGN   LANGUAGES OF STUDENTS OF TECHNICAL DEPAR</w:t>
      </w:r>
      <w:r w:rsidRPr="00355A10">
        <w:rPr>
          <w:spacing w:val="-6"/>
          <w:sz w:val="20"/>
          <w:szCs w:val="20"/>
          <w:lang w:val="en-US"/>
        </w:rPr>
        <w:t>T</w:t>
      </w:r>
      <w:r w:rsidRPr="00355A10">
        <w:rPr>
          <w:spacing w:val="-6"/>
          <w:sz w:val="20"/>
          <w:szCs w:val="20"/>
          <w:lang w:val="en-US"/>
        </w:rPr>
        <w:t>MENTS</w:t>
      </w:r>
    </w:p>
    <w:p w:rsidR="0062504F" w:rsidRPr="00355A10" w:rsidRDefault="0062504F" w:rsidP="0016657B">
      <w:pPr>
        <w:ind w:firstLine="480"/>
        <w:jc w:val="both"/>
        <w:rPr>
          <w:sz w:val="20"/>
          <w:szCs w:val="20"/>
          <w:lang w:val="en-US"/>
        </w:rPr>
      </w:pPr>
    </w:p>
    <w:p w:rsidR="0062504F" w:rsidRPr="00355A10" w:rsidRDefault="0062504F" w:rsidP="00CE0472">
      <w:pPr>
        <w:spacing w:after="240"/>
        <w:ind w:left="284" w:right="284"/>
        <w:jc w:val="both"/>
        <w:rPr>
          <w:b/>
          <w:bCs/>
          <w:i/>
          <w:iCs/>
          <w:lang w:val="en-US"/>
        </w:rPr>
      </w:pPr>
      <w:r w:rsidRPr="00355A10">
        <w:rPr>
          <w:i/>
          <w:iCs/>
          <w:lang w:val="en-US"/>
        </w:rPr>
        <w:t>Usage of modern computers and information-communicative tech</w:t>
      </w:r>
      <w:r w:rsidRPr="00355A10">
        <w:rPr>
          <w:i/>
          <w:iCs/>
          <w:lang w:val="en-US"/>
        </w:rPr>
        <w:softHyphen/>
        <w:t xml:space="preserve">nologies is considered as a tool for teaching foreign languages of students of technical departments. Real prospects and features of practical application of new teaching approaches in special content-based foreign language curricula relevant to students’ professional field are discussed. </w:t>
      </w:r>
    </w:p>
    <w:p w:rsidR="0062504F" w:rsidRPr="00355A10" w:rsidRDefault="0062504F" w:rsidP="00925B6E">
      <w:pPr>
        <w:rPr>
          <w:sz w:val="20"/>
          <w:szCs w:val="20"/>
          <w:lang w:val="uk-UA"/>
        </w:rPr>
      </w:pPr>
      <w:r w:rsidRPr="00355A10">
        <w:rPr>
          <w:i/>
          <w:iCs/>
          <w:spacing w:val="-4"/>
          <w:sz w:val="20"/>
          <w:szCs w:val="20"/>
          <w:lang w:val="uk-UA"/>
        </w:rPr>
        <w:t xml:space="preserve"> </w:t>
      </w:r>
    </w:p>
    <w:p w:rsidR="0062504F" w:rsidRPr="00355A10" w:rsidRDefault="0062504F" w:rsidP="0016657B">
      <w:pPr>
        <w:ind w:firstLine="480"/>
        <w:jc w:val="both"/>
        <w:rPr>
          <w:sz w:val="20"/>
          <w:szCs w:val="20"/>
          <w:lang w:val="en-US"/>
        </w:rPr>
      </w:pPr>
    </w:p>
    <w:sectPr w:rsidR="0062504F" w:rsidRPr="00355A10" w:rsidSect="00D665AB">
      <w:footerReference w:type="default" r:id="rId7"/>
      <w:pgSz w:w="8391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04F" w:rsidRDefault="0062504F" w:rsidP="00DC0F06">
      <w:r>
        <w:separator/>
      </w:r>
    </w:p>
  </w:endnote>
  <w:endnote w:type="continuationSeparator" w:id="1">
    <w:p w:rsidR="0062504F" w:rsidRDefault="0062504F" w:rsidP="00DC0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4F" w:rsidRPr="00801DAF" w:rsidRDefault="0062504F">
    <w:pPr>
      <w:pStyle w:val="Footer"/>
      <w:jc w:val="center"/>
      <w:rPr>
        <w:sz w:val="18"/>
        <w:szCs w:val="18"/>
      </w:rPr>
    </w:pPr>
    <w:r w:rsidRPr="00801DAF">
      <w:rPr>
        <w:sz w:val="18"/>
        <w:szCs w:val="18"/>
      </w:rPr>
      <w:fldChar w:fldCharType="begin"/>
    </w:r>
    <w:r w:rsidRPr="00801DAF">
      <w:rPr>
        <w:sz w:val="18"/>
        <w:szCs w:val="18"/>
      </w:rPr>
      <w:instrText xml:space="preserve"> PAGE   \* MERGEFORMAT </w:instrText>
    </w:r>
    <w:r w:rsidRPr="00801DAF">
      <w:rPr>
        <w:sz w:val="18"/>
        <w:szCs w:val="18"/>
      </w:rPr>
      <w:fldChar w:fldCharType="separate"/>
    </w:r>
    <w:r>
      <w:rPr>
        <w:noProof/>
        <w:sz w:val="18"/>
        <w:szCs w:val="18"/>
      </w:rPr>
      <w:t>8</w:t>
    </w:r>
    <w:r w:rsidRPr="00801DAF">
      <w:rPr>
        <w:sz w:val="18"/>
        <w:szCs w:val="18"/>
      </w:rPr>
      <w:fldChar w:fldCharType="end"/>
    </w:r>
  </w:p>
  <w:p w:rsidR="0062504F" w:rsidRDefault="006250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04F" w:rsidRDefault="0062504F" w:rsidP="00DC0F06">
      <w:r>
        <w:separator/>
      </w:r>
    </w:p>
  </w:footnote>
  <w:footnote w:type="continuationSeparator" w:id="1">
    <w:p w:rsidR="0062504F" w:rsidRDefault="0062504F" w:rsidP="00DC0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8C6"/>
    <w:multiLevelType w:val="hybridMultilevel"/>
    <w:tmpl w:val="184A1A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F4E518B"/>
    <w:multiLevelType w:val="hybridMultilevel"/>
    <w:tmpl w:val="2724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7A0FDC"/>
    <w:multiLevelType w:val="hybridMultilevel"/>
    <w:tmpl w:val="35CC6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B672C"/>
    <w:multiLevelType w:val="hybridMultilevel"/>
    <w:tmpl w:val="1DDCE2B2"/>
    <w:lvl w:ilvl="0" w:tplc="3014F16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F85E17"/>
    <w:multiLevelType w:val="singleLevel"/>
    <w:tmpl w:val="C66A52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65ED03D4"/>
    <w:multiLevelType w:val="hybridMultilevel"/>
    <w:tmpl w:val="320A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9230B0"/>
    <w:multiLevelType w:val="hybridMultilevel"/>
    <w:tmpl w:val="249CCA2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57B"/>
    <w:rsid w:val="0016657B"/>
    <w:rsid w:val="00181093"/>
    <w:rsid w:val="001C4F30"/>
    <w:rsid w:val="002B670E"/>
    <w:rsid w:val="002D5EF8"/>
    <w:rsid w:val="00301D4A"/>
    <w:rsid w:val="00355A10"/>
    <w:rsid w:val="00462B14"/>
    <w:rsid w:val="004A25DE"/>
    <w:rsid w:val="004A4AED"/>
    <w:rsid w:val="00553101"/>
    <w:rsid w:val="00566F70"/>
    <w:rsid w:val="0062504F"/>
    <w:rsid w:val="00645331"/>
    <w:rsid w:val="00675595"/>
    <w:rsid w:val="00784369"/>
    <w:rsid w:val="0078777B"/>
    <w:rsid w:val="007E31E1"/>
    <w:rsid w:val="00801DAF"/>
    <w:rsid w:val="00830F30"/>
    <w:rsid w:val="008C220D"/>
    <w:rsid w:val="00925B6E"/>
    <w:rsid w:val="009D5EE3"/>
    <w:rsid w:val="009D6FCC"/>
    <w:rsid w:val="00AA178D"/>
    <w:rsid w:val="00AE45ED"/>
    <w:rsid w:val="00BC76D5"/>
    <w:rsid w:val="00C35AB2"/>
    <w:rsid w:val="00C72107"/>
    <w:rsid w:val="00CE0472"/>
    <w:rsid w:val="00D004A2"/>
    <w:rsid w:val="00D665AB"/>
    <w:rsid w:val="00DB6054"/>
    <w:rsid w:val="00DC0F06"/>
    <w:rsid w:val="00DF7AD3"/>
    <w:rsid w:val="00E77197"/>
    <w:rsid w:val="00EF632B"/>
    <w:rsid w:val="00F07D9F"/>
    <w:rsid w:val="00F46CD1"/>
    <w:rsid w:val="00FB0786"/>
    <w:rsid w:val="00FC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65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57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B6054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925B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8</Pages>
  <Words>1711</Words>
  <Characters>9754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2015-03-24T18:56:00Z</cp:lastPrinted>
  <dcterms:created xsi:type="dcterms:W3CDTF">2015-03-24T19:56:00Z</dcterms:created>
  <dcterms:modified xsi:type="dcterms:W3CDTF">2016-05-10T08:41:00Z</dcterms:modified>
</cp:coreProperties>
</file>