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7B" w:rsidRPr="00B52F15" w:rsidRDefault="00C5047B" w:rsidP="00C5047B">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Міністерство освіти і науки України</w:t>
      </w:r>
    </w:p>
    <w:p w:rsidR="00C5047B" w:rsidRPr="00B52F15" w:rsidRDefault="00C5047B" w:rsidP="00C5047B">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Національний авіаційний університет</w:t>
      </w:r>
    </w:p>
    <w:p w:rsidR="00C5047B" w:rsidRPr="00B52F15" w:rsidRDefault="00C5047B" w:rsidP="00C5047B">
      <w:pPr>
        <w:jc w:val="center"/>
        <w:rPr>
          <w:rFonts w:ascii="Times New Roman" w:hAnsi="Times New Roman"/>
          <w:b/>
          <w:caps/>
          <w:sz w:val="26"/>
          <w:szCs w:val="26"/>
          <w:lang w:val="uk-UA" w:eastAsia="ar-SA"/>
        </w:rPr>
      </w:pPr>
      <w:r w:rsidRPr="00B52F15">
        <w:rPr>
          <w:rFonts w:ascii="Times New Roman" w:hAnsi="Times New Roman"/>
          <w:b/>
          <w:caps/>
          <w:sz w:val="26"/>
          <w:szCs w:val="26"/>
          <w:lang w:val="uk-UA" w:eastAsia="ar-SA"/>
        </w:rPr>
        <w:t>Навчально-науковий Гуманітарний інститут</w:t>
      </w:r>
    </w:p>
    <w:p w:rsidR="00C5047B" w:rsidRPr="00B52F15" w:rsidRDefault="00C5047B" w:rsidP="00C5047B">
      <w:pPr>
        <w:ind w:firstLine="709"/>
        <w:jc w:val="center"/>
        <w:rPr>
          <w:rFonts w:ascii="Times New Roman" w:hAnsi="Times New Roman"/>
          <w:b/>
          <w:caps/>
          <w:sz w:val="28"/>
          <w:szCs w:val="28"/>
          <w:lang w:val="uk-UA" w:eastAsia="ar-SA"/>
        </w:rPr>
      </w:pPr>
      <w:r w:rsidRPr="00375CCF">
        <w:rPr>
          <w:rFonts w:ascii="Times New Roman" w:hAnsi="Times New Roman"/>
          <w:b/>
          <w:caps/>
          <w:sz w:val="28"/>
          <w:szCs w:val="28"/>
          <w:lang w:val="uk-UA" w:eastAsia="ar-SA"/>
        </w:rPr>
        <w:t>КАФЕДРА АВІАЦІЙНОЇ ПСИХОЛОГІЇ</w:t>
      </w: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B52F15" w:rsidRDefault="00C5047B" w:rsidP="00C5047B">
      <w:pPr>
        <w:ind w:firstLine="709"/>
        <w:jc w:val="center"/>
        <w:rPr>
          <w:rFonts w:ascii="Times New Roman" w:hAnsi="Times New Roman"/>
          <w:sz w:val="28"/>
          <w:szCs w:val="28"/>
          <w:lang w:val="uk-UA" w:eastAsia="ar-SA"/>
        </w:rPr>
      </w:pPr>
    </w:p>
    <w:p w:rsidR="00C5047B" w:rsidRPr="00590179" w:rsidRDefault="00C5047B" w:rsidP="00C5047B">
      <w:pPr>
        <w:spacing w:line="360" w:lineRule="auto"/>
        <w:jc w:val="center"/>
        <w:rPr>
          <w:rFonts w:ascii="Times New Roman" w:hAnsi="Times New Roman"/>
          <w:b/>
          <w:caps/>
          <w:sz w:val="32"/>
          <w:szCs w:val="28"/>
          <w:lang w:val="uk-UA" w:eastAsia="ar-SA"/>
        </w:rPr>
      </w:pPr>
      <w:r w:rsidRPr="00590179">
        <w:rPr>
          <w:rFonts w:ascii="Times New Roman" w:hAnsi="Times New Roman"/>
          <w:b/>
          <w:caps/>
          <w:sz w:val="32"/>
          <w:szCs w:val="28"/>
          <w:lang w:val="uk-UA" w:eastAsia="ar-SA"/>
        </w:rPr>
        <w:t xml:space="preserve">Методичні рекомендації </w:t>
      </w:r>
      <w:r>
        <w:rPr>
          <w:rFonts w:ascii="Times New Roman" w:hAnsi="Times New Roman"/>
          <w:b/>
          <w:caps/>
          <w:sz w:val="32"/>
          <w:szCs w:val="28"/>
          <w:lang w:val="uk-UA" w:eastAsia="ar-SA"/>
        </w:rPr>
        <w:br/>
      </w:r>
      <w:r w:rsidRPr="00590179">
        <w:rPr>
          <w:rFonts w:ascii="Times New Roman" w:hAnsi="Times New Roman"/>
          <w:b/>
          <w:caps/>
          <w:sz w:val="32"/>
          <w:szCs w:val="28"/>
          <w:lang w:val="uk-UA" w:eastAsia="ar-SA"/>
        </w:rPr>
        <w:t>з самостійної р</w:t>
      </w:r>
      <w:r w:rsidRPr="00590179">
        <w:rPr>
          <w:rFonts w:ascii="Times New Roman" w:hAnsi="Times New Roman"/>
          <w:b/>
          <w:caps/>
          <w:sz w:val="32"/>
          <w:szCs w:val="28"/>
          <w:lang w:val="uk-UA" w:eastAsia="ar-SA"/>
        </w:rPr>
        <w:t>о</w:t>
      </w:r>
      <w:r w:rsidRPr="00590179">
        <w:rPr>
          <w:rFonts w:ascii="Times New Roman" w:hAnsi="Times New Roman"/>
          <w:b/>
          <w:caps/>
          <w:sz w:val="32"/>
          <w:szCs w:val="28"/>
          <w:lang w:val="uk-UA" w:eastAsia="ar-SA"/>
        </w:rPr>
        <w:t xml:space="preserve">боти студентів </w:t>
      </w:r>
      <w:r>
        <w:rPr>
          <w:rFonts w:ascii="Times New Roman" w:hAnsi="Times New Roman"/>
          <w:b/>
          <w:caps/>
          <w:sz w:val="32"/>
          <w:szCs w:val="28"/>
          <w:lang w:val="uk-UA" w:eastAsia="ar-SA"/>
        </w:rPr>
        <w:br/>
      </w:r>
      <w:r w:rsidRPr="00590179">
        <w:rPr>
          <w:rFonts w:ascii="Times New Roman" w:hAnsi="Times New Roman"/>
          <w:b/>
          <w:caps/>
          <w:sz w:val="32"/>
          <w:szCs w:val="28"/>
          <w:lang w:val="uk-UA" w:eastAsia="ar-SA"/>
        </w:rPr>
        <w:t>з опанування навчал</w:t>
      </w:r>
      <w:r w:rsidRPr="00590179">
        <w:rPr>
          <w:rFonts w:ascii="Times New Roman" w:hAnsi="Times New Roman"/>
          <w:b/>
          <w:caps/>
          <w:sz w:val="32"/>
          <w:szCs w:val="28"/>
          <w:lang w:val="uk-UA" w:eastAsia="ar-SA"/>
        </w:rPr>
        <w:t>ь</w:t>
      </w:r>
      <w:r w:rsidRPr="00590179">
        <w:rPr>
          <w:rFonts w:ascii="Times New Roman" w:hAnsi="Times New Roman"/>
          <w:b/>
          <w:caps/>
          <w:sz w:val="32"/>
          <w:szCs w:val="28"/>
          <w:lang w:val="uk-UA" w:eastAsia="ar-SA"/>
        </w:rPr>
        <w:t>ного матеріалу</w:t>
      </w:r>
    </w:p>
    <w:p w:rsidR="00C5047B" w:rsidRPr="00B52F15" w:rsidRDefault="00C5047B" w:rsidP="00C5047B">
      <w:pPr>
        <w:ind w:firstLine="709"/>
        <w:jc w:val="center"/>
        <w:rPr>
          <w:rFonts w:ascii="Times New Roman" w:hAnsi="Times New Roman"/>
          <w:sz w:val="28"/>
          <w:szCs w:val="28"/>
          <w:lang w:val="uk-UA" w:eastAsia="ar-SA"/>
        </w:rPr>
      </w:pPr>
    </w:p>
    <w:p w:rsidR="00C5047B" w:rsidRPr="00375CCF" w:rsidRDefault="00C5047B" w:rsidP="00C5047B">
      <w:pPr>
        <w:jc w:val="center"/>
        <w:rPr>
          <w:rFonts w:ascii="Times New Roman" w:hAnsi="Times New Roman"/>
          <w:sz w:val="32"/>
          <w:szCs w:val="28"/>
          <w:lang w:val="uk-UA" w:eastAsia="ar-SA"/>
        </w:rPr>
      </w:pPr>
      <w:r w:rsidRPr="00375CCF">
        <w:rPr>
          <w:rFonts w:ascii="Times New Roman" w:hAnsi="Times New Roman"/>
          <w:sz w:val="32"/>
          <w:szCs w:val="28"/>
          <w:lang w:val="uk-UA" w:eastAsia="ar-SA"/>
        </w:rPr>
        <w:t>з дисципліни «</w:t>
      </w:r>
      <w:r>
        <w:rPr>
          <w:rFonts w:ascii="Times New Roman" w:hAnsi="Times New Roman"/>
          <w:sz w:val="32"/>
          <w:szCs w:val="28"/>
          <w:lang w:val="uk-UA" w:eastAsia="ar-SA"/>
        </w:rPr>
        <w:t>Патопсихологія</w:t>
      </w:r>
      <w:r w:rsidRPr="00375CCF">
        <w:rPr>
          <w:rFonts w:ascii="Times New Roman" w:hAnsi="Times New Roman"/>
          <w:sz w:val="32"/>
          <w:szCs w:val="28"/>
          <w:lang w:val="uk-UA" w:eastAsia="ar-SA"/>
        </w:rPr>
        <w:t>»</w:t>
      </w:r>
    </w:p>
    <w:p w:rsidR="00C5047B" w:rsidRPr="00B52F15" w:rsidRDefault="00C5047B" w:rsidP="00C5047B">
      <w:pPr>
        <w:spacing w:line="360" w:lineRule="auto"/>
        <w:ind w:firstLine="709"/>
        <w:jc w:val="center"/>
        <w:rPr>
          <w:rFonts w:ascii="Times New Roman" w:hAnsi="Times New Roman"/>
          <w:sz w:val="32"/>
          <w:szCs w:val="28"/>
          <w:lang w:val="uk-UA" w:eastAsia="ar-SA"/>
        </w:rPr>
      </w:pPr>
      <w:r>
        <w:rPr>
          <w:rFonts w:ascii="Times New Roman" w:hAnsi="Times New Roman"/>
          <w:sz w:val="32"/>
          <w:szCs w:val="28"/>
          <w:lang w:val="uk-UA" w:eastAsia="ar-SA"/>
        </w:rPr>
        <w:t>за напрямом підготовки</w:t>
      </w:r>
      <w:r w:rsidRPr="00B52F15">
        <w:rPr>
          <w:rFonts w:ascii="Times New Roman" w:hAnsi="Times New Roman"/>
          <w:sz w:val="32"/>
          <w:szCs w:val="28"/>
          <w:lang w:val="uk-UA" w:eastAsia="ar-SA"/>
        </w:rPr>
        <w:t xml:space="preserve"> </w:t>
      </w:r>
      <w:r>
        <w:rPr>
          <w:rFonts w:ascii="Times New Roman" w:hAnsi="Times New Roman"/>
          <w:sz w:val="32"/>
          <w:szCs w:val="28"/>
          <w:lang w:val="uk-UA" w:eastAsia="ar-SA"/>
        </w:rPr>
        <w:t>6.030102</w:t>
      </w:r>
      <w:r w:rsidRPr="00B52F15">
        <w:rPr>
          <w:rFonts w:ascii="Times New Roman" w:hAnsi="Times New Roman"/>
          <w:sz w:val="32"/>
          <w:szCs w:val="28"/>
          <w:lang w:val="uk-UA" w:eastAsia="ar-SA"/>
        </w:rPr>
        <w:t xml:space="preserve"> «</w:t>
      </w:r>
      <w:r>
        <w:rPr>
          <w:rFonts w:ascii="Times New Roman" w:hAnsi="Times New Roman"/>
          <w:sz w:val="32"/>
          <w:szCs w:val="28"/>
          <w:lang w:val="uk-UA" w:eastAsia="ar-SA"/>
        </w:rPr>
        <w:t>Психологія</w:t>
      </w:r>
      <w:r w:rsidRPr="00B52F15">
        <w:rPr>
          <w:rFonts w:ascii="Times New Roman" w:hAnsi="Times New Roman"/>
          <w:sz w:val="32"/>
          <w:szCs w:val="28"/>
          <w:lang w:val="uk-UA" w:eastAsia="ar-SA"/>
        </w:rPr>
        <w:t>»</w:t>
      </w:r>
    </w:p>
    <w:p w:rsidR="00C5047B" w:rsidRPr="00375CCF" w:rsidRDefault="00C5047B" w:rsidP="00C5047B">
      <w:pPr>
        <w:ind w:firstLine="3969"/>
        <w:jc w:val="right"/>
        <w:rPr>
          <w:rFonts w:ascii="Times New Roman" w:hAnsi="Times New Roman"/>
          <w:sz w:val="32"/>
          <w:szCs w:val="28"/>
          <w:lang w:val="uk-UA" w:eastAsia="ar-SA"/>
        </w:rPr>
      </w:pPr>
    </w:p>
    <w:p w:rsidR="00C5047B" w:rsidRPr="00375CCF" w:rsidRDefault="00C5047B" w:rsidP="00C5047B">
      <w:pPr>
        <w:ind w:firstLine="3969"/>
        <w:jc w:val="right"/>
        <w:rPr>
          <w:rFonts w:ascii="Times New Roman" w:hAnsi="Times New Roman"/>
          <w:sz w:val="32"/>
          <w:szCs w:val="28"/>
          <w:lang w:val="uk-UA" w:eastAsia="ar-SA"/>
        </w:rPr>
      </w:pPr>
    </w:p>
    <w:p w:rsidR="00C5047B" w:rsidRDefault="00C5047B" w:rsidP="00C5047B">
      <w:pPr>
        <w:rPr>
          <w:rFonts w:ascii="Times New Roman" w:hAnsi="Times New Roman"/>
          <w:sz w:val="32"/>
          <w:szCs w:val="28"/>
          <w:lang w:val="uk-UA" w:eastAsia="ar-SA"/>
        </w:rPr>
      </w:pPr>
    </w:p>
    <w:p w:rsidR="00C5047B" w:rsidRDefault="00C5047B" w:rsidP="00C5047B">
      <w:pPr>
        <w:rPr>
          <w:rFonts w:ascii="Times New Roman" w:hAnsi="Times New Roman"/>
          <w:sz w:val="32"/>
          <w:szCs w:val="28"/>
          <w:lang w:val="uk-UA" w:eastAsia="ar-SA"/>
        </w:rPr>
      </w:pPr>
    </w:p>
    <w:p w:rsidR="00C5047B" w:rsidRDefault="00C5047B" w:rsidP="00C5047B">
      <w:pPr>
        <w:rPr>
          <w:rFonts w:ascii="Times New Roman" w:hAnsi="Times New Roman"/>
          <w:sz w:val="32"/>
          <w:szCs w:val="28"/>
          <w:lang w:val="uk-UA" w:eastAsia="ar-SA"/>
        </w:rPr>
      </w:pPr>
    </w:p>
    <w:p w:rsidR="00C5047B" w:rsidRDefault="00C5047B" w:rsidP="00C5047B">
      <w:pPr>
        <w:rPr>
          <w:rFonts w:ascii="Times New Roman" w:hAnsi="Times New Roman"/>
          <w:sz w:val="32"/>
          <w:szCs w:val="28"/>
          <w:lang w:val="uk-UA" w:eastAsia="ar-SA"/>
        </w:rPr>
      </w:pPr>
    </w:p>
    <w:p w:rsidR="00C5047B" w:rsidRPr="00375CCF" w:rsidRDefault="00C5047B" w:rsidP="00C5047B">
      <w:pPr>
        <w:rPr>
          <w:rFonts w:ascii="Times New Roman" w:hAnsi="Times New Roman"/>
          <w:sz w:val="32"/>
          <w:szCs w:val="28"/>
          <w:lang w:val="uk-UA" w:eastAsia="ar-SA"/>
        </w:rPr>
      </w:pPr>
    </w:p>
    <w:p w:rsidR="00C5047B" w:rsidRPr="00375CCF" w:rsidRDefault="00C5047B" w:rsidP="00C5047B">
      <w:pPr>
        <w:ind w:firstLine="3969"/>
        <w:jc w:val="right"/>
        <w:rPr>
          <w:rFonts w:ascii="Times New Roman" w:hAnsi="Times New Roman"/>
          <w:sz w:val="32"/>
          <w:szCs w:val="28"/>
          <w:lang w:val="uk-UA" w:eastAsia="ar-SA"/>
        </w:rPr>
      </w:pPr>
    </w:p>
    <w:p w:rsidR="00C5047B" w:rsidRPr="008F26B8" w:rsidRDefault="00C5047B" w:rsidP="00C5047B">
      <w:pPr>
        <w:ind w:firstLine="2835"/>
        <w:rPr>
          <w:rFonts w:ascii="Times New Roman" w:hAnsi="Times New Roman"/>
          <w:sz w:val="28"/>
          <w:szCs w:val="28"/>
          <w:lang w:val="uk-UA" w:eastAsia="ar-SA"/>
        </w:rPr>
      </w:pPr>
      <w:r>
        <w:rPr>
          <w:rFonts w:ascii="Times New Roman" w:hAnsi="Times New Roman"/>
          <w:sz w:val="32"/>
          <w:szCs w:val="28"/>
          <w:lang w:val="uk-UA" w:eastAsia="ar-SA"/>
        </w:rPr>
        <w:t xml:space="preserve">                                                                 </w:t>
      </w:r>
      <w:r w:rsidRPr="008F26B8">
        <w:rPr>
          <w:rFonts w:ascii="Times New Roman" w:hAnsi="Times New Roman"/>
          <w:sz w:val="28"/>
          <w:szCs w:val="28"/>
          <w:lang w:val="uk-UA" w:eastAsia="ar-SA"/>
        </w:rPr>
        <w:t xml:space="preserve">Укладач: </w:t>
      </w:r>
    </w:p>
    <w:p w:rsidR="00C5047B" w:rsidRPr="008F26B8" w:rsidRDefault="00C5047B" w:rsidP="00C5047B">
      <w:pPr>
        <w:ind w:left="3119"/>
        <w:rPr>
          <w:rFonts w:ascii="Times New Roman" w:hAnsi="Times New Roman"/>
          <w:sz w:val="28"/>
          <w:szCs w:val="28"/>
          <w:lang w:val="ru-RU"/>
        </w:rPr>
      </w:pPr>
      <w:r w:rsidRPr="008F26B8">
        <w:rPr>
          <w:rFonts w:ascii="Times New Roman" w:hAnsi="Times New Roman"/>
          <w:sz w:val="28"/>
          <w:szCs w:val="28"/>
          <w:lang w:val="ru-RU"/>
        </w:rPr>
        <w:t>доцент кафедри авіаційної психології О.В.Сечейко</w:t>
      </w:r>
    </w:p>
    <w:p w:rsidR="00C5047B" w:rsidRPr="008F26B8" w:rsidRDefault="00C5047B" w:rsidP="00C5047B">
      <w:pPr>
        <w:ind w:left="3119"/>
        <w:rPr>
          <w:rFonts w:ascii="Times New Roman" w:hAnsi="Times New Roman"/>
          <w:b/>
          <w:sz w:val="28"/>
          <w:szCs w:val="28"/>
          <w:lang w:val="ru-RU" w:eastAsia="ar-SA"/>
        </w:rPr>
      </w:pPr>
    </w:p>
    <w:p w:rsidR="00C5047B" w:rsidRPr="008F26B8" w:rsidRDefault="00C5047B" w:rsidP="00C5047B">
      <w:pPr>
        <w:ind w:left="3119"/>
        <w:rPr>
          <w:rFonts w:ascii="Times New Roman" w:hAnsi="Times New Roman"/>
          <w:sz w:val="28"/>
          <w:szCs w:val="28"/>
          <w:lang w:val="uk-UA" w:eastAsia="ar-SA"/>
        </w:rPr>
      </w:pPr>
      <w:r w:rsidRPr="008F26B8">
        <w:rPr>
          <w:rFonts w:ascii="Times New Roman" w:hAnsi="Times New Roman"/>
          <w:sz w:val="28"/>
          <w:szCs w:val="28"/>
          <w:lang w:val="uk-UA" w:eastAsia="ar-SA"/>
        </w:rPr>
        <w:t>Методичні рекомендації розглянуті та схвалені на засіданні кафедри авіаційної психології</w:t>
      </w:r>
    </w:p>
    <w:p w:rsidR="00C5047B" w:rsidRPr="008F26B8" w:rsidRDefault="00C5047B" w:rsidP="00C5047B">
      <w:pPr>
        <w:rPr>
          <w:rFonts w:ascii="Times New Roman" w:hAnsi="Times New Roman"/>
          <w:sz w:val="28"/>
          <w:szCs w:val="28"/>
          <w:lang w:val="uk-UA" w:eastAsia="ar-SA"/>
        </w:rPr>
      </w:pPr>
    </w:p>
    <w:p w:rsidR="00C5047B" w:rsidRPr="008F26B8" w:rsidRDefault="00C5047B" w:rsidP="00C5047B">
      <w:pPr>
        <w:rPr>
          <w:rFonts w:ascii="Times New Roman" w:hAnsi="Times New Roman"/>
          <w:sz w:val="28"/>
          <w:szCs w:val="28"/>
          <w:lang w:val="uk-UA" w:eastAsia="ar-SA"/>
        </w:rPr>
      </w:pPr>
      <w:r w:rsidRPr="008F26B8">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w:t>
      </w:r>
      <w:r w:rsidRPr="008F26B8">
        <w:rPr>
          <w:rFonts w:ascii="Times New Roman" w:hAnsi="Times New Roman"/>
          <w:sz w:val="28"/>
          <w:szCs w:val="28"/>
          <w:lang w:val="uk-UA" w:eastAsia="ar-SA"/>
        </w:rPr>
        <w:t xml:space="preserve"> Проток</w:t>
      </w:r>
      <w:r>
        <w:rPr>
          <w:rFonts w:ascii="Times New Roman" w:hAnsi="Times New Roman"/>
          <w:sz w:val="28"/>
          <w:szCs w:val="28"/>
          <w:lang w:val="uk-UA" w:eastAsia="ar-SA"/>
        </w:rPr>
        <w:t>ол № ____ від «___»________ 2017</w:t>
      </w:r>
      <w:r w:rsidRPr="008F26B8">
        <w:rPr>
          <w:rFonts w:ascii="Times New Roman" w:hAnsi="Times New Roman"/>
          <w:sz w:val="28"/>
          <w:szCs w:val="28"/>
          <w:lang w:val="uk-UA" w:eastAsia="ar-SA"/>
        </w:rPr>
        <w:t xml:space="preserve"> р.</w:t>
      </w:r>
    </w:p>
    <w:p w:rsidR="00C5047B" w:rsidRPr="008F26B8" w:rsidRDefault="00C5047B" w:rsidP="00C5047B">
      <w:pPr>
        <w:ind w:firstLine="3969"/>
        <w:jc w:val="right"/>
        <w:rPr>
          <w:rFonts w:ascii="Times New Roman" w:hAnsi="Times New Roman"/>
          <w:sz w:val="28"/>
          <w:szCs w:val="28"/>
          <w:lang w:val="uk-UA" w:eastAsia="ar-SA"/>
        </w:rPr>
      </w:pPr>
    </w:p>
    <w:p w:rsidR="00C5047B" w:rsidRPr="008F26B8" w:rsidRDefault="00C5047B" w:rsidP="00C5047B">
      <w:pPr>
        <w:rPr>
          <w:rFonts w:ascii="Times New Roman" w:hAnsi="Times New Roman"/>
          <w:sz w:val="28"/>
          <w:szCs w:val="28"/>
          <w:lang w:val="uk-UA" w:eastAsia="ar-SA"/>
        </w:rPr>
      </w:pPr>
      <w:r w:rsidRPr="008F26B8">
        <w:rPr>
          <w:rFonts w:ascii="Times New Roman" w:hAnsi="Times New Roman"/>
          <w:sz w:val="28"/>
          <w:szCs w:val="28"/>
          <w:lang w:val="uk-UA" w:eastAsia="ar-SA"/>
        </w:rPr>
        <w:t xml:space="preserve">                                       </w:t>
      </w:r>
      <w:r>
        <w:rPr>
          <w:rFonts w:ascii="Times New Roman" w:hAnsi="Times New Roman"/>
          <w:sz w:val="28"/>
          <w:szCs w:val="28"/>
          <w:lang w:val="uk-UA" w:eastAsia="ar-SA"/>
        </w:rPr>
        <w:t xml:space="preserve">            </w:t>
      </w:r>
      <w:r w:rsidRPr="008F26B8">
        <w:rPr>
          <w:rFonts w:ascii="Times New Roman" w:hAnsi="Times New Roman"/>
          <w:sz w:val="28"/>
          <w:szCs w:val="28"/>
          <w:lang w:val="uk-UA" w:eastAsia="ar-SA"/>
        </w:rPr>
        <w:t xml:space="preserve">  Завідувач кафедри               Л.В.Помиткіна </w:t>
      </w:r>
    </w:p>
    <w:p w:rsidR="00C5047B" w:rsidRPr="008F26B8" w:rsidRDefault="00C5047B" w:rsidP="00C5047B">
      <w:pPr>
        <w:rPr>
          <w:rFonts w:ascii="Times New Roman" w:hAnsi="Times New Roman"/>
          <w:sz w:val="28"/>
          <w:szCs w:val="28"/>
          <w:lang w:val="uk-UA" w:eastAsia="ar-SA"/>
        </w:rPr>
      </w:pPr>
    </w:p>
    <w:p w:rsidR="00C5047B" w:rsidRDefault="00C5047B" w:rsidP="00C5047B">
      <w:pPr>
        <w:jc w:val="right"/>
        <w:rPr>
          <w:rFonts w:ascii="Times New Roman" w:hAnsi="Times New Roman"/>
          <w:b/>
          <w:lang w:val="uk-UA" w:eastAsia="ar-SA"/>
        </w:rPr>
      </w:pPr>
      <w:r>
        <w:rPr>
          <w:rFonts w:ascii="Times New Roman" w:hAnsi="Times New Roman"/>
          <w:sz w:val="28"/>
          <w:szCs w:val="28"/>
          <w:lang w:val="uk-UA" w:eastAsia="ar-SA"/>
        </w:rPr>
        <w:t xml:space="preserve">  </w:t>
      </w:r>
    </w:p>
    <w:p w:rsidR="00C5047B" w:rsidRDefault="00C5047B" w:rsidP="00C5047B">
      <w:pPr>
        <w:rPr>
          <w:rFonts w:ascii="Times New Roman" w:hAnsi="Times New Roman"/>
          <w:b/>
          <w:lang w:val="uk-UA" w:eastAsia="ar-SA"/>
        </w:rPr>
      </w:pPr>
    </w:p>
    <w:p w:rsidR="00C5047B" w:rsidRPr="00B52F15" w:rsidRDefault="00C5047B" w:rsidP="00C5047B">
      <w:pPr>
        <w:jc w:val="right"/>
        <w:rPr>
          <w:rFonts w:ascii="Times New Roman" w:hAnsi="Times New Roman"/>
          <w:b/>
          <w:lang w:val="uk-UA" w:eastAsia="ar-SA"/>
        </w:rPr>
      </w:pPr>
      <w:r w:rsidRPr="00B52F15">
        <w:rPr>
          <w:rFonts w:ascii="Times New Roman" w:hAnsi="Times New Roman"/>
          <w:b/>
          <w:lang w:val="uk-UA" w:eastAsia="ar-SA"/>
        </w:rPr>
        <w:t xml:space="preserve">Зразок </w:t>
      </w:r>
      <w:r>
        <w:rPr>
          <w:rFonts w:ascii="Times New Roman" w:hAnsi="Times New Roman"/>
          <w:b/>
          <w:lang w:val="uk-UA" w:eastAsia="ar-SA"/>
        </w:rPr>
        <w:t xml:space="preserve">методичних рекомендації до </w:t>
      </w:r>
      <w:r>
        <w:rPr>
          <w:rFonts w:ascii="Times New Roman" w:hAnsi="Times New Roman"/>
          <w:b/>
          <w:lang w:val="uk-UA" w:eastAsia="ar-SA"/>
        </w:rPr>
        <w:br/>
        <w:t xml:space="preserve">виконання самостійної роботи </w:t>
      </w:r>
    </w:p>
    <w:p w:rsidR="00C5047B" w:rsidRPr="00695282" w:rsidRDefault="00C5047B" w:rsidP="00C5047B">
      <w:pPr>
        <w:rPr>
          <w:rFonts w:ascii="Times New Roman" w:hAnsi="Times New Roman"/>
          <w:sz w:val="22"/>
          <w:szCs w:val="22"/>
          <w:lang w:val="uk-UA" w:eastAsia="ar-SA"/>
        </w:rPr>
      </w:pPr>
    </w:p>
    <w:p w:rsidR="00C5047B" w:rsidRPr="0080139F" w:rsidRDefault="00C5047B" w:rsidP="00C5047B">
      <w:pPr>
        <w:shd w:val="clear" w:color="auto" w:fill="FFFFFF"/>
        <w:ind w:left="720"/>
        <w:jc w:val="center"/>
        <w:rPr>
          <w:rFonts w:ascii="Times New Roman" w:hAnsi="Times New Roman"/>
          <w:b/>
          <w:bCs/>
          <w:sz w:val="28"/>
          <w:szCs w:val="28"/>
          <w:lang w:val="ru-RU" w:eastAsia="ru-RU" w:bidi="ar-SA"/>
        </w:rPr>
      </w:pPr>
      <w:r>
        <w:rPr>
          <w:rFonts w:ascii="Times New Roman" w:hAnsi="Times New Roman"/>
          <w:b/>
          <w:sz w:val="28"/>
          <w:szCs w:val="28"/>
          <w:lang w:val="uk-UA"/>
        </w:rPr>
        <w:lastRenderedPageBreak/>
        <w:t>Тема 2</w:t>
      </w:r>
      <w:r w:rsidRPr="000B3820">
        <w:rPr>
          <w:rFonts w:ascii="Times New Roman" w:hAnsi="Times New Roman"/>
          <w:b/>
          <w:sz w:val="28"/>
          <w:szCs w:val="28"/>
          <w:lang w:val="uk-UA"/>
        </w:rPr>
        <w:t xml:space="preserve">. </w:t>
      </w:r>
      <w:r>
        <w:rPr>
          <w:rFonts w:ascii="Times New Roman" w:hAnsi="Times New Roman"/>
          <w:b/>
          <w:bCs/>
          <w:sz w:val="28"/>
          <w:szCs w:val="28"/>
          <w:lang w:val="ru-RU"/>
        </w:rPr>
        <w:t xml:space="preserve"> Патопсихологічне</w:t>
      </w:r>
      <w:r w:rsidRPr="0080139F">
        <w:rPr>
          <w:rFonts w:ascii="Times New Roman" w:hAnsi="Times New Roman"/>
          <w:b/>
          <w:bCs/>
          <w:sz w:val="28"/>
          <w:szCs w:val="28"/>
          <w:lang w:val="ru-RU"/>
        </w:rPr>
        <w:t xml:space="preserve"> обстеження</w:t>
      </w:r>
    </w:p>
    <w:p w:rsidR="00C5047B" w:rsidRDefault="00C5047B" w:rsidP="00C5047B">
      <w:pPr>
        <w:jc w:val="center"/>
        <w:rPr>
          <w:rFonts w:ascii="Times New Roman" w:hAnsi="Times New Roman"/>
          <w:b/>
          <w:sz w:val="28"/>
          <w:szCs w:val="28"/>
          <w:lang w:val="uk-UA"/>
        </w:rPr>
      </w:pPr>
      <w:r w:rsidRPr="0080139F">
        <w:rPr>
          <w:rFonts w:ascii="Times New Roman" w:hAnsi="Times New Roman"/>
          <w:b/>
          <w:sz w:val="28"/>
          <w:szCs w:val="28"/>
          <w:lang w:val="uk-UA"/>
        </w:rPr>
        <w:t>План</w:t>
      </w:r>
    </w:p>
    <w:p w:rsidR="00C5047B" w:rsidRPr="008E6EC3" w:rsidRDefault="00C5047B" w:rsidP="00C5047B">
      <w:pPr>
        <w:numPr>
          <w:ilvl w:val="0"/>
          <w:numId w:val="1"/>
        </w:numPr>
        <w:rPr>
          <w:rFonts w:ascii="Times New Roman" w:hAnsi="Times New Roman"/>
          <w:sz w:val="26"/>
          <w:szCs w:val="26"/>
          <w:lang w:val="uk-UA"/>
        </w:rPr>
      </w:pPr>
      <w:r w:rsidRPr="008E6EC3">
        <w:rPr>
          <w:rFonts w:ascii="Times New Roman" w:hAnsi="Times New Roman"/>
          <w:sz w:val="26"/>
          <w:szCs w:val="26"/>
          <w:lang w:val="uk-UA"/>
        </w:rPr>
        <w:t>Принципи побудови патопсихологічного обстеження</w:t>
      </w:r>
    </w:p>
    <w:p w:rsidR="00C5047B" w:rsidRPr="00E33E45" w:rsidRDefault="00C5047B" w:rsidP="00C5047B">
      <w:pPr>
        <w:numPr>
          <w:ilvl w:val="0"/>
          <w:numId w:val="1"/>
        </w:numPr>
        <w:shd w:val="clear" w:color="auto" w:fill="FFFFFF"/>
        <w:jc w:val="both"/>
        <w:rPr>
          <w:rFonts w:ascii="Times New Roman" w:hAnsi="Times New Roman"/>
          <w:sz w:val="26"/>
          <w:szCs w:val="26"/>
          <w:lang w:val="uk-UA"/>
        </w:rPr>
      </w:pPr>
      <w:r>
        <w:rPr>
          <w:rFonts w:ascii="Times New Roman" w:hAnsi="Times New Roman"/>
          <w:sz w:val="28"/>
          <w:szCs w:val="28"/>
          <w:lang w:val="uk-UA"/>
        </w:rPr>
        <w:t xml:space="preserve"> </w:t>
      </w:r>
      <w:r w:rsidRPr="00E33E45">
        <w:rPr>
          <w:rFonts w:ascii="Times New Roman" w:hAnsi="Times New Roman"/>
          <w:sz w:val="26"/>
          <w:szCs w:val="26"/>
          <w:lang w:val="ru-RU"/>
        </w:rPr>
        <w:t>Характеристика складових патопсихологічного обстеження</w:t>
      </w:r>
    </w:p>
    <w:p w:rsidR="00C5047B" w:rsidRPr="00E33E45" w:rsidRDefault="00C5047B" w:rsidP="00C5047B">
      <w:pPr>
        <w:numPr>
          <w:ilvl w:val="0"/>
          <w:numId w:val="1"/>
        </w:numPr>
        <w:shd w:val="clear" w:color="auto" w:fill="FFFFFF"/>
        <w:jc w:val="both"/>
        <w:rPr>
          <w:rFonts w:ascii="Times New Roman" w:hAnsi="Times New Roman"/>
          <w:sz w:val="26"/>
          <w:szCs w:val="26"/>
          <w:lang w:val="uk-UA"/>
        </w:rPr>
      </w:pPr>
      <w:r>
        <w:rPr>
          <w:rFonts w:ascii="Times New Roman" w:hAnsi="Times New Roman"/>
          <w:sz w:val="26"/>
          <w:szCs w:val="26"/>
          <w:lang w:val="ru-RU"/>
        </w:rPr>
        <w:t xml:space="preserve"> О</w:t>
      </w:r>
      <w:r w:rsidRPr="00E33E45">
        <w:rPr>
          <w:rFonts w:ascii="Times New Roman" w:hAnsi="Times New Roman"/>
          <w:sz w:val="26"/>
          <w:szCs w:val="26"/>
          <w:lang w:val="ru-RU"/>
        </w:rPr>
        <w:t>собливості проведення патомсихол</w:t>
      </w:r>
      <w:r>
        <w:rPr>
          <w:rFonts w:ascii="Times New Roman" w:hAnsi="Times New Roman"/>
          <w:sz w:val="26"/>
          <w:szCs w:val="26"/>
          <w:lang w:val="ru-RU"/>
        </w:rPr>
        <w:t>огі</w:t>
      </w:r>
      <w:r w:rsidRPr="00E33E45">
        <w:rPr>
          <w:rFonts w:ascii="Times New Roman" w:hAnsi="Times New Roman"/>
          <w:sz w:val="26"/>
          <w:szCs w:val="26"/>
          <w:lang w:val="ru-RU"/>
        </w:rPr>
        <w:t>чного обстежання дітей та пацієнтів зрілого віку</w:t>
      </w:r>
    </w:p>
    <w:p w:rsidR="00C5047B" w:rsidRPr="000B3820" w:rsidRDefault="00C5047B" w:rsidP="00C5047B">
      <w:pPr>
        <w:ind w:left="720"/>
        <w:rPr>
          <w:rFonts w:ascii="Times New Roman" w:hAnsi="Times New Roman"/>
          <w:b/>
          <w:sz w:val="28"/>
          <w:szCs w:val="28"/>
          <w:lang w:val="uk-UA"/>
        </w:rPr>
      </w:pPr>
      <w:r>
        <w:rPr>
          <w:rFonts w:ascii="Times New Roman" w:hAnsi="Times New Roman"/>
          <w:b/>
          <w:sz w:val="28"/>
          <w:szCs w:val="28"/>
          <w:lang w:val="uk-UA"/>
        </w:rPr>
        <w:t xml:space="preserve">                                                   </w:t>
      </w:r>
      <w:r w:rsidRPr="000B3820">
        <w:rPr>
          <w:rFonts w:ascii="Times New Roman" w:hAnsi="Times New Roman"/>
          <w:b/>
          <w:sz w:val="28"/>
          <w:szCs w:val="28"/>
          <w:lang w:val="uk-UA"/>
        </w:rPr>
        <w:t>Література</w:t>
      </w:r>
    </w:p>
    <w:p w:rsidR="00C5047B" w:rsidRPr="00623D06" w:rsidRDefault="00C5047B" w:rsidP="00C5047B">
      <w:pPr>
        <w:numPr>
          <w:ilvl w:val="0"/>
          <w:numId w:val="2"/>
        </w:numPr>
        <w:spacing w:line="232" w:lineRule="auto"/>
        <w:jc w:val="both"/>
        <w:rPr>
          <w:rFonts w:ascii="Times New Roman" w:hAnsi="Times New Roman"/>
          <w:sz w:val="26"/>
          <w:szCs w:val="26"/>
          <w:lang w:val="ru-RU"/>
        </w:rPr>
      </w:pPr>
      <w:r w:rsidRPr="00623D06">
        <w:rPr>
          <w:rFonts w:ascii="Times New Roman" w:hAnsi="Times New Roman"/>
          <w:sz w:val="26"/>
          <w:szCs w:val="26"/>
          <w:lang w:val="ru-RU"/>
        </w:rPr>
        <w:t>Блейхер В.М. Клиническая патопсихология. – Ташкент: Медицина, 1976 –  325с.</w:t>
      </w:r>
    </w:p>
    <w:p w:rsidR="00C5047B" w:rsidRPr="00623D06" w:rsidRDefault="00C5047B" w:rsidP="00C5047B">
      <w:pPr>
        <w:numPr>
          <w:ilvl w:val="0"/>
          <w:numId w:val="2"/>
        </w:numPr>
        <w:spacing w:line="232" w:lineRule="auto"/>
        <w:jc w:val="both"/>
        <w:rPr>
          <w:rFonts w:ascii="Times New Roman" w:hAnsi="Times New Roman"/>
          <w:sz w:val="26"/>
          <w:szCs w:val="26"/>
          <w:lang w:val="ru-RU"/>
        </w:rPr>
      </w:pPr>
      <w:r w:rsidRPr="00623D06">
        <w:rPr>
          <w:rFonts w:ascii="Times New Roman" w:hAnsi="Times New Roman"/>
          <w:spacing w:val="-2"/>
          <w:sz w:val="26"/>
          <w:szCs w:val="26"/>
          <w:lang w:val="ru-RU"/>
        </w:rPr>
        <w:t xml:space="preserve">Блейхер В.М., Крук И.В. Патопсихологическая диагностика. </w:t>
      </w:r>
      <w:r w:rsidRPr="00623D06">
        <w:rPr>
          <w:rFonts w:ascii="Times New Roman" w:hAnsi="Times New Roman"/>
          <w:sz w:val="26"/>
          <w:szCs w:val="26"/>
          <w:lang w:val="ru-RU"/>
        </w:rPr>
        <w:t xml:space="preserve">– </w:t>
      </w:r>
      <w:r w:rsidRPr="00623D06">
        <w:rPr>
          <w:rFonts w:ascii="Times New Roman" w:hAnsi="Times New Roman"/>
          <w:spacing w:val="-2"/>
          <w:sz w:val="26"/>
          <w:szCs w:val="26"/>
          <w:lang w:val="ru-RU"/>
        </w:rPr>
        <w:t>Киев: Здоров’я, 1980 – 280с.</w:t>
      </w:r>
    </w:p>
    <w:p w:rsidR="00C5047B" w:rsidRPr="00623D06" w:rsidRDefault="00C5047B" w:rsidP="00C5047B">
      <w:pPr>
        <w:numPr>
          <w:ilvl w:val="0"/>
          <w:numId w:val="2"/>
        </w:numPr>
        <w:spacing w:line="232" w:lineRule="auto"/>
        <w:jc w:val="both"/>
        <w:rPr>
          <w:rFonts w:ascii="Times New Roman" w:hAnsi="Times New Roman"/>
          <w:sz w:val="26"/>
          <w:szCs w:val="26"/>
          <w:lang w:val="ru-RU"/>
        </w:rPr>
      </w:pPr>
      <w:r w:rsidRPr="00623D06">
        <w:rPr>
          <w:rFonts w:ascii="Times New Roman" w:hAnsi="Times New Roman"/>
          <w:sz w:val="26"/>
          <w:szCs w:val="26"/>
          <w:lang w:val="ru-RU"/>
        </w:rPr>
        <w:t>Блейхер В.М. Расстройства мышления. – Киев: Здоров’я, 1983 – 192с.</w:t>
      </w:r>
    </w:p>
    <w:p w:rsidR="00C5047B" w:rsidRPr="00623D06" w:rsidRDefault="00C5047B" w:rsidP="00C5047B">
      <w:pPr>
        <w:numPr>
          <w:ilvl w:val="0"/>
          <w:numId w:val="2"/>
        </w:numPr>
        <w:spacing w:line="232" w:lineRule="auto"/>
        <w:jc w:val="both"/>
        <w:rPr>
          <w:rFonts w:ascii="Times New Roman" w:hAnsi="Times New Roman"/>
          <w:sz w:val="26"/>
          <w:szCs w:val="26"/>
          <w:lang w:val="ru-RU"/>
        </w:rPr>
      </w:pPr>
      <w:r w:rsidRPr="00623D06">
        <w:rPr>
          <w:rFonts w:ascii="Times New Roman" w:hAnsi="Times New Roman"/>
          <w:spacing w:val="-2"/>
          <w:sz w:val="26"/>
          <w:szCs w:val="26"/>
          <w:lang w:val="ru-RU"/>
        </w:rPr>
        <w:t>З</w:t>
      </w:r>
      <w:r w:rsidRPr="00623D06">
        <w:rPr>
          <w:rFonts w:ascii="Times New Roman" w:hAnsi="Times New Roman"/>
          <w:sz w:val="26"/>
          <w:szCs w:val="26"/>
          <w:lang w:val="ru-RU"/>
        </w:rPr>
        <w:t>ейгарник Б.В. Патопсихология. – М.: Изд-во Моск. ун-та, 1976 – 238с.</w:t>
      </w:r>
    </w:p>
    <w:p w:rsidR="00C5047B" w:rsidRPr="00623D06" w:rsidRDefault="00C5047B" w:rsidP="00C5047B">
      <w:pPr>
        <w:numPr>
          <w:ilvl w:val="0"/>
          <w:numId w:val="2"/>
        </w:numPr>
        <w:spacing w:line="232" w:lineRule="auto"/>
        <w:jc w:val="both"/>
        <w:rPr>
          <w:rFonts w:ascii="Times New Roman" w:hAnsi="Times New Roman"/>
          <w:sz w:val="26"/>
          <w:szCs w:val="26"/>
          <w:lang w:val="ru-RU"/>
        </w:rPr>
      </w:pPr>
      <w:r w:rsidRPr="00623D06">
        <w:rPr>
          <w:rFonts w:ascii="Times New Roman" w:hAnsi="Times New Roman"/>
          <w:sz w:val="26"/>
          <w:szCs w:val="26"/>
          <w:lang w:val="ru-RU"/>
        </w:rPr>
        <w:t>Патопсихологія: практикум / уклад. О.В. Сечейко, О.М. Назарук, О.І. Западенко. – К.: НАУ, 2009. – 48 с.</w:t>
      </w:r>
    </w:p>
    <w:p w:rsidR="00C5047B" w:rsidRPr="00623D06" w:rsidRDefault="00C5047B" w:rsidP="00C5047B">
      <w:pPr>
        <w:spacing w:line="233" w:lineRule="auto"/>
        <w:ind w:left="720"/>
        <w:jc w:val="both"/>
        <w:rPr>
          <w:rFonts w:ascii="Times New Roman" w:hAnsi="Times New Roman"/>
          <w:sz w:val="26"/>
          <w:szCs w:val="26"/>
          <w:lang w:val="ru-RU" w:eastAsia="ru-RU" w:bidi="ar-SA"/>
        </w:rPr>
      </w:pPr>
    </w:p>
    <w:p w:rsidR="00C5047B" w:rsidRPr="008E6EC3" w:rsidRDefault="00C5047B" w:rsidP="00C5047B">
      <w:pPr>
        <w:shd w:val="clear" w:color="auto" w:fill="FFFFFF"/>
        <w:spacing w:after="300" w:line="300" w:lineRule="atLeast"/>
        <w:jc w:val="both"/>
        <w:rPr>
          <w:rFonts w:ascii="Times New Roman" w:hAnsi="Times New Roman"/>
          <w:iCs/>
          <w:color w:val="000000"/>
          <w:lang w:val="uk-UA" w:eastAsia="ru-RU" w:bidi="ar-SA"/>
        </w:rPr>
      </w:pPr>
      <w:r>
        <w:rPr>
          <w:rFonts w:ascii="Times New Roman" w:hAnsi="Times New Roman"/>
          <w:iCs/>
          <w:color w:val="000000"/>
          <w:lang w:val="ru-RU" w:eastAsia="ru-RU" w:bidi="ar-SA"/>
        </w:rPr>
        <w:t>М</w:t>
      </w:r>
      <w:r w:rsidRPr="00E33E45">
        <w:rPr>
          <w:rFonts w:ascii="Times New Roman" w:hAnsi="Times New Roman"/>
          <w:iCs/>
          <w:color w:val="000000"/>
          <w:lang w:val="ru-RU" w:eastAsia="ru-RU" w:bidi="ar-SA"/>
        </w:rPr>
        <w:t>ожна виділити такі принципи вітчизняних патопсихологічних досліджень.</w:t>
      </w:r>
      <w:r>
        <w:rPr>
          <w:rFonts w:ascii="Times New Roman" w:hAnsi="Times New Roman"/>
          <w:iCs/>
          <w:color w:val="000000"/>
          <w:lang w:val="ru-RU" w:eastAsia="ru-RU" w:bidi="ar-SA"/>
        </w:rPr>
        <w:t xml:space="preserve">                                                                                                                                                </w:t>
      </w:r>
      <w:r w:rsidRPr="00E33E45">
        <w:rPr>
          <w:rFonts w:ascii="Times New Roman" w:hAnsi="Times New Roman"/>
          <w:iCs/>
          <w:color w:val="000000"/>
          <w:lang w:val="ru-RU" w:eastAsia="ru-RU" w:bidi="ar-SA"/>
        </w:rPr>
        <w:t>Психологічний експеримент повинен давати можливість досліджувати психічні порушення як порушення діяльності (оскільки психічні процеси розглядаються в психології не як природжені здібності, а як такі, що формуються за життя). Він повинен бути спрямований на якісний аналіз різних форм розладу психіки, на розкриття механізмів порушеної діяльності і на можливості її відновлення. Якщо йдеться про порушення пізнавальних процесів, то експериментальні прийоми повинні показати, як розпадаються ті чи інші мислительні операції хворого, які сформувались у процесі його життєдіяльності, як видозмінюється процес набуття нових зв'язків, у якій формі викривляється можливість користування системою старих зв'язків, що сформувались у попередньому досвіді.</w:t>
      </w:r>
      <w:r>
        <w:rPr>
          <w:rFonts w:ascii="Times New Roman" w:hAnsi="Times New Roman"/>
          <w:iCs/>
          <w:color w:val="000000"/>
          <w:lang w:val="ru-RU" w:eastAsia="ru-RU" w:bidi="ar-SA"/>
        </w:rPr>
        <w:t xml:space="preserve">          </w:t>
      </w:r>
      <w:r w:rsidRPr="00E33E45">
        <w:rPr>
          <w:rFonts w:ascii="Times New Roman" w:hAnsi="Times New Roman"/>
          <w:iCs/>
          <w:color w:val="000000"/>
          <w:lang w:val="ru-RU" w:eastAsia="ru-RU" w:bidi="ar-SA"/>
        </w:rPr>
        <w:t>Принцип якісного аналізу особливостей протікання психічних процесів хворого - важливо не тільки те, якої складності чи якого обсягу завдання хворий осмислив і виконав, а й те, як він осмислював, чим були зумовлені його помилки і труднощі. Саме аналіз помилок, що виникають у хворих у процесі виконання експериментальних завдань, є важливим матеріалом для оцінювання того чи іншого порушення психічної діяльності хворих.</w:t>
      </w:r>
      <w:r>
        <w:rPr>
          <w:rFonts w:ascii="Times New Roman" w:hAnsi="Times New Roman"/>
          <w:iCs/>
          <w:color w:val="000000"/>
          <w:lang w:val="ru-RU" w:eastAsia="ru-RU" w:bidi="ar-SA"/>
        </w:rPr>
        <w:t xml:space="preserve">         </w:t>
      </w:r>
      <w:r w:rsidRPr="00E33E45">
        <w:rPr>
          <w:rFonts w:ascii="Times New Roman" w:hAnsi="Times New Roman"/>
          <w:iCs/>
          <w:color w:val="000000"/>
          <w:lang w:val="ru-RU" w:eastAsia="ru-RU" w:bidi="ar-SA"/>
        </w:rPr>
        <w:t>Один і той самий патопсихологічний симптом може зумовлюватися різними механізмами та бути індикатором різних станів. Так, порушення опосередкованої пам'яті чи нестійкість суджень можуть виникнути внаслідок порушень розумової працездатності хворого, порушень цілеспрямованості мотивів, або бути проявом дезадаптації дій. Характер порушень не є специфічним для того чи іншого захворювання. Він є лише типовим для них і може бу</w:t>
      </w:r>
      <w:r>
        <w:rPr>
          <w:rFonts w:ascii="Times New Roman" w:hAnsi="Times New Roman"/>
          <w:iCs/>
          <w:color w:val="000000"/>
          <w:lang w:val="ru-RU" w:eastAsia="ru-RU" w:bidi="ar-SA"/>
        </w:rPr>
        <w:t xml:space="preserve">ти оцінений у комплексі </w:t>
      </w:r>
      <w:r w:rsidRPr="00E33E45">
        <w:rPr>
          <w:rFonts w:ascii="Times New Roman" w:hAnsi="Times New Roman"/>
          <w:iCs/>
          <w:color w:val="000000"/>
          <w:lang w:val="ru-RU" w:eastAsia="ru-RU" w:bidi="ar-SA"/>
        </w:rPr>
        <w:t xml:space="preserve"> цілісного патопсихологічного дослідження.</w:t>
      </w:r>
      <w:r>
        <w:rPr>
          <w:rFonts w:ascii="Times New Roman" w:hAnsi="Times New Roman"/>
          <w:iCs/>
          <w:color w:val="000000"/>
          <w:lang w:val="ru-RU" w:eastAsia="ru-RU" w:bidi="ar-SA"/>
        </w:rPr>
        <w:t xml:space="preserve">                    </w:t>
      </w:r>
      <w:r w:rsidRPr="00E33E45">
        <w:rPr>
          <w:rFonts w:ascii="Times New Roman" w:hAnsi="Times New Roman"/>
          <w:iCs/>
          <w:color w:val="000000"/>
          <w:lang w:val="ru-RU" w:eastAsia="ru-RU" w:bidi="ar-SA"/>
        </w:rPr>
        <w:t>Патопсихологічне дослідження здійснюється за допомогою таких експериментальних завдань, які можуть актуалізувати розумові операції, якими користується людина у своїй життєдіяльності, мотиви, які спонукають цю діяльність. При цьому патопсихологічний експеримент повинен актуалізувати не лише розумові операції хворого, а й його особисте ставлення до роботи, самого себе, до результату роботи та ін.</w:t>
      </w:r>
      <w:r>
        <w:rPr>
          <w:rFonts w:ascii="Times New Roman" w:hAnsi="Times New Roman"/>
          <w:iCs/>
          <w:color w:val="000000"/>
          <w:lang w:val="ru-RU" w:eastAsia="ru-RU" w:bidi="ar-SA"/>
        </w:rPr>
        <w:t xml:space="preserve">                                                    </w:t>
      </w:r>
      <w:r w:rsidRPr="00E33E45">
        <w:rPr>
          <w:rFonts w:ascii="Times New Roman" w:hAnsi="Times New Roman"/>
          <w:iCs/>
          <w:color w:val="000000"/>
          <w:lang w:val="ru-RU" w:eastAsia="ru-RU" w:bidi="ar-SA"/>
        </w:rPr>
        <w:t>Будова патопсихологічного експерименту повинна надавати можливість виявляти не лише структуру змінених, а й збережених форм психічної діяльності хворого. Це важливо для вирішення питання відновлення порушених функцій. Питання про збережені можливості постає особливо гостро для з'ясування, наприклад, працездатності хворого, можливості прод</w:t>
      </w:r>
      <w:r>
        <w:rPr>
          <w:rFonts w:ascii="Times New Roman" w:hAnsi="Times New Roman"/>
          <w:iCs/>
          <w:color w:val="000000"/>
          <w:lang w:val="ru-RU" w:eastAsia="ru-RU" w:bidi="ar-SA"/>
        </w:rPr>
        <w:t xml:space="preserve">овжувати навчання і т.д                                                                                                                  </w:t>
      </w:r>
      <w:r w:rsidRPr="00E33E45">
        <w:rPr>
          <w:rFonts w:ascii="Times New Roman" w:hAnsi="Times New Roman"/>
          <w:iCs/>
          <w:color w:val="000000"/>
          <w:lang w:val="ru-RU" w:eastAsia="ru-RU" w:bidi="ar-SA"/>
        </w:rPr>
        <w:t xml:space="preserve">У патопсихологічному дослідження слід враховувати ставлення хворого до досліду, яке </w:t>
      </w:r>
      <w:r w:rsidRPr="00E33E45">
        <w:rPr>
          <w:rFonts w:ascii="Times New Roman" w:hAnsi="Times New Roman"/>
          <w:iCs/>
          <w:color w:val="000000"/>
          <w:lang w:val="ru-RU" w:eastAsia="ru-RU" w:bidi="ar-SA"/>
        </w:rPr>
        <w:lastRenderedPageBreak/>
        <w:t>залежить від його хворобливого стану. Так, здорові досліджувані намагаються виконати інструкцію, "приймають" завдання, а психічно хворі іноді не лише не намагаються виконати завдання, а неправильно тлумачать дослід чи чинять активний опір інструкції. Наприклад, якщо під час проведення асоціативного експерименту із здоровою людиною експериментатор попереджує, що будуть сказані слова, в які вона повинна вслухатись, то здоровий досліджуваний активно спрямовує свою увагу на сказані експериментатором слова. При проведенні цього самого експерименту з негативістським хворим часто виникає протилежний ефект: хворий активно не хоче слухати. За таких умов експериментатор вимушений проводити експеримент ніби "обхідним шляхом": вимовляє слова ніби ненавмисне і реєструє реакції хворого. Нерідко доводиться експериментувати з хворим, який інтерпретує ситуацію дослідження ідеями маячення, наприклад, вважає, що експериментатор діє на нього "гіпнозом", "променями". Зрозуміло, що таке ставлення хворого до експерименту позначається на способах виконання завдання, він часто виконує прохання експериментатора навмисне неправильно, відтягує відповіді і т.д. У таких випадках побудова ек</w:t>
      </w:r>
      <w:r>
        <w:rPr>
          <w:rFonts w:ascii="Times New Roman" w:hAnsi="Times New Roman"/>
          <w:iCs/>
          <w:color w:val="000000"/>
          <w:lang w:val="ru-RU" w:eastAsia="ru-RU" w:bidi="ar-SA"/>
        </w:rPr>
        <w:t xml:space="preserve">сперименту повинна бути змінена                                                                           </w:t>
      </w:r>
      <w:r w:rsidRPr="00E33E45">
        <w:rPr>
          <w:rFonts w:ascii="Times New Roman" w:hAnsi="Times New Roman"/>
          <w:iCs/>
          <w:color w:val="000000"/>
          <w:lang w:val="ru-RU" w:eastAsia="ru-RU" w:bidi="ar-SA"/>
        </w:rPr>
        <w:t>У патопсихологічному дослідженні використовується велика кількість методик. Це пояснюється тим, що процес розладу психіки не відбувається однорівнево. Практично не буває так, щоб в одного хворого порушувались лише процеси синтезу і аналізу, а в іншого страждала б виключно цілеспрямованість особистості. При виконанні будь-якого експериментального завдання можна робити висновок про різні форми психічних порушень. Однак, не дивлячись на це, не кожен методичний прийом дозволяє з однаковою очевидністю, чіткістю та достовірністю говорити про ту чи іншу форму чи міру порушення. Крім того, порушення психічної діяльності хворого буває часто нестійким. За поліпшення стану хворого деякі особливості його мислительної діяльності щезають, інші зал</w:t>
      </w:r>
      <w:r>
        <w:rPr>
          <w:rFonts w:ascii="Times New Roman" w:hAnsi="Times New Roman"/>
          <w:iCs/>
          <w:color w:val="000000"/>
          <w:lang w:val="ru-RU" w:eastAsia="ru-RU" w:bidi="ar-SA"/>
        </w:rPr>
        <w:t>ишаються. При цьому характер ви</w:t>
      </w:r>
      <w:r w:rsidRPr="00E33E45">
        <w:rPr>
          <w:rFonts w:ascii="Times New Roman" w:hAnsi="Times New Roman"/>
          <w:iCs/>
          <w:color w:val="000000"/>
          <w:lang w:val="ru-RU" w:eastAsia="ru-RU" w:bidi="ar-SA"/>
        </w:rPr>
        <w:t>явлюваних порушень може змінюватися залежно від особливостей самого експериментального прийому; тому зіставлення результатів різних варіантів якого-небудь методу, багаторазово повторюваного, дає право робити висновок про характер, якість, динаміку порушень психіки хворого.</w:t>
      </w:r>
      <w:r>
        <w:rPr>
          <w:rFonts w:ascii="Times New Roman" w:hAnsi="Times New Roman"/>
          <w:iCs/>
          <w:color w:val="000000"/>
          <w:lang w:val="ru-RU" w:eastAsia="ru-RU" w:bidi="ar-SA"/>
        </w:rPr>
        <w:t xml:space="preserve"> </w:t>
      </w:r>
      <w:r>
        <w:rPr>
          <w:rFonts w:ascii="Arial" w:hAnsi="Arial" w:cs="Arial"/>
          <w:color w:val="000000"/>
        </w:rPr>
        <w:t> </w:t>
      </w:r>
      <w:r>
        <w:rPr>
          <w:rFonts w:ascii="Arial" w:hAnsi="Arial" w:cs="Arial"/>
          <w:color w:val="000000"/>
          <w:lang w:val="uk-UA"/>
        </w:rPr>
        <w:t xml:space="preserve">                                            </w:t>
      </w:r>
      <w:r w:rsidRPr="008E6EC3">
        <w:rPr>
          <w:rFonts w:ascii="Times New Roman" w:hAnsi="Times New Roman"/>
          <w:color w:val="000000"/>
          <w:lang w:val="uk-UA"/>
        </w:rPr>
        <w:t xml:space="preserve">Завдання психолога полягає в тому, щоб показати хворому відому збереження у нього психічних функцій, які пацієнт вважає грубо порушеними, підкреслити наявність ресурсів для протистояння хвороби та інвалідизації. </w:t>
      </w:r>
      <w:r w:rsidRPr="008E6EC3">
        <w:rPr>
          <w:rFonts w:ascii="Times New Roman" w:hAnsi="Times New Roman"/>
          <w:color w:val="000000"/>
          <w:lang w:val="ru-RU"/>
        </w:rPr>
        <w:t>Психологічне дослідження може бути при цьому використано для зміни самооцінки стану хворого і його суб'єктивного прогнозу.</w:t>
      </w:r>
      <w:r w:rsidRPr="008E6EC3">
        <w:rPr>
          <w:rFonts w:ascii="Arial" w:hAnsi="Arial" w:cs="Arial"/>
          <w:color w:val="000000"/>
        </w:rPr>
        <w:t> </w:t>
      </w:r>
      <w:r>
        <w:rPr>
          <w:rFonts w:ascii="Arial" w:hAnsi="Arial" w:cs="Arial"/>
          <w:color w:val="000000"/>
          <w:lang w:val="uk-UA"/>
        </w:rPr>
        <w:t xml:space="preserve">        </w:t>
      </w:r>
      <w:r w:rsidRPr="00E33E45">
        <w:rPr>
          <w:rFonts w:ascii="Times New Roman" w:hAnsi="Times New Roman"/>
          <w:iCs/>
          <w:color w:val="000000"/>
          <w:lang w:val="uk-UA" w:eastAsia="ru-RU" w:bidi="ar-SA"/>
        </w:rPr>
        <w:t>Патопсихологічне обстеження дітей</w:t>
      </w:r>
      <w:r w:rsidRPr="00E33E45">
        <w:rPr>
          <w:rFonts w:ascii="Times New Roman" w:hAnsi="Times New Roman"/>
          <w:iCs/>
          <w:color w:val="000000"/>
          <w:lang w:val="ru-RU" w:eastAsia="ru-RU" w:bidi="ar-SA"/>
        </w:rPr>
        <w:t> </w:t>
      </w:r>
      <w:r w:rsidRPr="00E33E45">
        <w:rPr>
          <w:rFonts w:ascii="Times New Roman" w:hAnsi="Times New Roman"/>
          <w:iCs/>
          <w:color w:val="000000"/>
          <w:lang w:val="uk-UA" w:eastAsia="ru-RU" w:bidi="ar-SA"/>
        </w:rPr>
        <w:t>не повинно обмежуватися встановленням якісної характеристики психічних порушень, а має виявляти потенційні можливості дитини.</w:t>
      </w:r>
      <w:r>
        <w:rPr>
          <w:rFonts w:ascii="Times New Roman" w:hAnsi="Times New Roman"/>
          <w:iCs/>
          <w:color w:val="000000"/>
          <w:lang w:val="uk-UA" w:eastAsia="ru-RU" w:bidi="ar-SA"/>
        </w:rPr>
        <w:t xml:space="preserve"> </w:t>
      </w:r>
      <w:r w:rsidRPr="008E6EC3">
        <w:rPr>
          <w:rFonts w:ascii="Times New Roman" w:hAnsi="Times New Roman"/>
          <w:color w:val="424242"/>
          <w:lang w:val="uk-UA" w:eastAsia="ru-RU" w:bidi="ar-SA"/>
        </w:rPr>
        <w:t>При</w:t>
      </w:r>
      <w:r w:rsidRPr="008E6EC3">
        <w:rPr>
          <w:rFonts w:ascii="Times New Roman" w:hAnsi="Times New Roman"/>
          <w:color w:val="424242"/>
          <w:lang w:val="ru-RU" w:eastAsia="ru-RU" w:bidi="ar-SA"/>
        </w:rPr>
        <w:t> </w:t>
      </w:r>
      <w:r w:rsidRPr="008E6EC3">
        <w:rPr>
          <w:rFonts w:ascii="Times New Roman" w:hAnsi="Times New Roman"/>
          <w:iCs/>
          <w:color w:val="424242"/>
          <w:lang w:val="uk-UA" w:eastAsia="ru-RU" w:bidi="ar-SA"/>
        </w:rPr>
        <w:t>психодіагностичному підході</w:t>
      </w:r>
      <w:r w:rsidRPr="008E6EC3">
        <w:rPr>
          <w:rFonts w:ascii="Times New Roman" w:hAnsi="Times New Roman"/>
          <w:color w:val="424242"/>
          <w:lang w:val="ru-RU" w:eastAsia="ru-RU" w:bidi="ar-SA"/>
        </w:rPr>
        <w:t> </w:t>
      </w:r>
      <w:r w:rsidRPr="008E6EC3">
        <w:rPr>
          <w:rFonts w:ascii="Times New Roman" w:hAnsi="Times New Roman"/>
          <w:color w:val="424242"/>
          <w:lang w:val="uk-UA" w:eastAsia="ru-RU" w:bidi="ar-SA"/>
        </w:rPr>
        <w:t>до дослідження перед дитячим патопсихологом постають такі завдан</w:t>
      </w:r>
      <w:r w:rsidRPr="008E6EC3">
        <w:rPr>
          <w:rFonts w:ascii="Times New Roman" w:hAnsi="Times New Roman"/>
          <w:color w:val="424242"/>
          <w:lang w:val="uk-UA" w:eastAsia="ru-RU" w:bidi="ar-SA"/>
        </w:rPr>
        <w:softHyphen/>
        <w:t>ня</w:t>
      </w:r>
      <w:r>
        <w:rPr>
          <w:rFonts w:ascii="Times New Roman" w:hAnsi="Times New Roman"/>
          <w:color w:val="424242"/>
          <w:lang w:val="uk-UA" w:eastAsia="ru-RU" w:bidi="ar-SA"/>
        </w:rPr>
        <w:t xml:space="preserve">: </w:t>
      </w:r>
      <w:r w:rsidRPr="008E6EC3">
        <w:rPr>
          <w:rFonts w:ascii="Times New Roman" w:hAnsi="Times New Roman"/>
          <w:color w:val="424242"/>
          <w:lang w:val="uk-UA" w:eastAsia="ru-RU" w:bidi="ar-SA"/>
        </w:rPr>
        <w:t>1) докладне дослідження функцій психічних про</w:t>
      </w:r>
      <w:r w:rsidRPr="008E6EC3">
        <w:rPr>
          <w:rFonts w:ascii="Times New Roman" w:hAnsi="Times New Roman"/>
          <w:color w:val="424242"/>
          <w:lang w:val="uk-UA" w:eastAsia="ru-RU" w:bidi="ar-SA"/>
        </w:rPr>
        <w:softHyphen/>
        <w:t>цесів та виявлення відхилень;</w:t>
      </w:r>
      <w:r>
        <w:rPr>
          <w:rFonts w:ascii="Times New Roman" w:hAnsi="Times New Roman"/>
          <w:iCs/>
          <w:color w:val="000000"/>
          <w:lang w:val="uk-UA" w:eastAsia="ru-RU" w:bidi="ar-SA"/>
        </w:rPr>
        <w:t xml:space="preserve"> </w:t>
      </w:r>
      <w:r w:rsidRPr="008E6EC3">
        <w:rPr>
          <w:rFonts w:ascii="Times New Roman" w:hAnsi="Times New Roman"/>
          <w:color w:val="424242"/>
          <w:lang w:val="uk-UA" w:eastAsia="ru-RU" w:bidi="ar-SA"/>
        </w:rPr>
        <w:t>2) визначення можливості поліпшення результатів під час надання допомоги;</w:t>
      </w:r>
      <w:r>
        <w:rPr>
          <w:rFonts w:ascii="Times New Roman" w:hAnsi="Times New Roman"/>
          <w:iCs/>
          <w:color w:val="000000"/>
          <w:lang w:val="uk-UA" w:eastAsia="ru-RU" w:bidi="ar-SA"/>
        </w:rPr>
        <w:t xml:space="preserve"> </w:t>
      </w:r>
      <w:r w:rsidRPr="008E6EC3">
        <w:rPr>
          <w:rFonts w:ascii="Times New Roman" w:hAnsi="Times New Roman"/>
          <w:color w:val="424242"/>
          <w:lang w:val="uk-UA" w:eastAsia="ru-RU" w:bidi="ar-SA"/>
        </w:rPr>
        <w:t>3) діагностика особистісних особливостей дитини;4) зіставлення отриманих результатів з «нор</w:t>
      </w:r>
      <w:r w:rsidRPr="008E6EC3">
        <w:rPr>
          <w:rFonts w:ascii="Times New Roman" w:hAnsi="Times New Roman"/>
          <w:color w:val="424242"/>
          <w:lang w:val="uk-UA" w:eastAsia="ru-RU" w:bidi="ar-SA"/>
        </w:rPr>
        <w:softHyphen/>
        <w:t>мативними» та поставлення патопсихологічного діаг</w:t>
      </w:r>
      <w:r w:rsidRPr="008E6EC3">
        <w:rPr>
          <w:rFonts w:ascii="Times New Roman" w:hAnsi="Times New Roman"/>
          <w:color w:val="424242"/>
          <w:lang w:val="uk-UA" w:eastAsia="ru-RU" w:bidi="ar-SA"/>
        </w:rPr>
        <w:softHyphen/>
        <w:t>нозу;</w:t>
      </w:r>
      <w:r>
        <w:rPr>
          <w:rFonts w:ascii="Times New Roman" w:hAnsi="Times New Roman"/>
          <w:iCs/>
          <w:color w:val="000000"/>
          <w:lang w:val="uk-UA" w:eastAsia="ru-RU" w:bidi="ar-SA"/>
        </w:rPr>
        <w:t xml:space="preserve"> </w:t>
      </w:r>
      <w:r w:rsidRPr="008E6EC3">
        <w:rPr>
          <w:rFonts w:ascii="Times New Roman" w:hAnsi="Times New Roman"/>
          <w:color w:val="424242"/>
          <w:lang w:val="uk-UA" w:eastAsia="ru-RU" w:bidi="ar-SA"/>
        </w:rPr>
        <w:t>5) визначення можливостей розвитку дитини та шляхів вирішення її соціальних проблем.</w:t>
      </w:r>
    </w:p>
    <w:p w:rsidR="00C5047B" w:rsidRPr="00623D06" w:rsidRDefault="00C5047B" w:rsidP="00C5047B">
      <w:pPr>
        <w:rPr>
          <w:rFonts w:ascii="Times New Roman" w:hAnsi="Times New Roman"/>
          <w:lang w:val="uk-UA"/>
        </w:rPr>
      </w:pPr>
    </w:p>
    <w:p w:rsidR="00C5047B" w:rsidRDefault="00C5047B" w:rsidP="00C5047B">
      <w:pPr>
        <w:jc w:val="center"/>
        <w:rPr>
          <w:rFonts w:ascii="Times New Roman" w:hAnsi="Times New Roman"/>
          <w:b/>
          <w:lang w:val="uk-UA"/>
        </w:rPr>
      </w:pPr>
      <w:r w:rsidRPr="000B3820">
        <w:rPr>
          <w:rFonts w:ascii="Times New Roman" w:hAnsi="Times New Roman"/>
          <w:b/>
          <w:lang w:val="uk-UA"/>
        </w:rPr>
        <w:t>Термінологічний словник</w:t>
      </w:r>
    </w:p>
    <w:p w:rsidR="00C5047B" w:rsidRDefault="00C5047B" w:rsidP="00C5047B">
      <w:pPr>
        <w:jc w:val="both"/>
        <w:rPr>
          <w:rFonts w:ascii="Times New Roman" w:hAnsi="Times New Roman"/>
          <w:lang w:val="uk-UA"/>
        </w:rPr>
      </w:pPr>
      <w:r>
        <w:rPr>
          <w:rFonts w:ascii="Times New Roman" w:hAnsi="Times New Roman"/>
          <w:lang w:val="uk-UA"/>
        </w:rPr>
        <w:t>Патопсихологічне обстеження, спостереження, клінічна бесіда, анамнез, структура дефекту,  психодіагностика, лабораторні методи в психіатрії, компенсаторні можливості,  рівень актуального розвитку, зона найближчого розвитку</w:t>
      </w:r>
    </w:p>
    <w:p w:rsidR="00C5047B" w:rsidRPr="00375CCF" w:rsidRDefault="00C5047B" w:rsidP="00C5047B">
      <w:pPr>
        <w:jc w:val="both"/>
        <w:rPr>
          <w:rFonts w:ascii="Times New Roman" w:hAnsi="Times New Roman"/>
          <w:lang w:val="uk-UA"/>
        </w:rPr>
      </w:pPr>
    </w:p>
    <w:p w:rsidR="00C5047B" w:rsidRDefault="00C5047B" w:rsidP="00C5047B">
      <w:pPr>
        <w:jc w:val="center"/>
        <w:rPr>
          <w:rFonts w:ascii="Times New Roman" w:hAnsi="Times New Roman"/>
          <w:b/>
          <w:lang w:val="uk-UA"/>
        </w:rPr>
      </w:pPr>
      <w:r>
        <w:rPr>
          <w:rFonts w:ascii="Times New Roman" w:hAnsi="Times New Roman"/>
          <w:b/>
          <w:lang w:val="uk-UA"/>
        </w:rPr>
        <w:t>Питання для самоперевірки</w:t>
      </w:r>
    </w:p>
    <w:p w:rsidR="00C5047B" w:rsidRPr="00C40C29" w:rsidRDefault="00C5047B" w:rsidP="00C5047B">
      <w:pPr>
        <w:rPr>
          <w:rFonts w:ascii="Times New Roman" w:hAnsi="Times New Roman"/>
          <w:lang w:val="uk-UA"/>
        </w:rPr>
      </w:pPr>
    </w:p>
    <w:p w:rsidR="00C5047B" w:rsidRPr="00623D06" w:rsidRDefault="00C5047B" w:rsidP="00C5047B">
      <w:pPr>
        <w:numPr>
          <w:ilvl w:val="0"/>
          <w:numId w:val="3"/>
        </w:numPr>
        <w:jc w:val="both"/>
        <w:rPr>
          <w:rFonts w:ascii="Times New Roman" w:eastAsia="Calibri" w:hAnsi="Times New Roman"/>
          <w:lang w:val="uk-UA" w:eastAsia="ru-RU" w:bidi="ar-SA"/>
        </w:rPr>
      </w:pPr>
      <w:r w:rsidRPr="00623D06">
        <w:rPr>
          <w:rFonts w:ascii="Times New Roman" w:eastAsia="Calibri" w:hAnsi="Times New Roman"/>
          <w:lang w:val="uk-UA" w:eastAsia="ru-RU" w:bidi="ar-SA"/>
        </w:rPr>
        <w:t xml:space="preserve">Визначте принципи побудови патопсихологічного обстеження та назвіть  його основні складові. </w:t>
      </w:r>
    </w:p>
    <w:p w:rsidR="00C5047B" w:rsidRPr="00623D06" w:rsidRDefault="00C5047B" w:rsidP="00C5047B">
      <w:pPr>
        <w:numPr>
          <w:ilvl w:val="0"/>
          <w:numId w:val="3"/>
        </w:numPr>
        <w:jc w:val="both"/>
        <w:rPr>
          <w:rFonts w:ascii="Times New Roman" w:eastAsia="Calibri" w:hAnsi="Times New Roman"/>
          <w:spacing w:val="-3"/>
          <w:lang w:val="uk-UA" w:eastAsia="ru-RU" w:bidi="ar-SA"/>
        </w:rPr>
      </w:pPr>
      <w:r w:rsidRPr="00623D06">
        <w:rPr>
          <w:rFonts w:ascii="Times New Roman" w:eastAsia="Calibri" w:hAnsi="Times New Roman"/>
          <w:spacing w:val="-3"/>
          <w:lang w:val="uk-UA" w:eastAsia="ru-RU" w:bidi="ar-SA"/>
        </w:rPr>
        <w:t xml:space="preserve">Назвіть основні відмінності патопсихологічного експерименту від психологічного. </w:t>
      </w:r>
    </w:p>
    <w:p w:rsidR="00C5047B" w:rsidRPr="00623D06" w:rsidRDefault="00C5047B" w:rsidP="00C5047B">
      <w:pPr>
        <w:numPr>
          <w:ilvl w:val="0"/>
          <w:numId w:val="3"/>
        </w:numPr>
        <w:jc w:val="both"/>
        <w:rPr>
          <w:rFonts w:ascii="Times New Roman" w:eastAsia="Calibri" w:hAnsi="Times New Roman"/>
          <w:lang w:val="uk-UA" w:eastAsia="ru-RU" w:bidi="ar-SA"/>
        </w:rPr>
      </w:pPr>
      <w:r w:rsidRPr="00623D06">
        <w:rPr>
          <w:rFonts w:ascii="Times New Roman" w:eastAsia="Calibri" w:hAnsi="Times New Roman"/>
          <w:lang w:val="uk-UA" w:eastAsia="ru-RU" w:bidi="ar-SA"/>
        </w:rPr>
        <w:t>Дайте характеристику експериментальних методик, що застосовуються в патопсихології.</w:t>
      </w:r>
    </w:p>
    <w:p w:rsidR="00C5047B" w:rsidRPr="00623D06" w:rsidRDefault="00C5047B" w:rsidP="00C5047B">
      <w:pPr>
        <w:numPr>
          <w:ilvl w:val="0"/>
          <w:numId w:val="3"/>
        </w:numPr>
        <w:jc w:val="both"/>
        <w:rPr>
          <w:rFonts w:ascii="Times New Roman" w:eastAsia="Calibri" w:hAnsi="Times New Roman"/>
          <w:lang w:val="uk-UA" w:eastAsia="ru-RU" w:bidi="ar-SA"/>
        </w:rPr>
      </w:pPr>
      <w:r w:rsidRPr="00623D06">
        <w:rPr>
          <w:rFonts w:ascii="Times New Roman" w:eastAsia="Calibri" w:hAnsi="Times New Roman"/>
          <w:lang w:val="uk-UA" w:eastAsia="ru-RU" w:bidi="ar-SA"/>
        </w:rPr>
        <w:t>Поясніть значення методів бесіди та спостереження для постановки патопсихологічного діагнозу.</w:t>
      </w:r>
    </w:p>
    <w:p w:rsidR="00C5047B" w:rsidRPr="00623D06" w:rsidRDefault="00C5047B" w:rsidP="00C5047B">
      <w:pPr>
        <w:numPr>
          <w:ilvl w:val="0"/>
          <w:numId w:val="3"/>
        </w:numPr>
        <w:jc w:val="both"/>
        <w:rPr>
          <w:rFonts w:ascii="Times New Roman" w:eastAsia="Calibri" w:hAnsi="Times New Roman"/>
          <w:lang w:val="uk-UA" w:eastAsia="ru-RU" w:bidi="ar-SA"/>
        </w:rPr>
      </w:pPr>
      <w:r w:rsidRPr="00623D06">
        <w:rPr>
          <w:rFonts w:ascii="Times New Roman" w:eastAsia="Calibri" w:hAnsi="Times New Roman"/>
          <w:lang w:val="uk-UA" w:eastAsia="ru-RU" w:bidi="ar-SA"/>
        </w:rPr>
        <w:t>Назвіть основні вимоги до професійного та культурного рівнів патопсихолога та розкрийте сутність етичного аспекту його діяльності.</w:t>
      </w:r>
    </w:p>
    <w:p w:rsidR="00C5047B" w:rsidRPr="00623D06" w:rsidRDefault="00C5047B" w:rsidP="00C5047B">
      <w:pPr>
        <w:numPr>
          <w:ilvl w:val="0"/>
          <w:numId w:val="3"/>
        </w:numPr>
        <w:jc w:val="both"/>
        <w:rPr>
          <w:rFonts w:ascii="Times New Roman" w:eastAsia="Calibri" w:hAnsi="Times New Roman"/>
          <w:lang w:val="uk-UA" w:eastAsia="ru-RU" w:bidi="ar-SA"/>
        </w:rPr>
      </w:pPr>
      <w:r w:rsidRPr="00623D06">
        <w:rPr>
          <w:rFonts w:ascii="Times New Roman" w:eastAsia="Calibri" w:hAnsi="Times New Roman"/>
          <w:lang w:val="uk-UA" w:eastAsia="ru-RU" w:bidi="ar-SA"/>
        </w:rPr>
        <w:t>Визначте правила повідомлення результатів патопсихологічного обстеження дитини її батькам та педагогам.</w:t>
      </w:r>
    </w:p>
    <w:p w:rsidR="00D63C55" w:rsidRDefault="00C5047B">
      <w:bookmarkStart w:id="0" w:name="_GoBack"/>
      <w:bookmarkEnd w:id="0"/>
    </w:p>
    <w:sectPr w:rsidR="00D6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4EB"/>
    <w:multiLevelType w:val="hybridMultilevel"/>
    <w:tmpl w:val="F96E7CC0"/>
    <w:lvl w:ilvl="0" w:tplc="4F7CBA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963861"/>
    <w:multiLevelType w:val="hybridMultilevel"/>
    <w:tmpl w:val="E72C1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F02EB5"/>
    <w:multiLevelType w:val="hybridMultilevel"/>
    <w:tmpl w:val="F63608AA"/>
    <w:lvl w:ilvl="0" w:tplc="1920595E">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35"/>
    <w:rsid w:val="00AB4B21"/>
    <w:rsid w:val="00AC4690"/>
    <w:rsid w:val="00C5047B"/>
    <w:rsid w:val="00FD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7B"/>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7B"/>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7362</Characters>
  <Application>Microsoft Office Word</Application>
  <DocSecurity>0</DocSecurity>
  <Lines>61</Lines>
  <Paragraphs>17</Paragraphs>
  <ScaleCrop>false</ScaleCrop>
  <Company>SPecialiST RePack</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2017-12-11T10:02:00Z</dcterms:created>
  <dcterms:modified xsi:type="dcterms:W3CDTF">2017-12-11T10:02:00Z</dcterms:modified>
</cp:coreProperties>
</file>