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6E" w:rsidRDefault="00D11B6E" w:rsidP="00D11B6E">
      <w:pPr>
        <w:rPr>
          <w:b/>
        </w:rPr>
      </w:pPr>
      <w:r>
        <w:rPr>
          <w:b/>
        </w:rPr>
        <w:t>УДК 340.114.3</w:t>
      </w:r>
    </w:p>
    <w:p w:rsidR="00D11B6E" w:rsidRDefault="00D11B6E" w:rsidP="00D11B6E">
      <w:pPr>
        <w:pStyle w:val="2"/>
        <w:numPr>
          <w:ilvl w:val="1"/>
          <w:numId w:val="1"/>
        </w:numPr>
        <w:tabs>
          <w:tab w:val="left" w:pos="0"/>
        </w:tabs>
        <w:ind w:left="0" w:firstLine="0"/>
      </w:pPr>
      <w:bookmarkStart w:id="0" w:name="_Toc470089673"/>
      <w:r>
        <w:t>Зуєва В.О.</w:t>
      </w:r>
      <w:r>
        <w:rPr>
          <w:color w:val="FFFFFF"/>
        </w:rPr>
        <w:t>,</w:t>
      </w:r>
      <w:bookmarkEnd w:id="0"/>
    </w:p>
    <w:p w:rsidR="00D11B6E" w:rsidRDefault="00D11B6E" w:rsidP="00D11B6E">
      <w:pPr>
        <w:pStyle w:val="a4"/>
      </w:pPr>
      <w:proofErr w:type="spellStart"/>
      <w:r>
        <w:t>к.п.н</w:t>
      </w:r>
      <w:proofErr w:type="spellEnd"/>
      <w:r>
        <w:t>., доцент кафедри теорії та історії держави і права</w:t>
      </w:r>
    </w:p>
    <w:p w:rsidR="00D11B6E" w:rsidRDefault="00D11B6E" w:rsidP="00D11B6E">
      <w:pPr>
        <w:pStyle w:val="2"/>
        <w:numPr>
          <w:ilvl w:val="1"/>
          <w:numId w:val="1"/>
        </w:numPr>
        <w:tabs>
          <w:tab w:val="left" w:pos="0"/>
        </w:tabs>
        <w:ind w:left="0" w:firstLine="0"/>
      </w:pPr>
      <w:bookmarkStart w:id="1" w:name="_Toc470089674"/>
      <w:proofErr w:type="spellStart"/>
      <w:r>
        <w:t>Шапенко</w:t>
      </w:r>
      <w:proofErr w:type="spellEnd"/>
      <w:r>
        <w:t xml:space="preserve"> Л.О.</w:t>
      </w:r>
      <w:bookmarkEnd w:id="1"/>
    </w:p>
    <w:p w:rsidR="00D11B6E" w:rsidRDefault="00D11B6E" w:rsidP="00D11B6E">
      <w:pPr>
        <w:pStyle w:val="a4"/>
      </w:pPr>
      <w:r>
        <w:t>асистент кафедри теорії та історії держави і права</w:t>
      </w:r>
    </w:p>
    <w:p w:rsidR="00D11B6E" w:rsidRDefault="00D11B6E" w:rsidP="00D11B6E">
      <w:pPr>
        <w:pStyle w:val="a4"/>
      </w:pPr>
      <w:r>
        <w:t>Навчально-наукового Юридичного інституту</w:t>
      </w:r>
    </w:p>
    <w:p w:rsidR="00D11B6E" w:rsidRDefault="00D11B6E" w:rsidP="00D11B6E">
      <w:pPr>
        <w:pStyle w:val="a4"/>
      </w:pPr>
      <w:r>
        <w:t>Національного авіаційного університету</w:t>
      </w:r>
    </w:p>
    <w:p w:rsidR="00D11B6E" w:rsidRDefault="00D11B6E" w:rsidP="00D11B6E">
      <w:pPr>
        <w:pStyle w:val="3"/>
        <w:numPr>
          <w:ilvl w:val="2"/>
          <w:numId w:val="1"/>
        </w:numPr>
        <w:tabs>
          <w:tab w:val="left" w:pos="0"/>
        </w:tabs>
        <w:ind w:left="0" w:firstLine="0"/>
      </w:pPr>
      <w:bookmarkStart w:id="2" w:name="_Toc470089675"/>
      <w:r>
        <w:t>ПРОБЛЕМИ РЕАЛІЗАЦІЇ ФУНКЦІЙ ПРАВА В СУЧАСНОМУ УКРАЇНСЬКОМУ СУСПІЛЬСТВІ</w:t>
      </w:r>
      <w:bookmarkEnd w:id="2"/>
    </w:p>
    <w:p w:rsidR="00D11B6E" w:rsidRDefault="00D11B6E" w:rsidP="00D11B6E">
      <w:pPr>
        <w:widowControl w:val="0"/>
        <w:ind w:firstLine="510"/>
      </w:pPr>
      <w:r>
        <w:t>Актуальність досліджень зазначеної проблематики пов’язана передусім з тим особливим значенням, яке має для суспільства реалізація функцій права. Адже не стільки прийняття та існування правових приписів саме по собі, скільки їх втілення у діяльність суб’єктів, здатне впливати на політичний і соціальний стан життя суспільства та держави. Відомо, що саме реалізація функцій права є основою та суттю правопорядку. Право виступає в якості вищої соціальної цінності, але лише тоді коли його норми та цінності втілюються в життя, реалізуються в актах соціальної взаємодії.</w:t>
      </w:r>
    </w:p>
    <w:p w:rsidR="00D11B6E" w:rsidRDefault="00D11B6E" w:rsidP="00D11B6E">
      <w:pPr>
        <w:widowControl w:val="0"/>
        <w:ind w:firstLine="510"/>
      </w:pPr>
      <w:r>
        <w:t xml:space="preserve">Питання реалізації права досліджується юридичною наукою ще з 60-х років ХХ ст. Сучасна юридична наука використовує здобутки минулого, якими є праці таких дореволюційних вчених-правознавців, як </w:t>
      </w:r>
      <w:proofErr w:type="spellStart"/>
      <w:r>
        <w:t>М.А. Гред</w:t>
      </w:r>
      <w:proofErr w:type="spellEnd"/>
      <w:r>
        <w:t xml:space="preserve">ескул, </w:t>
      </w:r>
      <w:proofErr w:type="spellStart"/>
      <w:r>
        <w:t>М.М. Кор</w:t>
      </w:r>
      <w:proofErr w:type="spellEnd"/>
      <w:r>
        <w:t xml:space="preserve">кунов, </w:t>
      </w:r>
      <w:proofErr w:type="spellStart"/>
      <w:r>
        <w:t>Л.Й. Петражи</w:t>
      </w:r>
      <w:proofErr w:type="spellEnd"/>
      <w:r>
        <w:t xml:space="preserve">цький, </w:t>
      </w:r>
      <w:proofErr w:type="spellStart"/>
      <w:r>
        <w:t>Г.Ф. Шерше</w:t>
      </w:r>
      <w:proofErr w:type="spellEnd"/>
      <w:r>
        <w:t>невич та ін., які сформували світоглядну та методологічну базу для проведення низки загальнотеоретичних досліджень.</w:t>
      </w:r>
    </w:p>
    <w:p w:rsidR="00D11B6E" w:rsidRDefault="00D11B6E" w:rsidP="00D11B6E">
      <w:pPr>
        <w:widowControl w:val="0"/>
        <w:ind w:firstLine="510"/>
      </w:pPr>
      <w:r>
        <w:rPr>
          <w:bCs/>
        </w:rPr>
        <w:t>Вагомий внесок у</w:t>
      </w:r>
      <w:r>
        <w:t xml:space="preserve"> розробку питань, пов’язаних з особливостями процесу реалізації, дії права та інших аспектів даної проблеми зробили такі відомі </w:t>
      </w:r>
      <w:proofErr w:type="spellStart"/>
      <w:r>
        <w:t>вчені-</w:t>
      </w:r>
      <w:proofErr w:type="spellEnd"/>
      <w:r>
        <w:t xml:space="preserve"> теоретики, як С.С. Алексєєв, С.І. Братусь, О.М. Васильєв, </w:t>
      </w:r>
      <w:proofErr w:type="spellStart"/>
      <w:r>
        <w:t>А.Б. Вен</w:t>
      </w:r>
      <w:proofErr w:type="spellEnd"/>
      <w:r>
        <w:t xml:space="preserve">гєров, Н.В. Вітрук, </w:t>
      </w:r>
      <w:proofErr w:type="spellStart"/>
      <w:r>
        <w:t>М.Н. Воп</w:t>
      </w:r>
      <w:proofErr w:type="spellEnd"/>
      <w:r>
        <w:t xml:space="preserve">ленко, </w:t>
      </w:r>
      <w:proofErr w:type="spellStart"/>
      <w:r>
        <w:t>В.В. Гла</w:t>
      </w:r>
      <w:proofErr w:type="spellEnd"/>
      <w:r>
        <w:t xml:space="preserve">зирін, </w:t>
      </w:r>
      <w:proofErr w:type="spellStart"/>
      <w:r>
        <w:t>В.М. Горш</w:t>
      </w:r>
      <w:proofErr w:type="spellEnd"/>
      <w:r>
        <w:t xml:space="preserve">еньов, </w:t>
      </w:r>
      <w:proofErr w:type="spellStart"/>
      <w:r>
        <w:t>І.Я. Дю</w:t>
      </w:r>
      <w:proofErr w:type="spellEnd"/>
      <w:r>
        <w:t xml:space="preserve">рягін, В.В. Єршов, </w:t>
      </w:r>
      <w:proofErr w:type="spellStart"/>
      <w:r>
        <w:t>В.П. Казим</w:t>
      </w:r>
      <w:proofErr w:type="spellEnd"/>
      <w:r>
        <w:t xml:space="preserve">ирчук, В.В. Лазарєв, П.О. Недбайло, М.Ф. Орзіх, </w:t>
      </w:r>
      <w:proofErr w:type="spellStart"/>
      <w:r>
        <w:t>А.С. Піг</w:t>
      </w:r>
      <w:proofErr w:type="spellEnd"/>
      <w:r>
        <w:t xml:space="preserve">олкін, </w:t>
      </w:r>
      <w:proofErr w:type="spellStart"/>
      <w:r>
        <w:t>Ю.С. Ре</w:t>
      </w:r>
      <w:proofErr w:type="spellEnd"/>
      <w:r>
        <w:t>шетов, Є.П. Шикін, Л.С. Явич та ін.</w:t>
      </w:r>
    </w:p>
    <w:p w:rsidR="00D11B6E" w:rsidRDefault="00D11B6E" w:rsidP="00D11B6E">
      <w:pPr>
        <w:widowControl w:val="0"/>
        <w:ind w:firstLine="510"/>
      </w:pPr>
      <w:r>
        <w:t xml:space="preserve">На сьогодні існує чимало питань щодо реалізації функцій права, які мають важливе теоретичне та практичне значення, залишаються дискусійними та недостатньо вивченими. В юридичній науці існує ряд понять, які тим чи іншим чином пов’язані із зазначеними процесами: йдеться про такі поняття, як реалізація норм права, </w:t>
      </w:r>
      <w:proofErr w:type="spellStart"/>
      <w:r>
        <w:t>правореалізація</w:t>
      </w:r>
      <w:proofErr w:type="spellEnd"/>
      <w:r>
        <w:t xml:space="preserve"> (реалізація права), реалізація функцій права, форми реалізації функцій права та ін.</w:t>
      </w:r>
    </w:p>
    <w:p w:rsidR="00D11B6E" w:rsidRDefault="00D11B6E" w:rsidP="00D11B6E">
      <w:pPr>
        <w:widowControl w:val="0"/>
        <w:ind w:firstLine="510"/>
      </w:pPr>
      <w:r>
        <w:lastRenderedPageBreak/>
        <w:t>Вважаємо за доцільне розпочати дослідження зазначеної проблеми із з'ясування змісту поняття «реалізація». На сьогодні в юридичній літературі важко знайти розгорнуте дослідження цієї категорії. В основному вчені не загострюють уваги на етимології даного терміну, а відразу переходять до вивчення складеного поняття – «реалізація права». Між тим, на думку російського дослідника А.І. Абрамова, повноцінне, логічно завершене дослідження таких складових правових категорій можливе виключно за умови точного виявлення змісту їх складових елементів.</w:t>
      </w:r>
    </w:p>
    <w:p w:rsidR="00D11B6E" w:rsidRDefault="00D11B6E" w:rsidP="00D11B6E">
      <w:pPr>
        <w:widowControl w:val="0"/>
        <w:ind w:firstLine="510"/>
      </w:pPr>
      <w:r>
        <w:t>Термін «реалізація» в перекладі з латинської мови в буквальному розумінні означає уречевлення будь-чого [1, c. 670]. Синонімами реалізації є слова «здійснення», «виконання», «привести у виконання, втілити в дійсність» [2]. Тобто процес реалізації можна розуміти як перехід із сфери абстрактного, ідеального в сферу сущого, конкретного, реального.</w:t>
      </w:r>
    </w:p>
    <w:p w:rsidR="00D11B6E" w:rsidRDefault="00D11B6E" w:rsidP="00D11B6E">
      <w:pPr>
        <w:widowControl w:val="0"/>
        <w:ind w:firstLine="510"/>
      </w:pPr>
      <w:r>
        <w:t xml:space="preserve">А.І. </w:t>
      </w:r>
      <w:proofErr w:type="spellStart"/>
      <w:r>
        <w:t>Абрамов</w:t>
      </w:r>
      <w:proofErr w:type="spellEnd"/>
      <w:r>
        <w:t xml:space="preserve"> вважає, що реалізацію можливо представити і як певний процес і як кінцевий результат [3, c. 186]. Тобто, з одного боку, реалізація будь-якого правового явища розуміється як певна послідовна зміна станів його розвитку, що характеризує реалізацію як процес. З іншого боку, досягнення певного результату за допомогою реалізації явища складає кінцевий результат відповідного процесу, його логічний, закономірний підсумок.</w:t>
      </w:r>
    </w:p>
    <w:p w:rsidR="00D11B6E" w:rsidRDefault="00D11B6E" w:rsidP="00D11B6E">
      <w:pPr>
        <w:widowControl w:val="0"/>
        <w:ind w:firstLine="510"/>
      </w:pPr>
      <w:r>
        <w:t xml:space="preserve">Реалізація права в теорії права роздягається з різних позицій. Так, наприклад, О.Ф. Скакун під реалізацією норм права розуміє «втілення приписів правових норм в правомірній поведінці суб’єктів права, в їх практичній діяльності. Її можна розглядати як процес і як кінцевий результат» [4, c. 419]. П.М. </w:t>
      </w:r>
      <w:proofErr w:type="spellStart"/>
      <w:r>
        <w:t>Рабінович</w:t>
      </w:r>
      <w:proofErr w:type="spellEnd"/>
      <w:r>
        <w:t xml:space="preserve"> також надає аналогічне формулювання реалізації правових норм. Так, він підкреслює, що «реалізація правових норм – це здійснення їх приписів у практичних діях (бездіяльності) суб’єктів». При цьому підкреслюється, що соціальною сутністю реалізації правових норм є задоволення учасниками суспільного життя своїх потреб соціально прийнятими (допустимими) способами, засобами, які змодельовані, «сконструйовані» державою [5, c. 129].</w:t>
      </w:r>
    </w:p>
    <w:p w:rsidR="00D11B6E" w:rsidRDefault="00D11B6E" w:rsidP="00D11B6E">
      <w:pPr>
        <w:widowControl w:val="0"/>
        <w:ind w:firstLine="510"/>
      </w:pPr>
      <w:r>
        <w:t xml:space="preserve">При дослідженні поняття реалізації норм права, як зауважує М.К. </w:t>
      </w:r>
      <w:proofErr w:type="spellStart"/>
      <w:r>
        <w:t>Маліков</w:t>
      </w:r>
      <w:proofErr w:type="spellEnd"/>
      <w:r>
        <w:t>, в якості вихідного беруться наступні обставини:</w:t>
      </w:r>
    </w:p>
    <w:p w:rsidR="00D11B6E" w:rsidRDefault="00D11B6E" w:rsidP="00D11B6E">
      <w:pPr>
        <w:widowControl w:val="0"/>
        <w:ind w:firstLine="510"/>
      </w:pPr>
      <w:r>
        <w:t xml:space="preserve">по-перше, поняття реалізації права використовується в усіх галузях юридичних наук без урахування особливостей реалізації політики, конституційних положень, кримінальної і процесуальної </w:t>
      </w:r>
      <w:r>
        <w:lastRenderedPageBreak/>
        <w:t>діяльності;</w:t>
      </w:r>
    </w:p>
    <w:p w:rsidR="00D11B6E" w:rsidRDefault="00D11B6E" w:rsidP="00D11B6E">
      <w:pPr>
        <w:widowControl w:val="0"/>
        <w:ind w:firstLine="510"/>
      </w:pPr>
      <w:r>
        <w:t>по-друге, при трактуванні реалізації права не виділяється механізм соціального управління;</w:t>
      </w:r>
    </w:p>
    <w:p w:rsidR="00D11B6E" w:rsidRDefault="00D11B6E" w:rsidP="00D11B6E">
      <w:pPr>
        <w:widowControl w:val="0"/>
        <w:ind w:firstLine="510"/>
      </w:pPr>
      <w:r>
        <w:t xml:space="preserve">по-третє, реалізація права повинна бути визначена в рамках механізму правового регулювання, а не </w:t>
      </w:r>
      <w:proofErr w:type="spellStart"/>
      <w:r>
        <w:t>правовідношення</w:t>
      </w:r>
      <w:proofErr w:type="spellEnd"/>
      <w:r>
        <w:t xml:space="preserve"> [6, c. 18].</w:t>
      </w:r>
    </w:p>
    <w:p w:rsidR="00D11B6E" w:rsidRDefault="00D11B6E" w:rsidP="00D11B6E">
      <w:pPr>
        <w:widowControl w:val="0"/>
        <w:ind w:firstLine="510"/>
      </w:pPr>
      <w:r>
        <w:t>Вітчизняні правознавці у зв’язку з цим зазначають: «Реалізація права – це різноманітний процес практичного здійснення правових вимог у діяльності тих чи інших суб’єктів. Саме через реалізацію норм права досягається результат, зміст якого був закладений законодавцем при виданні норми права. Тому своєчасна й точна реалізація правових норм – це найважливіша передумова додержання та зміцнення правопорядку» [7, c. 210].</w:t>
      </w:r>
    </w:p>
    <w:p w:rsidR="00D11B6E" w:rsidRDefault="00D11B6E" w:rsidP="00D11B6E">
      <w:pPr>
        <w:widowControl w:val="0"/>
        <w:ind w:firstLine="510"/>
      </w:pPr>
      <w:r>
        <w:t xml:space="preserve">Прийняття нормативного акту – це попередній етап правового регулювання. Головний аспект </w:t>
      </w:r>
      <w:proofErr w:type="spellStart"/>
      <w:r>
        <w:t>правореалізації</w:t>
      </w:r>
      <w:proofErr w:type="spellEnd"/>
      <w:r>
        <w:t xml:space="preserve"> полягає у тому, щоб на практиці здійснити ті заходи, які стали нормою права, але ще не знайшли свого втілення у житті. У загальній теорії права під реалізацією правових норм розуміють «таку поведінку суб’єктів права, в якій втілюються приписи правових норм (правомірна поведінка), практична діяльність людей по здійсненню прав і виконанню юридичних обов’язків. Іншими словами, це втілення у вчинках людей тих вимог, які в загальній формі відображені в нормі права. Реалізація норм права є безпосереднім результатом правового регулювання, конкретним його проявом» [8, c. 263].</w:t>
      </w:r>
    </w:p>
    <w:p w:rsidR="00D11B6E" w:rsidRDefault="00D11B6E" w:rsidP="00D11B6E">
      <w:pPr>
        <w:widowControl w:val="0"/>
        <w:ind w:firstLine="510"/>
      </w:pPr>
      <w:r>
        <w:t xml:space="preserve">Отже, виходячи з вище викладених понять, реалізація права включає в себе такий основоположний аспект, яким є правомірна поведінка суб’єктів права – будь-які вчинки учасників суспільних відносин повинні бути засновані на правових приписах або бути такими, що не заборонені ними. Тобто, «дозволено все, що не заборонено законом». Не порушення заборон (пасивна поведінка), в свою чергу, дає можливість безперешкодній реалізації прав і свобод інших суб’єктів права [9, C.80]. Цій же меті сприяє виконання ними своїх обов’язків, що є другою стороною </w:t>
      </w:r>
      <w:proofErr w:type="spellStart"/>
      <w:r>
        <w:t>правореалізації</w:t>
      </w:r>
      <w:proofErr w:type="spellEnd"/>
      <w:r>
        <w:t>. Якщо реалізація особою своїх прав є добровільним актом дії, то виконання обов’язків має характер необхідності і забезпечується примусовою силою держави.</w:t>
      </w:r>
    </w:p>
    <w:p w:rsidR="00D11B6E" w:rsidRDefault="00D11B6E" w:rsidP="00D11B6E">
      <w:pPr>
        <w:widowControl w:val="0"/>
        <w:ind w:firstLine="510"/>
      </w:pPr>
      <w:r>
        <w:t xml:space="preserve">Наведені вище визначення дослідників дають підстави вважати, що в теорії права реалізація права (норм права) розглядається в декількох аспектах. Під реалізацією норм права розуміється, по-перше, така поведінка суб'єктів права, яка повністю узгоджується з приписами правових норм і виходить з них (правомірна поведінка) </w:t>
      </w:r>
      <w:r>
        <w:lastRenderedPageBreak/>
        <w:t>[10, c. 95]. По-друге, реалізація норм права – це також практична діяльність людей з придбання та використання прав і виконання юридичних обов'язків [11, c. 497]. Нарешті, реалізація права являє собою «втілення вимог права в життя, при якому вони втілюються в поведінці суб'єктів» [12, c. 145].</w:t>
      </w:r>
    </w:p>
    <w:p w:rsidR="00D11B6E" w:rsidRDefault="00D11B6E" w:rsidP="00D11B6E">
      <w:pPr>
        <w:widowControl w:val="0"/>
        <w:ind w:firstLine="510"/>
      </w:pPr>
      <w:r>
        <w:t xml:space="preserve">Реалізація права, як слушно вважає А.С. </w:t>
      </w:r>
      <w:proofErr w:type="spellStart"/>
      <w:r>
        <w:t>Піголкін</w:t>
      </w:r>
      <w:proofErr w:type="spellEnd"/>
      <w:r>
        <w:t>, являє собою ту частину правового регулювання, яка зводиться до здійснення вимог правових норм у діяльності учасників суспільних відносин [13, c. 26]. У цьому розумінні поняття «реалізація права» тотожне поняттю «реалізація норм права».</w:t>
      </w:r>
    </w:p>
    <w:p w:rsidR="00D11B6E" w:rsidRDefault="00D11B6E" w:rsidP="00D11B6E">
      <w:pPr>
        <w:widowControl w:val="0"/>
        <w:ind w:firstLine="510"/>
      </w:pPr>
      <w:r>
        <w:t>Узагальнюючи наведені визначення, відзначимо, що при реалізації права відбувається втілення в життя або здійснення в поведінці людей конкретних правил, моделей поведінки, що містяться в юридичних нормах.</w:t>
      </w:r>
    </w:p>
    <w:p w:rsidR="00D11B6E" w:rsidRDefault="00D11B6E" w:rsidP="00D11B6E">
      <w:pPr>
        <w:widowControl w:val="0"/>
        <w:ind w:firstLine="510"/>
      </w:pPr>
      <w:r>
        <w:t>Щодо реалізації функцій права, слід зазначити, що ця проблема не так глибоко досліджена. Очевидно це пов'язано з тим, що реалізація функцій права ототожнюється із здійсненням (реалізацією) права. Ці явища, безперечно, мають багато спільного, проте, вважаємо слушною думку А.І.Абрамова про те, що вони не ідентичні у всіх відносинах [3, C. 188]. Основна відмінність випливає з принципової різниці категорій, в єдності з якими використовується термін «реалізація» – право, правова норма та функції права.</w:t>
      </w:r>
    </w:p>
    <w:p w:rsidR="00D11B6E" w:rsidRDefault="00D11B6E" w:rsidP="00D11B6E">
      <w:pPr>
        <w:widowControl w:val="0"/>
        <w:ind w:firstLine="510"/>
      </w:pPr>
      <w:r>
        <w:t>Поняття «функція права» в юридичній літературі вживається в різних значеннях. Слід зазначити, що його поява і активне застосування пояснюється подальшим розвитком знань про право, яке вимагало відповідних понять і визначень для відображення нових сторін права, нових висновків, отриманих юридичною наукою. Сам по собі термін «функція» досить багатозначний, він вживається для опису динамічних структур і в першу чергу для характеристики їх дії, впливу, діяльності. Тому однією з найважливіших ознак функцій права є її динамізм, дієвість [4, C. 224].</w:t>
      </w:r>
    </w:p>
    <w:p w:rsidR="00D11B6E" w:rsidRDefault="00D11B6E" w:rsidP="00D11B6E">
      <w:pPr>
        <w:widowControl w:val="0"/>
        <w:ind w:firstLine="510"/>
      </w:pPr>
      <w:r>
        <w:t>На думку Скакун О.Ф. функції права являють собою основні напрями впливу права на суспільні відносини та поведінку особи з метою їх упорядкування, охорони і захисту [4, c. 225].</w:t>
      </w:r>
    </w:p>
    <w:p w:rsidR="00D11B6E" w:rsidRDefault="00D11B6E" w:rsidP="00D11B6E">
      <w:pPr>
        <w:widowControl w:val="0"/>
        <w:ind w:firstLine="510"/>
      </w:pPr>
      <w:r>
        <w:t>Скакун О.Ф. також виділяє ознаки функцій права:</w:t>
      </w:r>
    </w:p>
    <w:p w:rsidR="00D11B6E" w:rsidRDefault="00D11B6E" w:rsidP="00D11B6E">
      <w:pPr>
        <w:widowControl w:val="0"/>
        <w:ind w:firstLine="510"/>
      </w:pPr>
      <w:r>
        <w:t>1) виражають універсальні ознаки права, його соціальне призначення в різних сферах суспільного життя;</w:t>
      </w:r>
    </w:p>
    <w:p w:rsidR="00D11B6E" w:rsidRDefault="00D11B6E" w:rsidP="00D11B6E">
      <w:pPr>
        <w:widowControl w:val="0"/>
        <w:ind w:firstLine="510"/>
      </w:pPr>
      <w:r>
        <w:t xml:space="preserve">2) відображають напрями активного впливу права на суспільні </w:t>
      </w:r>
      <w:r>
        <w:lastRenderedPageBreak/>
        <w:t>відносини;</w:t>
      </w:r>
    </w:p>
    <w:p w:rsidR="00D11B6E" w:rsidRDefault="00D11B6E" w:rsidP="00D11B6E">
      <w:pPr>
        <w:widowControl w:val="0"/>
        <w:ind w:firstLine="510"/>
      </w:pPr>
      <w:r>
        <w:t>3) характеризуються безперервністю і тривалістю дії та водночас гнучкістю змісту відповідно до мінливості суспільних відносин;</w:t>
      </w:r>
    </w:p>
    <w:p w:rsidR="00D11B6E" w:rsidRDefault="00D11B6E" w:rsidP="00D11B6E">
      <w:pPr>
        <w:widowControl w:val="0"/>
        <w:ind w:firstLine="510"/>
      </w:pPr>
      <w:r>
        <w:t xml:space="preserve">4) мають на меті упорядкування суспільних відносин у повній відповідності з задумом </w:t>
      </w:r>
      <w:proofErr w:type="spellStart"/>
      <w:r>
        <w:t>нормотворця</w:t>
      </w:r>
      <w:proofErr w:type="spellEnd"/>
      <w:r>
        <w:t xml:space="preserve"> (законодавця) і очікуваннями адресатів правових норм;</w:t>
      </w:r>
    </w:p>
    <w:p w:rsidR="00D11B6E" w:rsidRDefault="00D11B6E" w:rsidP="00D11B6E">
      <w:pPr>
        <w:widowControl w:val="0"/>
        <w:ind w:firstLine="510"/>
      </w:pPr>
      <w:r>
        <w:t>5) діють у єдиній цілісній системі на кожному етапі розвитку суспільства і вважаються реалізованими лише тоді, коли повністю вирішені усі завдання і досягнуті результати правового регулювання;</w:t>
      </w:r>
    </w:p>
    <w:p w:rsidR="00D11B6E" w:rsidRDefault="00D11B6E" w:rsidP="00D11B6E">
      <w:pPr>
        <w:widowControl w:val="0"/>
        <w:ind w:firstLine="510"/>
      </w:pPr>
      <w:r>
        <w:t>6) кожна з них використовує відповідний їй арсенал правових способів (дозволів, зобов'язань, заборон, заохочень, покарань тощо) [4, c. 228].</w:t>
      </w:r>
    </w:p>
    <w:p w:rsidR="00D11B6E" w:rsidRDefault="00D11B6E" w:rsidP="00D11B6E">
      <w:pPr>
        <w:widowControl w:val="0"/>
        <w:ind w:firstLine="510"/>
      </w:pPr>
      <w:r>
        <w:t>Але також слід зазначити, що функції права, на відміну від права не є самостійними, оскільки це завжди похідні від права феномени. Функції будь-якого предмета (явища) обумовлені єдиним фактом – певним предметом або явищем. Інші факти об'єктивної реальності можуть мати відношення до функцій того чи іншого явища лише настільки, наскільки вони мають відношення до самого цього явища.</w:t>
      </w:r>
    </w:p>
    <w:p w:rsidR="00D11B6E" w:rsidRDefault="00D11B6E" w:rsidP="00D11B6E">
      <w:pPr>
        <w:widowControl w:val="0"/>
        <w:ind w:firstLine="510"/>
      </w:pPr>
      <w:r>
        <w:t xml:space="preserve">Поряд з процесом реалізації функцій права постає питання щодо форм їх реалізації. Т.Я.Радько вважає, що якщо розглядати функції права з позицій того впливу, що здійснюється правом, то стає можливим виокремлення трьох основних форм: інформаційної, </w:t>
      </w:r>
      <w:proofErr w:type="spellStart"/>
      <w:r>
        <w:t>орієнтаційної</w:t>
      </w:r>
      <w:proofErr w:type="spellEnd"/>
      <w:r>
        <w:t xml:space="preserve"> та правового регулювання [14, c. 143].</w:t>
      </w:r>
    </w:p>
    <w:p w:rsidR="00D11B6E" w:rsidRDefault="00D11B6E" w:rsidP="00D11B6E">
      <w:pPr>
        <w:widowControl w:val="0"/>
        <w:ind w:firstLine="510"/>
      </w:pPr>
      <w:r>
        <w:t>Інформаційна форма реалізації функцій права полягає в тому, щоб повідомити адресатам вимоги держави, які стосуються поведінки людей.</w:t>
      </w:r>
    </w:p>
    <w:p w:rsidR="00D11B6E" w:rsidRDefault="00D11B6E" w:rsidP="00D11B6E">
      <w:pPr>
        <w:widowControl w:val="0"/>
        <w:ind w:firstLine="510"/>
      </w:pPr>
      <w:r>
        <w:t xml:space="preserve">Наступною, не менш значущою формою реалізації функцій права є </w:t>
      </w:r>
      <w:proofErr w:type="spellStart"/>
      <w:r>
        <w:t>орієнтаційна</w:t>
      </w:r>
      <w:proofErr w:type="spellEnd"/>
      <w:r>
        <w:t xml:space="preserve">, суть якої полягає у здійсненні </w:t>
      </w:r>
      <w:proofErr w:type="spellStart"/>
      <w:r>
        <w:t>орієнтаційного</w:t>
      </w:r>
      <w:proofErr w:type="spellEnd"/>
      <w:r>
        <w:t xml:space="preserve"> правового впливу та виробленні у громадян позитивних правових установок, які у своїй сукупності утворюють правову орієнтацію.</w:t>
      </w:r>
    </w:p>
    <w:p w:rsidR="00D11B6E" w:rsidRDefault="00D11B6E" w:rsidP="00D11B6E">
      <w:pPr>
        <w:widowControl w:val="0"/>
        <w:ind w:firstLine="510"/>
      </w:pPr>
      <w:r>
        <w:t>Центральне місце в системі форм реалізації функцій права займає правове регулювання, оскільки воно для права вважається безпосереднім юридичним впливом і здійснюється за допомогою особливої системи правових засобів, які у своїй сукупності утворюють механізм правового регулювання.</w:t>
      </w:r>
    </w:p>
    <w:p w:rsidR="00D11B6E" w:rsidRDefault="00D11B6E" w:rsidP="00D11B6E">
      <w:pPr>
        <w:widowControl w:val="0"/>
        <w:ind w:firstLine="510"/>
      </w:pPr>
      <w:r>
        <w:t xml:space="preserve">Як вже було зазначено, реалізація права і реалізація функцій права не є </w:t>
      </w:r>
      <w:proofErr w:type="spellStart"/>
      <w:r>
        <w:t>тотожніми</w:t>
      </w:r>
      <w:proofErr w:type="spellEnd"/>
      <w:r>
        <w:t xml:space="preserve">. При цьому останнє є одним з найбільш </w:t>
      </w:r>
      <w:r>
        <w:lastRenderedPageBreak/>
        <w:t>неопрацьованих в науці. Зазначене наукове визначення можна зустріти у Т.Н. Радько, на думку якого термін «реалізація функцій права» означає досягнення цілей тієї чи іншої функції, втілення її в життя, виконання правом своєї соціальної ролі [15, c. 93]. У цьому визначенні автор зводить реалізацію функцій права до одного зі складових компонентів поняття функції – ролі (призначення) права у суспільстві.</w:t>
      </w:r>
    </w:p>
    <w:p w:rsidR="00D11B6E" w:rsidRDefault="00D11B6E" w:rsidP="00D11B6E">
      <w:pPr>
        <w:widowControl w:val="0"/>
        <w:ind w:firstLine="510"/>
      </w:pPr>
      <w:r>
        <w:t>Визначення реалізації функцій права, запропоноване Т.Н. Радько, вважаємо таким, що цілком відповідає змісту цього поняття [15, c. 93]. По-перше, відображає сутність обумовленої категорії, у зв'язку з чим його слід прийняти за основу при вивченні конкретних форм та механізму реалізації функцій права; по-друге, дозволяє відмежувати її від спорідненої категорії – «реалізації права». Як вже зазначалося, при реалізації права відбувається втілення в життя або здійснення в поведінці людей конкретних правил, моделей поведінки, які містяться в юридичних нормах. Коли ж мова йде про реалізацію функцій права, мається на увазі здійснення правом свого соціального призначення. Поза сумнівом є той факт, що обидва ці процеси – реалізація права і його функцій – здійснюються фактично нерозривно та обумовлюють один одного. Без реалізації права як такого неможливе здійснення ним своєї соціальної ролі, отже, неможлива реалізація його функцій. І навпаки, виконання правом своєї соціальної ролі є необхідною умовою втілення в реальному житті правових приписів – реалізації права.</w:t>
      </w:r>
    </w:p>
    <w:p w:rsidR="00D11B6E" w:rsidRDefault="00D11B6E" w:rsidP="00D11B6E">
      <w:pPr>
        <w:widowControl w:val="0"/>
        <w:ind w:firstLine="510"/>
      </w:pPr>
      <w:r>
        <w:t>Продовжуючи думку про форми реалізації функцій права, необхідно зупинитися на наступному моменті. Якщо однією з форм реалізації права як такого є правовідносини, а без реалізації права неможлива реалізація його функцій (реалізація функцій права обумовлена реалізацією правових норм, оскільки самі функції обумовлені правом і є похідними від нього), то цілком очевидно, що саме правовідносини слід вважати тією сферою (формою), в якій також відбувається реалізація функцій права. Крім того, не викликає сумнівів та обставина, що у правовідносинах втілюється соціальне призначення права як регулятора життя суспільства, а реалізація функцій права є реалізацією соціального призначення права. Тому зміст реалізації функцій права набагато більший за обсягом, ніж просто встановлення відповідних правил поведінки.</w:t>
      </w:r>
    </w:p>
    <w:p w:rsidR="00D11B6E" w:rsidRDefault="00D11B6E" w:rsidP="00D11B6E">
      <w:pPr>
        <w:widowControl w:val="0"/>
        <w:ind w:firstLine="510"/>
      </w:pPr>
      <w:r>
        <w:t xml:space="preserve">Оскільки реалізація функцій права являє собою досягнення цілей тієї чи іншої функції, втілення соціального призначення права </w:t>
      </w:r>
      <w:r>
        <w:lastRenderedPageBreak/>
        <w:t xml:space="preserve">в суспільному бутті, то процес здійснення функцій не може закінчуватися на тій стадії поведінки людей, коли вони діють згідно встановлених правил. Для реалізації функцій права принципове значення набуває результат такої поведінки [3, c. 183]. Самі по собі правомірні вчинки характеризують реалізацію норм права. Але поведінка людини, що діє в суворій відповідності до встановлених норм, часто не призводить до тих наслідків, на які розраховував законодавець при виданні правового акта. Причини цього можуть бути різні: недосконалість нормативно-правових актів (неточність формулювань, відсутність чіткості і ясності правових норм, нерідко відверта двозначність окремих правових положень), невірний вибір правових засобів при регулюванні тих чи інших відносин (помилки </w:t>
      </w:r>
      <w:proofErr w:type="spellStart"/>
      <w:r>
        <w:t>правотворця</w:t>
      </w:r>
      <w:proofErr w:type="spellEnd"/>
      <w:r>
        <w:t>) і т. ін.</w:t>
      </w:r>
    </w:p>
    <w:p w:rsidR="00D11B6E" w:rsidRDefault="00D11B6E" w:rsidP="00D11B6E">
      <w:pPr>
        <w:widowControl w:val="0"/>
        <w:ind w:firstLine="510"/>
      </w:pPr>
      <w:r>
        <w:t>З урахуванням викладеного, остаточним результатом реалізації функцій права є не поведінка людей, а стан впорядкованості суспільних відносин у повній відповідності із задумом законодавця і очікуваннями адресатів правових норм. Функцію права можна вважати реалізованою лише тоді, коли повністю вирішені всі завдання та досягнуто кінцеві цілі правового регулювання.</w:t>
      </w:r>
    </w:p>
    <w:p w:rsidR="00D11B6E" w:rsidRDefault="00D11B6E" w:rsidP="00D11B6E">
      <w:pPr>
        <w:widowControl w:val="0"/>
        <w:ind w:firstLine="510"/>
      </w:pPr>
      <w:r>
        <w:t>Отже, виходячи із вище викладеного, можна сказати, що реалізація функцій права являє собою більш складний процес, ніж реалізація норм права. Крім загальних стадій, властивих одночасно як процесам реалізації права так і реалізації функцій права, для останнього характерним є, по-перше, наявність стадії встановлення міри можливої і належної поведінки (початковий етап процесу реалізації функцій права); по-друге, здійснення соціального призначення права, досягнення цілей тієї чи іншої функції як необхідний елемент і остаточний етап процесу. Остання стадія виражає суть реалізації функцій права і є головною ознакою, що відрізняє дану категорію від реалізації права (норм права).</w:t>
      </w:r>
    </w:p>
    <w:p w:rsidR="00D11B6E" w:rsidRDefault="00D11B6E" w:rsidP="00D11B6E">
      <w:pPr>
        <w:widowControl w:val="0"/>
        <w:ind w:firstLine="510"/>
      </w:pPr>
      <w:r>
        <w:t>Але поряд із цим, цілком очевидним є те, що при реалізації права в певній частині відбувається реалізація всієї сукупності його функцій – регулятивної, охоронної, виховної і т. п. У реальному житті важко уявити ситуацію, за якою здійснення права вибірково супроводжується здійсненням тільки однієї його функції. Тому в даному аспекті реалізація права, безумовно, більша за обсягом і складніша на відміну від реалізації кожної окремо взятої його функції.</w:t>
      </w:r>
    </w:p>
    <w:p w:rsidR="00D11B6E" w:rsidRDefault="00D11B6E" w:rsidP="00D11B6E">
      <w:pPr>
        <w:pStyle w:val="a3"/>
      </w:pPr>
      <w:r>
        <w:lastRenderedPageBreak/>
        <w:t>Література:</w:t>
      </w:r>
    </w:p>
    <w:p w:rsidR="00D11B6E" w:rsidRDefault="00D11B6E" w:rsidP="00D11B6E">
      <w:pPr>
        <w:pStyle w:val="a5"/>
      </w:pPr>
      <w:r>
        <w:t xml:space="preserve">1. Ожегов С. И. </w:t>
      </w:r>
      <w:proofErr w:type="spellStart"/>
      <w:r>
        <w:t>Словарь</w:t>
      </w:r>
      <w:proofErr w:type="spellEnd"/>
      <w:r>
        <w:t xml:space="preserve"> </w:t>
      </w:r>
      <w:proofErr w:type="spellStart"/>
      <w:r>
        <w:t>русского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 / </w:t>
      </w:r>
      <w:proofErr w:type="spellStart"/>
      <w:r>
        <w:t>Под</w:t>
      </w:r>
      <w:proofErr w:type="spellEnd"/>
      <w:r>
        <w:t xml:space="preserve"> ред. Н. Ю. </w:t>
      </w:r>
      <w:proofErr w:type="spellStart"/>
      <w:r>
        <w:t>Шведовой</w:t>
      </w:r>
      <w:proofErr w:type="spellEnd"/>
      <w:r>
        <w:t>. – М., 1990. – С. 670.</w:t>
      </w:r>
    </w:p>
    <w:p w:rsidR="00D11B6E" w:rsidRDefault="00D11B6E" w:rsidP="00D11B6E">
      <w:pPr>
        <w:pStyle w:val="a5"/>
      </w:pPr>
      <w:r>
        <w:t xml:space="preserve">2. Советский </w:t>
      </w:r>
      <w:proofErr w:type="spellStart"/>
      <w:r>
        <w:t>энциклопедический</w:t>
      </w:r>
      <w:proofErr w:type="spellEnd"/>
      <w:r>
        <w:t xml:space="preserve"> </w:t>
      </w:r>
      <w:proofErr w:type="spellStart"/>
      <w:r>
        <w:t>словарь</w:t>
      </w:r>
      <w:proofErr w:type="spellEnd"/>
      <w:r>
        <w:t xml:space="preserve">. – М.: </w:t>
      </w:r>
      <w:proofErr w:type="spellStart"/>
      <w:r>
        <w:t>Советская</w:t>
      </w:r>
      <w:proofErr w:type="spellEnd"/>
      <w:r>
        <w:t xml:space="preserve"> </w:t>
      </w:r>
      <w:proofErr w:type="spellStart"/>
      <w:r>
        <w:t>энциклопедия</w:t>
      </w:r>
      <w:proofErr w:type="spellEnd"/>
      <w:r>
        <w:t>, 1979. – 1600 с.</w:t>
      </w:r>
    </w:p>
    <w:p w:rsidR="00D11B6E" w:rsidRDefault="00D11B6E" w:rsidP="00D11B6E">
      <w:pPr>
        <w:pStyle w:val="a5"/>
      </w:pPr>
      <w:r>
        <w:t xml:space="preserve">3. Абрамов, А.И. </w:t>
      </w:r>
      <w:proofErr w:type="spellStart"/>
      <w:r>
        <w:t>Понятие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 права : </w:t>
      </w:r>
      <w:proofErr w:type="spellStart"/>
      <w:r>
        <w:t>Соотношение</w:t>
      </w:r>
      <w:proofErr w:type="spellEnd"/>
      <w:r>
        <w:t xml:space="preserve"> понятий «</w:t>
      </w:r>
      <w:proofErr w:type="spellStart"/>
      <w:r>
        <w:t>реализация</w:t>
      </w:r>
      <w:proofErr w:type="spellEnd"/>
      <w:r>
        <w:t xml:space="preserve"> права» и «</w:t>
      </w:r>
      <w:proofErr w:type="spellStart"/>
      <w:r>
        <w:t>реализация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 права» /</w:t>
      </w:r>
      <w:r>
        <w:rPr>
          <w:lang w:val="ru-RU"/>
        </w:rPr>
        <w:t xml:space="preserve"> </w:t>
      </w:r>
      <w:r>
        <w:t>А.И.</w:t>
      </w:r>
      <w:r>
        <w:rPr>
          <w:lang w:val="en-US"/>
        </w:rPr>
        <w:t> </w:t>
      </w:r>
      <w:proofErr w:type="spellStart"/>
      <w:r>
        <w:t>Абрамов</w:t>
      </w:r>
      <w:proofErr w:type="spellEnd"/>
      <w:r>
        <w:t xml:space="preserve">. // </w:t>
      </w:r>
      <w:proofErr w:type="spellStart"/>
      <w:r>
        <w:t>Правоведение</w:t>
      </w:r>
      <w:proofErr w:type="spellEnd"/>
      <w:r>
        <w:t>. – 2006. – № 3. – С. 179-189.</w:t>
      </w:r>
    </w:p>
    <w:p w:rsidR="00D11B6E" w:rsidRDefault="00D11B6E" w:rsidP="00D11B6E">
      <w:pPr>
        <w:pStyle w:val="a5"/>
      </w:pPr>
      <w:r>
        <w:t xml:space="preserve">4. Скакун, О.Ф. Теорія права і держави [Текст] : підручник / О. Ф. Скакун ; </w:t>
      </w:r>
      <w:proofErr w:type="spellStart"/>
      <w:r>
        <w:t>Харк</w:t>
      </w:r>
      <w:proofErr w:type="spellEnd"/>
      <w:r>
        <w:t xml:space="preserve">. нац. ун-т внутр. справ. - Вид. 3-тє, </w:t>
      </w:r>
      <w:proofErr w:type="spellStart"/>
      <w:r>
        <w:t>доп</w:t>
      </w:r>
      <w:proofErr w:type="spellEnd"/>
      <w:r>
        <w:t>. і перероб. - К. : Правова єдність, 2011. - 524 с.</w:t>
      </w:r>
    </w:p>
    <w:p w:rsidR="00D11B6E" w:rsidRDefault="00D11B6E" w:rsidP="00D11B6E">
      <w:pPr>
        <w:pStyle w:val="a5"/>
      </w:pPr>
      <w:r>
        <w:t xml:space="preserve">5. Рабінович, П.М. Основи загальної теорії права та держави [Текст] : </w:t>
      </w:r>
      <w:proofErr w:type="spellStart"/>
      <w:r>
        <w:t>навч</w:t>
      </w:r>
      <w:proofErr w:type="spellEnd"/>
      <w:r>
        <w:t xml:space="preserve">. посібник / П. </w:t>
      </w:r>
      <w:proofErr w:type="spellStart"/>
      <w:r>
        <w:t>М. Рабіно</w:t>
      </w:r>
      <w:proofErr w:type="spellEnd"/>
      <w:r>
        <w:t>вич ; Одеська національна юридична академія. - 5.вид., зі змінами. - О. : Юридична література, 2002. - 173 с.</w:t>
      </w:r>
    </w:p>
    <w:p w:rsidR="00D11B6E" w:rsidRDefault="00D11B6E" w:rsidP="00D11B6E">
      <w:pPr>
        <w:pStyle w:val="a5"/>
      </w:pPr>
      <w:r>
        <w:t xml:space="preserve">6. Маликов М.К. </w:t>
      </w:r>
      <w:proofErr w:type="spellStart"/>
      <w:r>
        <w:t>Гносеологические</w:t>
      </w:r>
      <w:proofErr w:type="spellEnd"/>
      <w:r>
        <w:t xml:space="preserve"> </w:t>
      </w:r>
      <w:proofErr w:type="spellStart"/>
      <w:r>
        <w:t>основы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права: </w:t>
      </w:r>
      <w:proofErr w:type="spellStart"/>
      <w:r>
        <w:t>Уч</w:t>
      </w:r>
      <w:proofErr w:type="spellEnd"/>
      <w:r>
        <w:t xml:space="preserve">. </w:t>
      </w:r>
      <w:proofErr w:type="spellStart"/>
      <w:r>
        <w:t>пособие</w:t>
      </w:r>
      <w:proofErr w:type="spellEnd"/>
      <w:r>
        <w:t xml:space="preserve"> // </w:t>
      </w:r>
      <w:proofErr w:type="spellStart"/>
      <w:r>
        <w:t>Изд-е</w:t>
      </w:r>
      <w:proofErr w:type="spellEnd"/>
      <w:r>
        <w:t xml:space="preserve"> </w:t>
      </w:r>
      <w:proofErr w:type="spellStart"/>
      <w:r>
        <w:t>Башкирского</w:t>
      </w:r>
      <w:proofErr w:type="spellEnd"/>
      <w:r>
        <w:t xml:space="preserve"> </w:t>
      </w:r>
      <w:proofErr w:type="spellStart"/>
      <w:r>
        <w:t>ун-та</w:t>
      </w:r>
      <w:proofErr w:type="spellEnd"/>
      <w:r>
        <w:t>. – Уфа, 1998. – 304 с.</w:t>
      </w:r>
    </w:p>
    <w:p w:rsidR="00D11B6E" w:rsidRDefault="00D11B6E" w:rsidP="00D11B6E">
      <w:pPr>
        <w:pStyle w:val="a5"/>
      </w:pPr>
      <w:r>
        <w:t xml:space="preserve">7. Теория </w:t>
      </w:r>
      <w:proofErr w:type="spellStart"/>
      <w:r>
        <w:t>государства</w:t>
      </w:r>
      <w:proofErr w:type="spellEnd"/>
      <w:r>
        <w:t xml:space="preserve"> и права / </w:t>
      </w:r>
      <w:proofErr w:type="spellStart"/>
      <w:r>
        <w:t>Под</w:t>
      </w:r>
      <w:proofErr w:type="spellEnd"/>
      <w:r>
        <w:t xml:space="preserve"> ред. А.И. Денисова. – М.: </w:t>
      </w:r>
      <w:proofErr w:type="spellStart"/>
      <w:r>
        <w:t>Изд-во</w:t>
      </w:r>
      <w:proofErr w:type="spellEnd"/>
      <w:r>
        <w:t xml:space="preserve"> </w:t>
      </w:r>
      <w:proofErr w:type="spellStart"/>
      <w:r>
        <w:t>Москов</w:t>
      </w:r>
      <w:proofErr w:type="spellEnd"/>
      <w:r>
        <w:t xml:space="preserve">. </w:t>
      </w:r>
      <w:proofErr w:type="spellStart"/>
      <w:r>
        <w:t>ун-та</w:t>
      </w:r>
      <w:proofErr w:type="spellEnd"/>
      <w:r>
        <w:t>, 1980. – 415 с.</w:t>
      </w:r>
    </w:p>
    <w:p w:rsidR="00D11B6E" w:rsidRDefault="00D11B6E" w:rsidP="00D11B6E">
      <w:pPr>
        <w:pStyle w:val="a5"/>
      </w:pPr>
      <w:r>
        <w:t xml:space="preserve">8. Общая </w:t>
      </w:r>
      <w:proofErr w:type="spellStart"/>
      <w:r>
        <w:t>теория</w:t>
      </w:r>
      <w:proofErr w:type="spellEnd"/>
      <w:r>
        <w:t xml:space="preserve"> права и </w:t>
      </w:r>
      <w:proofErr w:type="spellStart"/>
      <w:r>
        <w:t>государства</w:t>
      </w:r>
      <w:proofErr w:type="spellEnd"/>
      <w:r>
        <w:t xml:space="preserve"> / </w:t>
      </w:r>
      <w:proofErr w:type="spellStart"/>
      <w:r>
        <w:t>Под</w:t>
      </w:r>
      <w:proofErr w:type="spellEnd"/>
      <w:r>
        <w:t xml:space="preserve"> ред. В.В. </w:t>
      </w:r>
      <w:proofErr w:type="spellStart"/>
      <w:r>
        <w:t>Лазарева–</w:t>
      </w:r>
      <w:proofErr w:type="spellEnd"/>
      <w:r>
        <w:t xml:space="preserve"> М.: Юрист, 1996. – 472 с.</w:t>
      </w:r>
    </w:p>
    <w:p w:rsidR="00D11B6E" w:rsidRDefault="00D11B6E" w:rsidP="00D11B6E">
      <w:pPr>
        <w:pStyle w:val="a5"/>
      </w:pPr>
      <w:r>
        <w:t xml:space="preserve">9. Гнатюк, М.Д. Реалізація правових норм: поняття і значення /М.Д.Гнатюк // Держава і право: Збірник наукових праць. Юридичні і політичні науки. – Вип. 27. – К.: Інститут держави і права ім. В.М. </w:t>
      </w:r>
      <w:proofErr w:type="spellStart"/>
      <w:r>
        <w:t>Корецького</w:t>
      </w:r>
      <w:proofErr w:type="spellEnd"/>
      <w:r>
        <w:t xml:space="preserve"> НАН України, 2005. – С. 79 – 85.</w:t>
      </w:r>
    </w:p>
    <w:p w:rsidR="00D11B6E" w:rsidRDefault="00D11B6E" w:rsidP="00D11B6E">
      <w:pPr>
        <w:pStyle w:val="a5"/>
      </w:pPr>
      <w:r>
        <w:t xml:space="preserve">10. Теория </w:t>
      </w:r>
      <w:proofErr w:type="spellStart"/>
      <w:r>
        <w:t>государства</w:t>
      </w:r>
      <w:proofErr w:type="spellEnd"/>
      <w:r>
        <w:t xml:space="preserve"> и права. Курс </w:t>
      </w:r>
      <w:proofErr w:type="spellStart"/>
      <w:r>
        <w:t>лекций</w:t>
      </w:r>
      <w:proofErr w:type="spellEnd"/>
      <w:r>
        <w:t xml:space="preserve"> / </w:t>
      </w:r>
      <w:proofErr w:type="spellStart"/>
      <w:r>
        <w:t>под</w:t>
      </w:r>
      <w:proofErr w:type="spellEnd"/>
      <w:r>
        <w:t xml:space="preserve"> ред. Н. И. </w:t>
      </w:r>
      <w:proofErr w:type="spellStart"/>
      <w:r>
        <w:t>Матузова</w:t>
      </w:r>
      <w:proofErr w:type="spellEnd"/>
      <w:r>
        <w:t>, А.</w:t>
      </w:r>
      <w:r>
        <w:rPr>
          <w:lang w:val="en-US"/>
        </w:rPr>
        <w:t> </w:t>
      </w:r>
      <w:r>
        <w:t xml:space="preserve">В. </w:t>
      </w:r>
      <w:proofErr w:type="spellStart"/>
      <w:r>
        <w:t>Малько</w:t>
      </w:r>
      <w:proofErr w:type="spellEnd"/>
      <w:r>
        <w:t>. М., 2001. – С. 95.</w:t>
      </w:r>
    </w:p>
    <w:p w:rsidR="00D11B6E" w:rsidRDefault="00D11B6E" w:rsidP="00D11B6E">
      <w:pPr>
        <w:pStyle w:val="a5"/>
      </w:pPr>
      <w:r>
        <w:t xml:space="preserve">11. Венгеров, А.Б.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 и права/ А.Б.</w:t>
      </w:r>
      <w:proofErr w:type="spellStart"/>
      <w:r>
        <w:t>Венгеров</w:t>
      </w:r>
      <w:proofErr w:type="spellEnd"/>
      <w:r>
        <w:t xml:space="preserve"> – М., 2002. – С. 497.</w:t>
      </w:r>
    </w:p>
    <w:p w:rsidR="00D11B6E" w:rsidRDefault="00D11B6E" w:rsidP="00D11B6E">
      <w:pPr>
        <w:pStyle w:val="a5"/>
      </w:pPr>
      <w:r>
        <w:t xml:space="preserve">12. Алексеев. С. С. </w:t>
      </w:r>
      <w:proofErr w:type="spellStart"/>
      <w:r>
        <w:t>Общая</w:t>
      </w:r>
      <w:proofErr w:type="spellEnd"/>
      <w:r>
        <w:t xml:space="preserve">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социалистического</w:t>
      </w:r>
      <w:proofErr w:type="spellEnd"/>
      <w:r>
        <w:t xml:space="preserve"> права / С.С.</w:t>
      </w:r>
      <w:r>
        <w:rPr>
          <w:lang w:val="en-US"/>
        </w:rPr>
        <w:t> </w:t>
      </w:r>
      <w:proofErr w:type="spellStart"/>
      <w:r>
        <w:t>Алексеев</w:t>
      </w:r>
      <w:proofErr w:type="spellEnd"/>
      <w:r>
        <w:t xml:space="preserve">. </w:t>
      </w:r>
      <w:proofErr w:type="spellStart"/>
      <w:r>
        <w:t>Вып</w:t>
      </w:r>
      <w:proofErr w:type="spellEnd"/>
      <w:r>
        <w:t xml:space="preserve">. 1. </w:t>
      </w:r>
      <w:proofErr w:type="spellStart"/>
      <w:r>
        <w:t>Свердловск</w:t>
      </w:r>
      <w:proofErr w:type="spellEnd"/>
      <w:r>
        <w:t>, 1963. – С. 145.</w:t>
      </w:r>
    </w:p>
    <w:p w:rsidR="00D11B6E" w:rsidRDefault="00D11B6E" w:rsidP="00D11B6E">
      <w:pPr>
        <w:pStyle w:val="a5"/>
      </w:pPr>
      <w:r>
        <w:t xml:space="preserve">13. Пиголкин, А.С.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реализации</w:t>
      </w:r>
      <w:proofErr w:type="spellEnd"/>
      <w:r>
        <w:t xml:space="preserve"> норм </w:t>
      </w:r>
      <w:proofErr w:type="spellStart"/>
      <w:r>
        <w:t>общенародного</w:t>
      </w:r>
      <w:proofErr w:type="spellEnd"/>
      <w:r>
        <w:t xml:space="preserve"> права / А.С.</w:t>
      </w:r>
      <w:proofErr w:type="spellStart"/>
      <w:r>
        <w:t>Пиголкин</w:t>
      </w:r>
      <w:proofErr w:type="spellEnd"/>
      <w:r>
        <w:t xml:space="preserve"> // </w:t>
      </w:r>
      <w:proofErr w:type="spellStart"/>
      <w:r>
        <w:t>Советское</w:t>
      </w:r>
      <w:proofErr w:type="spellEnd"/>
      <w:r>
        <w:t xml:space="preserve"> </w:t>
      </w:r>
      <w:proofErr w:type="spellStart"/>
      <w:r>
        <w:t>государство</w:t>
      </w:r>
      <w:proofErr w:type="spellEnd"/>
      <w:r>
        <w:t xml:space="preserve"> и право. – 1963. – № 6. – С. 26.</w:t>
      </w:r>
    </w:p>
    <w:p w:rsidR="00D11B6E" w:rsidRDefault="00D11B6E" w:rsidP="00D11B6E">
      <w:pPr>
        <w:pStyle w:val="a5"/>
      </w:pPr>
      <w:r>
        <w:t xml:space="preserve">14. Общая </w:t>
      </w:r>
      <w:proofErr w:type="spellStart"/>
      <w:r>
        <w:t>теория</w:t>
      </w:r>
      <w:proofErr w:type="spellEnd"/>
      <w:r>
        <w:t xml:space="preserve"> права / </w:t>
      </w:r>
      <w:proofErr w:type="spellStart"/>
      <w:r>
        <w:t>Под</w:t>
      </w:r>
      <w:proofErr w:type="spellEnd"/>
      <w:r>
        <w:t xml:space="preserve"> ред. В.К. </w:t>
      </w:r>
      <w:proofErr w:type="spellStart"/>
      <w:r>
        <w:t>Бабаева</w:t>
      </w:r>
      <w:proofErr w:type="spellEnd"/>
      <w:r>
        <w:t>. – Н. Новгород, 1993. – 534 с.</w:t>
      </w:r>
    </w:p>
    <w:p w:rsidR="00D11B6E" w:rsidRDefault="00D11B6E" w:rsidP="00D11B6E">
      <w:pPr>
        <w:pStyle w:val="a5"/>
      </w:pPr>
      <w:r>
        <w:t xml:space="preserve">15. Радько, Т.Н. </w:t>
      </w:r>
      <w:proofErr w:type="spellStart"/>
      <w:r>
        <w:t>Методологические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познания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 права. / Т.Н.Радько. – Волгоград, 1974. – С. 93.</w:t>
      </w:r>
    </w:p>
    <w:p w:rsidR="00CF4D47" w:rsidRDefault="00CF4D47"/>
    <w:sectPr w:rsidR="00CF4D47" w:rsidSect="00D11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B8" w:rsidRDefault="00CD23B8" w:rsidP="00D11B6E">
      <w:r>
        <w:separator/>
      </w:r>
    </w:p>
  </w:endnote>
  <w:endnote w:type="continuationSeparator" w:id="0">
    <w:p w:rsidR="00CD23B8" w:rsidRDefault="00CD23B8" w:rsidP="00D1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6E" w:rsidRDefault="00D11B6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259002"/>
      <w:docPartObj>
        <w:docPartGallery w:val="Page Numbers (Bottom of Page)"/>
        <w:docPartUnique/>
      </w:docPartObj>
    </w:sdtPr>
    <w:sdtContent>
      <w:bookmarkStart w:id="3" w:name="_GoBack" w:displacedByCustomXml="prev"/>
      <w:bookmarkEnd w:id="3" w:displacedByCustomXml="prev"/>
      <w:p w:rsidR="00D11B6E" w:rsidRDefault="00D11B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1B6E">
          <w:rPr>
            <w:noProof/>
            <w:lang w:val="ru-RU"/>
          </w:rPr>
          <w:t>57</w:t>
        </w:r>
        <w:r>
          <w:fldChar w:fldCharType="end"/>
        </w:r>
      </w:p>
    </w:sdtContent>
  </w:sdt>
  <w:p w:rsidR="00D11B6E" w:rsidRDefault="00D11B6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6E" w:rsidRDefault="00D11B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B8" w:rsidRDefault="00CD23B8" w:rsidP="00D11B6E">
      <w:r>
        <w:separator/>
      </w:r>
    </w:p>
  </w:footnote>
  <w:footnote w:type="continuationSeparator" w:id="0">
    <w:p w:rsidR="00CD23B8" w:rsidRDefault="00CD23B8" w:rsidP="00D1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6E" w:rsidRDefault="00D11B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6E" w:rsidRDefault="00D11B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6E" w:rsidRDefault="00D11B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03"/>
    <w:rsid w:val="00196AE4"/>
    <w:rsid w:val="009E5103"/>
    <w:rsid w:val="00CD23B8"/>
    <w:rsid w:val="00CF4D47"/>
    <w:rsid w:val="00D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6E"/>
    <w:pPr>
      <w:suppressAutoHyphens/>
      <w:spacing w:after="0" w:line="240" w:lineRule="auto"/>
      <w:jc w:val="both"/>
    </w:pPr>
    <w:rPr>
      <w:rFonts w:ascii="Cambria" w:eastAsia="DejaVu Sans" w:hAnsi="Cambria" w:cs="DejaVu Sans"/>
      <w:kern w:val="2"/>
      <w:sz w:val="30"/>
      <w:szCs w:val="24"/>
      <w:lang w:val="uk-UA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11B6E"/>
    <w:pPr>
      <w:keepNext/>
      <w:numPr>
        <w:ilvl w:val="1"/>
        <w:numId w:val="2"/>
      </w:numPr>
      <w:tabs>
        <w:tab w:val="left" w:pos="0"/>
      </w:tabs>
      <w:jc w:val="right"/>
      <w:outlineLvl w:val="1"/>
    </w:pPr>
    <w:rPr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D11B6E"/>
    <w:pPr>
      <w:keepNext/>
      <w:numPr>
        <w:ilvl w:val="2"/>
        <w:numId w:val="2"/>
      </w:numPr>
      <w:tabs>
        <w:tab w:val="left" w:pos="0"/>
      </w:tabs>
      <w:spacing w:before="3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1B6E"/>
    <w:rPr>
      <w:rFonts w:ascii="Cambria" w:eastAsia="DejaVu Sans" w:hAnsi="Cambria" w:cs="DejaVu Sans"/>
      <w:b/>
      <w:i/>
      <w:kern w:val="2"/>
      <w:sz w:val="30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semiHidden/>
    <w:rsid w:val="00D11B6E"/>
    <w:rPr>
      <w:rFonts w:ascii="Cambria" w:eastAsia="DejaVu Sans" w:hAnsi="Cambria" w:cs="DejaVu Sans"/>
      <w:b/>
      <w:kern w:val="2"/>
      <w:sz w:val="30"/>
      <w:szCs w:val="24"/>
      <w:lang w:val="uk-UA" w:eastAsia="hi-IN" w:bidi="hi-IN"/>
    </w:rPr>
  </w:style>
  <w:style w:type="paragraph" w:customStyle="1" w:styleId="a3">
    <w:name w:val="літ"/>
    <w:basedOn w:val="a"/>
    <w:rsid w:val="00D11B6E"/>
    <w:pPr>
      <w:keepNext/>
      <w:spacing w:before="360" w:after="60"/>
      <w:jc w:val="center"/>
    </w:pPr>
    <w:rPr>
      <w:b/>
      <w:i/>
    </w:rPr>
  </w:style>
  <w:style w:type="paragraph" w:customStyle="1" w:styleId="a4">
    <w:name w:val="підп"/>
    <w:basedOn w:val="a"/>
    <w:rsid w:val="00D11B6E"/>
    <w:pPr>
      <w:jc w:val="right"/>
    </w:pPr>
    <w:rPr>
      <w:i/>
    </w:rPr>
  </w:style>
  <w:style w:type="paragraph" w:customStyle="1" w:styleId="a5">
    <w:name w:val="літ осн"/>
    <w:basedOn w:val="a"/>
    <w:rsid w:val="00D11B6E"/>
    <w:pPr>
      <w:widowControl w:val="0"/>
      <w:ind w:firstLine="510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11B6E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D11B6E"/>
    <w:rPr>
      <w:rFonts w:ascii="Cambria" w:eastAsia="DejaVu Sans" w:hAnsi="Cambria" w:cs="Mangal"/>
      <w:kern w:val="2"/>
      <w:sz w:val="30"/>
      <w:szCs w:val="24"/>
      <w:lang w:val="uk-UA" w:eastAsia="hi-IN" w:bidi="hi-IN"/>
    </w:rPr>
  </w:style>
  <w:style w:type="paragraph" w:styleId="a8">
    <w:name w:val="footer"/>
    <w:basedOn w:val="a"/>
    <w:link w:val="a9"/>
    <w:uiPriority w:val="99"/>
    <w:unhideWhenUsed/>
    <w:rsid w:val="00D11B6E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rsid w:val="00D11B6E"/>
    <w:rPr>
      <w:rFonts w:ascii="Cambria" w:eastAsia="DejaVu Sans" w:hAnsi="Cambria" w:cs="Mangal"/>
      <w:kern w:val="2"/>
      <w:sz w:val="30"/>
      <w:szCs w:val="24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6E"/>
    <w:pPr>
      <w:suppressAutoHyphens/>
      <w:spacing w:after="0" w:line="240" w:lineRule="auto"/>
      <w:jc w:val="both"/>
    </w:pPr>
    <w:rPr>
      <w:rFonts w:ascii="Cambria" w:eastAsia="DejaVu Sans" w:hAnsi="Cambria" w:cs="DejaVu Sans"/>
      <w:kern w:val="2"/>
      <w:sz w:val="30"/>
      <w:szCs w:val="24"/>
      <w:lang w:val="uk-UA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11B6E"/>
    <w:pPr>
      <w:keepNext/>
      <w:numPr>
        <w:ilvl w:val="1"/>
        <w:numId w:val="2"/>
      </w:numPr>
      <w:tabs>
        <w:tab w:val="left" w:pos="0"/>
      </w:tabs>
      <w:jc w:val="right"/>
      <w:outlineLvl w:val="1"/>
    </w:pPr>
    <w:rPr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D11B6E"/>
    <w:pPr>
      <w:keepNext/>
      <w:numPr>
        <w:ilvl w:val="2"/>
        <w:numId w:val="2"/>
      </w:numPr>
      <w:tabs>
        <w:tab w:val="left" w:pos="0"/>
      </w:tabs>
      <w:spacing w:before="3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1B6E"/>
    <w:rPr>
      <w:rFonts w:ascii="Cambria" w:eastAsia="DejaVu Sans" w:hAnsi="Cambria" w:cs="DejaVu Sans"/>
      <w:b/>
      <w:i/>
      <w:kern w:val="2"/>
      <w:sz w:val="30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semiHidden/>
    <w:rsid w:val="00D11B6E"/>
    <w:rPr>
      <w:rFonts w:ascii="Cambria" w:eastAsia="DejaVu Sans" w:hAnsi="Cambria" w:cs="DejaVu Sans"/>
      <w:b/>
      <w:kern w:val="2"/>
      <w:sz w:val="30"/>
      <w:szCs w:val="24"/>
      <w:lang w:val="uk-UA" w:eastAsia="hi-IN" w:bidi="hi-IN"/>
    </w:rPr>
  </w:style>
  <w:style w:type="paragraph" w:customStyle="1" w:styleId="a3">
    <w:name w:val="літ"/>
    <w:basedOn w:val="a"/>
    <w:rsid w:val="00D11B6E"/>
    <w:pPr>
      <w:keepNext/>
      <w:spacing w:before="360" w:after="60"/>
      <w:jc w:val="center"/>
    </w:pPr>
    <w:rPr>
      <w:b/>
      <w:i/>
    </w:rPr>
  </w:style>
  <w:style w:type="paragraph" w:customStyle="1" w:styleId="a4">
    <w:name w:val="підп"/>
    <w:basedOn w:val="a"/>
    <w:rsid w:val="00D11B6E"/>
    <w:pPr>
      <w:jc w:val="right"/>
    </w:pPr>
    <w:rPr>
      <w:i/>
    </w:rPr>
  </w:style>
  <w:style w:type="paragraph" w:customStyle="1" w:styleId="a5">
    <w:name w:val="літ осн"/>
    <w:basedOn w:val="a"/>
    <w:rsid w:val="00D11B6E"/>
    <w:pPr>
      <w:widowControl w:val="0"/>
      <w:ind w:firstLine="510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11B6E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D11B6E"/>
    <w:rPr>
      <w:rFonts w:ascii="Cambria" w:eastAsia="DejaVu Sans" w:hAnsi="Cambria" w:cs="Mangal"/>
      <w:kern w:val="2"/>
      <w:sz w:val="30"/>
      <w:szCs w:val="24"/>
      <w:lang w:val="uk-UA" w:eastAsia="hi-IN" w:bidi="hi-IN"/>
    </w:rPr>
  </w:style>
  <w:style w:type="paragraph" w:styleId="a8">
    <w:name w:val="footer"/>
    <w:basedOn w:val="a"/>
    <w:link w:val="a9"/>
    <w:uiPriority w:val="99"/>
    <w:unhideWhenUsed/>
    <w:rsid w:val="00D11B6E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rsid w:val="00D11B6E"/>
    <w:rPr>
      <w:rFonts w:ascii="Cambria" w:eastAsia="DejaVu Sans" w:hAnsi="Cambria" w:cs="Mangal"/>
      <w:kern w:val="2"/>
      <w:sz w:val="30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2645</Words>
  <Characters>15079</Characters>
  <Application>Microsoft Office Word</Application>
  <DocSecurity>0</DocSecurity>
  <Lines>125</Lines>
  <Paragraphs>35</Paragraphs>
  <ScaleCrop>false</ScaleCrop>
  <Company>Home</Company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2017-04-05T09:22:00Z</dcterms:created>
  <dcterms:modified xsi:type="dcterms:W3CDTF">2017-04-05T09:23:00Z</dcterms:modified>
</cp:coreProperties>
</file>