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D6" w:rsidRPr="00DF6A72" w:rsidRDefault="005952D6" w:rsidP="005952D6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bookmark2"/>
      <w:r w:rsidRPr="002768F8">
        <w:rPr>
          <w:rFonts w:ascii="Times New Roman" w:hAnsi="Times New Roman" w:cs="Times New Roman"/>
          <w:b/>
          <w:sz w:val="24"/>
          <w:szCs w:val="24"/>
          <w:lang w:val="uk-UA"/>
        </w:rPr>
        <w:t>УДК378.14(73): 004.056.5 (0</w:t>
      </w:r>
      <w:r w:rsidRPr="005952D6">
        <w:rPr>
          <w:rFonts w:ascii="Times New Roman" w:hAnsi="Times New Roman" w:cs="Times New Roman"/>
          <w:b/>
          <w:sz w:val="24"/>
          <w:szCs w:val="24"/>
        </w:rPr>
        <w:t>82</w:t>
      </w:r>
      <w:r w:rsidRPr="002768F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952D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Pr="00897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52D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Іщенко Лариса </w:t>
      </w:r>
    </w:p>
    <w:p w:rsidR="005952D6" w:rsidRPr="00DF6A72" w:rsidRDefault="005952D6" w:rsidP="005952D6">
      <w:pPr>
        <w:pStyle w:val="HTML"/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F6A72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старший викладач кафедри</w:t>
      </w:r>
      <w:r w:rsidRPr="00DF6A72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</w:p>
    <w:p w:rsidR="005952D6" w:rsidRPr="00DF6A72" w:rsidRDefault="005952D6" w:rsidP="005952D6">
      <w:pPr>
        <w:pStyle w:val="HTML"/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F6A72">
        <w:rPr>
          <w:rFonts w:ascii="Times New Roman" w:hAnsi="Times New Roman" w:cs="Times New Roman"/>
          <w:i/>
          <w:sz w:val="16"/>
          <w:szCs w:val="16"/>
          <w:lang w:val="uk-UA"/>
        </w:rPr>
        <w:t xml:space="preserve">авіаційної англійської мови                    </w:t>
      </w:r>
    </w:p>
    <w:p w:rsidR="005952D6" w:rsidRPr="00DF6A72" w:rsidRDefault="005952D6" w:rsidP="005952D6">
      <w:pPr>
        <w:pStyle w:val="HTML"/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DF6A72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Національного   авіаційного університету </w:t>
      </w:r>
    </w:p>
    <w:p w:rsidR="005952D6" w:rsidRPr="00DF6A72" w:rsidRDefault="005952D6" w:rsidP="005952D6">
      <w:pPr>
        <w:pStyle w:val="HTML"/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DF6A72">
        <w:rPr>
          <w:rFonts w:ascii="Times New Roman" w:hAnsi="Times New Roman" w:cs="Times New Roman"/>
          <w:i/>
          <w:sz w:val="16"/>
          <w:szCs w:val="16"/>
          <w:lang w:val="uk-UA"/>
        </w:rPr>
        <w:t>м.Київ</w:t>
      </w:r>
    </w:p>
    <w:p w:rsidR="005952D6" w:rsidRPr="005952D6" w:rsidRDefault="005952D6" w:rsidP="005952D6">
      <w:pPr>
        <w:keepNext/>
        <w:keepLines/>
        <w:spacing w:after="0" w:line="240" w:lineRule="auto"/>
        <w:ind w:right="60"/>
        <w:jc w:val="center"/>
        <w:rPr>
          <w:rStyle w:val="10"/>
          <w:rFonts w:eastAsiaTheme="minorEastAsia"/>
          <w:b w:val="0"/>
          <w:bCs w:val="0"/>
          <w:sz w:val="28"/>
          <w:szCs w:val="28"/>
          <w:lang w:val="ru-RU"/>
        </w:rPr>
      </w:pPr>
    </w:p>
    <w:p w:rsidR="005952D6" w:rsidRPr="00377014" w:rsidRDefault="005952D6" w:rsidP="005952D6">
      <w:pPr>
        <w:keepNext/>
        <w:keepLines/>
        <w:spacing w:after="0" w:line="240" w:lineRule="auto"/>
        <w:ind w:right="60"/>
        <w:jc w:val="center"/>
        <w:rPr>
          <w:sz w:val="24"/>
          <w:szCs w:val="24"/>
        </w:rPr>
      </w:pPr>
      <w:r w:rsidRPr="00377014">
        <w:rPr>
          <w:rStyle w:val="10"/>
          <w:rFonts w:eastAsiaTheme="minorEastAsia"/>
          <w:bCs w:val="0"/>
          <w:sz w:val="24"/>
          <w:szCs w:val="24"/>
        </w:rPr>
        <w:t>КРЕАТИВНИЙ ПІДХІД ДО ВИКЛАДАННЯ ІНОЗЕМНОЇ МОВИ</w:t>
      </w:r>
      <w:bookmarkEnd w:id="0"/>
    </w:p>
    <w:p w:rsidR="005952D6" w:rsidRPr="005952D6" w:rsidRDefault="005952D6" w:rsidP="005952D6">
      <w:pPr>
        <w:pStyle w:val="4"/>
        <w:shd w:val="clear" w:color="auto" w:fill="auto"/>
        <w:spacing w:line="240" w:lineRule="auto"/>
        <w:ind w:left="100" w:right="80" w:firstLine="540"/>
        <w:rPr>
          <w:sz w:val="28"/>
          <w:szCs w:val="28"/>
          <w:lang w:val="uk-UA"/>
        </w:rPr>
      </w:pPr>
      <w:r>
        <w:rPr>
          <w:rStyle w:val="1"/>
          <w:sz w:val="28"/>
          <w:szCs w:val="28"/>
        </w:rPr>
        <w:t>Важливим ф</w:t>
      </w:r>
      <w:r w:rsidRPr="005952D6">
        <w:rPr>
          <w:rStyle w:val="1"/>
          <w:sz w:val="28"/>
          <w:szCs w:val="28"/>
        </w:rPr>
        <w:t>актор</w:t>
      </w:r>
      <w:r>
        <w:rPr>
          <w:rStyle w:val="1"/>
          <w:sz w:val="28"/>
          <w:szCs w:val="28"/>
        </w:rPr>
        <w:t xml:space="preserve">ом </w:t>
      </w:r>
      <w:r w:rsidRPr="005952D6">
        <w:rPr>
          <w:rStyle w:val="1"/>
          <w:sz w:val="28"/>
          <w:szCs w:val="28"/>
        </w:rPr>
        <w:t>мотиваці</w:t>
      </w:r>
      <w:r>
        <w:rPr>
          <w:rStyle w:val="1"/>
          <w:sz w:val="28"/>
          <w:szCs w:val="28"/>
        </w:rPr>
        <w:t>ї вивчення іноземних мов є</w:t>
      </w:r>
      <w:r w:rsidRPr="005952D6">
        <w:rPr>
          <w:rStyle w:val="1"/>
          <w:sz w:val="28"/>
          <w:szCs w:val="28"/>
        </w:rPr>
        <w:t xml:space="preserve"> результативність дій</w:t>
      </w:r>
      <w:r w:rsidR="00377014">
        <w:rPr>
          <w:rStyle w:val="1"/>
          <w:sz w:val="28"/>
          <w:szCs w:val="28"/>
        </w:rPr>
        <w:t xml:space="preserve"> викладача, </w:t>
      </w:r>
      <w:r w:rsidRPr="005952D6">
        <w:rPr>
          <w:rStyle w:val="1"/>
          <w:sz w:val="28"/>
          <w:szCs w:val="28"/>
        </w:rPr>
        <w:t>успіх від затрачених сил на здобуття знань у тій чи іншій галузі. Формування мотивації студентів до вивчення іноземної мови дуже важливий фактор</w:t>
      </w:r>
      <w:r w:rsidR="00377014">
        <w:rPr>
          <w:rStyle w:val="1"/>
          <w:sz w:val="28"/>
          <w:szCs w:val="28"/>
        </w:rPr>
        <w:t>, який</w:t>
      </w:r>
      <w:r w:rsidRPr="005952D6">
        <w:rPr>
          <w:rStyle w:val="1"/>
          <w:sz w:val="28"/>
          <w:szCs w:val="28"/>
        </w:rPr>
        <w:t xml:space="preserve"> залежить від ціле </w:t>
      </w:r>
      <w:r w:rsidR="00377014">
        <w:rPr>
          <w:rStyle w:val="1"/>
          <w:sz w:val="28"/>
          <w:szCs w:val="28"/>
        </w:rPr>
        <w:t>мотивованих</w:t>
      </w:r>
      <w:r w:rsidRPr="005952D6">
        <w:rPr>
          <w:rStyle w:val="1"/>
          <w:sz w:val="28"/>
          <w:szCs w:val="28"/>
        </w:rPr>
        <w:t xml:space="preserve"> дій усіх тих, хто забезпечує навчальний процес. Від виразності мотивів залежить їх ефективність. Фактори стимулювання мотивації студентів до вивчення іноземних мов, </w:t>
      </w:r>
      <w:r>
        <w:rPr>
          <w:rStyle w:val="1"/>
          <w:sz w:val="28"/>
          <w:szCs w:val="28"/>
        </w:rPr>
        <w:t>залеж</w:t>
      </w:r>
      <w:r w:rsidR="00377014">
        <w:rPr>
          <w:rStyle w:val="1"/>
          <w:sz w:val="28"/>
          <w:szCs w:val="28"/>
        </w:rPr>
        <w:t>а</w:t>
      </w:r>
      <w:r>
        <w:rPr>
          <w:rStyle w:val="1"/>
          <w:sz w:val="28"/>
          <w:szCs w:val="28"/>
        </w:rPr>
        <w:t>ть від</w:t>
      </w:r>
      <w:r w:rsidRPr="005952D6">
        <w:rPr>
          <w:rStyle w:val="1"/>
          <w:sz w:val="28"/>
          <w:szCs w:val="28"/>
        </w:rPr>
        <w:t xml:space="preserve"> деяк</w:t>
      </w:r>
      <w:r>
        <w:rPr>
          <w:rStyle w:val="1"/>
          <w:sz w:val="28"/>
          <w:szCs w:val="28"/>
        </w:rPr>
        <w:t>их</w:t>
      </w:r>
      <w:r w:rsidRPr="005952D6">
        <w:rPr>
          <w:rStyle w:val="1"/>
          <w:sz w:val="28"/>
          <w:szCs w:val="28"/>
        </w:rPr>
        <w:t xml:space="preserve"> стійк</w:t>
      </w:r>
      <w:r>
        <w:rPr>
          <w:rStyle w:val="1"/>
          <w:sz w:val="28"/>
          <w:szCs w:val="28"/>
        </w:rPr>
        <w:t>их</w:t>
      </w:r>
      <w:r w:rsidRPr="005952D6">
        <w:rPr>
          <w:rStyle w:val="1"/>
          <w:sz w:val="28"/>
          <w:szCs w:val="28"/>
        </w:rPr>
        <w:t xml:space="preserve"> тенденці</w:t>
      </w:r>
      <w:r>
        <w:rPr>
          <w:rStyle w:val="1"/>
          <w:sz w:val="28"/>
          <w:szCs w:val="28"/>
        </w:rPr>
        <w:t xml:space="preserve">й </w:t>
      </w:r>
      <w:r w:rsidRPr="005952D6">
        <w:rPr>
          <w:rStyle w:val="1"/>
          <w:sz w:val="28"/>
          <w:szCs w:val="28"/>
        </w:rPr>
        <w:t xml:space="preserve">особистості, що вивчає мову, а саме: загальну та творчу активність, рівень комунікативності, рівень прагнення успіху та уникнення невдачі. Проаналізуємо загальну та творчу активність </w:t>
      </w:r>
      <w:r>
        <w:rPr>
          <w:rStyle w:val="1"/>
          <w:sz w:val="28"/>
          <w:szCs w:val="28"/>
        </w:rPr>
        <w:t xml:space="preserve">групи, що вивчає іноземну мову. </w:t>
      </w:r>
      <w:r w:rsidRPr="005952D6">
        <w:rPr>
          <w:rStyle w:val="1"/>
          <w:sz w:val="28"/>
          <w:szCs w:val="28"/>
        </w:rPr>
        <w:t>Досягн</w:t>
      </w:r>
      <w:r>
        <w:rPr>
          <w:rStyle w:val="1"/>
          <w:sz w:val="28"/>
          <w:szCs w:val="28"/>
        </w:rPr>
        <w:t>ення</w:t>
      </w:r>
      <w:r w:rsidRPr="005952D6">
        <w:rPr>
          <w:rStyle w:val="1"/>
          <w:sz w:val="28"/>
          <w:szCs w:val="28"/>
        </w:rPr>
        <w:t xml:space="preserve"> ефективної іншомовної мовленнєвої діяльності, </w:t>
      </w:r>
      <w:r>
        <w:rPr>
          <w:rStyle w:val="1"/>
          <w:sz w:val="28"/>
          <w:szCs w:val="28"/>
        </w:rPr>
        <w:t xml:space="preserve">досягається шляхом </w:t>
      </w:r>
      <w:r w:rsidRPr="005952D6">
        <w:rPr>
          <w:rStyle w:val="1"/>
          <w:sz w:val="28"/>
          <w:szCs w:val="28"/>
        </w:rPr>
        <w:t xml:space="preserve"> підвищ</w:t>
      </w:r>
      <w:r w:rsidR="00377014">
        <w:rPr>
          <w:rStyle w:val="1"/>
          <w:sz w:val="28"/>
          <w:szCs w:val="28"/>
        </w:rPr>
        <w:t>ення</w:t>
      </w:r>
      <w:r w:rsidRPr="005952D6">
        <w:rPr>
          <w:rStyle w:val="1"/>
          <w:sz w:val="28"/>
          <w:szCs w:val="28"/>
        </w:rPr>
        <w:t xml:space="preserve"> загальн</w:t>
      </w:r>
      <w:r>
        <w:rPr>
          <w:rStyle w:val="1"/>
          <w:sz w:val="28"/>
          <w:szCs w:val="28"/>
        </w:rPr>
        <w:t xml:space="preserve">ої </w:t>
      </w:r>
      <w:r w:rsidRPr="005952D6">
        <w:rPr>
          <w:rStyle w:val="1"/>
          <w:sz w:val="28"/>
          <w:szCs w:val="28"/>
        </w:rPr>
        <w:t>та творч</w:t>
      </w:r>
      <w:r>
        <w:rPr>
          <w:rStyle w:val="1"/>
          <w:sz w:val="28"/>
          <w:szCs w:val="28"/>
        </w:rPr>
        <w:t>ої</w:t>
      </w:r>
      <w:r w:rsidRPr="005952D6">
        <w:rPr>
          <w:rStyle w:val="1"/>
          <w:sz w:val="28"/>
          <w:szCs w:val="28"/>
        </w:rPr>
        <w:t xml:space="preserve"> активн</w:t>
      </w:r>
      <w:r>
        <w:rPr>
          <w:rStyle w:val="1"/>
          <w:sz w:val="28"/>
          <w:szCs w:val="28"/>
        </w:rPr>
        <w:t>о</w:t>
      </w:r>
      <w:r w:rsidRPr="005952D6">
        <w:rPr>
          <w:rStyle w:val="1"/>
          <w:sz w:val="28"/>
          <w:szCs w:val="28"/>
        </w:rPr>
        <w:t>ст</w:t>
      </w:r>
      <w:r>
        <w:rPr>
          <w:rStyle w:val="1"/>
          <w:sz w:val="28"/>
          <w:szCs w:val="28"/>
        </w:rPr>
        <w:t>і</w:t>
      </w:r>
      <w:r w:rsidRPr="005952D6">
        <w:rPr>
          <w:rStyle w:val="1"/>
          <w:sz w:val="28"/>
          <w:szCs w:val="28"/>
        </w:rPr>
        <w:t>, а це, у свою чергу, приведе до прояви мотивації</w:t>
      </w:r>
      <w:r w:rsidR="00377014" w:rsidRPr="00377014">
        <w:rPr>
          <w:rStyle w:val="1"/>
          <w:sz w:val="28"/>
          <w:szCs w:val="28"/>
        </w:rPr>
        <w:t xml:space="preserve"> </w:t>
      </w:r>
      <w:r w:rsidR="00377014" w:rsidRPr="005952D6">
        <w:rPr>
          <w:rStyle w:val="1"/>
          <w:sz w:val="28"/>
          <w:szCs w:val="28"/>
        </w:rPr>
        <w:t>груп</w:t>
      </w:r>
      <w:r w:rsidR="00377014">
        <w:rPr>
          <w:rStyle w:val="1"/>
          <w:sz w:val="28"/>
          <w:szCs w:val="28"/>
        </w:rPr>
        <w:t>и</w:t>
      </w:r>
      <w:r w:rsidRPr="005952D6">
        <w:rPr>
          <w:rStyle w:val="1"/>
          <w:sz w:val="28"/>
          <w:szCs w:val="28"/>
        </w:rPr>
        <w:t xml:space="preserve">. Дуже важливими факторами </w:t>
      </w:r>
      <w:r w:rsidRPr="005952D6">
        <w:rPr>
          <w:rStyle w:val="20"/>
          <w:sz w:val="28"/>
          <w:szCs w:val="28"/>
        </w:rPr>
        <w:t xml:space="preserve">є </w:t>
      </w:r>
      <w:r w:rsidRPr="005952D6">
        <w:rPr>
          <w:rStyle w:val="1"/>
          <w:sz w:val="28"/>
          <w:szCs w:val="28"/>
        </w:rPr>
        <w:t xml:space="preserve">висока активність </w:t>
      </w:r>
      <w:r w:rsidR="00377014">
        <w:rPr>
          <w:rStyle w:val="1"/>
          <w:sz w:val="28"/>
          <w:szCs w:val="28"/>
        </w:rPr>
        <w:t xml:space="preserve">групи та </w:t>
      </w:r>
      <w:r w:rsidRPr="005952D6">
        <w:rPr>
          <w:rStyle w:val="1"/>
          <w:sz w:val="28"/>
          <w:szCs w:val="28"/>
        </w:rPr>
        <w:t>її згуртованість; нормальні особисті стосунки; відсутність конфлікту в групі; визнання авторитету викладача та наявність довірливих стосунків групи та викладача.</w:t>
      </w:r>
    </w:p>
    <w:p w:rsidR="005952D6" w:rsidRPr="00377014" w:rsidRDefault="009D1A16" w:rsidP="00377014">
      <w:pPr>
        <w:pStyle w:val="4"/>
        <w:shd w:val="clear" w:color="auto" w:fill="auto"/>
        <w:spacing w:line="240" w:lineRule="auto"/>
        <w:ind w:left="20" w:right="20" w:firstLine="56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1"/>
          <w:sz w:val="28"/>
          <w:szCs w:val="28"/>
        </w:rPr>
        <w:t xml:space="preserve"> </w:t>
      </w:r>
      <w:r w:rsidR="005952D6" w:rsidRPr="005952D6">
        <w:rPr>
          <w:rStyle w:val="1"/>
          <w:sz w:val="28"/>
          <w:szCs w:val="28"/>
        </w:rPr>
        <w:t xml:space="preserve"> </w:t>
      </w:r>
      <w:r w:rsidRPr="005952D6">
        <w:rPr>
          <w:rStyle w:val="1"/>
          <w:sz w:val="28"/>
          <w:szCs w:val="28"/>
        </w:rPr>
        <w:t xml:space="preserve">Рівень </w:t>
      </w:r>
      <w:r w:rsidR="005952D6" w:rsidRPr="005952D6">
        <w:rPr>
          <w:rStyle w:val="1"/>
          <w:sz w:val="28"/>
          <w:szCs w:val="28"/>
        </w:rPr>
        <w:t>комунікативності в групі по відношенню до мотивації</w:t>
      </w:r>
      <w:r>
        <w:rPr>
          <w:rStyle w:val="1"/>
          <w:sz w:val="28"/>
          <w:szCs w:val="28"/>
        </w:rPr>
        <w:t xml:space="preserve"> </w:t>
      </w:r>
      <w:r w:rsidR="005952D6" w:rsidRPr="005952D6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</w:t>
      </w:r>
      <w:r w:rsidR="005952D6" w:rsidRPr="005952D6">
        <w:rPr>
          <w:rStyle w:val="1"/>
          <w:sz w:val="28"/>
          <w:szCs w:val="28"/>
        </w:rPr>
        <w:t xml:space="preserve"> залежить від таких факторів, як бажання працювати в групі; позитивне ставлення викладача до студентів; позитивне ставлення студентів до викладача; наявність сприятливого психологічного клімату в групі; відсутність стресів у групі; наявність моральних норм поведінки в групі тощо. Група є тим мовним середовищем, в якому найчастіше і відбувається мовна практика. Мотивація досягнень на думку Г.</w:t>
      </w:r>
      <w:r w:rsidR="00130EF6">
        <w:rPr>
          <w:rStyle w:val="1"/>
          <w:sz w:val="28"/>
          <w:szCs w:val="28"/>
        </w:rPr>
        <w:t xml:space="preserve"> </w:t>
      </w:r>
      <w:r w:rsidR="005952D6" w:rsidRPr="005952D6">
        <w:rPr>
          <w:rStyle w:val="1"/>
          <w:sz w:val="28"/>
          <w:szCs w:val="28"/>
        </w:rPr>
        <w:t>Морея, полягає в потребі здолати перепони і досягнути високих показників у тому чи іншому виді діяльності, а в нашому випадку - вивчення іноземної мови [2, с.171]. Мотивовані студенти, незалежно від виду мотивації, докладають б</w:t>
      </w:r>
      <w:r>
        <w:rPr>
          <w:rStyle w:val="1"/>
          <w:sz w:val="28"/>
          <w:szCs w:val="28"/>
        </w:rPr>
        <w:t>ільше зусиль у досягненні мети.</w:t>
      </w:r>
      <w:r w:rsidR="00377014">
        <w:rPr>
          <w:rStyle w:val="1"/>
          <w:sz w:val="28"/>
          <w:szCs w:val="28"/>
        </w:rPr>
        <w:t xml:space="preserve"> У згаданих нами випадках </w:t>
      </w:r>
      <w:r w:rsidR="005952D6" w:rsidRPr="005952D6">
        <w:rPr>
          <w:rStyle w:val="1"/>
          <w:sz w:val="28"/>
          <w:szCs w:val="28"/>
        </w:rPr>
        <w:t>маємо справу з інструментальною мотивацією [3, с.76]. Але якою б мотивація не була, незаперечним є той факт, що найслабша мотивація краще за її повну відсутність.</w:t>
      </w:r>
    </w:p>
    <w:p w:rsidR="005952D6" w:rsidRPr="005952D6" w:rsidRDefault="005952D6" w:rsidP="005952D6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5952D6">
        <w:rPr>
          <w:rStyle w:val="1"/>
          <w:sz w:val="28"/>
          <w:szCs w:val="28"/>
        </w:rPr>
        <w:t xml:space="preserve">Серед факторів забезпечення комунікативної мотивації можна виділити наступні: </w:t>
      </w:r>
      <w:r w:rsidRPr="005952D6">
        <w:rPr>
          <w:rStyle w:val="a4"/>
          <w:sz w:val="28"/>
          <w:szCs w:val="28"/>
        </w:rPr>
        <w:t xml:space="preserve">по-перше </w:t>
      </w:r>
      <w:r w:rsidRPr="005952D6">
        <w:rPr>
          <w:rStyle w:val="1"/>
          <w:sz w:val="28"/>
          <w:szCs w:val="28"/>
        </w:rPr>
        <w:t xml:space="preserve">- це позитивний доброзичливий клімат під час занять, довірливий взаємозв’язок між викладачем та студентами, а також серед студентів між собою; </w:t>
      </w:r>
      <w:r w:rsidRPr="005952D6">
        <w:rPr>
          <w:rStyle w:val="a4"/>
          <w:sz w:val="28"/>
          <w:szCs w:val="28"/>
        </w:rPr>
        <w:t>по-друге</w:t>
      </w:r>
      <w:r w:rsidRPr="005952D6">
        <w:rPr>
          <w:rStyle w:val="1"/>
          <w:sz w:val="28"/>
          <w:szCs w:val="28"/>
        </w:rPr>
        <w:t xml:space="preserve"> - це індивідуалізація особистості, тобто популярність студента серед товаришів та взаємні симпатії при виборі мовних партнерів, вибір лідера в мовних групах; </w:t>
      </w:r>
      <w:r w:rsidRPr="005952D6">
        <w:rPr>
          <w:rStyle w:val="a4"/>
          <w:sz w:val="28"/>
          <w:szCs w:val="28"/>
        </w:rPr>
        <w:t>і третім важливим фактором</w:t>
      </w:r>
      <w:r w:rsidRPr="005952D6">
        <w:rPr>
          <w:rStyle w:val="1"/>
          <w:sz w:val="28"/>
          <w:szCs w:val="28"/>
        </w:rPr>
        <w:t xml:space="preserve"> забезпечення комунікативної мотивації є вибір виду діяльності. І найголовнішим є те, що всі види діяльності повинні мати творчий характер.</w:t>
      </w:r>
    </w:p>
    <w:p w:rsidR="005952D6" w:rsidRPr="005952D6" w:rsidRDefault="005952D6" w:rsidP="005952D6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5952D6">
        <w:rPr>
          <w:rStyle w:val="1"/>
          <w:sz w:val="28"/>
          <w:szCs w:val="28"/>
        </w:rPr>
        <w:lastRenderedPageBreak/>
        <w:t xml:space="preserve">Зупинимося на креативному підході до вибору видів діяльності. Під час оволодіння іноземною мовою вибір виду діяльності впливає на ефективність мовної діяльності. Розглянемо деякі </w:t>
      </w:r>
      <w:r w:rsidRPr="005952D6">
        <w:rPr>
          <w:rStyle w:val="20"/>
          <w:sz w:val="28"/>
          <w:szCs w:val="28"/>
        </w:rPr>
        <w:t xml:space="preserve">з </w:t>
      </w:r>
      <w:r w:rsidRPr="005952D6">
        <w:rPr>
          <w:rStyle w:val="1"/>
          <w:sz w:val="28"/>
          <w:szCs w:val="28"/>
        </w:rPr>
        <w:t>підходів до вибору діяльності під час занять з іноземної мови. Слід ретельно та диференційовано підбирати завдання для кожного студента, враховуючи його здібності. Кожне попереднє завдання повинно за ступенем складності різнитися так, щоб рухатися від простого до складного, і між</w:t>
      </w:r>
      <w:r w:rsidR="009D1A16">
        <w:rPr>
          <w:rStyle w:val="1"/>
          <w:sz w:val="28"/>
          <w:szCs w:val="28"/>
        </w:rPr>
        <w:t xml:space="preserve"> завданнями повинен бути взаємо</w:t>
      </w:r>
      <w:r w:rsidRPr="005952D6">
        <w:rPr>
          <w:rStyle w:val="1"/>
          <w:sz w:val="28"/>
          <w:szCs w:val="28"/>
        </w:rPr>
        <w:t>зв’язок. Це приводить до того, що у студента після виконання завдання буде виникати бажання перейти швидше до іншого.</w:t>
      </w:r>
    </w:p>
    <w:p w:rsidR="005952D6" w:rsidRDefault="005952D6" w:rsidP="009D1A16">
      <w:pPr>
        <w:pStyle w:val="4"/>
        <w:shd w:val="clear" w:color="auto" w:fill="auto"/>
        <w:spacing w:line="240" w:lineRule="auto"/>
        <w:ind w:left="20" w:right="20" w:firstLine="560"/>
        <w:rPr>
          <w:rStyle w:val="1"/>
          <w:sz w:val="28"/>
          <w:szCs w:val="28"/>
        </w:rPr>
      </w:pPr>
      <w:r w:rsidRPr="005952D6">
        <w:rPr>
          <w:rStyle w:val="1"/>
          <w:sz w:val="28"/>
          <w:szCs w:val="28"/>
        </w:rPr>
        <w:t xml:space="preserve">Дуже результативним може бути звичайний словниковий диктант, навіть у ситуації, коли більшість студентів неготові або погано підготовлені, якщо до цього підійти творчо. Так, його можна розпочати з опитування добре підготовленого студента, використовуючи для роботи аудиторну дошку. Вся група називає слова рідною мовою, при цьому користуючись конспектом, а студент пише їх іноземною на дошці. </w:t>
      </w:r>
      <w:r w:rsidR="009D1A16">
        <w:rPr>
          <w:rStyle w:val="1"/>
          <w:sz w:val="28"/>
          <w:szCs w:val="28"/>
        </w:rPr>
        <w:t>Встановіть</w:t>
      </w:r>
      <w:r w:rsidR="009D1A16" w:rsidRPr="005952D6">
        <w:rPr>
          <w:rStyle w:val="1"/>
          <w:sz w:val="28"/>
          <w:szCs w:val="28"/>
        </w:rPr>
        <w:t xml:space="preserve"> </w:t>
      </w:r>
      <w:r w:rsidRPr="005952D6">
        <w:rPr>
          <w:rStyle w:val="1"/>
          <w:sz w:val="28"/>
          <w:szCs w:val="28"/>
        </w:rPr>
        <w:t>певні правила такого диктанту</w:t>
      </w:r>
      <w:r w:rsidR="009D1A16">
        <w:rPr>
          <w:rStyle w:val="1"/>
          <w:sz w:val="28"/>
          <w:szCs w:val="28"/>
        </w:rPr>
        <w:t xml:space="preserve"> на кшталт</w:t>
      </w:r>
      <w:r w:rsidRPr="005952D6">
        <w:rPr>
          <w:rStyle w:val="1"/>
          <w:sz w:val="28"/>
          <w:szCs w:val="28"/>
        </w:rPr>
        <w:t>: всі працюють з конспектами і стежать за дошкою; слова необхідно називати у певному порядку від тих, що легко запам’ятовуються до тих, що з якихось причин важко запам’ятовуються; потім попрацювати зі словами, які важко запам’яталися, виділивши їх в окрему групу; запропонувати сильному студентові, ще раз перевірити себе на знання слів, що склали проблему; з кожним разом таких слів буде менше; опитування проводити, починаючи із сильних студентів і рухатись до слабших.</w:t>
      </w:r>
      <w:r w:rsidR="009D1A16">
        <w:rPr>
          <w:sz w:val="28"/>
          <w:szCs w:val="28"/>
          <w:lang w:val="uk-UA"/>
        </w:rPr>
        <w:t xml:space="preserve"> </w:t>
      </w:r>
      <w:r w:rsidRPr="005952D6">
        <w:rPr>
          <w:rStyle w:val="1"/>
          <w:sz w:val="28"/>
          <w:szCs w:val="28"/>
        </w:rPr>
        <w:t>На диктант відводиться від 3-х до 5-ти хвилин.</w:t>
      </w:r>
      <w:r w:rsidR="00130EF6">
        <w:rPr>
          <w:rStyle w:val="1"/>
          <w:sz w:val="28"/>
          <w:szCs w:val="28"/>
        </w:rPr>
        <w:t xml:space="preserve"> Ці та інші </w:t>
      </w:r>
      <w:r w:rsidR="00130EF6" w:rsidRPr="005952D6">
        <w:rPr>
          <w:rStyle w:val="1"/>
          <w:sz w:val="28"/>
          <w:szCs w:val="28"/>
        </w:rPr>
        <w:t>креативн</w:t>
      </w:r>
      <w:r w:rsidR="00130EF6">
        <w:rPr>
          <w:rStyle w:val="1"/>
          <w:sz w:val="28"/>
          <w:szCs w:val="28"/>
        </w:rPr>
        <w:t xml:space="preserve">і </w:t>
      </w:r>
      <w:r w:rsidR="00130EF6" w:rsidRPr="005952D6">
        <w:rPr>
          <w:rStyle w:val="1"/>
          <w:sz w:val="28"/>
          <w:szCs w:val="28"/>
        </w:rPr>
        <w:t>підход</w:t>
      </w:r>
      <w:r w:rsidR="00130EF6">
        <w:rPr>
          <w:rStyle w:val="1"/>
          <w:sz w:val="28"/>
          <w:szCs w:val="28"/>
        </w:rPr>
        <w:t>и що</w:t>
      </w:r>
      <w:r w:rsidR="00130EF6" w:rsidRPr="005952D6">
        <w:rPr>
          <w:rStyle w:val="1"/>
          <w:sz w:val="28"/>
          <w:szCs w:val="28"/>
        </w:rPr>
        <w:t>до вибору видів діяльності</w:t>
      </w:r>
      <w:r w:rsidR="00130EF6">
        <w:rPr>
          <w:rStyle w:val="1"/>
          <w:sz w:val="28"/>
          <w:szCs w:val="28"/>
        </w:rPr>
        <w:t xml:space="preserve"> буде представлено  у доповіді.</w:t>
      </w:r>
    </w:p>
    <w:p w:rsidR="009D1A16" w:rsidRPr="00130EF6" w:rsidRDefault="009D1A16" w:rsidP="009D1A16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  <w:lang w:val="uk-UA"/>
        </w:rPr>
      </w:pPr>
    </w:p>
    <w:p w:rsidR="005952D6" w:rsidRPr="00130EF6" w:rsidRDefault="009D1A16" w:rsidP="005952D6">
      <w:pPr>
        <w:pStyle w:val="4"/>
        <w:shd w:val="clear" w:color="auto" w:fill="auto"/>
        <w:spacing w:line="240" w:lineRule="auto"/>
        <w:ind w:left="60" w:right="60" w:firstLine="560"/>
        <w:rPr>
          <w:sz w:val="28"/>
          <w:szCs w:val="28"/>
          <w:lang w:val="uk-UA"/>
        </w:rPr>
      </w:pPr>
      <w:r>
        <w:rPr>
          <w:rStyle w:val="1"/>
          <w:sz w:val="28"/>
          <w:szCs w:val="28"/>
        </w:rPr>
        <w:t xml:space="preserve"> </w:t>
      </w:r>
    </w:p>
    <w:p w:rsidR="005952D6" w:rsidRPr="005952D6" w:rsidRDefault="00130EF6" w:rsidP="00130EF6">
      <w:pPr>
        <w:keepNext/>
        <w:keepLines/>
        <w:spacing w:after="0" w:line="240" w:lineRule="auto"/>
        <w:ind w:left="360"/>
        <w:jc w:val="center"/>
        <w:rPr>
          <w:sz w:val="28"/>
          <w:szCs w:val="28"/>
        </w:rPr>
      </w:pPr>
      <w:bookmarkStart w:id="1" w:name="bookmark3"/>
      <w:r w:rsidRPr="005952D6">
        <w:rPr>
          <w:rStyle w:val="3"/>
          <w:rFonts w:eastAsiaTheme="minorEastAsia"/>
          <w:sz w:val="28"/>
          <w:szCs w:val="28"/>
        </w:rPr>
        <w:t>Список використаних джерел</w:t>
      </w:r>
      <w:bookmarkEnd w:id="1"/>
    </w:p>
    <w:p w:rsidR="005952D6" w:rsidRPr="005952D6" w:rsidRDefault="005952D6" w:rsidP="005952D6">
      <w:pPr>
        <w:widowControl w:val="0"/>
        <w:numPr>
          <w:ilvl w:val="0"/>
          <w:numId w:val="1"/>
        </w:numPr>
        <w:tabs>
          <w:tab w:val="left" w:pos="270"/>
        </w:tabs>
        <w:spacing w:after="0" w:line="240" w:lineRule="auto"/>
        <w:ind w:left="360" w:right="60" w:hanging="320"/>
        <w:jc w:val="both"/>
        <w:rPr>
          <w:sz w:val="28"/>
          <w:szCs w:val="28"/>
        </w:rPr>
      </w:pPr>
      <w:r w:rsidRPr="005952D6">
        <w:rPr>
          <w:rStyle w:val="2"/>
          <w:rFonts w:eastAsiaTheme="minorEastAsia"/>
          <w:sz w:val="28"/>
          <w:szCs w:val="28"/>
        </w:rPr>
        <w:t xml:space="preserve">Лук’яненко С. </w:t>
      </w:r>
      <w:r w:rsidRPr="005952D6">
        <w:rPr>
          <w:rStyle w:val="2"/>
          <w:rFonts w:eastAsiaTheme="minorEastAsia"/>
          <w:sz w:val="28"/>
          <w:szCs w:val="28"/>
          <w:lang w:val="fr-FR"/>
        </w:rPr>
        <w:t xml:space="preserve">Discussion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as</w:t>
      </w:r>
      <w:r w:rsidRPr="005952D6">
        <w:rPr>
          <w:rStyle w:val="2"/>
          <w:rFonts w:eastAsiaTheme="minorEastAsia"/>
          <w:sz w:val="28"/>
          <w:szCs w:val="28"/>
        </w:rPr>
        <w:t xml:space="preserve">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One</w:t>
      </w:r>
      <w:r w:rsidRPr="005952D6">
        <w:rPr>
          <w:rStyle w:val="2"/>
          <w:rFonts w:eastAsiaTheme="minorEastAsia"/>
          <w:sz w:val="28"/>
          <w:szCs w:val="28"/>
        </w:rPr>
        <w:t xml:space="preserve">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of</w:t>
      </w:r>
      <w:r w:rsidRPr="005952D6">
        <w:rPr>
          <w:rStyle w:val="2"/>
          <w:rFonts w:eastAsiaTheme="minorEastAsia"/>
          <w:sz w:val="28"/>
          <w:szCs w:val="28"/>
        </w:rPr>
        <w:t xml:space="preserve">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the</w:t>
      </w:r>
      <w:r w:rsidRPr="005952D6">
        <w:rPr>
          <w:rStyle w:val="2"/>
          <w:rFonts w:eastAsiaTheme="minorEastAsia"/>
          <w:sz w:val="28"/>
          <w:szCs w:val="28"/>
        </w:rPr>
        <w:t xml:space="preserve">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Methods</w:t>
      </w:r>
      <w:r w:rsidRPr="005952D6">
        <w:rPr>
          <w:rStyle w:val="2"/>
          <w:rFonts w:eastAsiaTheme="minorEastAsia"/>
          <w:sz w:val="28"/>
          <w:szCs w:val="28"/>
        </w:rPr>
        <w:t xml:space="preserve">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of</w:t>
      </w:r>
      <w:r w:rsidRPr="005952D6">
        <w:rPr>
          <w:rStyle w:val="2"/>
          <w:rFonts w:eastAsiaTheme="minorEastAsia"/>
          <w:sz w:val="28"/>
          <w:szCs w:val="28"/>
        </w:rPr>
        <w:t xml:space="preserve">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Raising</w:t>
      </w:r>
      <w:r w:rsidRPr="005952D6">
        <w:rPr>
          <w:rStyle w:val="2"/>
          <w:rFonts w:eastAsiaTheme="minorEastAsia"/>
          <w:sz w:val="28"/>
          <w:szCs w:val="28"/>
        </w:rPr>
        <w:t xml:space="preserve">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Students</w:t>
      </w:r>
      <w:r w:rsidRPr="005952D6">
        <w:rPr>
          <w:rStyle w:val="2"/>
          <w:rFonts w:eastAsiaTheme="minorEastAsia"/>
          <w:sz w:val="28"/>
          <w:szCs w:val="28"/>
        </w:rPr>
        <w:t xml:space="preserve">’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Motivation</w:t>
      </w:r>
      <w:r w:rsidRPr="005952D6">
        <w:rPr>
          <w:rStyle w:val="2"/>
          <w:rFonts w:eastAsiaTheme="minorEastAsia"/>
          <w:sz w:val="28"/>
          <w:szCs w:val="28"/>
        </w:rPr>
        <w:t xml:space="preserve">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in</w:t>
      </w:r>
      <w:r w:rsidRPr="005952D6">
        <w:rPr>
          <w:rStyle w:val="2"/>
          <w:rFonts w:eastAsiaTheme="minorEastAsia"/>
          <w:sz w:val="28"/>
          <w:szCs w:val="28"/>
        </w:rPr>
        <w:t xml:space="preserve">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the</w:t>
      </w:r>
      <w:r w:rsidRPr="005952D6">
        <w:rPr>
          <w:rStyle w:val="2"/>
          <w:rFonts w:eastAsiaTheme="minorEastAsia"/>
          <w:sz w:val="28"/>
          <w:szCs w:val="28"/>
        </w:rPr>
        <w:t xml:space="preserve">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Educational</w:t>
      </w:r>
      <w:r w:rsidRPr="005952D6">
        <w:rPr>
          <w:rStyle w:val="2"/>
          <w:rFonts w:eastAsiaTheme="minorEastAsia"/>
          <w:sz w:val="28"/>
          <w:szCs w:val="28"/>
        </w:rPr>
        <w:t xml:space="preserve">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Process</w:t>
      </w:r>
      <w:r w:rsidRPr="005952D6">
        <w:rPr>
          <w:rStyle w:val="2"/>
          <w:rFonts w:eastAsiaTheme="minorEastAsia"/>
          <w:sz w:val="28"/>
          <w:szCs w:val="28"/>
        </w:rPr>
        <w:t xml:space="preserve"> // Матеріали </w:t>
      </w:r>
      <w:r w:rsidRPr="005952D6">
        <w:rPr>
          <w:rStyle w:val="2"/>
          <w:rFonts w:eastAsiaTheme="minorEastAsia"/>
          <w:sz w:val="28"/>
          <w:szCs w:val="28"/>
          <w:lang w:val="en-US"/>
        </w:rPr>
        <w:t>IX</w:t>
      </w:r>
      <w:r w:rsidRPr="005952D6">
        <w:rPr>
          <w:rStyle w:val="2"/>
          <w:rFonts w:eastAsiaTheme="minorEastAsia"/>
          <w:sz w:val="28"/>
          <w:szCs w:val="28"/>
        </w:rPr>
        <w:t xml:space="preserve"> міжнародної конференції ."Розвиток міжкультурного взаєморозуміння за допомогою викладання англійської мови". - Горлівка: ГДПІІМ, 2004. - С. 90-91.</w:t>
      </w:r>
    </w:p>
    <w:p w:rsidR="005952D6" w:rsidRPr="005952D6" w:rsidRDefault="005952D6" w:rsidP="005952D6">
      <w:pPr>
        <w:widowControl w:val="0"/>
        <w:numPr>
          <w:ilvl w:val="0"/>
          <w:numId w:val="1"/>
        </w:numPr>
        <w:tabs>
          <w:tab w:val="left" w:pos="294"/>
        </w:tabs>
        <w:spacing w:after="0" w:line="240" w:lineRule="auto"/>
        <w:ind w:left="360" w:right="60" w:hanging="320"/>
        <w:jc w:val="both"/>
        <w:rPr>
          <w:sz w:val="28"/>
          <w:szCs w:val="28"/>
        </w:rPr>
      </w:pPr>
      <w:r w:rsidRPr="005952D6">
        <w:rPr>
          <w:rStyle w:val="2"/>
          <w:rFonts w:eastAsiaTheme="minorEastAsia"/>
          <w:sz w:val="28"/>
          <w:szCs w:val="28"/>
        </w:rPr>
        <w:t xml:space="preserve">Никифорова Г., </w:t>
      </w:r>
      <w:proofErr w:type="spellStart"/>
      <w:r w:rsidRPr="005952D6">
        <w:rPr>
          <w:rStyle w:val="2"/>
          <w:rFonts w:eastAsiaTheme="minorEastAsia"/>
          <w:sz w:val="28"/>
          <w:szCs w:val="28"/>
        </w:rPr>
        <w:t>Дмитриева</w:t>
      </w:r>
      <w:proofErr w:type="spellEnd"/>
      <w:r w:rsidRPr="005952D6">
        <w:rPr>
          <w:rStyle w:val="2"/>
          <w:rFonts w:eastAsiaTheme="minorEastAsia"/>
          <w:sz w:val="28"/>
          <w:szCs w:val="28"/>
        </w:rPr>
        <w:t xml:space="preserve"> М., </w:t>
      </w:r>
      <w:proofErr w:type="spellStart"/>
      <w:r w:rsidRPr="005952D6">
        <w:rPr>
          <w:rStyle w:val="2"/>
          <w:rFonts w:eastAsiaTheme="minorEastAsia"/>
          <w:sz w:val="28"/>
          <w:szCs w:val="28"/>
        </w:rPr>
        <w:t>Сеткова</w:t>
      </w:r>
      <w:proofErr w:type="spellEnd"/>
      <w:r w:rsidRPr="005952D6">
        <w:rPr>
          <w:rStyle w:val="2"/>
          <w:rFonts w:eastAsiaTheme="minorEastAsia"/>
          <w:sz w:val="28"/>
          <w:szCs w:val="28"/>
        </w:rPr>
        <w:t xml:space="preserve"> В. Практикум по </w:t>
      </w:r>
      <w:proofErr w:type="spellStart"/>
      <w:r w:rsidRPr="005952D6">
        <w:rPr>
          <w:rStyle w:val="2"/>
          <w:rFonts w:eastAsiaTheme="minorEastAsia"/>
          <w:sz w:val="28"/>
          <w:szCs w:val="28"/>
        </w:rPr>
        <w:t>психологии</w:t>
      </w:r>
      <w:proofErr w:type="spellEnd"/>
      <w:r w:rsidRPr="005952D6">
        <w:rPr>
          <w:rStyle w:val="2"/>
          <w:rFonts w:eastAsiaTheme="minorEastAsia"/>
          <w:sz w:val="28"/>
          <w:szCs w:val="28"/>
        </w:rPr>
        <w:t xml:space="preserve"> </w:t>
      </w:r>
      <w:proofErr w:type="spellStart"/>
      <w:r w:rsidRPr="005952D6">
        <w:rPr>
          <w:rStyle w:val="2"/>
          <w:rFonts w:eastAsiaTheme="minorEastAsia"/>
          <w:sz w:val="28"/>
          <w:szCs w:val="28"/>
        </w:rPr>
        <w:t>менеджмента</w:t>
      </w:r>
      <w:proofErr w:type="spellEnd"/>
      <w:r w:rsidRPr="005952D6">
        <w:rPr>
          <w:rStyle w:val="2"/>
          <w:rFonts w:eastAsiaTheme="minorEastAsia"/>
          <w:sz w:val="28"/>
          <w:szCs w:val="28"/>
        </w:rPr>
        <w:t xml:space="preserve"> и </w:t>
      </w:r>
      <w:proofErr w:type="spellStart"/>
      <w:r w:rsidRPr="005952D6">
        <w:rPr>
          <w:rStyle w:val="2"/>
          <w:rFonts w:eastAsiaTheme="minorEastAsia"/>
          <w:sz w:val="28"/>
          <w:szCs w:val="28"/>
        </w:rPr>
        <w:t>профессиональной</w:t>
      </w:r>
      <w:proofErr w:type="spellEnd"/>
      <w:r w:rsidRPr="005952D6">
        <w:rPr>
          <w:rStyle w:val="2"/>
          <w:rFonts w:eastAsiaTheme="minorEastAsia"/>
          <w:sz w:val="28"/>
          <w:szCs w:val="28"/>
        </w:rPr>
        <w:t xml:space="preserve"> </w:t>
      </w:r>
      <w:proofErr w:type="spellStart"/>
      <w:r w:rsidRPr="005952D6">
        <w:rPr>
          <w:rStyle w:val="2"/>
          <w:rFonts w:eastAsiaTheme="minorEastAsia"/>
          <w:sz w:val="28"/>
          <w:szCs w:val="28"/>
        </w:rPr>
        <w:t>деятельности</w:t>
      </w:r>
      <w:proofErr w:type="spellEnd"/>
      <w:r w:rsidRPr="005952D6">
        <w:rPr>
          <w:rStyle w:val="2"/>
          <w:rFonts w:eastAsiaTheme="minorEastAsia"/>
          <w:sz w:val="28"/>
          <w:szCs w:val="28"/>
        </w:rPr>
        <w:t xml:space="preserve">. - Санкт-Петербург: </w:t>
      </w:r>
      <w:proofErr w:type="spellStart"/>
      <w:r w:rsidRPr="005952D6">
        <w:rPr>
          <w:rStyle w:val="2"/>
          <w:rFonts w:eastAsiaTheme="minorEastAsia"/>
          <w:sz w:val="28"/>
          <w:szCs w:val="28"/>
        </w:rPr>
        <w:t>Речь</w:t>
      </w:r>
      <w:proofErr w:type="spellEnd"/>
      <w:r w:rsidRPr="005952D6">
        <w:rPr>
          <w:rStyle w:val="2"/>
          <w:rFonts w:eastAsiaTheme="minorEastAsia"/>
          <w:sz w:val="28"/>
          <w:szCs w:val="28"/>
        </w:rPr>
        <w:t>, 2003. -445с.</w:t>
      </w:r>
    </w:p>
    <w:p w:rsidR="005952D6" w:rsidRPr="005952D6" w:rsidRDefault="005952D6" w:rsidP="005952D6">
      <w:pPr>
        <w:widowControl w:val="0"/>
        <w:numPr>
          <w:ilvl w:val="0"/>
          <w:numId w:val="1"/>
        </w:numPr>
        <w:tabs>
          <w:tab w:val="left" w:pos="285"/>
        </w:tabs>
        <w:spacing w:after="0" w:line="240" w:lineRule="auto"/>
        <w:ind w:left="360" w:right="60" w:hanging="320"/>
        <w:jc w:val="both"/>
        <w:rPr>
          <w:sz w:val="28"/>
          <w:szCs w:val="28"/>
        </w:rPr>
      </w:pPr>
      <w:r w:rsidRPr="005952D6">
        <w:rPr>
          <w:rStyle w:val="2"/>
          <w:rFonts w:eastAsiaTheme="minorEastAsia"/>
          <w:sz w:val="28"/>
          <w:szCs w:val="28"/>
        </w:rPr>
        <w:t xml:space="preserve">Пилипів О. Роль мотивації при вивченні іноземної мови // Матеріали VII міжнародної </w:t>
      </w:r>
      <w:proofErr w:type="spellStart"/>
      <w:r w:rsidRPr="005952D6">
        <w:rPr>
          <w:rStyle w:val="2"/>
          <w:rFonts w:eastAsiaTheme="minorEastAsia"/>
          <w:sz w:val="28"/>
          <w:szCs w:val="28"/>
        </w:rPr>
        <w:t>науково-</w:t>
      </w:r>
      <w:proofErr w:type="spellEnd"/>
      <w:r w:rsidRPr="005952D6">
        <w:rPr>
          <w:rStyle w:val="2"/>
          <w:rFonts w:eastAsiaTheme="minorEastAsia"/>
          <w:sz w:val="28"/>
          <w:szCs w:val="28"/>
        </w:rPr>
        <w:t xml:space="preserve"> практичної конференції. - Дніпропетровськ: Наука і освіта, 2004. -Т. 20. - С. 76-79.</w:t>
      </w:r>
    </w:p>
    <w:p w:rsidR="005952D6" w:rsidRPr="005952D6" w:rsidRDefault="005952D6" w:rsidP="005952D6">
      <w:pPr>
        <w:widowControl w:val="0"/>
        <w:numPr>
          <w:ilvl w:val="0"/>
          <w:numId w:val="1"/>
        </w:numPr>
        <w:tabs>
          <w:tab w:val="left" w:pos="294"/>
        </w:tabs>
        <w:spacing w:after="0" w:line="240" w:lineRule="auto"/>
        <w:ind w:left="360" w:hanging="320"/>
        <w:jc w:val="both"/>
        <w:rPr>
          <w:sz w:val="28"/>
          <w:szCs w:val="28"/>
          <w:lang w:val="en-US"/>
        </w:rPr>
      </w:pPr>
      <w:proofErr w:type="spellStart"/>
      <w:r w:rsidRPr="005952D6">
        <w:rPr>
          <w:rStyle w:val="2"/>
          <w:rFonts w:eastAsiaTheme="minorEastAsia"/>
          <w:sz w:val="28"/>
          <w:szCs w:val="28"/>
          <w:lang w:val="en-US"/>
        </w:rPr>
        <w:t>J.Elen</w:t>
      </w:r>
      <w:proofErr w:type="spellEnd"/>
      <w:r w:rsidRPr="005952D6">
        <w:rPr>
          <w:rStyle w:val="2"/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5952D6">
        <w:rPr>
          <w:rStyle w:val="2"/>
          <w:rFonts w:eastAsiaTheme="minorEastAsia"/>
          <w:sz w:val="28"/>
          <w:szCs w:val="28"/>
          <w:lang w:val="en-US"/>
        </w:rPr>
        <w:t>Simson</w:t>
      </w:r>
      <w:proofErr w:type="spellEnd"/>
      <w:r w:rsidRPr="005952D6">
        <w:rPr>
          <w:rStyle w:val="2"/>
          <w:rFonts w:eastAsiaTheme="minorEastAsia"/>
          <w:sz w:val="28"/>
          <w:szCs w:val="28"/>
          <w:lang w:val="en-US"/>
        </w:rPr>
        <w:t xml:space="preserve">, </w:t>
      </w:r>
      <w:r w:rsidRPr="005952D6">
        <w:rPr>
          <w:rStyle w:val="2"/>
          <w:rFonts w:eastAsiaTheme="minorEastAsia"/>
          <w:sz w:val="28"/>
          <w:szCs w:val="28"/>
        </w:rPr>
        <w:t xml:space="preserve">1999. </w:t>
      </w:r>
      <w:r w:rsidRPr="005952D6">
        <w:rPr>
          <w:rStyle w:val="2"/>
          <w:rFonts w:eastAsiaTheme="minorEastAsia"/>
          <w:sz w:val="28"/>
          <w:szCs w:val="28"/>
          <w:lang w:val="en-US"/>
        </w:rPr>
        <w:t xml:space="preserve">Derby </w:t>
      </w:r>
      <w:proofErr w:type="spellStart"/>
      <w:r w:rsidRPr="005952D6">
        <w:rPr>
          <w:rStyle w:val="2"/>
          <w:rFonts w:eastAsiaTheme="minorEastAsia"/>
          <w:sz w:val="28"/>
          <w:szCs w:val="28"/>
          <w:lang w:val="en-US"/>
        </w:rPr>
        <w:t>Writting</w:t>
      </w:r>
      <w:proofErr w:type="spellEnd"/>
      <w:r w:rsidRPr="005952D6">
        <w:rPr>
          <w:rStyle w:val="2"/>
          <w:rFonts w:eastAsiaTheme="minorEastAsia"/>
          <w:sz w:val="28"/>
          <w:szCs w:val="28"/>
          <w:lang w:val="en-US"/>
        </w:rPr>
        <w:t xml:space="preserve"> in Classes English Teaching Forum 34 (3): 16-19.</w:t>
      </w:r>
    </w:p>
    <w:p w:rsidR="005952D6" w:rsidRPr="005952D6" w:rsidRDefault="005952D6" w:rsidP="005952D6">
      <w:pPr>
        <w:widowControl w:val="0"/>
        <w:numPr>
          <w:ilvl w:val="0"/>
          <w:numId w:val="1"/>
        </w:numPr>
        <w:tabs>
          <w:tab w:val="left" w:pos="285"/>
        </w:tabs>
        <w:spacing w:after="0" w:line="240" w:lineRule="auto"/>
        <w:ind w:left="360" w:right="60" w:hanging="320"/>
        <w:jc w:val="both"/>
        <w:rPr>
          <w:sz w:val="28"/>
          <w:szCs w:val="28"/>
          <w:lang w:val="en-US"/>
        </w:rPr>
      </w:pPr>
      <w:r w:rsidRPr="005952D6">
        <w:rPr>
          <w:rStyle w:val="2"/>
          <w:rFonts w:eastAsiaTheme="minorEastAsia"/>
          <w:sz w:val="28"/>
          <w:szCs w:val="28"/>
          <w:lang w:val="en-US"/>
        </w:rPr>
        <w:t xml:space="preserve">Tomas P. </w:t>
      </w:r>
      <w:proofErr w:type="spellStart"/>
      <w:r w:rsidRPr="005952D6">
        <w:rPr>
          <w:rStyle w:val="2"/>
          <w:rFonts w:eastAsiaTheme="minorEastAsia"/>
          <w:sz w:val="28"/>
          <w:szCs w:val="28"/>
          <w:lang w:val="en-US"/>
        </w:rPr>
        <w:t>Kasulis</w:t>
      </w:r>
      <w:proofErr w:type="spellEnd"/>
      <w:r w:rsidRPr="005952D6">
        <w:rPr>
          <w:rStyle w:val="2"/>
          <w:rFonts w:eastAsiaTheme="minorEastAsia"/>
          <w:sz w:val="28"/>
          <w:szCs w:val="28"/>
          <w:lang w:val="en-US"/>
        </w:rPr>
        <w:t xml:space="preserve"> Questioning. The Art and Craft of Teaching. Cambridge, Massachusetts Harvard University Press, 1984.-C.38-48.</w:t>
      </w:r>
    </w:p>
    <w:p w:rsidR="00000000" w:rsidRPr="005952D6" w:rsidRDefault="00377014" w:rsidP="005952D6">
      <w:pPr>
        <w:spacing w:after="0" w:line="240" w:lineRule="auto"/>
        <w:rPr>
          <w:sz w:val="28"/>
          <w:szCs w:val="28"/>
          <w:lang w:val="en-US"/>
        </w:rPr>
      </w:pPr>
    </w:p>
    <w:sectPr w:rsidR="00000000" w:rsidRPr="005952D6" w:rsidSect="005952D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C68"/>
    <w:multiLevelType w:val="multilevel"/>
    <w:tmpl w:val="66AA0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952D6"/>
    <w:rsid w:val="00130EF6"/>
    <w:rsid w:val="00377014"/>
    <w:rsid w:val="005952D6"/>
    <w:rsid w:val="009D1A16"/>
    <w:rsid w:val="00E1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952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952D6"/>
    <w:rPr>
      <w:color w:val="000000"/>
      <w:spacing w:val="0"/>
      <w:w w:val="100"/>
      <w:position w:val="0"/>
      <w:lang w:val="uk-UA"/>
    </w:rPr>
  </w:style>
  <w:style w:type="character" w:customStyle="1" w:styleId="3">
    <w:name w:val="Заголовок №3"/>
    <w:basedOn w:val="a0"/>
    <w:rsid w:val="00595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2">
    <w:name w:val="Основной текст (2)"/>
    <w:basedOn w:val="a0"/>
    <w:rsid w:val="00595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0">
    <w:name w:val="Заголовок №1"/>
    <w:basedOn w:val="a0"/>
    <w:rsid w:val="00595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30">
    <w:name w:val="Основной текст (3)"/>
    <w:basedOn w:val="a0"/>
    <w:rsid w:val="005952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20">
    <w:name w:val="Основной текст2"/>
    <w:basedOn w:val="a3"/>
    <w:rsid w:val="005952D6"/>
    <w:rPr>
      <w:color w:val="000000"/>
      <w:spacing w:val="0"/>
      <w:w w:val="100"/>
      <w:position w:val="0"/>
      <w:lang w:val="uk-UA"/>
    </w:rPr>
  </w:style>
  <w:style w:type="character" w:customStyle="1" w:styleId="a4">
    <w:name w:val="Основной текст + Полужирный;Курсив"/>
    <w:basedOn w:val="a3"/>
    <w:rsid w:val="005952D6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31">
    <w:name w:val="Основной текст3"/>
    <w:basedOn w:val="a3"/>
    <w:rsid w:val="005952D6"/>
    <w:rPr>
      <w:color w:val="000000"/>
      <w:spacing w:val="0"/>
      <w:w w:val="100"/>
      <w:position w:val="0"/>
      <w:lang w:val="uk-UA"/>
    </w:rPr>
  </w:style>
  <w:style w:type="paragraph" w:customStyle="1" w:styleId="4">
    <w:name w:val="Основной текст4"/>
    <w:basedOn w:val="a"/>
    <w:link w:val="a3"/>
    <w:rsid w:val="005952D6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95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52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2017-09-28T10:09:00Z</dcterms:created>
  <dcterms:modified xsi:type="dcterms:W3CDTF">2017-09-28T11:01:00Z</dcterms:modified>
</cp:coreProperties>
</file>