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C" w:rsidRPr="00A26BAB" w:rsidRDefault="000D5932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>Перелік теоретичних питань та типових завдань для розв’язку для проведення модульної контрольної роботи</w:t>
      </w:r>
    </w:p>
    <w:p w:rsidR="000D5932" w:rsidRPr="00A26BAB" w:rsidRDefault="000D5932" w:rsidP="000D5932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Навчально-наукового Юридичного інституту </w:t>
      </w:r>
    </w:p>
    <w:p w:rsidR="000D5932" w:rsidRPr="00A26BAB" w:rsidRDefault="000D5932" w:rsidP="000D5932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Кафедра господарського, повітряного та космічного права</w:t>
      </w:r>
    </w:p>
    <w:p w:rsidR="000D5932" w:rsidRPr="00A26BAB" w:rsidRDefault="000D5932" w:rsidP="000D5932">
      <w:pPr>
        <w:rPr>
          <w:rFonts w:ascii="Times New Roman" w:hAnsi="Times New Roman" w:cs="Times New Roman"/>
          <w:sz w:val="28"/>
          <w:szCs w:val="28"/>
        </w:rPr>
      </w:pP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Поняття та організаційно-правові засади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“спільних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політик ЄС”.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BAB">
        <w:rPr>
          <w:rFonts w:ascii="Times New Roman" w:hAnsi="Times New Roman" w:cs="Times New Roman"/>
          <w:sz w:val="28"/>
          <w:szCs w:val="28"/>
        </w:rPr>
        <w:t>“Біла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книга”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щодо транспортної політики Європейського Союзу.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Поняття та зміст транспортної політики Європейського Союзу.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Спеціальні програми співробітництва держав-членів в галузі транспорту.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Основні напрями та порядок діяльності європейських інституцій в галузі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транспорту.Проблеми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та перешкоди на шляху розвитку транспортної політики та спільної транспортної інфраструктури ЄС.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Проблеми використання змішаного транспорту в рамках держав-членів ЄС.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Розвиток єдиної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трансєвропейської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транспортної системи (сітки).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Страхування повітряних перевізників та експлуатантів повітряних суден.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Захист прав пасажирів.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Кодекс поведінки користувачів інформатизованих систем резервування (SIR).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Системи компенсації у випадку відмови у прийнятті на борт. </w:t>
      </w:r>
    </w:p>
    <w:p w:rsidR="007D55CC" w:rsidRPr="00A26BAB" w:rsidRDefault="007D55CC" w:rsidP="002430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Ліцензування (сертифікація) персоналу в цивільній авіації.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Загальні питання розвитку транспортної політики ЄС в галузі морського транспорту.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Лібералізація обслуговування у морських портах.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Конкуренція в сфері надання транспортних послуг та доступ до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трансокеанічного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сполучення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Вільне надання послуг в межах держав-членів (морський каботаж).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Субсидії та допомога у будівництві морських суден.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Формальності при вході та виході морських суден з портів Співтовариства.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Графіки роботи працівників, зайнятих на морському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транспортію</w:t>
      </w:r>
      <w:proofErr w:type="spellEnd"/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Навчання та найм робітників морського транспортую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Стратегія зменшення викидів морських суден.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lastRenderedPageBreak/>
        <w:t>Програми просування на ринок транспортних послуг морських перевезень на короткі дистанції.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Біла книга: стратегія реабілітації залізниць Співтовариства.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Розподіл можливостей інфраструктури залізничного транспорту.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Правове регулювання безпеки на залізничному транспорті. Безпека залізничних шляхів.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Перевезення небезпечних вантажів залізничним транспортом.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Перевезення товарів між державами-членами автомобільним транспортом.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Обмеження руху важких вантажів, що перевозяться автомобільним транспортом.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Міжнародні перевезення пасажирів автобусами та автокарами.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Іноземні перевізники на національних ринках: умови доступу.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Угода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Interbus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>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Принципи правового регулювання оплати за користування залізничною транспортною інфраструктурою.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Загальні принципи відповідальності на залізничному транспорті.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Перевезення небезпечних вантажів та вантажів, що швидко псуються.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Безпека дорожнього руху згідно з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аcquis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communautaire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>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Загальні принципи відповідальності в автомобільній транспортній галузі.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автомобільних сполучень за Конвенцією про договір міжнародного дорожнього перевезення пасажирів і багажу від 1 березня 1973 р.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Угоди щодо регулювання міжнародних автомобільних перевезень між країнами-учасницями СНД.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Угоди України про встановлення регулярних міжнародних автомобільних сполучень.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Принципи правового регулювання оплати за користування водною транспортною інфраструктурою.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Перевезення небезпечних та вантажів, що швидко псуються, згідно з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аcquis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communautaire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>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Безпека руху на водному транспорті згідно з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аcquis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communautaire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>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Екологічна безпека – стандарти, що встановлюються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аcquis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communautaire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>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Анти терористична безпека згідно з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аcquis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communautaire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>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Вимоги до персоналу згідно з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аcquis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communautaire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>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Джерела транспортного права Європейського Союзу.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Становлення та розвиток транс’європейської транспортної мережі.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lastRenderedPageBreak/>
        <w:t>Правове регулювання агентування морських суден.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по коносаменту.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по чартеру.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Організація та умови міжнародних лінійних перевезень вантажів.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Особливості правового регулювання міжнародних перевезень за Конвенцією про договір міжнародного перевезення пасажирів і багажу внутрішніми водними шляхами від 6 лютого 1976 р.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Особливості правового регулювання міжнародних перевезень за Будапештською конвенцією про договір перевезення вантажів внутрішніми водними шляхами від 2001 р. 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Комерційні права в галузі повітряних перевезень.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повітряних сполучень за Варшавською конвенцією 1929 р. та протоколів до неї.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Правове регулювання міжнародних повітряних сполучень за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Чикагською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конвенцією 1944 р.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Комерційні угоди авіакомпаній.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Повітряні перевезення на залучених повітряних судах.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Умови міжнародних повітряних перевезень ІАТА.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Особливості правового регулювання авіаційних перевезень за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Гвадалахарською</w:t>
      </w:r>
      <w:proofErr w:type="spellEnd"/>
      <w:r w:rsidRPr="00A26BAB">
        <w:rPr>
          <w:rFonts w:ascii="Times New Roman" w:hAnsi="Times New Roman" w:cs="Times New Roman"/>
          <w:sz w:val="28"/>
          <w:szCs w:val="28"/>
        </w:rPr>
        <w:t xml:space="preserve"> конвенцією про уніфікацію деяких правил у відношенні міжнародних повітряних перевезень, що здійсниться особами, що не є перевізниками за договорами від 18 вересня 1961 р.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 xml:space="preserve">Транспортне право Європейського Союзу авіаційним транспортом за двосторонніми 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оренди та фрахту повітряних суден.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Колізійні питання правового регулювання міжнародних перевезень авіаційним транспортом.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Змішані перевезення вантажів в рамках наявних транспортних конвенцій.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Змішані перевезення вантажів за участю експедитора.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Угоди України про змішані перевезення вантажів.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Змішані перевезення вантажів по прямому коносаменту та документу змішаного перевезення.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Конвенція про міжнародні змішані перевезення вантажів від 1980 р.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Колізійні питання правового регулювання змішаних перевезень вантажів.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здійснення міжнародних відправлень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lastRenderedPageBreak/>
        <w:t>Змішані перевезення вантажів транзитом через територію України.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Поняття міжнародного відправлення.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Структура міжурядової організації Всесвітній поштовий союз.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Завдання та цілі міжурядової організації Всесвітній поштовий союз.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Компетенція органів міжурядової організації Всесвітній поштовий союз.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Вирішення спорів в рамках Всесвітнього поштового союзу.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Порядок вирішення спорів за допомогою ОТІФ.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Вирішення спорів в рамках Всесвітнього поштового союзу.</w:t>
      </w:r>
    </w:p>
    <w:p w:rsidR="007D55CC" w:rsidRPr="00A26BAB" w:rsidRDefault="007D55CC" w:rsidP="007D55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Умови міжнародних повітряних перевезень ІАТА.</w:t>
      </w:r>
    </w:p>
    <w:p w:rsidR="007D55CC" w:rsidRPr="00A26BAB" w:rsidRDefault="007D55CC" w:rsidP="007D55CC"/>
    <w:p w:rsidR="007D55CC" w:rsidRPr="00A26BAB" w:rsidRDefault="007D55CC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Pr="00A26BAB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CB054F" w:rsidRPr="00A26BAB" w:rsidRDefault="00CB054F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0D5932" w:rsidP="000D5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</w:p>
    <w:p w:rsidR="000D5932" w:rsidRPr="00A26BAB" w:rsidRDefault="000D5932" w:rsidP="000D5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D5932" w:rsidRPr="00A26BAB" w:rsidRDefault="000D5932" w:rsidP="000D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D5932" w:rsidRPr="00A26BAB" w:rsidRDefault="000D5932" w:rsidP="000D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D5932" w:rsidRPr="00A26BAB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Pr="00A26BAB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Pr="00A26BAB" w:rsidRDefault="000D5932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 w:rsidR="00A26BAB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0D5932" w:rsidRPr="00A26BAB" w:rsidRDefault="000D5932" w:rsidP="000D5932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</w:t>
      </w:r>
      <w:r w:rsidR="007D55CC" w:rsidRPr="00A26BAB">
        <w:rPr>
          <w:rFonts w:ascii="Times New Roman" w:hAnsi="Times New Roman" w:cs="Times New Roman"/>
          <w:sz w:val="32"/>
          <w:szCs w:val="32"/>
        </w:rPr>
        <w:t>Транспортне право Європейського союзу</w:t>
      </w:r>
      <w:r w:rsidRPr="00A26BAB">
        <w:rPr>
          <w:rFonts w:ascii="Times New Roman" w:hAnsi="Times New Roman" w:cs="Times New Roman"/>
          <w:sz w:val="32"/>
          <w:szCs w:val="32"/>
        </w:rPr>
        <w:t>»</w:t>
      </w: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932" w:rsidRPr="00A26BAB" w:rsidRDefault="000D5932" w:rsidP="000D5932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 w:rsidR="00A26BAB">
        <w:rPr>
          <w:rFonts w:ascii="Times New Roman" w:hAnsi="Times New Roman" w:cs="Times New Roman"/>
          <w:b/>
          <w:sz w:val="32"/>
          <w:szCs w:val="32"/>
        </w:rPr>
        <w:t>2</w:t>
      </w: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24308A" w:rsidRPr="00A26BAB" w:rsidRDefault="0024308A" w:rsidP="00243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24308A" w:rsidRPr="00A26BAB" w:rsidRDefault="0024308A" w:rsidP="00243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24308A" w:rsidRPr="00A26BAB" w:rsidRDefault="0024308A" w:rsidP="0024308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 w:rsidR="00A26BAB">
        <w:rPr>
          <w:rFonts w:ascii="Times New Roman" w:hAnsi="Times New Roman" w:cs="Times New Roman"/>
          <w:b/>
          <w:sz w:val="32"/>
          <w:szCs w:val="32"/>
        </w:rPr>
        <w:t>3</w:t>
      </w: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24308A" w:rsidRPr="00A26BAB" w:rsidRDefault="0024308A" w:rsidP="002430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24308A" w:rsidRPr="00A26BAB" w:rsidRDefault="0024308A" w:rsidP="002430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24308A" w:rsidRPr="00A26BAB" w:rsidRDefault="0024308A" w:rsidP="002430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24308A" w:rsidRPr="00A26BAB" w:rsidRDefault="0024308A" w:rsidP="002430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 w:rsidR="00A26BAB">
        <w:rPr>
          <w:rFonts w:ascii="Times New Roman" w:hAnsi="Times New Roman" w:cs="Times New Roman"/>
          <w:b/>
          <w:sz w:val="32"/>
          <w:szCs w:val="32"/>
        </w:rPr>
        <w:t>4</w:t>
      </w: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24308A" w:rsidRPr="00A26BAB" w:rsidRDefault="0024308A" w:rsidP="0024308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24308A" w:rsidRPr="00A26BAB" w:rsidRDefault="0024308A" w:rsidP="002430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A26BAB" w:rsidRPr="00A26BAB" w:rsidRDefault="00A26BAB" w:rsidP="00A26B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24308A" w:rsidRPr="00A26BAB" w:rsidRDefault="0024308A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08A" w:rsidRPr="00A26BAB" w:rsidRDefault="0024308A" w:rsidP="002430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A26BAB" w:rsidRDefault="0024308A" w:rsidP="0024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8A" w:rsidRPr="000D5932" w:rsidRDefault="0024308A" w:rsidP="0024308A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24308A" w:rsidRPr="000D5932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Pr="000D5932" w:rsidRDefault="0024308A" w:rsidP="0024308A">
      <w:pPr>
        <w:rPr>
          <w:rFonts w:ascii="Times New Roman" w:hAnsi="Times New Roman" w:cs="Times New Roman"/>
          <w:sz w:val="32"/>
          <w:szCs w:val="32"/>
        </w:rPr>
      </w:pPr>
    </w:p>
    <w:p w:rsidR="0024308A" w:rsidRDefault="0024308A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13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14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15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16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17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18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19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20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21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22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23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24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26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27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Загальні питання в галузі повітряного транспорту.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Поняття та види змішаних перевезень вантажів.</w:t>
      </w:r>
    </w:p>
    <w:p w:rsidR="00A26BAB" w:rsidRPr="00A26BAB" w:rsidRDefault="00A26BAB" w:rsidP="00A26B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Умови та правова природа повітряного чартеру.</w:t>
      </w: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28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міжнародних морських перевезень вантажів.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Правове регулювання безпеки на залізничному транспорті.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Європейський механізм нагляду за автомобільним транспортом.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29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32"/>
          <w:szCs w:val="32"/>
        </w:rPr>
        <w:t>1.</w:t>
      </w:r>
      <w:r w:rsidRPr="00A26BAB">
        <w:rPr>
          <w:rFonts w:ascii="Times New Roman" w:hAnsi="Times New Roman" w:cs="Times New Roman"/>
          <w:sz w:val="28"/>
          <w:szCs w:val="28"/>
        </w:rPr>
        <w:t xml:space="preserve">Поняття транспортного права ЄС. Визначення транспортного права ЄС. 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2. Захист прав пасажирів.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>3. Правове регулювання здійснення міжнародних відправлень</w:t>
      </w: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A26BAB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AB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BAB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30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>з дисципліни «Транспортне право Європейського союзу»</w:t>
      </w:r>
    </w:p>
    <w:p w:rsidR="00A26BAB" w:rsidRPr="00A26BAB" w:rsidRDefault="00A26BAB" w:rsidP="00A26B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26BAB">
        <w:rPr>
          <w:rFonts w:ascii="Times New Roman" w:hAnsi="Times New Roman" w:cs="Times New Roman"/>
          <w:iCs/>
          <w:sz w:val="28"/>
          <w:szCs w:val="28"/>
        </w:rPr>
        <w:t>Змішані перевезення вантажів транзитом через територію України.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BAB">
        <w:rPr>
          <w:rFonts w:ascii="Times New Roman" w:hAnsi="Times New Roman" w:cs="Times New Roman"/>
          <w:sz w:val="28"/>
          <w:szCs w:val="28"/>
        </w:rPr>
        <w:t>Складення договору повітряного перевезення вантажу.</w:t>
      </w:r>
    </w:p>
    <w:p w:rsidR="00A26BAB" w:rsidRPr="00A26BAB" w:rsidRDefault="00A26BAB" w:rsidP="00A26B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AB">
        <w:rPr>
          <w:rFonts w:ascii="Times New Roman" w:hAnsi="Times New Roman" w:cs="Times New Roman"/>
          <w:sz w:val="28"/>
          <w:szCs w:val="28"/>
        </w:rPr>
        <w:t>Характеристика транспортної політики ЄС.</w:t>
      </w:r>
    </w:p>
    <w:p w:rsidR="00A26BAB" w:rsidRPr="00A26BAB" w:rsidRDefault="00A26BAB" w:rsidP="00A26BA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  <w:r w:rsidRPr="00A26BAB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A26BAB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A26BAB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A26BAB" w:rsidRDefault="00A26BAB" w:rsidP="00A26BAB">
      <w:pPr>
        <w:rPr>
          <w:rFonts w:ascii="Times New Roman" w:hAnsi="Times New Roman" w:cs="Times New Roman"/>
          <w:sz w:val="32"/>
          <w:szCs w:val="32"/>
        </w:rPr>
      </w:pPr>
    </w:p>
    <w:p w:rsidR="00A26BAB" w:rsidRPr="000D5932" w:rsidRDefault="00A26BAB" w:rsidP="00A26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6BAB" w:rsidRPr="000D5932" w:rsidRDefault="00A26BAB" w:rsidP="000D5932">
      <w:pPr>
        <w:rPr>
          <w:rFonts w:ascii="Times New Roman" w:hAnsi="Times New Roman" w:cs="Times New Roman"/>
          <w:sz w:val="32"/>
          <w:szCs w:val="32"/>
        </w:rPr>
      </w:pPr>
    </w:p>
    <w:sectPr w:rsidR="00A26BAB" w:rsidRPr="000D5932" w:rsidSect="002D6C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5F" w:rsidRDefault="0025595F" w:rsidP="000D5932">
      <w:pPr>
        <w:spacing w:after="0" w:line="240" w:lineRule="auto"/>
      </w:pPr>
      <w:r>
        <w:separator/>
      </w:r>
    </w:p>
  </w:endnote>
  <w:endnote w:type="continuationSeparator" w:id="0">
    <w:p w:rsidR="0025595F" w:rsidRDefault="0025595F" w:rsidP="000D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5F" w:rsidRDefault="0025595F" w:rsidP="000D5932">
      <w:pPr>
        <w:spacing w:after="0" w:line="240" w:lineRule="auto"/>
      </w:pPr>
      <w:r>
        <w:separator/>
      </w:r>
    </w:p>
  </w:footnote>
  <w:footnote w:type="continuationSeparator" w:id="0">
    <w:p w:rsidR="0025595F" w:rsidRDefault="0025595F" w:rsidP="000D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0D5932" w:rsidTr="000D5932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sz w:val="18"/>
              <w:szCs w:val="18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0D5932" w:rsidRDefault="000D5932" w:rsidP="007D55CC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7D55CC">
            <w:rPr>
              <w:rFonts w:ascii="Times New Roman" w:hAnsi="Times New Roman"/>
              <w:sz w:val="20"/>
              <w:szCs w:val="20"/>
            </w:rPr>
            <w:t>«Транспортне право Європейського Союзу»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Шифр</w:t>
          </w:r>
        </w:p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0D5932" w:rsidRDefault="000D5932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  <w:t>СМЯ НАУ РП 13.01.05-01-2017</w:t>
          </w:r>
        </w:p>
      </w:tc>
    </w:tr>
  </w:tbl>
  <w:p w:rsidR="000D5932" w:rsidRPr="000D5932" w:rsidRDefault="000D5932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708"/>
    <w:multiLevelType w:val="hybridMultilevel"/>
    <w:tmpl w:val="98CE8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95E67"/>
    <w:multiLevelType w:val="hybridMultilevel"/>
    <w:tmpl w:val="98CE8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D5352"/>
    <w:multiLevelType w:val="hybridMultilevel"/>
    <w:tmpl w:val="F7041CD8"/>
    <w:lvl w:ilvl="0" w:tplc="F2E4994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4DFB"/>
    <w:multiLevelType w:val="hybridMultilevel"/>
    <w:tmpl w:val="98CE8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37027"/>
    <w:multiLevelType w:val="hybridMultilevel"/>
    <w:tmpl w:val="F7041CD8"/>
    <w:lvl w:ilvl="0" w:tplc="F2E4994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C2715"/>
    <w:multiLevelType w:val="hybridMultilevel"/>
    <w:tmpl w:val="EA8A7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F0C"/>
    <w:multiLevelType w:val="hybridMultilevel"/>
    <w:tmpl w:val="98CE8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4E657E"/>
    <w:multiLevelType w:val="hybridMultilevel"/>
    <w:tmpl w:val="98CE8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F34E7D"/>
    <w:multiLevelType w:val="hybridMultilevel"/>
    <w:tmpl w:val="98CE8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5932"/>
    <w:rsid w:val="000D5932"/>
    <w:rsid w:val="0024308A"/>
    <w:rsid w:val="0025595F"/>
    <w:rsid w:val="002D6C6C"/>
    <w:rsid w:val="007D55CC"/>
    <w:rsid w:val="00A26BAB"/>
    <w:rsid w:val="00B27D0B"/>
    <w:rsid w:val="00CB054F"/>
    <w:rsid w:val="00D92940"/>
    <w:rsid w:val="00E2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932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0D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32"/>
    <w:rPr>
      <w:lang w:val="uk-UA"/>
    </w:rPr>
  </w:style>
  <w:style w:type="paragraph" w:styleId="a7">
    <w:name w:val="List Paragraph"/>
    <w:basedOn w:val="a"/>
    <w:uiPriority w:val="34"/>
    <w:qFormat/>
    <w:rsid w:val="0024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2018-03-22T18:26:00Z</dcterms:created>
  <dcterms:modified xsi:type="dcterms:W3CDTF">2018-03-23T19:15:00Z</dcterms:modified>
</cp:coreProperties>
</file>