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29" w:rsidRPr="00955135" w:rsidRDefault="00A84B29" w:rsidP="00981F6E">
      <w:pPr>
        <w:shd w:val="clear" w:color="auto" w:fill="FFFFFF"/>
        <w:spacing w:after="0" w:line="240" w:lineRule="auto"/>
        <w:jc w:val="right"/>
        <w:rPr>
          <w:rFonts w:ascii="Times New Roman" w:hAnsi="Times New Roman"/>
          <w:bCs/>
          <w:color w:val="000000"/>
          <w:sz w:val="28"/>
          <w:szCs w:val="28"/>
          <w:lang w:eastAsia="ar-SA"/>
        </w:rPr>
      </w:pPr>
      <w:bookmarkStart w:id="0" w:name="_GoBack"/>
      <w:bookmarkEnd w:id="0"/>
      <w:r w:rsidRPr="00955135">
        <w:rPr>
          <w:rFonts w:ascii="Times New Roman" w:hAnsi="Times New Roman"/>
          <w:bCs/>
          <w:color w:val="000000"/>
          <w:sz w:val="28"/>
          <w:szCs w:val="28"/>
          <w:lang w:eastAsia="ar-SA"/>
        </w:rPr>
        <w:t>ДодатокЗ</w:t>
      </w:r>
    </w:p>
    <w:p w:rsidR="00A84B29" w:rsidRPr="00955135" w:rsidRDefault="00A84B29" w:rsidP="00981F6E">
      <w:pPr>
        <w:shd w:val="clear" w:color="auto" w:fill="FFFFFF"/>
        <w:spacing w:after="0" w:line="240" w:lineRule="auto"/>
        <w:jc w:val="right"/>
        <w:rPr>
          <w:rFonts w:ascii="Times New Roman" w:hAnsi="Times New Roman"/>
          <w:color w:val="000000"/>
          <w:sz w:val="28"/>
          <w:szCs w:val="28"/>
          <w:lang w:eastAsia="ar-SA"/>
        </w:rPr>
      </w:pPr>
      <w:r w:rsidRPr="00955135">
        <w:rPr>
          <w:rFonts w:ascii="Times New Roman" w:hAnsi="Times New Roman"/>
          <w:color w:val="000000"/>
          <w:sz w:val="28"/>
          <w:szCs w:val="28"/>
          <w:lang w:eastAsia="ar-SA"/>
        </w:rPr>
        <w:t>до п.п. 3.11</w:t>
      </w:r>
    </w:p>
    <w:p w:rsidR="00A84B29" w:rsidRPr="00955135" w:rsidRDefault="00A84B29" w:rsidP="00981F6E">
      <w:pPr>
        <w:spacing w:after="0" w:line="300" w:lineRule="auto"/>
        <w:jc w:val="right"/>
        <w:rPr>
          <w:rFonts w:ascii="Times New Roman" w:hAnsi="Times New Roman"/>
          <w:b/>
          <w:caps/>
          <w:sz w:val="28"/>
          <w:szCs w:val="28"/>
          <w:lang w:eastAsia="ar-SA"/>
        </w:rPr>
      </w:pPr>
      <w:r w:rsidRPr="00955135">
        <w:rPr>
          <w:rFonts w:ascii="Times New Roman" w:hAnsi="Times New Roman"/>
          <w:b/>
          <w:sz w:val="32"/>
          <w:szCs w:val="32"/>
          <w:lang w:eastAsia="ar-SA"/>
        </w:rPr>
        <w:t>(Ф __- ___)</w:t>
      </w:r>
    </w:p>
    <w:p w:rsidR="00A84B29" w:rsidRPr="00955135" w:rsidRDefault="00A84B29" w:rsidP="00981F6E">
      <w:pPr>
        <w:spacing w:after="0" w:line="360" w:lineRule="auto"/>
        <w:jc w:val="center"/>
        <w:rPr>
          <w:rFonts w:ascii="Times New Roman" w:hAnsi="Times New Roman"/>
          <w:b/>
          <w:caps/>
          <w:sz w:val="28"/>
          <w:szCs w:val="28"/>
          <w:lang w:eastAsia="ar-SA"/>
        </w:rPr>
      </w:pPr>
      <w:r w:rsidRPr="00955135">
        <w:rPr>
          <w:rFonts w:ascii="Times New Roman" w:hAnsi="Times New Roman"/>
          <w:b/>
          <w:caps/>
          <w:sz w:val="28"/>
          <w:szCs w:val="28"/>
          <w:lang w:eastAsia="ar-SA"/>
        </w:rPr>
        <w:t>Національний авіаційний університет</w:t>
      </w:r>
    </w:p>
    <w:p w:rsidR="00A84B29" w:rsidRPr="00955135" w:rsidRDefault="00A84B29" w:rsidP="00981F6E">
      <w:pPr>
        <w:spacing w:after="0" w:line="360" w:lineRule="auto"/>
        <w:jc w:val="center"/>
        <w:rPr>
          <w:rFonts w:ascii="Times New Roman" w:hAnsi="Times New Roman"/>
          <w:b/>
          <w:caps/>
          <w:sz w:val="26"/>
          <w:szCs w:val="26"/>
          <w:lang w:eastAsia="ar-SA"/>
        </w:rPr>
      </w:pPr>
      <w:r w:rsidRPr="00955135">
        <w:rPr>
          <w:rFonts w:ascii="Times New Roman" w:hAnsi="Times New Roman"/>
          <w:b/>
          <w:caps/>
          <w:sz w:val="26"/>
          <w:szCs w:val="26"/>
          <w:lang w:eastAsia="ar-SA"/>
        </w:rPr>
        <w:t>Навчально-науковий Юридичний інститут</w:t>
      </w:r>
    </w:p>
    <w:p w:rsidR="00A84B29" w:rsidRPr="00955135" w:rsidRDefault="00A84B29" w:rsidP="00981F6E">
      <w:pPr>
        <w:shd w:val="clear" w:color="auto" w:fill="FFFFFF"/>
        <w:spacing w:after="0" w:line="360" w:lineRule="auto"/>
        <w:rPr>
          <w:rFonts w:ascii="Times New Roman" w:hAnsi="Times New Roman"/>
          <w:color w:val="000000"/>
          <w:sz w:val="20"/>
          <w:szCs w:val="20"/>
          <w:lang w:eastAsia="ar-SA"/>
        </w:rPr>
      </w:pPr>
    </w:p>
    <w:p w:rsidR="00A84B29" w:rsidRPr="00955135" w:rsidRDefault="00A84B29" w:rsidP="00981F6E">
      <w:pPr>
        <w:shd w:val="clear" w:color="auto" w:fill="FFFFFF"/>
        <w:spacing w:after="0" w:line="360" w:lineRule="auto"/>
        <w:jc w:val="center"/>
        <w:rPr>
          <w:rFonts w:ascii="Times New Roman" w:hAnsi="Times New Roman"/>
          <w:b/>
          <w:color w:val="000000"/>
          <w:sz w:val="28"/>
          <w:szCs w:val="28"/>
          <w:lang w:eastAsia="ar-SA"/>
        </w:rPr>
      </w:pPr>
      <w:r w:rsidRPr="00955135">
        <w:rPr>
          <w:rFonts w:ascii="Times New Roman" w:hAnsi="Times New Roman"/>
          <w:b/>
          <w:color w:val="000000"/>
          <w:sz w:val="28"/>
          <w:szCs w:val="28"/>
          <w:lang w:eastAsia="ar-SA"/>
        </w:rPr>
        <w:t>Кафедра</w:t>
      </w:r>
      <w:r>
        <w:rPr>
          <w:rFonts w:ascii="Times New Roman" w:hAnsi="Times New Roman"/>
          <w:b/>
          <w:color w:val="000000"/>
          <w:sz w:val="28"/>
          <w:szCs w:val="28"/>
          <w:lang w:eastAsia="ar-SA"/>
        </w:rPr>
        <w:t xml:space="preserve"> цивільного права і процесу </w:t>
      </w:r>
    </w:p>
    <w:p w:rsidR="00A84B29" w:rsidRPr="00955135" w:rsidRDefault="00A84B29" w:rsidP="00981F6E">
      <w:pPr>
        <w:shd w:val="clear" w:color="auto" w:fill="FFFFFF"/>
        <w:spacing w:after="0" w:line="360" w:lineRule="auto"/>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shd w:val="clear" w:color="auto" w:fill="FFFFFF"/>
        <w:spacing w:after="0" w:line="360" w:lineRule="auto"/>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shd w:val="clear" w:color="auto" w:fill="FFFFFF"/>
        <w:spacing w:after="0" w:line="360" w:lineRule="auto"/>
        <w:rPr>
          <w:rFonts w:ascii="Times New Roman" w:hAnsi="Times New Roman"/>
          <w:b/>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shd w:val="clear" w:color="auto" w:fill="FFFFFF"/>
        <w:spacing w:after="0" w:line="360" w:lineRule="auto"/>
        <w:jc w:val="center"/>
        <w:rPr>
          <w:rFonts w:ascii="Times New Roman" w:hAnsi="Times New Roman"/>
          <w:b/>
          <w:color w:val="000000"/>
          <w:sz w:val="28"/>
          <w:szCs w:val="28"/>
          <w:lang w:eastAsia="ar-SA"/>
        </w:rPr>
      </w:pPr>
      <w:r w:rsidRPr="00955135">
        <w:rPr>
          <w:rFonts w:ascii="Times New Roman" w:hAnsi="Times New Roman"/>
          <w:b/>
          <w:caps/>
          <w:color w:val="000000"/>
          <w:sz w:val="28"/>
          <w:szCs w:val="28"/>
          <w:lang w:eastAsia="ar-SA"/>
        </w:rPr>
        <w:t>Методичні рекомендації</w:t>
      </w:r>
    </w:p>
    <w:p w:rsidR="00A84B29" w:rsidRPr="00955135" w:rsidRDefault="00A84B29" w:rsidP="00981F6E">
      <w:pPr>
        <w:shd w:val="clear" w:color="auto" w:fill="FFFFFF"/>
        <w:spacing w:after="0" w:line="360" w:lineRule="auto"/>
        <w:jc w:val="center"/>
        <w:rPr>
          <w:rFonts w:ascii="Times New Roman" w:hAnsi="Times New Roman"/>
          <w:b/>
          <w:color w:val="000000"/>
          <w:sz w:val="28"/>
          <w:szCs w:val="28"/>
          <w:lang w:eastAsia="ar-SA"/>
        </w:rPr>
      </w:pPr>
      <w:r w:rsidRPr="00955135">
        <w:rPr>
          <w:rFonts w:ascii="Times New Roman" w:hAnsi="Times New Roman"/>
          <w:b/>
          <w:color w:val="000000"/>
          <w:sz w:val="28"/>
          <w:szCs w:val="28"/>
          <w:lang w:eastAsia="ar-SA"/>
        </w:rPr>
        <w:t>з виконання курсової роботи</w:t>
      </w:r>
    </w:p>
    <w:p w:rsidR="00A84B29" w:rsidRPr="00955135" w:rsidRDefault="00A84B29" w:rsidP="00981F6E">
      <w:pPr>
        <w:shd w:val="clear" w:color="auto" w:fill="FFFFFF"/>
        <w:spacing w:after="0" w:line="360" w:lineRule="auto"/>
        <w:jc w:val="center"/>
        <w:rPr>
          <w:rFonts w:ascii="Times New Roman" w:hAnsi="Times New Roman"/>
          <w:b/>
          <w:color w:val="000000"/>
          <w:sz w:val="28"/>
          <w:szCs w:val="28"/>
          <w:lang w:eastAsia="ar-SA"/>
        </w:rPr>
      </w:pPr>
    </w:p>
    <w:p w:rsidR="00A84B29" w:rsidRPr="00955135" w:rsidRDefault="00A84B29" w:rsidP="00981F6E">
      <w:pPr>
        <w:shd w:val="clear" w:color="auto" w:fill="FFFFFF"/>
        <w:spacing w:after="0" w:line="360" w:lineRule="auto"/>
        <w:jc w:val="center"/>
        <w:rPr>
          <w:rFonts w:ascii="Times New Roman" w:hAnsi="Times New Roman"/>
          <w:b/>
          <w:color w:val="000000"/>
          <w:sz w:val="20"/>
          <w:szCs w:val="20"/>
          <w:lang w:eastAsia="ar-SA"/>
        </w:rPr>
      </w:pPr>
      <w:r w:rsidRPr="00955135">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Цивільно-процесуальні документи</w:t>
      </w:r>
      <w:r w:rsidRPr="00955135">
        <w:rPr>
          <w:rFonts w:ascii="Times New Roman" w:hAnsi="Times New Roman"/>
          <w:b/>
          <w:color w:val="000000"/>
          <w:sz w:val="28"/>
          <w:szCs w:val="28"/>
          <w:lang w:eastAsia="ar-SA"/>
        </w:rPr>
        <w:t>»</w:t>
      </w:r>
    </w:p>
    <w:p w:rsidR="00A84B29" w:rsidRPr="00955135" w:rsidRDefault="00A84B29" w:rsidP="00981F6E">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xml:space="preserve">для студентів </w:t>
      </w:r>
      <w:r>
        <w:rPr>
          <w:rFonts w:ascii="Times New Roman" w:hAnsi="Times New Roman"/>
          <w:color w:val="000000"/>
          <w:sz w:val="28"/>
          <w:szCs w:val="28"/>
          <w:lang w:eastAsia="ar-SA"/>
        </w:rPr>
        <w:t>5</w:t>
      </w:r>
      <w:r w:rsidRPr="00955135">
        <w:rPr>
          <w:rFonts w:ascii="Times New Roman" w:hAnsi="Times New Roman"/>
          <w:color w:val="000000"/>
          <w:sz w:val="28"/>
          <w:szCs w:val="28"/>
          <w:lang w:eastAsia="ar-SA"/>
        </w:rPr>
        <w:t xml:space="preserve"> курсу</w:t>
      </w:r>
    </w:p>
    <w:p w:rsidR="00A84B29" w:rsidRPr="00955135" w:rsidRDefault="00A84B29" w:rsidP="00981F6E">
      <w:pPr>
        <w:shd w:val="clear" w:color="auto" w:fill="FFFFFF"/>
        <w:spacing w:after="0" w:line="360" w:lineRule="auto"/>
        <w:jc w:val="center"/>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keepNext/>
        <w:spacing w:after="0" w:line="240" w:lineRule="auto"/>
        <w:outlineLvl w:val="2"/>
        <w:rPr>
          <w:rFonts w:ascii="Times New Roman" w:hAnsi="Times New Roman"/>
          <w:sz w:val="28"/>
          <w:szCs w:val="28"/>
          <w:lang w:eastAsia="ru-RU"/>
        </w:rPr>
      </w:pPr>
      <w:r w:rsidRPr="00955135">
        <w:rPr>
          <w:rFonts w:ascii="Times New Roman" w:hAnsi="Times New Roman"/>
          <w:sz w:val="28"/>
          <w:szCs w:val="28"/>
          <w:lang w:eastAsia="ru-RU"/>
        </w:rPr>
        <w:t xml:space="preserve">для галузі знань   </w:t>
      </w:r>
      <w:r w:rsidRPr="00955135">
        <w:rPr>
          <w:rFonts w:ascii="Times New Roman" w:hAnsi="Times New Roman"/>
          <w:sz w:val="28"/>
          <w:szCs w:val="28"/>
          <w:lang w:eastAsia="ru-RU"/>
        </w:rPr>
        <w:tab/>
      </w:r>
      <w:r w:rsidRPr="00955135">
        <w:rPr>
          <w:rFonts w:ascii="Times New Roman" w:hAnsi="Times New Roman"/>
          <w:sz w:val="28"/>
          <w:szCs w:val="28"/>
        </w:rPr>
        <w:t>0304     «Право»</w:t>
      </w:r>
    </w:p>
    <w:p w:rsidR="00A84B29" w:rsidRPr="00955135" w:rsidRDefault="00A84B29" w:rsidP="00981F6E">
      <w:pPr>
        <w:shd w:val="clear" w:color="auto" w:fill="FFFFFF"/>
        <w:spacing w:after="0"/>
        <w:ind w:left="34"/>
        <w:jc w:val="both"/>
        <w:rPr>
          <w:rFonts w:ascii="Times New Roman" w:hAnsi="Times New Roman"/>
          <w:bCs/>
          <w:color w:val="000000"/>
          <w:spacing w:val="-2"/>
          <w:sz w:val="28"/>
          <w:szCs w:val="28"/>
          <w:lang w:eastAsia="ru-RU"/>
        </w:rPr>
      </w:pPr>
      <w:r w:rsidRPr="00955135">
        <w:rPr>
          <w:rFonts w:ascii="Times New Roman" w:hAnsi="Times New Roman"/>
          <w:sz w:val="26"/>
          <w:szCs w:val="26"/>
          <w:lang w:eastAsia="ar-SA"/>
        </w:rPr>
        <w:t xml:space="preserve">напряму </w:t>
      </w:r>
      <w:r w:rsidRPr="00955135">
        <w:rPr>
          <w:rFonts w:ascii="Times New Roman" w:hAnsi="Times New Roman"/>
          <w:sz w:val="28"/>
          <w:szCs w:val="28"/>
          <w:lang w:eastAsia="ar-SA"/>
        </w:rPr>
        <w:t xml:space="preserve">підготовки   </w:t>
      </w:r>
      <w:r>
        <w:rPr>
          <w:rFonts w:ascii="Times New Roman" w:hAnsi="Times New Roman"/>
          <w:sz w:val="28"/>
          <w:szCs w:val="28"/>
          <w:lang w:eastAsia="ar-SA"/>
        </w:rPr>
        <w:t>081.4  «Право</w:t>
      </w:r>
      <w:r w:rsidRPr="00955135">
        <w:rPr>
          <w:rFonts w:ascii="Times New Roman" w:hAnsi="Times New Roman"/>
          <w:bCs/>
          <w:color w:val="000000"/>
          <w:spacing w:val="-2"/>
          <w:sz w:val="28"/>
          <w:szCs w:val="28"/>
          <w:lang w:eastAsia="ru-RU"/>
        </w:rPr>
        <w:t>»</w:t>
      </w:r>
    </w:p>
    <w:p w:rsidR="00A84B29" w:rsidRPr="00955135" w:rsidRDefault="00A84B29" w:rsidP="00981F6E">
      <w:pPr>
        <w:shd w:val="clear" w:color="auto" w:fill="FFFFFF"/>
        <w:spacing w:after="0" w:line="360" w:lineRule="auto"/>
        <w:rPr>
          <w:rFonts w:ascii="Times New Roman" w:hAnsi="Times New Roman"/>
          <w:color w:val="000000"/>
          <w:sz w:val="20"/>
          <w:szCs w:val="20"/>
          <w:lang w:eastAsia="ar-SA"/>
        </w:rPr>
      </w:pPr>
      <w:r w:rsidRPr="00955135">
        <w:rPr>
          <w:rFonts w:ascii="Times New Roman" w:hAnsi="Times New Roman"/>
          <w:color w:val="000000"/>
          <w:sz w:val="28"/>
          <w:szCs w:val="28"/>
          <w:lang w:eastAsia="ar-SA"/>
        </w:rPr>
        <w:t> </w:t>
      </w:r>
    </w:p>
    <w:p w:rsidR="00A84B29" w:rsidRPr="00955135" w:rsidRDefault="00A84B29" w:rsidP="00981F6E">
      <w:pPr>
        <w:shd w:val="clear" w:color="auto" w:fill="FFFFFF"/>
        <w:spacing w:after="0" w:line="360" w:lineRule="auto"/>
        <w:jc w:val="right"/>
        <w:rPr>
          <w:rFonts w:ascii="Times New Roman" w:hAnsi="Times New Roman"/>
          <w:sz w:val="28"/>
          <w:szCs w:val="28"/>
          <w:lang w:eastAsia="ar-SA"/>
        </w:rPr>
      </w:pPr>
      <w:r w:rsidRPr="00955135">
        <w:rPr>
          <w:rFonts w:ascii="Times New Roman" w:hAnsi="Times New Roman"/>
          <w:color w:val="000000"/>
          <w:sz w:val="28"/>
          <w:szCs w:val="28"/>
          <w:lang w:eastAsia="ar-SA"/>
        </w:rPr>
        <w:t> </w:t>
      </w:r>
      <w:r w:rsidRPr="00955135">
        <w:rPr>
          <w:rFonts w:ascii="Times New Roman" w:hAnsi="Times New Roman"/>
          <w:sz w:val="28"/>
          <w:szCs w:val="28"/>
          <w:lang w:eastAsia="ar-SA"/>
        </w:rPr>
        <w:t xml:space="preserve">Укладач: </w:t>
      </w:r>
      <w:r>
        <w:rPr>
          <w:rFonts w:ascii="Times New Roman" w:hAnsi="Times New Roman"/>
          <w:sz w:val="28"/>
          <w:szCs w:val="28"/>
          <w:lang w:eastAsia="ar-SA"/>
        </w:rPr>
        <w:t>Устинова І.П., к</w:t>
      </w:r>
      <w:r w:rsidRPr="00955135">
        <w:rPr>
          <w:rFonts w:ascii="Times New Roman" w:hAnsi="Times New Roman"/>
          <w:sz w:val="28"/>
          <w:szCs w:val="28"/>
          <w:lang w:eastAsia="ar-SA"/>
        </w:rPr>
        <w:t>.ю.н., доцент,</w:t>
      </w:r>
    </w:p>
    <w:p w:rsidR="00A84B29" w:rsidRPr="00955135" w:rsidRDefault="00A84B29" w:rsidP="00736F41">
      <w:pPr>
        <w:shd w:val="clear" w:color="auto" w:fill="FFFFFF"/>
        <w:spacing w:after="0" w:line="360" w:lineRule="auto"/>
        <w:jc w:val="right"/>
        <w:rPr>
          <w:rFonts w:ascii="Times New Roman" w:hAnsi="Times New Roman"/>
          <w:sz w:val="28"/>
          <w:szCs w:val="28"/>
          <w:lang w:eastAsia="ar-SA"/>
        </w:rPr>
      </w:pPr>
      <w:r w:rsidRPr="00955135">
        <w:rPr>
          <w:rFonts w:ascii="Times New Roman" w:hAnsi="Times New Roman"/>
          <w:sz w:val="28"/>
          <w:szCs w:val="28"/>
          <w:lang w:eastAsia="ar-SA"/>
        </w:rPr>
        <w:t xml:space="preserve">доцент кафедри </w:t>
      </w:r>
      <w:r>
        <w:rPr>
          <w:rFonts w:ascii="Times New Roman" w:hAnsi="Times New Roman"/>
          <w:sz w:val="28"/>
          <w:szCs w:val="28"/>
          <w:lang w:eastAsia="ar-SA"/>
        </w:rPr>
        <w:t xml:space="preserve"> цивільного права і процесу</w:t>
      </w:r>
    </w:p>
    <w:p w:rsidR="00A84B29" w:rsidRPr="00955135" w:rsidRDefault="00A84B29" w:rsidP="00981F6E">
      <w:pPr>
        <w:tabs>
          <w:tab w:val="left" w:pos="4395"/>
        </w:tabs>
        <w:spacing w:after="0" w:line="360" w:lineRule="auto"/>
        <w:ind w:firstLine="4395"/>
        <w:jc w:val="right"/>
        <w:rPr>
          <w:rFonts w:ascii="Times New Roman" w:hAnsi="Times New Roman"/>
          <w:sz w:val="28"/>
          <w:szCs w:val="28"/>
          <w:lang w:eastAsia="ar-SA"/>
        </w:rPr>
      </w:pPr>
      <w:r w:rsidRPr="00955135">
        <w:rPr>
          <w:rFonts w:ascii="Times New Roman" w:hAnsi="Times New Roman"/>
          <w:sz w:val="28"/>
          <w:szCs w:val="28"/>
          <w:lang w:eastAsia="ar-SA"/>
        </w:rPr>
        <w:t>Розглянуто та схвалено</w:t>
      </w:r>
    </w:p>
    <w:p w:rsidR="00A84B29" w:rsidRPr="00955135" w:rsidRDefault="00A84B29" w:rsidP="00736F41">
      <w:pPr>
        <w:tabs>
          <w:tab w:val="left" w:pos="4395"/>
        </w:tabs>
        <w:spacing w:after="0" w:line="360" w:lineRule="auto"/>
        <w:ind w:firstLine="4395"/>
        <w:jc w:val="right"/>
        <w:rPr>
          <w:rFonts w:ascii="Times New Roman" w:hAnsi="Times New Roman"/>
          <w:sz w:val="28"/>
          <w:szCs w:val="28"/>
          <w:lang w:eastAsia="ar-SA"/>
        </w:rPr>
      </w:pPr>
      <w:r w:rsidRPr="00955135">
        <w:rPr>
          <w:rFonts w:ascii="Times New Roman" w:hAnsi="Times New Roman"/>
          <w:sz w:val="28"/>
          <w:szCs w:val="28"/>
          <w:lang w:eastAsia="ar-SA"/>
        </w:rPr>
        <w:t xml:space="preserve">на засіданні кафедри </w:t>
      </w:r>
      <w:r>
        <w:rPr>
          <w:rFonts w:ascii="Times New Roman" w:hAnsi="Times New Roman"/>
          <w:sz w:val="28"/>
          <w:szCs w:val="28"/>
          <w:lang w:eastAsia="ar-SA"/>
        </w:rPr>
        <w:t xml:space="preserve"> цивільного права і процесу</w:t>
      </w:r>
    </w:p>
    <w:p w:rsidR="00A84B29" w:rsidRPr="00955135" w:rsidRDefault="00A84B29" w:rsidP="00981F6E">
      <w:pPr>
        <w:tabs>
          <w:tab w:val="left" w:pos="4395"/>
        </w:tabs>
        <w:spacing w:after="0" w:line="360" w:lineRule="auto"/>
        <w:ind w:firstLine="4395"/>
        <w:jc w:val="right"/>
        <w:rPr>
          <w:rFonts w:ascii="Times New Roman" w:hAnsi="Times New Roman"/>
          <w:sz w:val="28"/>
          <w:szCs w:val="28"/>
          <w:lang w:eastAsia="ar-SA"/>
        </w:rPr>
      </w:pPr>
      <w:r w:rsidRPr="00955135">
        <w:rPr>
          <w:rFonts w:ascii="Times New Roman" w:hAnsi="Times New Roman"/>
          <w:sz w:val="28"/>
          <w:szCs w:val="28"/>
          <w:lang w:eastAsia="ar-SA"/>
        </w:rPr>
        <w:t>Протокол № ____ від «___»_____20__р.</w:t>
      </w:r>
    </w:p>
    <w:p w:rsidR="00A84B29" w:rsidRPr="00955135" w:rsidRDefault="00A84B29" w:rsidP="00981F6E">
      <w:pPr>
        <w:tabs>
          <w:tab w:val="left" w:pos="4395"/>
        </w:tabs>
        <w:spacing w:after="0" w:line="360" w:lineRule="auto"/>
        <w:ind w:firstLine="4395"/>
        <w:jc w:val="right"/>
        <w:rPr>
          <w:rFonts w:ascii="Times New Roman" w:hAnsi="Times New Roman"/>
          <w:sz w:val="28"/>
          <w:szCs w:val="28"/>
          <w:lang w:eastAsia="ar-SA"/>
        </w:rPr>
      </w:pPr>
      <w:r w:rsidRPr="00955135">
        <w:rPr>
          <w:rFonts w:ascii="Times New Roman" w:hAnsi="Times New Roman"/>
          <w:sz w:val="28"/>
          <w:szCs w:val="28"/>
          <w:lang w:eastAsia="ar-SA"/>
        </w:rPr>
        <w:t xml:space="preserve">Завідувач кафедри </w:t>
      </w:r>
      <w:r>
        <w:rPr>
          <w:rFonts w:ascii="Times New Roman" w:hAnsi="Times New Roman"/>
          <w:sz w:val="28"/>
          <w:szCs w:val="28"/>
          <w:lang w:eastAsia="ar-SA"/>
        </w:rPr>
        <w:t xml:space="preserve">Вишновецька С.В.  </w:t>
      </w:r>
    </w:p>
    <w:p w:rsidR="00A84B29" w:rsidRDefault="00A84B29" w:rsidP="00981F6E">
      <w:pPr>
        <w:shd w:val="clear" w:color="auto" w:fill="FFFFFF"/>
        <w:spacing w:after="0" w:line="360" w:lineRule="auto"/>
        <w:jc w:val="right"/>
        <w:rPr>
          <w:rFonts w:ascii="Times New Roman" w:hAnsi="Times New Roman"/>
          <w:bCs/>
          <w:color w:val="000000"/>
          <w:sz w:val="28"/>
          <w:szCs w:val="28"/>
          <w:lang w:eastAsia="ar-SA"/>
        </w:rPr>
      </w:pPr>
      <w:r>
        <w:rPr>
          <w:rFonts w:ascii="Times New Roman" w:hAnsi="Times New Roman"/>
          <w:bCs/>
          <w:color w:val="000000"/>
          <w:sz w:val="28"/>
          <w:szCs w:val="28"/>
          <w:lang w:eastAsia="ar-SA"/>
        </w:rPr>
        <w:br w:type="page"/>
      </w:r>
      <w:r w:rsidRPr="00955135">
        <w:rPr>
          <w:rFonts w:ascii="Times New Roman" w:hAnsi="Times New Roman"/>
          <w:bCs/>
          <w:color w:val="000000"/>
          <w:sz w:val="28"/>
          <w:szCs w:val="28"/>
          <w:lang w:eastAsia="ar-SA"/>
        </w:rPr>
        <w:t>Продовження Додатку З</w:t>
      </w:r>
    </w:p>
    <w:p w:rsidR="00A84B29" w:rsidRDefault="00A84B29" w:rsidP="00736F41">
      <w:pPr>
        <w:pStyle w:val="ListParagraph"/>
        <w:numPr>
          <w:ilvl w:val="0"/>
          <w:numId w:val="6"/>
        </w:numPr>
        <w:jc w:val="both"/>
        <w:rPr>
          <w:rFonts w:ascii="Times New Roman" w:hAnsi="Times New Roman"/>
          <w:bCs/>
          <w:sz w:val="28"/>
          <w:szCs w:val="28"/>
        </w:rPr>
      </w:pPr>
      <w:r w:rsidRPr="00736F41">
        <w:rPr>
          <w:rFonts w:ascii="Times New Roman" w:hAnsi="Times New Roman"/>
          <w:b/>
          <w:bCs/>
          <w:sz w:val="28"/>
          <w:szCs w:val="28"/>
        </w:rPr>
        <w:t>Мета.</w:t>
      </w:r>
      <w:r w:rsidRPr="00736F41">
        <w:rPr>
          <w:rFonts w:ascii="Times New Roman" w:hAnsi="Times New Roman"/>
          <w:bCs/>
          <w:sz w:val="28"/>
          <w:szCs w:val="28"/>
        </w:rPr>
        <w:t>Курсовою роботою вважається складання студентом процесуальних документів, які складають цивільну справу за заданою викладачем практичною ситуацією, або на вибір студента самостійно змодельованої ситуації. Судова справа  (курсова робота) повинна включати наступні документи:</w:t>
      </w:r>
    </w:p>
    <w:p w:rsidR="00A84B29" w:rsidRPr="00736F41" w:rsidRDefault="00A84B29" w:rsidP="00736F41">
      <w:pPr>
        <w:jc w:val="both"/>
        <w:rPr>
          <w:rFonts w:ascii="Times New Roman" w:hAnsi="Times New Roman"/>
          <w:bCs/>
          <w:sz w:val="28"/>
          <w:szCs w:val="28"/>
        </w:rPr>
      </w:pP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Позовна заява;</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відкриття провадження.</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Судова повістка про призначення судового засідання.</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Заява про вступ третьої особи з самостійними позовними вимогами або зустрічна позовна заява.</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Клопотання про призначення експертизи або витребування письмових доказів.</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Рішення суду або ухвала про затвердження мирової угоди і заява про укладення мирової угоди.</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Апеляційна скарга.</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Касаційна скарга або заява про порушення провадження та розгляд справи за ново виявленими обставинами (на вибір).</w:t>
      </w:r>
    </w:p>
    <w:p w:rsidR="00A84B29" w:rsidRPr="00736F41" w:rsidRDefault="00A84B29" w:rsidP="00736F41">
      <w:pPr>
        <w:pStyle w:val="ListParagraph"/>
        <w:numPr>
          <w:ilvl w:val="0"/>
          <w:numId w:val="7"/>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порушення виконавчого провадження.</w:t>
      </w:r>
    </w:p>
    <w:p w:rsidR="00A84B29" w:rsidRPr="00955135" w:rsidRDefault="00A84B29" w:rsidP="00736F41">
      <w:pPr>
        <w:jc w:val="both"/>
        <w:rPr>
          <w:rFonts w:ascii="Times New Roman" w:hAnsi="Times New Roman"/>
          <w:sz w:val="28"/>
          <w:szCs w:val="28"/>
          <w:lang w:eastAsia="ar-SA"/>
        </w:rPr>
      </w:pPr>
    </w:p>
    <w:p w:rsidR="00A84B29" w:rsidRPr="00955135" w:rsidRDefault="00A84B29" w:rsidP="00981F6E">
      <w:pPr>
        <w:pStyle w:val="BodyTextIndent"/>
        <w:spacing w:after="0" w:line="240" w:lineRule="auto"/>
        <w:ind w:left="301"/>
        <w:jc w:val="both"/>
        <w:rPr>
          <w:rFonts w:ascii="Times New Roman" w:hAnsi="Times New Roman"/>
          <w:b/>
          <w:sz w:val="28"/>
          <w:szCs w:val="28"/>
          <w:lang w:eastAsia="ar-SA"/>
        </w:rPr>
      </w:pPr>
      <w:r w:rsidRPr="00955135">
        <w:rPr>
          <w:rFonts w:ascii="Times New Roman" w:hAnsi="Times New Roman"/>
          <w:b/>
          <w:sz w:val="28"/>
          <w:szCs w:val="28"/>
          <w:lang w:eastAsia="ar-SA"/>
        </w:rPr>
        <w:t>2. Мета роботи:</w:t>
      </w:r>
    </w:p>
    <w:p w:rsidR="00A84B29" w:rsidRPr="00955135" w:rsidRDefault="00A84B29" w:rsidP="00981F6E">
      <w:pPr>
        <w:pStyle w:val="BodyTextIndent"/>
        <w:numPr>
          <w:ilvl w:val="0"/>
          <w:numId w:val="3"/>
        </w:numPr>
        <w:spacing w:after="0" w:line="240" w:lineRule="auto"/>
        <w:ind w:left="0" w:firstLine="284"/>
        <w:jc w:val="both"/>
        <w:rPr>
          <w:rFonts w:ascii="Times New Roman" w:hAnsi="Times New Roman"/>
          <w:sz w:val="28"/>
          <w:szCs w:val="28"/>
        </w:rPr>
      </w:pPr>
      <w:r w:rsidRPr="00955135">
        <w:rPr>
          <w:rFonts w:ascii="Times New Roman" w:hAnsi="Times New Roman"/>
          <w:sz w:val="28"/>
          <w:szCs w:val="28"/>
        </w:rPr>
        <w:t>систематизація, поглиблення і закріплення теоретичних і практичних знань;</w:t>
      </w:r>
    </w:p>
    <w:p w:rsidR="00A84B29" w:rsidRPr="00955135" w:rsidRDefault="00A84B29" w:rsidP="00981F6E">
      <w:pPr>
        <w:pStyle w:val="BodyTextIndent"/>
        <w:numPr>
          <w:ilvl w:val="0"/>
          <w:numId w:val="2"/>
        </w:numPr>
        <w:tabs>
          <w:tab w:val="clear" w:pos="1260"/>
        </w:tabs>
        <w:spacing w:after="0" w:line="240" w:lineRule="auto"/>
        <w:ind w:left="0" w:firstLine="284"/>
        <w:jc w:val="both"/>
        <w:rPr>
          <w:rFonts w:ascii="Times New Roman" w:hAnsi="Times New Roman"/>
          <w:sz w:val="28"/>
          <w:szCs w:val="28"/>
        </w:rPr>
      </w:pPr>
      <w:r w:rsidRPr="00955135">
        <w:rPr>
          <w:rFonts w:ascii="Times New Roman" w:hAnsi="Times New Roman"/>
          <w:sz w:val="28"/>
          <w:szCs w:val="28"/>
        </w:rPr>
        <w:t xml:space="preserve">вироблення вмінь і навичок застосовувати набуті знання при розв’язанні конкретних завдань; </w:t>
      </w:r>
    </w:p>
    <w:p w:rsidR="00A84B29" w:rsidRPr="00955135" w:rsidRDefault="00A84B29" w:rsidP="00981F6E">
      <w:pPr>
        <w:pStyle w:val="BodyTextIndent"/>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формування розуміння існуючих у праві науково-практичних проблем і набуття вміння їх розв’язувати;</w:t>
      </w:r>
    </w:p>
    <w:p w:rsidR="00A84B29" w:rsidRPr="00955135" w:rsidRDefault="00A84B29" w:rsidP="00981F6E">
      <w:pPr>
        <w:pStyle w:val="BodyTextIndent"/>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A84B29" w:rsidRPr="00955135" w:rsidRDefault="00A84B29" w:rsidP="00981F6E">
      <w:pPr>
        <w:pStyle w:val="BodyTextIndent"/>
        <w:numPr>
          <w:ilvl w:val="0"/>
          <w:numId w:val="2"/>
        </w:numPr>
        <w:tabs>
          <w:tab w:val="clear" w:pos="1260"/>
        </w:tabs>
        <w:spacing w:after="0" w:line="240" w:lineRule="auto"/>
        <w:ind w:left="0" w:firstLine="301"/>
        <w:jc w:val="both"/>
        <w:rPr>
          <w:rFonts w:ascii="Times New Roman" w:hAnsi="Times New Roman"/>
          <w:sz w:val="28"/>
          <w:szCs w:val="28"/>
        </w:rPr>
      </w:pPr>
      <w:r w:rsidRPr="00955135">
        <w:rPr>
          <w:rFonts w:ascii="Times New Roman" w:hAnsi="Times New Roman"/>
          <w:sz w:val="28"/>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A84B29" w:rsidRPr="00955135" w:rsidRDefault="00A84B29" w:rsidP="00981F6E">
      <w:pPr>
        <w:spacing w:after="0" w:line="240" w:lineRule="auto"/>
        <w:ind w:left="360"/>
        <w:rPr>
          <w:rFonts w:ascii="Times New Roman" w:hAnsi="Times New Roman"/>
          <w:sz w:val="28"/>
          <w:szCs w:val="28"/>
          <w:lang w:eastAsia="ar-SA"/>
        </w:rPr>
      </w:pPr>
    </w:p>
    <w:p w:rsidR="00A84B29" w:rsidRPr="00955135" w:rsidRDefault="00A84B29" w:rsidP="00981F6E">
      <w:pPr>
        <w:spacing w:after="0" w:line="240" w:lineRule="auto"/>
        <w:ind w:firstLine="426"/>
        <w:jc w:val="both"/>
        <w:rPr>
          <w:rFonts w:ascii="Times New Roman" w:hAnsi="Times New Roman"/>
          <w:b/>
          <w:color w:val="000000"/>
          <w:sz w:val="28"/>
          <w:szCs w:val="28"/>
          <w:lang w:eastAsia="ar-SA"/>
        </w:rPr>
      </w:pPr>
      <w:r w:rsidRPr="00955135">
        <w:rPr>
          <w:rFonts w:ascii="Times New Roman" w:hAnsi="Times New Roman"/>
          <w:b/>
          <w:color w:val="000000"/>
          <w:sz w:val="28"/>
          <w:szCs w:val="28"/>
          <w:lang w:eastAsia="ar-SA"/>
        </w:rPr>
        <w:t>3. Короткі загальні навчально-методичні матеріали за темою курсової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Після затвердження теми курсової роботи та призначення керівника студент приступає до її виконання. Як правило, виконання курсової роботи включає такі етапи:</w:t>
      </w:r>
    </w:p>
    <w:p w:rsidR="00A84B29" w:rsidRPr="00955135" w:rsidRDefault="00A84B29" w:rsidP="00981F6E">
      <w:pPr>
        <w:pStyle w:val="BodyTextIndent"/>
        <w:spacing w:after="0"/>
        <w:ind w:left="0" w:firstLine="426"/>
        <w:rPr>
          <w:rFonts w:ascii="Times New Roman" w:hAnsi="Times New Roman"/>
          <w:b/>
          <w:bCs/>
          <w:sz w:val="28"/>
          <w:szCs w:val="28"/>
        </w:rPr>
      </w:pPr>
      <w:r w:rsidRPr="00955135">
        <w:rPr>
          <w:rFonts w:ascii="Times New Roman" w:hAnsi="Times New Roman"/>
          <w:b/>
          <w:bCs/>
          <w:sz w:val="28"/>
          <w:szCs w:val="28"/>
        </w:rPr>
        <w:t>3.1. Попереднє ознайомлення з джерелами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3.1.1. Таке ознайомлення полягає в опрацюванні відповідних розділів монографій, підручників, наукових статей, навчальних посібників, робіт з бібліографічними довідниками і бібліотечними каталогами.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3.1.2. Результатом проведеної роботи має бути складання систематизованого списку бібліографії з обраної теми курсової роботи. Надалі цей список повинен постійно уточнюватися та доповнюватися.</w:t>
      </w:r>
    </w:p>
    <w:p w:rsidR="00A84B29" w:rsidRPr="00955135" w:rsidRDefault="00A84B29" w:rsidP="00981F6E">
      <w:pPr>
        <w:pStyle w:val="BodyTextIndent"/>
        <w:spacing w:after="0"/>
        <w:ind w:left="0" w:firstLine="426"/>
        <w:rPr>
          <w:rFonts w:ascii="Times New Roman" w:hAnsi="Times New Roman"/>
          <w:b/>
          <w:bCs/>
          <w:sz w:val="28"/>
          <w:szCs w:val="28"/>
        </w:rPr>
      </w:pPr>
      <w:r w:rsidRPr="00955135">
        <w:rPr>
          <w:rFonts w:ascii="Times New Roman" w:hAnsi="Times New Roman"/>
          <w:b/>
          <w:bCs/>
          <w:sz w:val="28"/>
          <w:szCs w:val="28"/>
        </w:rPr>
        <w:t>3.2. Визначення цілей та завдань дослідження</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3.2.1. Цей етап виконання курсової роботи має на меті з’ясування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проконсультуватися з керівником і сформулювати конкретні питання, які, на його думку, мають становити основний зміст курсової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3.2.2. Результатом цього етапу має бути складений у встановленій формі і погоджений з керівником план курсової роботи.</w:t>
      </w:r>
    </w:p>
    <w:p w:rsidR="00A84B29" w:rsidRPr="00955135" w:rsidRDefault="00A84B29" w:rsidP="00981F6E">
      <w:pPr>
        <w:pStyle w:val="BodyTextIndent"/>
        <w:spacing w:after="0"/>
        <w:ind w:left="0" w:firstLine="426"/>
        <w:jc w:val="both"/>
        <w:rPr>
          <w:rFonts w:ascii="Times New Roman" w:hAnsi="Times New Roman"/>
          <w:sz w:val="28"/>
          <w:szCs w:val="28"/>
        </w:rPr>
      </w:pP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3.3.3. Список джерел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A84B29" w:rsidRPr="00955135" w:rsidRDefault="00A84B29" w:rsidP="00981F6E">
      <w:pPr>
        <w:pStyle w:val="BodyTextIndent"/>
        <w:spacing w:after="0"/>
        <w:ind w:left="0" w:firstLine="426"/>
        <w:jc w:val="both"/>
        <w:rPr>
          <w:rFonts w:ascii="Times New Roman" w:hAnsi="Times New Roman"/>
          <w:i/>
          <w:iCs/>
          <w:sz w:val="28"/>
          <w:szCs w:val="28"/>
        </w:rPr>
      </w:pPr>
      <w:r w:rsidRPr="00955135">
        <w:rPr>
          <w:rFonts w:ascii="Times New Roman" w:hAnsi="Times New Roman"/>
          <w:sz w:val="28"/>
          <w:szCs w:val="28"/>
        </w:rPr>
        <w:t>Найбільш доцільним є спосіб розміщення літературних джерел, коли прізвища авторів і назви (якщо автор незазначений) розміщуються за алфавітом.</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До цього списку включаються закони та інші нормативно-правові акти,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Відомості про літературу, яка включена до списку, необхідно давати згідно з вимогами державних стандартів з обов’язковим наведенням назв праць і вихідних даних видавництв.</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Після зазначення кожного нормативного акта необхідно вказувати офіційне джерело, в якому він опублікований.</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Приклади оформлення бібліографічного опису використаних джерел див. Додаток Л.</w:t>
      </w:r>
    </w:p>
    <w:p w:rsidR="00A84B29" w:rsidRPr="00955135" w:rsidRDefault="00A84B29" w:rsidP="00981F6E">
      <w:pPr>
        <w:pStyle w:val="BodyTextIndent"/>
        <w:spacing w:after="0"/>
        <w:ind w:left="0" w:firstLine="426"/>
        <w:jc w:val="both"/>
        <w:rPr>
          <w:rFonts w:ascii="Times New Roman" w:hAnsi="Times New Roman"/>
          <w:b/>
          <w:bCs/>
          <w:sz w:val="28"/>
          <w:szCs w:val="28"/>
        </w:rPr>
      </w:pPr>
      <w:r w:rsidRPr="00955135">
        <w:rPr>
          <w:rFonts w:ascii="Times New Roman" w:hAnsi="Times New Roman"/>
          <w:b/>
          <w:bCs/>
          <w:sz w:val="28"/>
          <w:szCs w:val="28"/>
        </w:rPr>
        <w:t>3.4. Врахування зауважень керівника та остаточне оформлення курсової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3.4.2. Результатом цієї роботи має бути остаточний варіант курсової роботи, погоджений з керівником і оформлений відповідно до встановлених вимог. Разом з відгуком керівника він подається на кафедру і реєструється в журналі.</w:t>
      </w:r>
    </w:p>
    <w:p w:rsidR="00A84B29" w:rsidRPr="00955135" w:rsidRDefault="00A84B29" w:rsidP="00981F6E">
      <w:pPr>
        <w:pStyle w:val="BodyTextIndent"/>
        <w:spacing w:after="0"/>
        <w:ind w:left="0" w:firstLine="426"/>
        <w:jc w:val="both"/>
        <w:rPr>
          <w:rFonts w:ascii="Times New Roman" w:hAnsi="Times New Roman"/>
          <w:b/>
          <w:sz w:val="28"/>
          <w:szCs w:val="28"/>
        </w:rPr>
      </w:pPr>
      <w:r w:rsidRPr="00955135">
        <w:rPr>
          <w:rFonts w:ascii="Times New Roman" w:hAnsi="Times New Roman"/>
          <w:b/>
          <w:sz w:val="28"/>
          <w:szCs w:val="28"/>
        </w:rPr>
        <w:t>3.5. Термін подачі курсових робіт</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3.5.1. Термін подачі курсових робіт встановлюється кафедрою відповідно до графіків навчального процесу та самостійної роботи студента на поточний навчальний рік. Виконана курсова робота подається студентом на кафедру для рецензування не пізніше як за два тижні до початку заліково-екзаменаційної сесії.</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3.5.2. Разом з роботою на кафедру подаються календарний план, завдання на виконання курсової роботи та бланк рецензії.</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3.5.3. Прийом курсових робіт кафедрою після встановленого терміну можливий лише за наявності поважних причин затримки й з письмового дозволу завідувача кафедри чи його заступника, за попередньою згодою керівника курсової роботи.</w:t>
      </w:r>
    </w:p>
    <w:p w:rsidR="00A84B29" w:rsidRPr="00955135" w:rsidRDefault="00A84B29" w:rsidP="00981F6E">
      <w:pPr>
        <w:pStyle w:val="BodyTextIndent"/>
        <w:spacing w:after="0"/>
        <w:ind w:left="0" w:firstLine="426"/>
        <w:jc w:val="both"/>
        <w:rPr>
          <w:rFonts w:ascii="Times New Roman" w:hAnsi="Times New Roman"/>
          <w:b/>
          <w:sz w:val="28"/>
          <w:szCs w:val="28"/>
        </w:rPr>
      </w:pPr>
      <w:r w:rsidRPr="00955135">
        <w:rPr>
          <w:rFonts w:ascii="Times New Roman" w:hAnsi="Times New Roman"/>
          <w:b/>
          <w:sz w:val="28"/>
          <w:szCs w:val="28"/>
        </w:rPr>
        <w:t>3.6. Рецензування курсових робіт</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3.6.1. Рецензування курсових робіт здійснюється відповідно до навчального навантаження науково-педагогічних працівників кафедри.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3.6.2. 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3.6.3. 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3.6.4. Готуючись до захисту курсової роботи, студент має ознайомитись зі змістом рецензії, з’ясувати характер зроблених зауважень і підготувати на них відповіді.</w:t>
      </w:r>
    </w:p>
    <w:p w:rsidR="00A84B29" w:rsidRPr="00955135" w:rsidRDefault="00A84B29" w:rsidP="00981F6E">
      <w:pPr>
        <w:spacing w:after="0" w:line="240" w:lineRule="auto"/>
        <w:ind w:firstLine="426"/>
        <w:rPr>
          <w:rFonts w:ascii="Times New Roman" w:hAnsi="Times New Roman"/>
          <w:sz w:val="28"/>
          <w:szCs w:val="28"/>
          <w:lang w:eastAsia="ar-SA"/>
        </w:rPr>
      </w:pPr>
    </w:p>
    <w:p w:rsidR="00A84B29" w:rsidRPr="00955135" w:rsidRDefault="00A84B29" w:rsidP="00981F6E">
      <w:pPr>
        <w:numPr>
          <w:ilvl w:val="0"/>
          <w:numId w:val="1"/>
        </w:numPr>
        <w:spacing w:after="0" w:line="240" w:lineRule="auto"/>
        <w:rPr>
          <w:rFonts w:ascii="Times New Roman" w:hAnsi="Times New Roman"/>
          <w:b/>
          <w:sz w:val="28"/>
          <w:szCs w:val="28"/>
          <w:lang w:eastAsia="ar-SA"/>
        </w:rPr>
      </w:pPr>
      <w:r w:rsidRPr="00955135">
        <w:rPr>
          <w:rFonts w:ascii="Times New Roman" w:hAnsi="Times New Roman"/>
          <w:b/>
          <w:sz w:val="28"/>
          <w:szCs w:val="28"/>
          <w:lang w:eastAsia="ar-SA"/>
        </w:rPr>
        <w:t>Вихідні дані</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Студента </w:t>
      </w:r>
      <w:r>
        <w:rPr>
          <w:rFonts w:ascii="Times New Roman" w:hAnsi="Times New Roman"/>
          <w:sz w:val="28"/>
          <w:szCs w:val="28"/>
        </w:rPr>
        <w:t xml:space="preserve">5 </w:t>
      </w:r>
      <w:r w:rsidRPr="00955135">
        <w:rPr>
          <w:rFonts w:ascii="Times New Roman" w:hAnsi="Times New Roman"/>
          <w:sz w:val="28"/>
          <w:szCs w:val="28"/>
        </w:rPr>
        <w:t xml:space="preserve">курсу групи </w:t>
      </w:r>
      <w:r>
        <w:rPr>
          <w:rFonts w:ascii="Times New Roman" w:hAnsi="Times New Roman"/>
          <w:sz w:val="28"/>
          <w:szCs w:val="28"/>
        </w:rPr>
        <w:t>___</w:t>
      </w:r>
      <w:r w:rsidRPr="00955135">
        <w:rPr>
          <w:rFonts w:ascii="Times New Roman" w:hAnsi="Times New Roman"/>
          <w:sz w:val="28"/>
          <w:szCs w:val="28"/>
        </w:rPr>
        <w:t xml:space="preserve"> Петренка Ігоря Олександровича</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Науковий керівник – доцент </w:t>
      </w:r>
      <w:r>
        <w:rPr>
          <w:rFonts w:ascii="Times New Roman" w:hAnsi="Times New Roman"/>
          <w:sz w:val="28"/>
          <w:szCs w:val="28"/>
        </w:rPr>
        <w:t>Устинова Ірина Петрівна</w:t>
      </w:r>
      <w:r w:rsidRPr="00955135">
        <w:rPr>
          <w:rFonts w:ascii="Times New Roman" w:hAnsi="Times New Roman"/>
          <w:sz w:val="28"/>
          <w:szCs w:val="28"/>
        </w:rPr>
        <w:t>, к.ю.н., доцент</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Київ – 201</w:t>
      </w:r>
      <w:r>
        <w:rPr>
          <w:rFonts w:ascii="Times New Roman" w:hAnsi="Times New Roman"/>
          <w:sz w:val="28"/>
          <w:szCs w:val="28"/>
        </w:rPr>
        <w:t>8</w:t>
      </w:r>
      <w:r w:rsidRPr="00955135">
        <w:rPr>
          <w:rFonts w:ascii="Times New Roman" w:hAnsi="Times New Roman"/>
          <w:sz w:val="28"/>
          <w:szCs w:val="28"/>
        </w:rPr>
        <w:t>р.</w:t>
      </w:r>
    </w:p>
    <w:p w:rsidR="00A84B29" w:rsidRPr="00955135" w:rsidRDefault="00A84B29" w:rsidP="00981F6E">
      <w:pPr>
        <w:spacing w:after="0" w:line="240" w:lineRule="auto"/>
        <w:ind w:left="360"/>
        <w:rPr>
          <w:rFonts w:ascii="Times New Roman" w:hAnsi="Times New Roman"/>
          <w:sz w:val="28"/>
          <w:szCs w:val="28"/>
          <w:lang w:eastAsia="ar-SA"/>
        </w:rPr>
      </w:pPr>
    </w:p>
    <w:p w:rsidR="00A84B29" w:rsidRPr="00955135" w:rsidRDefault="00A84B29" w:rsidP="00981F6E">
      <w:pPr>
        <w:spacing w:after="0" w:line="240" w:lineRule="auto"/>
        <w:ind w:left="360"/>
        <w:rPr>
          <w:rFonts w:ascii="Times New Roman" w:hAnsi="Times New Roman"/>
          <w:b/>
          <w:sz w:val="28"/>
          <w:szCs w:val="28"/>
          <w:lang w:eastAsia="ar-SA"/>
        </w:rPr>
      </w:pPr>
      <w:r w:rsidRPr="00955135">
        <w:rPr>
          <w:rFonts w:ascii="Times New Roman" w:hAnsi="Times New Roman"/>
          <w:b/>
          <w:sz w:val="28"/>
          <w:szCs w:val="28"/>
          <w:lang w:eastAsia="ar-SA"/>
        </w:rPr>
        <w:t>5. Методичні рекомендації з виконання роботи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5.1. </w:t>
      </w:r>
      <w:r w:rsidRPr="00955135">
        <w:rPr>
          <w:rFonts w:ascii="Times New Roman" w:hAnsi="Times New Roman"/>
          <w:b/>
          <w:i/>
          <w:iCs/>
          <w:sz w:val="28"/>
          <w:szCs w:val="28"/>
        </w:rPr>
        <w:t>Обсяг</w:t>
      </w:r>
      <w:r w:rsidRPr="00955135">
        <w:rPr>
          <w:rFonts w:ascii="Times New Roman" w:hAnsi="Times New Roman"/>
          <w:b/>
          <w:sz w:val="28"/>
          <w:szCs w:val="28"/>
        </w:rPr>
        <w:t>.</w:t>
      </w:r>
      <w:r w:rsidRPr="00955135">
        <w:rPr>
          <w:rFonts w:ascii="Times New Roman" w:hAnsi="Times New Roman"/>
          <w:sz w:val="28"/>
          <w:szCs w:val="28"/>
        </w:rPr>
        <w:t xml:space="preserve"> Оптимальний обсяг для курсової роботи становить 25-30 друкованих сторінок.</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Рекомендовані орієнтири стосуються основного тексту курсової роботи і не поширюються на список використаних джерел та додатки.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Допускається відхилення від зазначених орієнтирів у бік збільшення у межах 20 відсотків. Якщо обсяг курсової роботи перевищує вказані межі, науковий керівник може зазначити це як недолік. Якщо обсяг курсової роботи менший 25 сторінок, така робота, як правило, не допускається до захисту. </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Курсова робота виконується українською мовою.</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iCs/>
          <w:sz w:val="28"/>
          <w:szCs w:val="28"/>
        </w:rPr>
        <w:t>5.2.</w:t>
      </w:r>
      <w:r w:rsidRPr="00955135">
        <w:rPr>
          <w:rFonts w:ascii="Times New Roman" w:hAnsi="Times New Roman"/>
          <w:b/>
          <w:i/>
          <w:iCs/>
          <w:sz w:val="28"/>
          <w:szCs w:val="28"/>
        </w:rPr>
        <w:t>Структура курсової роботи.</w:t>
      </w:r>
      <w:r w:rsidRPr="00955135">
        <w:rPr>
          <w:rFonts w:ascii="Times New Roman" w:hAnsi="Times New Roman"/>
          <w:sz w:val="28"/>
          <w:szCs w:val="28"/>
        </w:rPr>
        <w:t xml:space="preserve"> Обов’язковими складовими курсової роботи є:</w:t>
      </w:r>
    </w:p>
    <w:p w:rsidR="00A84B29" w:rsidRDefault="00A84B29" w:rsidP="00736F41">
      <w:pPr>
        <w:ind w:firstLine="567"/>
        <w:jc w:val="both"/>
        <w:rPr>
          <w:bCs/>
          <w:sz w:val="28"/>
          <w:szCs w:val="28"/>
        </w:rPr>
      </w:pP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Позовна заява;</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відкриття провадження.</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Судова повістка про призначення судового засідання.</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Заява про вступ третьої особи з самостійними позовними вимогами або зустрічна позовна заява.</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Клопотання про призначення експертизи або витребування письмових доказів.</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Рішення суду або ухвала про затвердження мирової угоди і заява про укладення мирової угоди.</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Апеляційна скарга.</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Касаційна скарга або заява про порушення провадження та розгляд справи за ново виявленими обставинами (на вибір).</w:t>
      </w:r>
    </w:p>
    <w:p w:rsidR="00A84B29" w:rsidRPr="00736F41" w:rsidRDefault="00A84B29" w:rsidP="00736F41">
      <w:pPr>
        <w:numPr>
          <w:ilvl w:val="0"/>
          <w:numId w:val="8"/>
        </w:numPr>
        <w:spacing w:after="0" w:line="240" w:lineRule="auto"/>
        <w:jc w:val="both"/>
        <w:rPr>
          <w:rFonts w:ascii="Times New Roman" w:hAnsi="Times New Roman"/>
          <w:bCs/>
          <w:sz w:val="28"/>
          <w:szCs w:val="28"/>
        </w:rPr>
      </w:pPr>
      <w:r w:rsidRPr="00736F41">
        <w:rPr>
          <w:rFonts w:ascii="Times New Roman" w:hAnsi="Times New Roman"/>
          <w:bCs/>
          <w:sz w:val="28"/>
          <w:szCs w:val="28"/>
        </w:rPr>
        <w:t>Ухвала про порушення виконавчого провадження.</w:t>
      </w:r>
    </w:p>
    <w:p w:rsidR="00A84B29" w:rsidRPr="00955135" w:rsidRDefault="00A84B29" w:rsidP="00736F41">
      <w:pPr>
        <w:jc w:val="both"/>
        <w:rPr>
          <w:rFonts w:ascii="Times New Roman" w:hAnsi="Times New Roman"/>
          <w:sz w:val="28"/>
          <w:szCs w:val="28"/>
        </w:rPr>
      </w:pP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5) список використаних джерел.</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5.3. </w:t>
      </w:r>
      <w:r w:rsidRPr="00955135">
        <w:rPr>
          <w:rFonts w:ascii="Times New Roman" w:hAnsi="Times New Roman"/>
          <w:b/>
          <w:i/>
          <w:sz w:val="28"/>
          <w:szCs w:val="28"/>
        </w:rPr>
        <w:t>Зміст</w:t>
      </w:r>
      <w:r w:rsidRPr="00955135">
        <w:rPr>
          <w:rFonts w:ascii="Times New Roman" w:hAnsi="Times New Roman"/>
          <w:sz w:val="28"/>
          <w:szCs w:val="28"/>
        </w:rPr>
        <w:t xml:space="preserve"> роботи включає план роботи, а також посилання на список використаних джерел.</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5.4. </w:t>
      </w:r>
      <w:r w:rsidRPr="00955135">
        <w:rPr>
          <w:rFonts w:ascii="Times New Roman" w:hAnsi="Times New Roman"/>
          <w:b/>
          <w:i/>
          <w:sz w:val="28"/>
          <w:szCs w:val="28"/>
        </w:rPr>
        <w:t xml:space="preserve">Вступ. </w:t>
      </w:r>
      <w:r w:rsidRPr="00955135">
        <w:rPr>
          <w:rFonts w:ascii="Times New Roman" w:hAnsi="Times New Roman"/>
          <w:sz w:val="28"/>
          <w:szCs w:val="28"/>
        </w:rPr>
        <w:t>У вступі обґрунтовується актуальність і науково-практичне значення обраної теми курсової роботи, визначається її мета та завдання, ступінь її дослідженості в науковій вітчизняній та зарубіжній літературі, об’єкт та предмет, методи дослідження, структура курсової роботи. Рекомендований обсяг вступ – 2-3 сторінки.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5.5. </w:t>
      </w:r>
      <w:r w:rsidRPr="00955135">
        <w:rPr>
          <w:rFonts w:ascii="Times New Roman" w:hAnsi="Times New Roman"/>
          <w:b/>
          <w:i/>
          <w:sz w:val="28"/>
          <w:szCs w:val="28"/>
        </w:rPr>
        <w:t>Основна частина</w:t>
      </w:r>
      <w:r w:rsidRPr="00955135">
        <w:rPr>
          <w:rFonts w:ascii="Times New Roman" w:hAnsi="Times New Roman"/>
          <w:sz w:val="28"/>
          <w:szCs w:val="28"/>
        </w:rPr>
        <w:t xml:space="preserve"> являє собою змістовне розкриття питань, які становлять предмет дослідження.</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5.6. </w:t>
      </w:r>
      <w:r w:rsidRPr="00955135">
        <w:rPr>
          <w:rFonts w:ascii="Times New Roman" w:hAnsi="Times New Roman"/>
          <w:b/>
          <w:i/>
          <w:sz w:val="28"/>
          <w:szCs w:val="28"/>
        </w:rPr>
        <w:t xml:space="preserve">Висновки </w:t>
      </w:r>
      <w:r w:rsidRPr="00955135">
        <w:rPr>
          <w:rFonts w:ascii="Times New Roman" w:hAnsi="Times New Roman"/>
          <w:sz w:val="28"/>
          <w:szCs w:val="28"/>
        </w:rPr>
        <w:t>(до 4-5 сторінок). Містять теоретичні й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й конструктивними.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5.7. </w:t>
      </w:r>
      <w:r w:rsidRPr="00955135">
        <w:rPr>
          <w:rFonts w:ascii="Times New Roman" w:hAnsi="Times New Roman"/>
          <w:b/>
          <w:i/>
          <w:sz w:val="28"/>
          <w:szCs w:val="28"/>
        </w:rPr>
        <w:t>Список використаних джерел.</w:t>
      </w:r>
      <w:r w:rsidRPr="00955135">
        <w:rPr>
          <w:rFonts w:ascii="Times New Roman" w:hAnsi="Times New Roman"/>
          <w:sz w:val="28"/>
          <w:szCs w:val="28"/>
        </w:rPr>
        <w:t xml:space="preserve"> У списку наводяться джерела, на які зроблені посилання в курсовій роботі, при цьому слід  дотримуватися вимог стосовно назви джерел та послідовності їх розміщення у списку.</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iCs/>
          <w:sz w:val="28"/>
          <w:szCs w:val="28"/>
        </w:rPr>
        <w:t xml:space="preserve">5.8. </w:t>
      </w:r>
      <w:r w:rsidRPr="00955135">
        <w:rPr>
          <w:rFonts w:ascii="Times New Roman" w:hAnsi="Times New Roman"/>
          <w:b/>
          <w:i/>
          <w:iCs/>
          <w:sz w:val="28"/>
          <w:szCs w:val="28"/>
        </w:rPr>
        <w:t>Форма виконання</w:t>
      </w:r>
      <w:r w:rsidRPr="00955135">
        <w:rPr>
          <w:rFonts w:ascii="Times New Roman" w:hAnsi="Times New Roman"/>
          <w:b/>
          <w:i/>
          <w:sz w:val="28"/>
          <w:szCs w:val="28"/>
        </w:rPr>
        <w:t>.</w:t>
      </w:r>
      <w:r w:rsidRPr="00955135">
        <w:rPr>
          <w:rFonts w:ascii="Times New Roman" w:hAnsi="Times New Roman"/>
          <w:sz w:val="28"/>
          <w:szCs w:val="28"/>
        </w:rPr>
        <w:t xml:space="preserve"> Курсова робота виконується на стандартних аркушах паперу формату А4 (210 мм х 297 мм)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 Сторінки курсової роботи, починаючи з вступу, мають бути пронумеровані. При цьому титульна сторінка та зміст курсової роботи включаються до загальної нумерації сторінок, однак цифр 1 на титульній сторінці не ставиться.</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За певними правилами оформлюється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A84B29" w:rsidRPr="00955135" w:rsidRDefault="00A84B29" w:rsidP="00981F6E">
      <w:pPr>
        <w:spacing w:after="0" w:line="240" w:lineRule="auto"/>
        <w:ind w:left="360"/>
        <w:rPr>
          <w:rFonts w:ascii="Times New Roman" w:hAnsi="Times New Roman"/>
          <w:sz w:val="28"/>
          <w:szCs w:val="28"/>
          <w:lang w:eastAsia="ar-SA"/>
        </w:rPr>
      </w:pPr>
    </w:p>
    <w:p w:rsidR="00A84B29" w:rsidRPr="00955135" w:rsidRDefault="00A84B29" w:rsidP="00981F6E">
      <w:pPr>
        <w:pStyle w:val="BodyTextIndent"/>
        <w:spacing w:after="0"/>
        <w:ind w:left="0" w:firstLine="426"/>
        <w:jc w:val="both"/>
        <w:rPr>
          <w:rFonts w:ascii="Times New Roman" w:hAnsi="Times New Roman"/>
          <w:color w:val="000000"/>
          <w:sz w:val="28"/>
          <w:szCs w:val="28"/>
          <w:lang w:eastAsia="ar-SA"/>
        </w:rPr>
      </w:pPr>
      <w:r w:rsidRPr="00955135">
        <w:rPr>
          <w:rFonts w:ascii="Times New Roman" w:hAnsi="Times New Roman"/>
          <w:b/>
          <w:sz w:val="28"/>
          <w:szCs w:val="28"/>
          <w:lang w:eastAsia="ar-SA"/>
        </w:rPr>
        <w:t xml:space="preserve">6. </w:t>
      </w:r>
      <w:r w:rsidRPr="00955135">
        <w:rPr>
          <w:rFonts w:ascii="Times New Roman" w:hAnsi="Times New Roman"/>
          <w:b/>
          <w:color w:val="000000"/>
          <w:sz w:val="28"/>
          <w:szCs w:val="28"/>
          <w:lang w:eastAsia="ar-SA"/>
        </w:rPr>
        <w:t>Порядок захисту</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6.1. 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процедурою, яка передбачає:</w:t>
      </w:r>
    </w:p>
    <w:p w:rsidR="00A84B29" w:rsidRPr="00955135" w:rsidRDefault="00A84B29" w:rsidP="00981F6E">
      <w:pPr>
        <w:pStyle w:val="BodyTextIndent"/>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виступ студента (до 5–7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A84B29" w:rsidRPr="00955135" w:rsidRDefault="00A84B29" w:rsidP="00981F6E">
      <w:pPr>
        <w:pStyle w:val="BodyTextIndent"/>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відповіді на запитання наукового керівника або рецензента та присутніх;</w:t>
      </w:r>
    </w:p>
    <w:p w:rsidR="00A84B29" w:rsidRPr="00955135" w:rsidRDefault="00A84B29" w:rsidP="00981F6E">
      <w:pPr>
        <w:pStyle w:val="BodyTextIndent"/>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виступ рецензента;</w:t>
      </w:r>
    </w:p>
    <w:p w:rsidR="00A84B29" w:rsidRPr="00955135" w:rsidRDefault="00A84B29" w:rsidP="00981F6E">
      <w:pPr>
        <w:pStyle w:val="BodyTextIndent"/>
        <w:numPr>
          <w:ilvl w:val="0"/>
          <w:numId w:val="2"/>
        </w:numPr>
        <w:tabs>
          <w:tab w:val="clear" w:pos="1260"/>
        </w:tabs>
        <w:spacing w:after="0" w:line="240" w:lineRule="auto"/>
        <w:ind w:left="0" w:firstLine="426"/>
        <w:jc w:val="both"/>
        <w:rPr>
          <w:rFonts w:ascii="Times New Roman" w:hAnsi="Times New Roman"/>
          <w:sz w:val="28"/>
          <w:szCs w:val="28"/>
        </w:rPr>
      </w:pPr>
      <w:r w:rsidRPr="00955135">
        <w:rPr>
          <w:rFonts w:ascii="Times New Roman" w:hAnsi="Times New Roman"/>
          <w:sz w:val="28"/>
          <w:szCs w:val="28"/>
        </w:rPr>
        <w:t>оцінку курсової роботи з урахуванням процедури її захисту.</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 xml:space="preserve">Відповіді студента мають бути конкретними, змістовними, лаконічними та науково обґрунтованими. </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6.2. Результати захисту курсової роботи оцінюються за модульно-рейтинговою системою, визначеною робочою навчальною програмою дисципліни «</w:t>
      </w:r>
      <w:r>
        <w:rPr>
          <w:rFonts w:ascii="Times New Roman" w:hAnsi="Times New Roman"/>
          <w:sz w:val="28"/>
          <w:szCs w:val="28"/>
        </w:rPr>
        <w:t>Цивільно-процесуальні документи»</w:t>
      </w:r>
      <w:r w:rsidRPr="00955135">
        <w:rPr>
          <w:rFonts w:ascii="Times New Roman" w:hAnsi="Times New Roman"/>
          <w:sz w:val="28"/>
          <w:szCs w:val="28"/>
        </w:rPr>
        <w:t>. Оцінка заноситься до залікової книжки студента.</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Студенти, які не виконали або не захистили курсову роботу, не допускаються до семестрового контролю.</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6.3. Наслідки захисту студентами курсових робіт щорічно заслуховуються на засіданні кафедри.</w:t>
      </w:r>
    </w:p>
    <w:p w:rsidR="00A84B29" w:rsidRPr="00955135" w:rsidRDefault="00A84B29" w:rsidP="00981F6E">
      <w:pPr>
        <w:pStyle w:val="BodyTextIndent"/>
        <w:spacing w:after="0"/>
        <w:ind w:left="0" w:firstLine="426"/>
        <w:jc w:val="both"/>
        <w:rPr>
          <w:rFonts w:ascii="Times New Roman" w:hAnsi="Times New Roman"/>
          <w:sz w:val="28"/>
          <w:szCs w:val="28"/>
        </w:rPr>
      </w:pPr>
      <w:r w:rsidRPr="00955135">
        <w:rPr>
          <w:rFonts w:ascii="Times New Roman" w:hAnsi="Times New Roman"/>
          <w:sz w:val="28"/>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 а також для підготовки наукових статей та доповідей на наукових конференціях.</w:t>
      </w:r>
    </w:p>
    <w:p w:rsidR="00A84B29" w:rsidRPr="00955135" w:rsidRDefault="00A84B29" w:rsidP="00981F6E">
      <w:pPr>
        <w:spacing w:after="0" w:line="240" w:lineRule="auto"/>
        <w:ind w:left="360"/>
        <w:rPr>
          <w:rFonts w:ascii="Times New Roman" w:hAnsi="Times New Roman"/>
          <w:sz w:val="28"/>
          <w:szCs w:val="28"/>
          <w:lang w:eastAsia="ar-SA"/>
        </w:rPr>
      </w:pPr>
    </w:p>
    <w:p w:rsidR="00A84B29" w:rsidRPr="00955135" w:rsidRDefault="00A84B29" w:rsidP="00981F6E">
      <w:pPr>
        <w:spacing w:after="0" w:line="240" w:lineRule="auto"/>
        <w:ind w:firstLine="426"/>
        <w:rPr>
          <w:rFonts w:ascii="Times New Roman" w:hAnsi="Times New Roman"/>
          <w:b/>
          <w:sz w:val="28"/>
          <w:szCs w:val="28"/>
          <w:lang w:eastAsia="ar-SA"/>
        </w:rPr>
      </w:pPr>
      <w:r w:rsidRPr="00955135">
        <w:rPr>
          <w:rFonts w:ascii="Times New Roman" w:hAnsi="Times New Roman"/>
          <w:b/>
          <w:sz w:val="28"/>
          <w:szCs w:val="28"/>
          <w:lang w:eastAsia="ar-SA"/>
        </w:rPr>
        <w:t>7. Шкала оцінювання курсової роботи</w:t>
      </w:r>
    </w:p>
    <w:p w:rsidR="00A84B29" w:rsidRPr="00955135" w:rsidRDefault="00A84B29" w:rsidP="00981F6E">
      <w:pPr>
        <w:spacing w:after="0" w:line="240" w:lineRule="auto"/>
        <w:ind w:firstLine="426"/>
        <w:jc w:val="center"/>
        <w:rPr>
          <w:rFonts w:ascii="Times New Roman" w:hAnsi="Times New Roman"/>
          <w:b/>
          <w:iCs/>
          <w:spacing w:val="-2"/>
          <w:sz w:val="28"/>
          <w:szCs w:val="28"/>
        </w:rPr>
      </w:pPr>
    </w:p>
    <w:p w:rsidR="00A84B29" w:rsidRPr="00955135" w:rsidRDefault="00A84B29" w:rsidP="00981F6E">
      <w:pPr>
        <w:spacing w:after="0" w:line="240" w:lineRule="auto"/>
        <w:ind w:firstLine="426"/>
        <w:jc w:val="center"/>
        <w:rPr>
          <w:rFonts w:ascii="Times New Roman" w:hAnsi="Times New Roman"/>
          <w:b/>
          <w:sz w:val="28"/>
          <w:szCs w:val="28"/>
          <w:lang w:eastAsia="ar-SA"/>
        </w:rPr>
      </w:pPr>
      <w:r w:rsidRPr="00955135">
        <w:rPr>
          <w:rFonts w:ascii="Times New Roman" w:hAnsi="Times New Roman"/>
          <w:b/>
          <w:iCs/>
          <w:spacing w:val="-2"/>
          <w:sz w:val="28"/>
          <w:szCs w:val="28"/>
        </w:rPr>
        <w:t xml:space="preserve">Оцінювання </w:t>
      </w:r>
      <w:r w:rsidRPr="00955135">
        <w:rPr>
          <w:rFonts w:ascii="Times New Roman" w:hAnsi="Times New Roman"/>
          <w:b/>
          <w:sz w:val="28"/>
          <w:szCs w:val="28"/>
          <w:lang w:eastAsia="ar-SA"/>
        </w:rPr>
        <w:t>курсової роботи</w:t>
      </w:r>
      <w:r w:rsidRPr="00955135">
        <w:rPr>
          <w:rFonts w:ascii="Times New Roman" w:hAnsi="Times New Roman"/>
          <w:b/>
          <w:iCs/>
          <w:spacing w:val="-2"/>
          <w:sz w:val="28"/>
          <w:szCs w:val="28"/>
        </w:rPr>
        <w:t xml:space="preserve"> виконаної студентом здійснюється в балах</w:t>
      </w:r>
    </w:p>
    <w:tbl>
      <w:tblPr>
        <w:tblW w:w="93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0"/>
        <w:gridCol w:w="2518"/>
      </w:tblGrid>
      <w:tr w:rsidR="00A84B29" w:rsidRPr="00955135" w:rsidTr="00A37B75">
        <w:trPr>
          <w:cantSplit/>
          <w:trHeight w:hRule="exact" w:val="284"/>
        </w:trPr>
        <w:tc>
          <w:tcPr>
            <w:tcW w:w="9388" w:type="dxa"/>
            <w:gridSpan w:val="2"/>
            <w:shd w:val="clear" w:color="auto" w:fill="D9D9D9"/>
            <w:vAlign w:val="center"/>
          </w:tcPr>
          <w:p w:rsidR="00A84B29" w:rsidRPr="00955135" w:rsidRDefault="00A84B29" w:rsidP="00A37B75">
            <w:pPr>
              <w:pStyle w:val="BodyTextIndent3"/>
              <w:spacing w:after="0"/>
              <w:jc w:val="center"/>
              <w:rPr>
                <w:b/>
                <w:bCs/>
                <w:iCs/>
                <w:spacing w:val="-2"/>
                <w:sz w:val="24"/>
                <w:szCs w:val="24"/>
              </w:rPr>
            </w:pPr>
            <w:r w:rsidRPr="00955135">
              <w:rPr>
                <w:b/>
                <w:bCs/>
                <w:iCs/>
                <w:spacing w:val="-2"/>
                <w:sz w:val="24"/>
                <w:szCs w:val="24"/>
              </w:rPr>
              <w:t>3 семестр</w:t>
            </w:r>
          </w:p>
        </w:tc>
      </w:tr>
      <w:tr w:rsidR="00A84B29" w:rsidRPr="00955135" w:rsidTr="00A37B75">
        <w:trPr>
          <w:cantSplit/>
          <w:trHeight w:hRule="exact" w:val="388"/>
        </w:trPr>
        <w:tc>
          <w:tcPr>
            <w:tcW w:w="6870" w:type="dxa"/>
            <w:vAlign w:val="center"/>
          </w:tcPr>
          <w:p w:rsidR="00A84B29" w:rsidRPr="00955135" w:rsidRDefault="00A84B29" w:rsidP="00A37B75">
            <w:pPr>
              <w:pStyle w:val="BodyTextIndent3"/>
              <w:spacing w:after="0"/>
              <w:ind w:left="-57" w:right="-57"/>
              <w:jc w:val="center"/>
              <w:rPr>
                <w:b/>
                <w:bCs/>
                <w:iCs/>
                <w:spacing w:val="-4"/>
                <w:sz w:val="24"/>
                <w:szCs w:val="24"/>
              </w:rPr>
            </w:pPr>
            <w:r w:rsidRPr="00955135">
              <w:rPr>
                <w:b/>
                <w:bCs/>
                <w:iCs/>
                <w:spacing w:val="-4"/>
                <w:sz w:val="24"/>
                <w:szCs w:val="24"/>
              </w:rPr>
              <w:t>Модуль №3</w:t>
            </w:r>
          </w:p>
        </w:tc>
        <w:tc>
          <w:tcPr>
            <w:tcW w:w="2518" w:type="dxa"/>
            <w:vMerge w:val="restart"/>
            <w:vAlign w:val="center"/>
          </w:tcPr>
          <w:p w:rsidR="00A84B29" w:rsidRPr="00955135" w:rsidRDefault="00A84B29" w:rsidP="00A37B75">
            <w:pPr>
              <w:pStyle w:val="BodyTextIndent3"/>
              <w:spacing w:after="0" w:line="216" w:lineRule="auto"/>
              <w:ind w:left="-113" w:right="-113" w:firstLine="113"/>
              <w:jc w:val="center"/>
              <w:rPr>
                <w:iCs/>
                <w:spacing w:val="-2"/>
                <w:sz w:val="24"/>
                <w:szCs w:val="24"/>
              </w:rPr>
            </w:pPr>
            <w:r w:rsidRPr="00955135">
              <w:rPr>
                <w:iCs/>
                <w:spacing w:val="-2"/>
                <w:sz w:val="24"/>
                <w:szCs w:val="24"/>
              </w:rPr>
              <w:t>Мах</w:t>
            </w:r>
            <w:r w:rsidRPr="00955135">
              <w:rPr>
                <w:iCs/>
                <w:spacing w:val="-2"/>
                <w:sz w:val="24"/>
                <w:szCs w:val="24"/>
              </w:rPr>
              <w:br/>
              <w:t>кількість</w:t>
            </w:r>
            <w:r w:rsidRPr="00955135">
              <w:rPr>
                <w:iCs/>
                <w:spacing w:val="-2"/>
                <w:sz w:val="24"/>
                <w:szCs w:val="24"/>
              </w:rPr>
              <w:br/>
              <w:t>балів</w:t>
            </w:r>
          </w:p>
        </w:tc>
      </w:tr>
      <w:tr w:rsidR="00A84B29" w:rsidRPr="00955135" w:rsidTr="00A37B75">
        <w:trPr>
          <w:cantSplit/>
          <w:trHeight w:val="409"/>
        </w:trPr>
        <w:tc>
          <w:tcPr>
            <w:tcW w:w="6870" w:type="dxa"/>
            <w:vAlign w:val="center"/>
          </w:tcPr>
          <w:p w:rsidR="00A84B29" w:rsidRPr="00955135" w:rsidRDefault="00A84B29" w:rsidP="00A37B75">
            <w:pPr>
              <w:pStyle w:val="BodyTextIndent3"/>
              <w:spacing w:after="0"/>
              <w:ind w:left="-57" w:right="-57"/>
              <w:jc w:val="center"/>
              <w:rPr>
                <w:iCs/>
                <w:spacing w:val="-2"/>
                <w:sz w:val="24"/>
                <w:szCs w:val="24"/>
              </w:rPr>
            </w:pPr>
            <w:r w:rsidRPr="00955135">
              <w:rPr>
                <w:iCs/>
                <w:spacing w:val="-2"/>
                <w:sz w:val="24"/>
                <w:szCs w:val="24"/>
              </w:rPr>
              <w:t>Вид навчальної роботи</w:t>
            </w:r>
          </w:p>
        </w:tc>
        <w:tc>
          <w:tcPr>
            <w:tcW w:w="2518" w:type="dxa"/>
            <w:vMerge/>
            <w:vAlign w:val="center"/>
          </w:tcPr>
          <w:p w:rsidR="00A84B29" w:rsidRPr="00955135" w:rsidRDefault="00A84B29" w:rsidP="00A37B75">
            <w:pPr>
              <w:pStyle w:val="BodyTextIndent3"/>
              <w:spacing w:after="0" w:line="216" w:lineRule="auto"/>
              <w:ind w:left="-57" w:right="-57"/>
              <w:jc w:val="center"/>
              <w:rPr>
                <w:iCs/>
                <w:spacing w:val="-2"/>
                <w:sz w:val="24"/>
                <w:szCs w:val="24"/>
              </w:rPr>
            </w:pPr>
          </w:p>
        </w:tc>
      </w:tr>
      <w:tr w:rsidR="00A84B29" w:rsidRPr="00955135" w:rsidTr="00A37B75">
        <w:trPr>
          <w:cantSplit/>
          <w:trHeight w:val="331"/>
        </w:trPr>
        <w:tc>
          <w:tcPr>
            <w:tcW w:w="6870" w:type="dxa"/>
          </w:tcPr>
          <w:p w:rsidR="00A84B29" w:rsidRPr="00955135" w:rsidRDefault="00A84B29" w:rsidP="00A37B75">
            <w:pPr>
              <w:spacing w:after="0"/>
              <w:rPr>
                <w:rFonts w:ascii="Times New Roman" w:hAnsi="Times New Roman"/>
                <w:iCs/>
                <w:spacing w:val="-2"/>
                <w:sz w:val="24"/>
                <w:szCs w:val="24"/>
              </w:rPr>
            </w:pPr>
            <w:r w:rsidRPr="00955135">
              <w:rPr>
                <w:rFonts w:ascii="Times New Roman" w:hAnsi="Times New Roman"/>
                <w:sz w:val="24"/>
                <w:szCs w:val="24"/>
              </w:rPr>
              <w:t>Виконання курсової роботи</w:t>
            </w:r>
          </w:p>
        </w:tc>
        <w:tc>
          <w:tcPr>
            <w:tcW w:w="2518" w:type="dxa"/>
          </w:tcPr>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60</w:t>
            </w:r>
          </w:p>
        </w:tc>
      </w:tr>
      <w:tr w:rsidR="00A84B29" w:rsidRPr="00955135" w:rsidTr="00A37B75">
        <w:trPr>
          <w:cantSplit/>
          <w:trHeight w:hRule="exact" w:val="340"/>
        </w:trPr>
        <w:tc>
          <w:tcPr>
            <w:tcW w:w="6870" w:type="dxa"/>
            <w:vAlign w:val="center"/>
          </w:tcPr>
          <w:p w:rsidR="00A84B29" w:rsidRPr="00955135" w:rsidRDefault="00A84B29" w:rsidP="00A37B75">
            <w:pPr>
              <w:pStyle w:val="BodyTextIndent3"/>
              <w:spacing w:after="0" w:line="216" w:lineRule="auto"/>
              <w:ind w:left="6" w:hanging="6"/>
              <w:rPr>
                <w:bCs/>
                <w:iCs/>
                <w:spacing w:val="-2"/>
                <w:sz w:val="24"/>
                <w:szCs w:val="24"/>
              </w:rPr>
            </w:pPr>
            <w:r w:rsidRPr="00955135">
              <w:rPr>
                <w:bCs/>
                <w:iCs/>
                <w:spacing w:val="-2"/>
                <w:sz w:val="24"/>
                <w:szCs w:val="24"/>
              </w:rPr>
              <w:t>Захист курсової роботи</w:t>
            </w:r>
          </w:p>
        </w:tc>
        <w:tc>
          <w:tcPr>
            <w:tcW w:w="2518" w:type="dxa"/>
            <w:vAlign w:val="center"/>
          </w:tcPr>
          <w:p w:rsidR="00A84B29" w:rsidRPr="00955135" w:rsidRDefault="00A84B29" w:rsidP="00A37B75">
            <w:pPr>
              <w:pStyle w:val="BodyTextIndent3"/>
              <w:tabs>
                <w:tab w:val="left" w:pos="6"/>
              </w:tabs>
              <w:spacing w:after="0" w:line="216" w:lineRule="auto"/>
              <w:ind w:left="6" w:right="13"/>
              <w:jc w:val="center"/>
              <w:rPr>
                <w:bCs/>
                <w:iCs/>
                <w:spacing w:val="-2"/>
                <w:sz w:val="24"/>
                <w:szCs w:val="24"/>
              </w:rPr>
            </w:pPr>
            <w:r w:rsidRPr="00955135">
              <w:rPr>
                <w:bCs/>
                <w:iCs/>
                <w:spacing w:val="-2"/>
                <w:sz w:val="24"/>
                <w:szCs w:val="24"/>
              </w:rPr>
              <w:t>40</w:t>
            </w:r>
          </w:p>
          <w:p w:rsidR="00A84B29" w:rsidRPr="00955135" w:rsidRDefault="00A84B29" w:rsidP="00A37B75">
            <w:pPr>
              <w:pStyle w:val="BodyTextIndent3"/>
              <w:spacing w:after="0" w:line="216" w:lineRule="auto"/>
              <w:ind w:left="6"/>
              <w:jc w:val="center"/>
              <w:rPr>
                <w:bCs/>
                <w:iCs/>
                <w:spacing w:val="-2"/>
                <w:sz w:val="24"/>
                <w:szCs w:val="24"/>
              </w:rPr>
            </w:pPr>
          </w:p>
        </w:tc>
      </w:tr>
      <w:tr w:rsidR="00A84B29" w:rsidRPr="00955135" w:rsidTr="00A37B75">
        <w:trPr>
          <w:cantSplit/>
          <w:trHeight w:hRule="exact" w:val="340"/>
        </w:trPr>
        <w:tc>
          <w:tcPr>
            <w:tcW w:w="6870" w:type="dxa"/>
            <w:vAlign w:val="center"/>
          </w:tcPr>
          <w:p w:rsidR="00A84B29" w:rsidRPr="00955135" w:rsidRDefault="00A84B29" w:rsidP="00A37B75">
            <w:pPr>
              <w:pStyle w:val="BodyTextIndent3"/>
              <w:spacing w:after="0" w:line="216" w:lineRule="auto"/>
              <w:jc w:val="center"/>
              <w:rPr>
                <w:b/>
                <w:bCs/>
                <w:iCs/>
                <w:spacing w:val="-2"/>
                <w:sz w:val="24"/>
                <w:szCs w:val="24"/>
              </w:rPr>
            </w:pPr>
            <w:r w:rsidRPr="00955135">
              <w:rPr>
                <w:b/>
                <w:bCs/>
                <w:iCs/>
                <w:spacing w:val="-2"/>
                <w:sz w:val="24"/>
                <w:szCs w:val="24"/>
              </w:rPr>
              <w:t>Виконання та захист курсової роботи</w:t>
            </w:r>
          </w:p>
        </w:tc>
        <w:tc>
          <w:tcPr>
            <w:tcW w:w="2518" w:type="dxa"/>
            <w:vAlign w:val="center"/>
          </w:tcPr>
          <w:p w:rsidR="00A84B29" w:rsidRPr="00955135" w:rsidRDefault="00A84B29" w:rsidP="00A37B75">
            <w:pPr>
              <w:pStyle w:val="BodyTextIndent3"/>
              <w:spacing w:after="0" w:line="216" w:lineRule="auto"/>
              <w:ind w:left="6"/>
              <w:jc w:val="center"/>
              <w:rPr>
                <w:b/>
                <w:bCs/>
                <w:iCs/>
                <w:spacing w:val="-2"/>
                <w:sz w:val="24"/>
                <w:szCs w:val="24"/>
              </w:rPr>
            </w:pPr>
            <w:r w:rsidRPr="00955135">
              <w:rPr>
                <w:b/>
                <w:bCs/>
                <w:iCs/>
                <w:spacing w:val="-2"/>
                <w:sz w:val="24"/>
                <w:szCs w:val="24"/>
              </w:rPr>
              <w:t>100</w:t>
            </w:r>
          </w:p>
        </w:tc>
      </w:tr>
    </w:tbl>
    <w:p w:rsidR="00A84B29" w:rsidRPr="00955135" w:rsidRDefault="00A84B29" w:rsidP="00981F6E">
      <w:pPr>
        <w:tabs>
          <w:tab w:val="left" w:pos="993"/>
        </w:tabs>
        <w:spacing w:after="0"/>
        <w:ind w:firstLine="426"/>
        <w:jc w:val="center"/>
        <w:rPr>
          <w:rFonts w:ascii="Times New Roman" w:hAnsi="Times New Roman"/>
          <w:b/>
          <w:spacing w:val="-2"/>
          <w:sz w:val="28"/>
          <w:szCs w:val="28"/>
        </w:rPr>
      </w:pPr>
      <w:r w:rsidRPr="00955135">
        <w:rPr>
          <w:rFonts w:ascii="Times New Roman" w:hAnsi="Times New Roman"/>
          <w:spacing w:val="-2"/>
          <w:sz w:val="24"/>
          <w:szCs w:val="24"/>
        </w:rPr>
        <w:br w:type="page"/>
      </w:r>
      <w:r w:rsidRPr="00955135">
        <w:rPr>
          <w:rFonts w:ascii="Times New Roman" w:hAnsi="Times New Roman"/>
          <w:b/>
          <w:spacing w:val="-2"/>
          <w:sz w:val="28"/>
          <w:szCs w:val="28"/>
        </w:rPr>
        <w:t>Відповідність рейтингових оцінок за результати виконання та захист курсової роботи в балах оцінкам за національною шкалою</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0"/>
        <w:gridCol w:w="3120"/>
        <w:gridCol w:w="3120"/>
      </w:tblGrid>
      <w:tr w:rsidR="00A84B29" w:rsidRPr="00955135" w:rsidTr="00A37B75">
        <w:trPr>
          <w:trHeight w:val="397"/>
        </w:trPr>
        <w:tc>
          <w:tcPr>
            <w:tcW w:w="6240" w:type="dxa"/>
            <w:gridSpan w:val="2"/>
            <w:tcBorders>
              <w:bottom w:val="single" w:sz="4" w:space="0" w:color="auto"/>
            </w:tcBorders>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Оцінка в балах</w:t>
            </w:r>
          </w:p>
        </w:tc>
        <w:tc>
          <w:tcPr>
            <w:tcW w:w="3120" w:type="dxa"/>
            <w:vMerge w:val="restart"/>
            <w:vAlign w:val="center"/>
          </w:tcPr>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 xml:space="preserve">Оцінка </w:t>
            </w:r>
          </w:p>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за національною шкалою</w:t>
            </w:r>
          </w:p>
        </w:tc>
      </w:tr>
      <w:tr w:rsidR="00A84B29" w:rsidRPr="00955135" w:rsidTr="00A37B75">
        <w:trPr>
          <w:trHeight w:val="495"/>
        </w:trPr>
        <w:tc>
          <w:tcPr>
            <w:tcW w:w="3120" w:type="dxa"/>
            <w:tcBorders>
              <w:top w:val="single" w:sz="4" w:space="0" w:color="auto"/>
              <w:bottom w:val="single" w:sz="4" w:space="0" w:color="auto"/>
            </w:tcBorders>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Виконання курсової роботи</w:t>
            </w:r>
          </w:p>
        </w:tc>
        <w:tc>
          <w:tcPr>
            <w:tcW w:w="3120" w:type="dxa"/>
            <w:tcBorders>
              <w:top w:val="single" w:sz="4" w:space="0" w:color="auto"/>
              <w:bottom w:val="single" w:sz="4" w:space="0" w:color="auto"/>
            </w:tcBorders>
            <w:vAlign w:val="center"/>
          </w:tcPr>
          <w:p w:rsidR="00A84B29" w:rsidRPr="00955135" w:rsidRDefault="00A84B29" w:rsidP="00A37B75">
            <w:pPr>
              <w:tabs>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Захист курсової роботи</w:t>
            </w:r>
          </w:p>
        </w:tc>
        <w:tc>
          <w:tcPr>
            <w:tcW w:w="3120" w:type="dxa"/>
            <w:vMerge/>
            <w:tcBorders>
              <w:bottom w:val="single" w:sz="4" w:space="0" w:color="auto"/>
            </w:tcBorders>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p>
        </w:tc>
      </w:tr>
      <w:tr w:rsidR="00A84B29" w:rsidRPr="00955135" w:rsidTr="00A37B75">
        <w:tc>
          <w:tcPr>
            <w:tcW w:w="3120" w:type="dxa"/>
          </w:tcPr>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54-60</w:t>
            </w:r>
          </w:p>
        </w:tc>
        <w:tc>
          <w:tcPr>
            <w:tcW w:w="3120" w:type="dxa"/>
            <w:vAlign w:val="center"/>
          </w:tcPr>
          <w:p w:rsidR="00A84B29" w:rsidRPr="00955135" w:rsidRDefault="00A84B29" w:rsidP="00A37B75">
            <w:pPr>
              <w:pStyle w:val="BodyTextIndent3"/>
              <w:spacing w:after="0"/>
              <w:ind w:left="0"/>
              <w:jc w:val="center"/>
              <w:rPr>
                <w:iCs/>
                <w:spacing w:val="-2"/>
                <w:sz w:val="24"/>
                <w:szCs w:val="24"/>
              </w:rPr>
            </w:pPr>
            <w:r w:rsidRPr="00955135">
              <w:rPr>
                <w:iCs/>
                <w:spacing w:val="-2"/>
                <w:sz w:val="24"/>
                <w:szCs w:val="24"/>
              </w:rPr>
              <w:t>36-40</w:t>
            </w:r>
          </w:p>
        </w:tc>
        <w:tc>
          <w:tcPr>
            <w:tcW w:w="3120" w:type="dxa"/>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Відмінно</w:t>
            </w:r>
          </w:p>
        </w:tc>
      </w:tr>
      <w:tr w:rsidR="00A84B29" w:rsidRPr="00955135" w:rsidTr="00A37B75">
        <w:tc>
          <w:tcPr>
            <w:tcW w:w="3120" w:type="dxa"/>
          </w:tcPr>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45-53</w:t>
            </w:r>
          </w:p>
        </w:tc>
        <w:tc>
          <w:tcPr>
            <w:tcW w:w="3120" w:type="dxa"/>
            <w:vAlign w:val="center"/>
          </w:tcPr>
          <w:p w:rsidR="00A84B29" w:rsidRPr="00955135" w:rsidRDefault="00A84B29" w:rsidP="00A37B75">
            <w:pPr>
              <w:pStyle w:val="BodyTextIndent3"/>
              <w:spacing w:after="0"/>
              <w:ind w:left="0"/>
              <w:jc w:val="center"/>
              <w:rPr>
                <w:iCs/>
                <w:spacing w:val="-2"/>
                <w:sz w:val="24"/>
                <w:szCs w:val="24"/>
              </w:rPr>
            </w:pPr>
            <w:r w:rsidRPr="00955135">
              <w:rPr>
                <w:iCs/>
                <w:spacing w:val="-2"/>
                <w:sz w:val="24"/>
                <w:szCs w:val="24"/>
              </w:rPr>
              <w:t>30-35</w:t>
            </w:r>
          </w:p>
        </w:tc>
        <w:tc>
          <w:tcPr>
            <w:tcW w:w="3120" w:type="dxa"/>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Добре</w:t>
            </w:r>
          </w:p>
        </w:tc>
      </w:tr>
      <w:tr w:rsidR="00A84B29" w:rsidRPr="00955135" w:rsidTr="00A37B75">
        <w:tc>
          <w:tcPr>
            <w:tcW w:w="3120" w:type="dxa"/>
          </w:tcPr>
          <w:p w:rsidR="00A84B29" w:rsidRPr="00955135" w:rsidRDefault="00A84B29" w:rsidP="00A37B75">
            <w:pPr>
              <w:spacing w:after="0"/>
              <w:jc w:val="center"/>
              <w:rPr>
                <w:rFonts w:ascii="Times New Roman" w:hAnsi="Times New Roman"/>
                <w:iCs/>
                <w:spacing w:val="-2"/>
                <w:sz w:val="24"/>
                <w:szCs w:val="24"/>
              </w:rPr>
            </w:pPr>
            <w:r w:rsidRPr="00955135">
              <w:rPr>
                <w:rFonts w:ascii="Times New Roman" w:hAnsi="Times New Roman"/>
                <w:iCs/>
                <w:spacing w:val="-2"/>
                <w:sz w:val="24"/>
                <w:szCs w:val="24"/>
              </w:rPr>
              <w:t>36-44</w:t>
            </w:r>
          </w:p>
        </w:tc>
        <w:tc>
          <w:tcPr>
            <w:tcW w:w="3120" w:type="dxa"/>
            <w:vAlign w:val="center"/>
          </w:tcPr>
          <w:p w:rsidR="00A84B29" w:rsidRPr="00955135" w:rsidRDefault="00A84B29" w:rsidP="00A37B75">
            <w:pPr>
              <w:pStyle w:val="BodyTextIndent3"/>
              <w:spacing w:after="0"/>
              <w:ind w:left="0"/>
              <w:jc w:val="center"/>
              <w:rPr>
                <w:iCs/>
                <w:spacing w:val="-2"/>
                <w:sz w:val="24"/>
                <w:szCs w:val="24"/>
              </w:rPr>
            </w:pPr>
            <w:r w:rsidRPr="00955135">
              <w:rPr>
                <w:iCs/>
                <w:spacing w:val="-2"/>
                <w:sz w:val="24"/>
                <w:szCs w:val="24"/>
              </w:rPr>
              <w:t>24-29</w:t>
            </w:r>
          </w:p>
        </w:tc>
        <w:tc>
          <w:tcPr>
            <w:tcW w:w="3120" w:type="dxa"/>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Задовільно</w:t>
            </w:r>
          </w:p>
        </w:tc>
      </w:tr>
      <w:tr w:rsidR="00A84B29" w:rsidRPr="00955135" w:rsidTr="00A37B75">
        <w:tc>
          <w:tcPr>
            <w:tcW w:w="3120" w:type="dxa"/>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Менше 36</w:t>
            </w:r>
          </w:p>
        </w:tc>
        <w:tc>
          <w:tcPr>
            <w:tcW w:w="3120" w:type="dxa"/>
            <w:vAlign w:val="center"/>
          </w:tcPr>
          <w:p w:rsidR="00A84B29" w:rsidRPr="00955135" w:rsidRDefault="00A84B29" w:rsidP="00A37B75">
            <w:pPr>
              <w:pStyle w:val="BodyTextIndent3"/>
              <w:spacing w:after="0"/>
              <w:ind w:left="0"/>
              <w:jc w:val="center"/>
              <w:rPr>
                <w:iCs/>
                <w:spacing w:val="-2"/>
                <w:sz w:val="24"/>
                <w:szCs w:val="24"/>
              </w:rPr>
            </w:pPr>
            <w:r w:rsidRPr="00955135">
              <w:rPr>
                <w:iCs/>
                <w:spacing w:val="-2"/>
                <w:sz w:val="24"/>
                <w:szCs w:val="24"/>
              </w:rPr>
              <w:t>менше 24</w:t>
            </w:r>
          </w:p>
        </w:tc>
        <w:tc>
          <w:tcPr>
            <w:tcW w:w="3120" w:type="dxa"/>
            <w:vAlign w:val="center"/>
          </w:tcPr>
          <w:p w:rsidR="00A84B29" w:rsidRPr="00955135" w:rsidRDefault="00A84B29" w:rsidP="00A37B75">
            <w:pPr>
              <w:tabs>
                <w:tab w:val="left" w:pos="0"/>
                <w:tab w:val="left" w:pos="993"/>
              </w:tabs>
              <w:spacing w:after="0"/>
              <w:jc w:val="center"/>
              <w:rPr>
                <w:rFonts w:ascii="Times New Roman" w:hAnsi="Times New Roman"/>
                <w:iCs/>
                <w:spacing w:val="-2"/>
                <w:sz w:val="24"/>
                <w:szCs w:val="24"/>
              </w:rPr>
            </w:pPr>
            <w:r w:rsidRPr="00955135">
              <w:rPr>
                <w:rFonts w:ascii="Times New Roman" w:hAnsi="Times New Roman"/>
                <w:iCs/>
                <w:spacing w:val="-2"/>
                <w:sz w:val="24"/>
                <w:szCs w:val="24"/>
              </w:rPr>
              <w:t>Незадовільно</w:t>
            </w:r>
          </w:p>
        </w:tc>
      </w:tr>
    </w:tbl>
    <w:p w:rsidR="00A84B29" w:rsidRPr="00955135" w:rsidRDefault="00A84B29" w:rsidP="00981F6E">
      <w:pPr>
        <w:keepNext/>
        <w:tabs>
          <w:tab w:val="left" w:pos="851"/>
        </w:tabs>
        <w:spacing w:after="0"/>
        <w:jc w:val="center"/>
        <w:outlineLvl w:val="7"/>
        <w:rPr>
          <w:rFonts w:ascii="Times New Roman" w:hAnsi="Times New Roman"/>
          <w:sz w:val="24"/>
          <w:szCs w:val="24"/>
        </w:rPr>
      </w:pPr>
    </w:p>
    <w:p w:rsidR="00A84B29" w:rsidRPr="00955135" w:rsidRDefault="00A84B29" w:rsidP="00981F6E">
      <w:pPr>
        <w:keepNext/>
        <w:tabs>
          <w:tab w:val="left" w:pos="851"/>
        </w:tabs>
        <w:spacing w:after="0"/>
        <w:jc w:val="center"/>
        <w:outlineLvl w:val="7"/>
        <w:rPr>
          <w:rFonts w:ascii="Times New Roman" w:hAnsi="Times New Roman"/>
          <w:b/>
          <w:sz w:val="28"/>
          <w:szCs w:val="28"/>
        </w:rPr>
      </w:pPr>
      <w:r w:rsidRPr="00955135">
        <w:rPr>
          <w:rFonts w:ascii="Times New Roman" w:hAnsi="Times New Roman"/>
          <w:b/>
          <w:sz w:val="28"/>
          <w:szCs w:val="28"/>
        </w:rPr>
        <w:t xml:space="preserve">Відповідність оцінки за </w:t>
      </w:r>
      <w:r w:rsidRPr="00955135">
        <w:rPr>
          <w:rFonts w:ascii="Times New Roman" w:hAnsi="Times New Roman"/>
          <w:b/>
          <w:spacing w:val="-2"/>
          <w:sz w:val="28"/>
          <w:szCs w:val="28"/>
        </w:rPr>
        <w:t>курсову роботу</w:t>
      </w:r>
    </w:p>
    <w:p w:rsidR="00A84B29" w:rsidRPr="00955135" w:rsidRDefault="00A84B29" w:rsidP="00981F6E">
      <w:pPr>
        <w:keepNext/>
        <w:tabs>
          <w:tab w:val="left" w:pos="851"/>
        </w:tabs>
        <w:spacing w:after="0"/>
        <w:jc w:val="center"/>
        <w:outlineLvl w:val="7"/>
        <w:rPr>
          <w:rFonts w:ascii="Times New Roman" w:hAnsi="Times New Roman"/>
          <w:b/>
          <w:sz w:val="28"/>
          <w:szCs w:val="28"/>
        </w:rPr>
      </w:pPr>
      <w:r w:rsidRPr="00955135">
        <w:rPr>
          <w:rFonts w:ascii="Times New Roman" w:hAnsi="Times New Roman"/>
          <w:b/>
          <w:sz w:val="28"/>
          <w:szCs w:val="28"/>
        </w:rPr>
        <w:t>в балах оцінці за національною шкалою та шкалою ECTS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268"/>
        <w:gridCol w:w="1559"/>
        <w:gridCol w:w="3969"/>
      </w:tblGrid>
      <w:tr w:rsidR="00A84B29" w:rsidRPr="00955135" w:rsidTr="00A37B75">
        <w:trPr>
          <w:cantSplit/>
          <w:trHeight w:val="504"/>
        </w:trPr>
        <w:tc>
          <w:tcPr>
            <w:tcW w:w="1560" w:type="dxa"/>
            <w:vMerge w:val="restart"/>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 xml:space="preserve">Оцінка </w:t>
            </w:r>
          </w:p>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в балах</w:t>
            </w:r>
          </w:p>
        </w:tc>
        <w:tc>
          <w:tcPr>
            <w:tcW w:w="2268" w:type="dxa"/>
            <w:vMerge w:val="restart"/>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за національною шкалою</w:t>
            </w:r>
          </w:p>
        </w:tc>
        <w:tc>
          <w:tcPr>
            <w:tcW w:w="5528" w:type="dxa"/>
            <w:gridSpan w:val="2"/>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за шкалою ECTS</w:t>
            </w:r>
          </w:p>
        </w:tc>
      </w:tr>
      <w:tr w:rsidR="00A84B29" w:rsidRPr="00955135" w:rsidTr="00A37B75">
        <w:trPr>
          <w:cantSplit/>
          <w:trHeight w:val="543"/>
        </w:trPr>
        <w:tc>
          <w:tcPr>
            <w:tcW w:w="1560" w:type="dxa"/>
            <w:vMerge/>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p>
        </w:tc>
        <w:tc>
          <w:tcPr>
            <w:tcW w:w="2268" w:type="dxa"/>
            <w:vMerge/>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p>
        </w:tc>
        <w:tc>
          <w:tcPr>
            <w:tcW w:w="1559" w:type="dxa"/>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Оцінка</w:t>
            </w:r>
          </w:p>
        </w:tc>
        <w:tc>
          <w:tcPr>
            <w:tcW w:w="3969" w:type="dxa"/>
            <w:vAlign w:val="center"/>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r w:rsidRPr="00955135">
              <w:rPr>
                <w:rFonts w:ascii="Times New Roman" w:hAnsi="Times New Roman"/>
                <w:sz w:val="24"/>
                <w:szCs w:val="24"/>
              </w:rPr>
              <w:t>Пояснення</w:t>
            </w:r>
          </w:p>
        </w:tc>
      </w:tr>
      <w:tr w:rsidR="00A84B29" w:rsidRPr="00955135" w:rsidTr="00A37B75">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90-100</w:t>
            </w:r>
          </w:p>
        </w:tc>
        <w:tc>
          <w:tcPr>
            <w:tcW w:w="2268" w:type="dxa"/>
          </w:tcPr>
          <w:p w:rsidR="00A84B29" w:rsidRPr="00955135" w:rsidRDefault="00A84B29" w:rsidP="00A37B75">
            <w:pPr>
              <w:keepNext/>
              <w:tabs>
                <w:tab w:val="left" w:pos="851"/>
              </w:tabs>
              <w:suppressAutoHyphens/>
              <w:spacing w:after="0" w:line="216" w:lineRule="auto"/>
              <w:jc w:val="center"/>
              <w:outlineLvl w:val="7"/>
              <w:rPr>
                <w:rFonts w:ascii="Times New Roman" w:hAnsi="Times New Roman"/>
                <w:b/>
                <w:bCs/>
                <w:sz w:val="24"/>
                <w:szCs w:val="24"/>
              </w:rPr>
            </w:pPr>
            <w:r w:rsidRPr="00955135">
              <w:rPr>
                <w:rFonts w:ascii="Times New Roman" w:hAnsi="Times New Roman"/>
                <w:b/>
                <w:bCs/>
                <w:sz w:val="24"/>
                <w:szCs w:val="24"/>
              </w:rPr>
              <w:t>Відмінно</w:t>
            </w: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A</w:t>
            </w:r>
          </w:p>
        </w:tc>
        <w:tc>
          <w:tcPr>
            <w:tcW w:w="3969" w:type="dxa"/>
          </w:tcPr>
          <w:p w:rsidR="00A84B29" w:rsidRPr="00955135" w:rsidRDefault="00A84B29"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Відмінно</w:t>
            </w:r>
          </w:p>
          <w:p w:rsidR="00A84B29" w:rsidRPr="00955135" w:rsidRDefault="00A84B29"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(відмінне виконання лише з незначною кількістю помилок)</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82 – 89</w:t>
            </w:r>
          </w:p>
        </w:tc>
        <w:tc>
          <w:tcPr>
            <w:tcW w:w="2268" w:type="dxa"/>
            <w:vMerge w:val="restart"/>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Добре</w:t>
            </w: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B</w:t>
            </w:r>
          </w:p>
        </w:tc>
        <w:tc>
          <w:tcPr>
            <w:tcW w:w="3969" w:type="dxa"/>
          </w:tcPr>
          <w:p w:rsidR="00A84B29" w:rsidRPr="00955135" w:rsidRDefault="00A84B29"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 xml:space="preserve">Дуже добре </w:t>
            </w:r>
          </w:p>
          <w:p w:rsidR="00A84B29" w:rsidRPr="00955135" w:rsidRDefault="00A84B29"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(вище середнього рівня з кількома помилками)</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75 – 81</w:t>
            </w:r>
          </w:p>
        </w:tc>
        <w:tc>
          <w:tcPr>
            <w:tcW w:w="2268" w:type="dxa"/>
            <w:vMerge/>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C</w:t>
            </w:r>
          </w:p>
        </w:tc>
        <w:tc>
          <w:tcPr>
            <w:tcW w:w="3969" w:type="dxa"/>
          </w:tcPr>
          <w:p w:rsidR="00A84B29" w:rsidRPr="00955135" w:rsidRDefault="00A84B29" w:rsidP="00A37B75">
            <w:pPr>
              <w:keepNext/>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Добре</w:t>
            </w:r>
          </w:p>
          <w:p w:rsidR="00A84B29" w:rsidRPr="00955135" w:rsidRDefault="00A84B29"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 xml:space="preserve">(в загальному вірне виконання з </w:t>
            </w:r>
          </w:p>
          <w:p w:rsidR="00A84B29" w:rsidRPr="00955135" w:rsidRDefault="00A84B29" w:rsidP="00A37B75">
            <w:pPr>
              <w:keepNext/>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певною кількістю суттєвих помилок)</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67 – 74</w:t>
            </w:r>
          </w:p>
        </w:tc>
        <w:tc>
          <w:tcPr>
            <w:tcW w:w="2268" w:type="dxa"/>
            <w:vMerge w:val="restart"/>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Задовільно</w:t>
            </w: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D</w:t>
            </w:r>
          </w:p>
        </w:tc>
        <w:tc>
          <w:tcPr>
            <w:tcW w:w="3969" w:type="dxa"/>
          </w:tcPr>
          <w:p w:rsidR="00A84B29" w:rsidRPr="00955135" w:rsidRDefault="00A84B29"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Задовільно</w:t>
            </w:r>
          </w:p>
          <w:p w:rsidR="00A84B29" w:rsidRPr="00955135" w:rsidRDefault="00A84B29"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(непогано, але зі значною кількістю недоліків)</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60 – 66</w:t>
            </w:r>
          </w:p>
        </w:tc>
        <w:tc>
          <w:tcPr>
            <w:tcW w:w="2268" w:type="dxa"/>
            <w:vMerge/>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E</w:t>
            </w:r>
          </w:p>
        </w:tc>
        <w:tc>
          <w:tcPr>
            <w:tcW w:w="3969" w:type="dxa"/>
          </w:tcPr>
          <w:p w:rsidR="00A84B29" w:rsidRPr="00955135" w:rsidRDefault="00A84B29"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Достатньо</w:t>
            </w:r>
          </w:p>
          <w:p w:rsidR="00A84B29" w:rsidRPr="00955135" w:rsidRDefault="00A84B29"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(виконання задовольняє мінімальним критеріям)</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35 – 59</w:t>
            </w:r>
          </w:p>
        </w:tc>
        <w:tc>
          <w:tcPr>
            <w:tcW w:w="2268" w:type="dxa"/>
            <w:vMerge w:val="restart"/>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Незадовільно</w:t>
            </w:r>
          </w:p>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p>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FX</w:t>
            </w:r>
          </w:p>
        </w:tc>
        <w:tc>
          <w:tcPr>
            <w:tcW w:w="3969" w:type="dxa"/>
          </w:tcPr>
          <w:p w:rsidR="00A84B29" w:rsidRPr="00955135" w:rsidRDefault="00A84B29" w:rsidP="00A37B75">
            <w:pPr>
              <w:keepNext/>
              <w:tabs>
                <w:tab w:val="left" w:pos="5400"/>
              </w:tabs>
              <w:suppressAutoHyphens/>
              <w:spacing w:after="0" w:line="216" w:lineRule="auto"/>
              <w:ind w:left="-57" w:right="-57"/>
              <w:jc w:val="center"/>
              <w:rPr>
                <w:rFonts w:ascii="Times New Roman" w:hAnsi="Times New Roman"/>
                <w:b/>
                <w:bCs/>
                <w:sz w:val="24"/>
                <w:szCs w:val="24"/>
              </w:rPr>
            </w:pPr>
            <w:r w:rsidRPr="00955135">
              <w:rPr>
                <w:rFonts w:ascii="Times New Roman" w:hAnsi="Times New Roman"/>
                <w:b/>
                <w:bCs/>
                <w:sz w:val="24"/>
                <w:szCs w:val="24"/>
              </w:rPr>
              <w:t>Незадовільно</w:t>
            </w:r>
          </w:p>
          <w:p w:rsidR="00A84B29" w:rsidRPr="00955135" w:rsidRDefault="00A84B29" w:rsidP="00A37B75">
            <w:pPr>
              <w:keepNext/>
              <w:tabs>
                <w:tab w:val="left" w:pos="5400"/>
              </w:tabs>
              <w:suppressAutoHyphens/>
              <w:spacing w:after="0" w:line="216" w:lineRule="auto"/>
              <w:ind w:left="-57" w:right="-57"/>
              <w:jc w:val="center"/>
              <w:rPr>
                <w:rFonts w:ascii="Times New Roman" w:hAnsi="Times New Roman"/>
                <w:sz w:val="24"/>
                <w:szCs w:val="24"/>
              </w:rPr>
            </w:pPr>
            <w:r w:rsidRPr="00955135">
              <w:rPr>
                <w:rFonts w:ascii="Times New Roman" w:hAnsi="Times New Roman"/>
                <w:sz w:val="24"/>
                <w:szCs w:val="24"/>
              </w:rPr>
              <w:t>(з можливістю повторного складання)</w:t>
            </w:r>
          </w:p>
        </w:tc>
      </w:tr>
      <w:tr w:rsidR="00A84B29" w:rsidRPr="00955135" w:rsidTr="00A37B75">
        <w:trPr>
          <w:cantSplit/>
        </w:trPr>
        <w:tc>
          <w:tcPr>
            <w:tcW w:w="1560" w:type="dxa"/>
          </w:tcPr>
          <w:p w:rsidR="00A84B29" w:rsidRPr="00955135" w:rsidRDefault="00A84B29" w:rsidP="00A37B75">
            <w:pPr>
              <w:keepNext/>
              <w:tabs>
                <w:tab w:val="left" w:pos="5400"/>
              </w:tabs>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1 – 34</w:t>
            </w:r>
          </w:p>
        </w:tc>
        <w:tc>
          <w:tcPr>
            <w:tcW w:w="2268" w:type="dxa"/>
            <w:vMerge/>
          </w:tcPr>
          <w:p w:rsidR="00A84B29" w:rsidRPr="00955135" w:rsidRDefault="00A84B29" w:rsidP="00A37B75">
            <w:pPr>
              <w:keepNext/>
              <w:tabs>
                <w:tab w:val="left" w:pos="5400"/>
              </w:tabs>
              <w:suppressAutoHyphens/>
              <w:spacing w:after="0" w:line="216" w:lineRule="auto"/>
              <w:jc w:val="center"/>
              <w:rPr>
                <w:rFonts w:ascii="Times New Roman" w:hAnsi="Times New Roman"/>
                <w:sz w:val="24"/>
                <w:szCs w:val="24"/>
              </w:rPr>
            </w:pPr>
          </w:p>
        </w:tc>
        <w:tc>
          <w:tcPr>
            <w:tcW w:w="1559" w:type="dxa"/>
          </w:tcPr>
          <w:p w:rsidR="00A84B29" w:rsidRPr="00955135" w:rsidRDefault="00A84B29" w:rsidP="00A37B75">
            <w:pPr>
              <w:keepNext/>
              <w:suppressAutoHyphens/>
              <w:spacing w:after="0" w:line="216" w:lineRule="auto"/>
              <w:jc w:val="center"/>
              <w:rPr>
                <w:rFonts w:ascii="Times New Roman" w:hAnsi="Times New Roman"/>
                <w:b/>
                <w:bCs/>
                <w:sz w:val="24"/>
                <w:szCs w:val="24"/>
              </w:rPr>
            </w:pPr>
            <w:r w:rsidRPr="00955135">
              <w:rPr>
                <w:rFonts w:ascii="Times New Roman" w:hAnsi="Times New Roman"/>
                <w:b/>
                <w:bCs/>
                <w:sz w:val="24"/>
                <w:szCs w:val="24"/>
              </w:rPr>
              <w:t>F</w:t>
            </w:r>
          </w:p>
        </w:tc>
        <w:tc>
          <w:tcPr>
            <w:tcW w:w="3969" w:type="dxa"/>
          </w:tcPr>
          <w:p w:rsidR="00A84B29" w:rsidRPr="00955135" w:rsidRDefault="00A84B29" w:rsidP="00A37B75">
            <w:pPr>
              <w:keepNext/>
              <w:suppressAutoHyphens/>
              <w:spacing w:after="0" w:line="216" w:lineRule="auto"/>
              <w:ind w:left="-57" w:right="-57"/>
              <w:jc w:val="center"/>
              <w:outlineLvl w:val="5"/>
              <w:rPr>
                <w:rFonts w:ascii="Times New Roman" w:hAnsi="Times New Roman"/>
                <w:b/>
                <w:bCs/>
                <w:sz w:val="24"/>
                <w:szCs w:val="24"/>
              </w:rPr>
            </w:pPr>
            <w:r w:rsidRPr="00955135">
              <w:rPr>
                <w:rFonts w:ascii="Times New Roman" w:hAnsi="Times New Roman"/>
                <w:b/>
                <w:bCs/>
                <w:sz w:val="24"/>
                <w:szCs w:val="24"/>
              </w:rPr>
              <w:t xml:space="preserve">Незадовільно </w:t>
            </w:r>
          </w:p>
          <w:p w:rsidR="00A84B29" w:rsidRPr="00955135" w:rsidRDefault="00A84B29" w:rsidP="00A37B75">
            <w:pPr>
              <w:keepNext/>
              <w:suppressAutoHyphens/>
              <w:spacing w:after="0" w:line="216" w:lineRule="auto"/>
              <w:ind w:left="-57" w:right="-57"/>
              <w:jc w:val="center"/>
              <w:outlineLvl w:val="5"/>
              <w:rPr>
                <w:rFonts w:ascii="Times New Roman" w:hAnsi="Times New Roman"/>
                <w:sz w:val="24"/>
                <w:szCs w:val="24"/>
              </w:rPr>
            </w:pPr>
            <w:r w:rsidRPr="00955135">
              <w:rPr>
                <w:rFonts w:ascii="Times New Roman" w:hAnsi="Times New Roman"/>
                <w:sz w:val="24"/>
                <w:szCs w:val="24"/>
              </w:rPr>
              <w:t>(з обов’язковим  повторним курсом)</w:t>
            </w:r>
          </w:p>
        </w:tc>
      </w:tr>
    </w:tbl>
    <w:p w:rsidR="00A84B29" w:rsidRPr="00955135" w:rsidRDefault="00A84B29" w:rsidP="00981F6E">
      <w:pPr>
        <w:pStyle w:val="BlockText"/>
        <w:ind w:left="0" w:right="-2"/>
        <w:jc w:val="left"/>
        <w:rPr>
          <w:rFonts w:ascii="Times New Roman" w:hAnsi="Times New Roman" w:cs="Times New Roman"/>
          <w:b/>
          <w:bCs/>
          <w:sz w:val="27"/>
          <w:szCs w:val="27"/>
        </w:rPr>
      </w:pPr>
    </w:p>
    <w:p w:rsidR="00A84B29" w:rsidRPr="00955135" w:rsidRDefault="00A84B29" w:rsidP="00981F6E">
      <w:pPr>
        <w:spacing w:after="0" w:line="240" w:lineRule="auto"/>
        <w:ind w:left="360"/>
        <w:jc w:val="center"/>
        <w:rPr>
          <w:rFonts w:ascii="Times New Roman" w:hAnsi="Times New Roman"/>
          <w:sz w:val="28"/>
          <w:szCs w:val="28"/>
          <w:lang w:eastAsia="ar-SA"/>
        </w:rPr>
      </w:pPr>
    </w:p>
    <w:p w:rsidR="00A84B29" w:rsidRDefault="00A84B29" w:rsidP="00981F6E"/>
    <w:sectPr w:rsidR="00A84B29" w:rsidSect="00A32A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58B"/>
    <w:multiLevelType w:val="hybridMultilevel"/>
    <w:tmpl w:val="C97406E0"/>
    <w:lvl w:ilvl="0" w:tplc="0419000F">
      <w:start w:val="1"/>
      <w:numFmt w:val="decimal"/>
      <w:lvlText w:val="%1."/>
      <w:lvlJc w:val="left"/>
      <w:pPr>
        <w:ind w:left="1365" w:hanging="360"/>
      </w:pPr>
      <w:rPr>
        <w:rFonts w:cs="Times New Roman"/>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1">
    <w:nsid w:val="12823B79"/>
    <w:multiLevelType w:val="hybridMultilevel"/>
    <w:tmpl w:val="37621D00"/>
    <w:lvl w:ilvl="0" w:tplc="0422000F">
      <w:start w:val="3"/>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196C7C73"/>
    <w:multiLevelType w:val="hybridMultilevel"/>
    <w:tmpl w:val="B18CEC7C"/>
    <w:lvl w:ilvl="0" w:tplc="00DC5DA6">
      <w:start w:val="1"/>
      <w:numFmt w:val="bullet"/>
      <w:lvlText w:val="-"/>
      <w:lvlJc w:val="left"/>
      <w:pPr>
        <w:ind w:left="1021" w:hanging="360"/>
      </w:pPr>
      <w:rPr>
        <w:rFonts w:ascii="Times New Roman" w:eastAsia="Times New Roman" w:hAnsi="Times New Roman" w:hint="default"/>
      </w:rPr>
    </w:lvl>
    <w:lvl w:ilvl="1" w:tplc="04190003" w:tentative="1">
      <w:start w:val="1"/>
      <w:numFmt w:val="bullet"/>
      <w:lvlText w:val="o"/>
      <w:lvlJc w:val="left"/>
      <w:pPr>
        <w:ind w:left="1741" w:hanging="360"/>
      </w:pPr>
      <w:rPr>
        <w:rFonts w:ascii="Courier New" w:hAnsi="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326703A"/>
    <w:multiLevelType w:val="multilevel"/>
    <w:tmpl w:val="5FFE175E"/>
    <w:lvl w:ilvl="0">
      <w:start w:val="2"/>
      <w:numFmt w:val="decimal"/>
      <w:lvlText w:val="%1."/>
      <w:lvlJc w:val="left"/>
      <w:pPr>
        <w:ind w:left="540" w:hanging="540"/>
      </w:pPr>
      <w:rPr>
        <w:rFonts w:cs="Times New Roman" w:hint="default"/>
      </w:rPr>
    </w:lvl>
    <w:lvl w:ilvl="1">
      <w:start w:val="5"/>
      <w:numFmt w:val="decimal"/>
      <w:lvlText w:val="%1.%2."/>
      <w:lvlJc w:val="left"/>
      <w:pPr>
        <w:ind w:left="682" w:hanging="540"/>
      </w:pPr>
      <w:rPr>
        <w:rFonts w:cs="Times New Roman" w:hint="default"/>
      </w:rPr>
    </w:lvl>
    <w:lvl w:ilvl="2">
      <w:start w:val="1"/>
      <w:numFmt w:val="decimal"/>
      <w:lvlText w:val="%3)"/>
      <w:lvlJc w:val="left"/>
      <w:pPr>
        <w:ind w:left="1004" w:hanging="720"/>
      </w:pPr>
      <w:rPr>
        <w:rFonts w:ascii="Times New Roman" w:eastAsia="Times New Roman" w:hAnsi="Times New Roman"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5">
    <w:nsid w:val="3BD64C77"/>
    <w:multiLevelType w:val="hybridMultilevel"/>
    <w:tmpl w:val="C97406E0"/>
    <w:lvl w:ilvl="0" w:tplc="0419000F">
      <w:start w:val="1"/>
      <w:numFmt w:val="decimal"/>
      <w:lvlText w:val="%1."/>
      <w:lvlJc w:val="left"/>
      <w:pPr>
        <w:ind w:left="1365" w:hanging="360"/>
      </w:pPr>
      <w:rPr>
        <w:rFonts w:cs="Times New Roman"/>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6">
    <w:nsid w:val="42161059"/>
    <w:multiLevelType w:val="hybridMultilevel"/>
    <w:tmpl w:val="BA420714"/>
    <w:lvl w:ilvl="0" w:tplc="78EA38B0">
      <w:start w:val="1"/>
      <w:numFmt w:val="decimal"/>
      <w:lvlText w:val="1.%1"/>
      <w:lvlJc w:val="left"/>
      <w:pPr>
        <w:ind w:left="1365" w:hanging="360"/>
      </w:pPr>
      <w:rPr>
        <w:rFonts w:cs="Times New Roman" w:hint="default"/>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7">
    <w:nsid w:val="6C0D7231"/>
    <w:multiLevelType w:val="hybridMultilevel"/>
    <w:tmpl w:val="4D10E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1F6E"/>
    <w:rsid w:val="00380471"/>
    <w:rsid w:val="0054431D"/>
    <w:rsid w:val="00736F41"/>
    <w:rsid w:val="00955135"/>
    <w:rsid w:val="00981F6E"/>
    <w:rsid w:val="00A02FBB"/>
    <w:rsid w:val="00A32A0D"/>
    <w:rsid w:val="00A37B75"/>
    <w:rsid w:val="00A84B29"/>
    <w:rsid w:val="00AB07D9"/>
    <w:rsid w:val="00BD27CB"/>
    <w:rsid w:val="00E336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6E"/>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981F6E"/>
    <w:pPr>
      <w:widowControl w:val="0"/>
      <w:autoSpaceDE w:val="0"/>
      <w:autoSpaceDN w:val="0"/>
      <w:adjustRightInd w:val="0"/>
      <w:spacing w:after="120" w:line="240" w:lineRule="auto"/>
      <w:ind w:left="283"/>
    </w:pPr>
    <w:rPr>
      <w:rFonts w:ascii="Times New Roman" w:eastAsia="Times New Roman" w:hAnsi="Times New Roman"/>
      <w:sz w:val="16"/>
      <w:szCs w:val="16"/>
      <w:lang w:eastAsia="uk-UA"/>
    </w:rPr>
  </w:style>
  <w:style w:type="character" w:customStyle="1" w:styleId="BodyTextIndent3Char">
    <w:name w:val="Body Text Indent 3 Char"/>
    <w:basedOn w:val="DefaultParagraphFont"/>
    <w:link w:val="BodyTextIndent3"/>
    <w:uiPriority w:val="99"/>
    <w:locked/>
    <w:rsid w:val="00981F6E"/>
    <w:rPr>
      <w:rFonts w:ascii="Times New Roman" w:hAnsi="Times New Roman" w:cs="Times New Roman"/>
      <w:sz w:val="16"/>
      <w:szCs w:val="16"/>
      <w:lang w:eastAsia="uk-UA"/>
    </w:rPr>
  </w:style>
  <w:style w:type="paragraph" w:styleId="BodyTextIndent">
    <w:name w:val="Body Text Indent"/>
    <w:basedOn w:val="Normal"/>
    <w:link w:val="BodyTextIndentChar"/>
    <w:uiPriority w:val="99"/>
    <w:rsid w:val="00981F6E"/>
    <w:pPr>
      <w:spacing w:after="120"/>
      <w:ind w:left="283"/>
    </w:pPr>
  </w:style>
  <w:style w:type="character" w:customStyle="1" w:styleId="BodyTextIndentChar">
    <w:name w:val="Body Text Indent Char"/>
    <w:basedOn w:val="DefaultParagraphFont"/>
    <w:link w:val="BodyTextIndent"/>
    <w:uiPriority w:val="99"/>
    <w:locked/>
    <w:rsid w:val="00981F6E"/>
    <w:rPr>
      <w:rFonts w:ascii="Calibri" w:eastAsia="Times New Roman" w:hAnsi="Calibri" w:cs="Times New Roman"/>
    </w:rPr>
  </w:style>
  <w:style w:type="paragraph" w:styleId="BlockText">
    <w:name w:val="Block Text"/>
    <w:basedOn w:val="Normal"/>
    <w:uiPriority w:val="99"/>
    <w:rsid w:val="00981F6E"/>
    <w:pPr>
      <w:spacing w:after="0" w:line="240" w:lineRule="auto"/>
      <w:ind w:left="-57" w:right="-57"/>
      <w:jc w:val="center"/>
    </w:pPr>
    <w:rPr>
      <w:rFonts w:ascii="Arial" w:hAnsi="Arial" w:cs="Arial"/>
      <w:sz w:val="24"/>
      <w:szCs w:val="24"/>
      <w:lang w:eastAsia="ru-RU"/>
    </w:rPr>
  </w:style>
  <w:style w:type="paragraph" w:styleId="ListParagraph">
    <w:name w:val="List Paragraph"/>
    <w:basedOn w:val="Normal"/>
    <w:uiPriority w:val="99"/>
    <w:qFormat/>
    <w:rsid w:val="00736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1878</Words>
  <Characters>10708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3</cp:revision>
  <dcterms:created xsi:type="dcterms:W3CDTF">2018-03-19T13:18:00Z</dcterms:created>
  <dcterms:modified xsi:type="dcterms:W3CDTF">2018-04-10T11:14:00Z</dcterms:modified>
</cp:coreProperties>
</file>