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1D" w:rsidRPr="00DA0877" w:rsidRDefault="00DA0877" w:rsidP="00DA087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0877">
        <w:rPr>
          <w:rFonts w:ascii="Times New Roman" w:hAnsi="Times New Roman" w:cs="Times New Roman"/>
          <w:b/>
          <w:i/>
          <w:sz w:val="28"/>
          <w:szCs w:val="28"/>
          <w:lang w:val="uk-UA"/>
        </w:rPr>
        <w:t>Гундарєва В.О.</w:t>
      </w:r>
    </w:p>
    <w:p w:rsidR="00DA0877" w:rsidRPr="00DA0877" w:rsidRDefault="00DA0877" w:rsidP="00DA087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0877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старший викладач кафедри іноземних мов</w:t>
      </w:r>
    </w:p>
    <w:p w:rsidR="00DA0877" w:rsidRDefault="00DA0877" w:rsidP="00DA0877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A08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ІМВ НАУ, м. Київ,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Україна</w:t>
      </w:r>
    </w:p>
    <w:p w:rsidR="00DA0877" w:rsidRDefault="00E85B42" w:rsidP="00DA08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РОЛЬ ТА МІСЦЕ </w:t>
      </w:r>
      <w:r w:rsidR="00DA087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ОНИ КОМФОРТУ</w:t>
      </w:r>
      <w:r w:rsidR="00F35F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ПРОЦЕСІ </w:t>
      </w:r>
      <w:r w:rsidR="00172A02">
        <w:rPr>
          <w:rFonts w:ascii="Times New Roman" w:hAnsi="Times New Roman" w:cs="Times New Roman"/>
          <w:b/>
          <w:sz w:val="28"/>
          <w:szCs w:val="28"/>
          <w:lang w:val="uk-UA"/>
        </w:rPr>
        <w:t>НАВЧАННЯ ТА ВИКЛАДАННЯ</w:t>
      </w:r>
      <w:bookmarkStart w:id="0" w:name="_GoBack"/>
      <w:bookmarkEnd w:id="0"/>
      <w:r w:rsidR="004613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6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ІНОЗЕМНИХ МОВ</w:t>
      </w:r>
      <w:r w:rsidR="00DA08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A0877" w:rsidRDefault="00113E5F" w:rsidP="00596A70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13E5F">
        <w:rPr>
          <w:rFonts w:ascii="Times New Roman" w:hAnsi="Times New Roman" w:cs="Times New Roman"/>
          <w:sz w:val="28"/>
          <w:szCs w:val="28"/>
          <w:lang w:val="uk-UA"/>
        </w:rPr>
        <w:t>Поняття «зона комфорту» стає все більш популярним за наших часів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згадується доволі часто в різних сферах та контексті</w:t>
      </w:r>
      <w:r w:rsidRPr="00113E5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Мета даної статті – визначити роль та місце зони комфо</w:t>
      </w:r>
      <w:r w:rsidR="00F35F94">
        <w:rPr>
          <w:rFonts w:ascii="Times New Roman" w:hAnsi="Times New Roman" w:cs="Times New Roman"/>
          <w:sz w:val="28"/>
          <w:szCs w:val="28"/>
          <w:lang w:val="uk-UA"/>
        </w:rPr>
        <w:t>рту у процесі</w:t>
      </w:r>
      <w:r w:rsidR="00D77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D95">
        <w:rPr>
          <w:rFonts w:ascii="Times New Roman" w:hAnsi="Times New Roman" w:cs="Times New Roman"/>
          <w:sz w:val="28"/>
          <w:szCs w:val="28"/>
          <w:lang w:val="uk-UA"/>
        </w:rPr>
        <w:t xml:space="preserve">навчання та </w:t>
      </w:r>
      <w:r w:rsidR="00D77383">
        <w:rPr>
          <w:rFonts w:ascii="Times New Roman" w:hAnsi="Times New Roman" w:cs="Times New Roman"/>
          <w:sz w:val="28"/>
          <w:szCs w:val="28"/>
          <w:lang w:val="uk-UA"/>
        </w:rPr>
        <w:t>викладання іноземних мов</w:t>
      </w:r>
      <w:r w:rsidR="00F35F9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3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Зона комфорту — це певна психологічна оболонка, в якій людина відчуває себе найбільш впевнено, звично, безпечно, стабільно, передбачувано, має найменшу кількість проблем, які потребують вирішення, відчуває максимальний психологічний комфорт. «Найбільш впевнено, безпечно і </w:t>
      </w:r>
      <w:proofErr w:type="spellStart"/>
      <w:r w:rsidRPr="00113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т.д</w:t>
      </w:r>
      <w:proofErr w:type="spellEnd"/>
      <w:r w:rsidRPr="00113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.» — це не означає, що абсолютно впевнено, безпечно і </w:t>
      </w:r>
      <w:proofErr w:type="spellStart"/>
      <w:r w:rsidRPr="00113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т.д</w:t>
      </w:r>
      <w:proofErr w:type="spellEnd"/>
      <w:r w:rsidRPr="00113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., «найменша кількість проблем» — це не означає, що їх немає зовсім. </w:t>
      </w:r>
      <w:r w:rsidRPr="00FC5A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Все це означає якийсь оптимальний рівень усього перерахованого, можливий для конкретної людини.</w:t>
      </w:r>
      <w:r w:rsidR="00FC5A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Вважається, що зона комфорту не є фактором, що сприяє навчанню, тому фахівці радять збільшувати її межі, або виходити за межі зони комфорту</w:t>
      </w:r>
      <w:r w:rsidR="00F64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щоб продовжувати навчатися та розвиватися</w:t>
      </w:r>
      <w:r w:rsidR="00FC5A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D77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1002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Але, на мою думку, це не зовсім так, бо я вважаю, що зона комфорту – це один із факторів, </w:t>
      </w:r>
      <w:r w:rsidR="00420E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що сприяє</w:t>
      </w:r>
      <w:r w:rsidR="001002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ефективному навчанню іноземним мовам. </w:t>
      </w:r>
      <w:r w:rsidR="006C57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Коли викладач починає працювати із новою групою студентів, він створює свою зону комфорту, тобто те психологічне та навчальне середовище, в якому їм буде зручно працювати разом.</w:t>
      </w:r>
      <w:r w:rsidR="00420E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На початковому </w:t>
      </w:r>
      <w:r w:rsidR="00756A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чи адаптаційному </w:t>
      </w:r>
      <w:r w:rsidR="00420E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етапі викладач намагається знайти індивідуальний підхід до кожного студента, оцінює характер та індивідуальні риси та здібності студентів, </w:t>
      </w:r>
      <w:r w:rsidR="00421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рівень володіння іноземною мовою, </w:t>
      </w:r>
      <w:r w:rsidR="00420E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знаходить максимально ефективні методи роботи </w:t>
      </w:r>
      <w:r w:rsidR="002819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на заняттях з іноземних мов </w:t>
      </w:r>
      <w:r w:rsidR="00420EA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та тренує навички  роботи студентів у групі чи команді</w:t>
      </w:r>
      <w:r w:rsidR="00756A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тобто створює початкове</w:t>
      </w:r>
      <w:r w:rsidR="002819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комфортне</w:t>
      </w:r>
      <w:r w:rsidR="00756A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психологічне та навчальне середовище</w:t>
      </w:r>
      <w:r w:rsidR="002819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або зону комфорту</w:t>
      </w:r>
      <w:r w:rsidR="00756A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без якого неможлива плідна та ефективна робота на практичних заняттях з іноземних мов. </w:t>
      </w:r>
    </w:p>
    <w:p w:rsidR="00D77383" w:rsidRDefault="00B4584C" w:rsidP="00596A70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>Коли створена початкова зона комфорту, викладач і студенти почуваються більш впевнено, спокійно</w:t>
      </w:r>
      <w:r w:rsidR="00652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652E7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ком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фортно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й за таких умов вони працюють краще та ефективніше. </w:t>
      </w:r>
      <w:r w:rsidR="00192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Після адаптаційного періоду настає наступний та основний етап – навчання іноземним мовам, тренування та розвиток усного та пи</w:t>
      </w:r>
      <w:r w:rsidR="00C57F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семного мовлення</w:t>
      </w:r>
      <w:r w:rsidR="00B52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 </w:t>
      </w:r>
      <w:r w:rsidR="00677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E65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навичок перекладу, </w:t>
      </w:r>
      <w:r w:rsidR="00677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покращення лексичних, фонетичних, граматичних навичок та вмінь</w:t>
      </w:r>
      <w:r w:rsidR="00C57F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студентів</w:t>
      </w:r>
      <w:r w:rsidR="00192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 Викладач та студенти вже з</w:t>
      </w:r>
      <w:r w:rsidR="00677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нають один одного,</w:t>
      </w:r>
      <w:r w:rsidR="00D77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</w:t>
      </w:r>
      <w:r w:rsidR="00192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між ними склалися певні стосунки</w:t>
      </w:r>
      <w:r w:rsidR="00677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r w:rsidR="00D773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</w:t>
      </w:r>
      <w:r w:rsidR="00612E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студенти вже </w:t>
      </w:r>
      <w:r w:rsidR="004613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ознайомлені з  вимогами та основними</w:t>
      </w:r>
      <w:r w:rsidR="00612E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методи роботи викладача, </w:t>
      </w:r>
      <w:r w:rsidR="00C57F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але </w:t>
      </w:r>
      <w:r w:rsidR="00612E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ще недостатньо впевнено себе почувають через нестачу знань, вмінь, навичок. Тобто </w:t>
      </w:r>
      <w:r w:rsidR="004613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ця </w:t>
      </w:r>
      <w:r w:rsidR="00612E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зона комфорту для студентів </w:t>
      </w:r>
      <w:r w:rsidR="00B52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7628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є </w:t>
      </w:r>
      <w:r w:rsidR="00612E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</w:t>
      </w:r>
      <w:r w:rsidR="007628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осить нестабільною</w:t>
      </w:r>
      <w:r w:rsidR="00612E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оскільки їм ще треба </w:t>
      </w:r>
      <w:r w:rsidR="004613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612E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багато чому навчитися.</w:t>
      </w:r>
      <w:r w:rsidR="007628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Так само й для викладача ця зона комфорту ще не є стабільною, оскільки перед ним ще стоїть багато проблем, цілей та завдань.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Тобто дана зона комфорту допомагає як студентам, так і викладачу вдосконалювати свої вміння та  навички, є стимулом та мотивацією для подальшого навчання іноземним мовам. </w:t>
      </w:r>
      <w:r w:rsidR="007628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Коли ж студенти досягають високого рівня володіння мовою, тоді й наступає ця бажана, але доволі небезпечна зона комфорту як для студентів, так і для викладача. Але </w:t>
      </w:r>
      <w:r w:rsidR="00656C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й </w:t>
      </w:r>
      <w:r w:rsidR="007628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це не означає, що вона </w:t>
      </w:r>
      <w:r w:rsidR="004613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завжди </w:t>
      </w:r>
      <w:r w:rsidR="007628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заважає розвитку та навчанню. Завдання викладача – це створення умов для подальшого розвитку та вдосконалення як своїх, так і студентських знань, вмінь та навичок</w:t>
      </w:r>
      <w:r w:rsidR="004613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тобто розширення меж</w:t>
      </w:r>
      <w:r w:rsidR="007628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4613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та вихід із зони комфорту</w:t>
      </w:r>
      <w:r w:rsidR="007628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 Треба розуміти, що досягнута зона комфорту – це лише черговий етап у навчанні, а не кінець самого навчання</w:t>
      </w:r>
      <w:r w:rsidR="00474E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  прекрасний стимул навчатися, розвиватися, вдосконалюватися</w:t>
      </w:r>
      <w:r w:rsidR="007628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4613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</w:t>
      </w:r>
      <w:r w:rsidR="00CD5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Зона комфорту – поняття умовне, але ми всі повинні розуміти одну очевидну річ – чим краще ми будемо </w:t>
      </w:r>
      <w:r w:rsidR="00247F0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знати </w:t>
      </w:r>
      <w:r w:rsidR="00CD5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іноземну мову, тим комфортніше ми почуватимемося у </w:t>
      </w:r>
      <w:proofErr w:type="spellStart"/>
      <w:r w:rsidR="00CD5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мовному</w:t>
      </w:r>
      <w:proofErr w:type="spellEnd"/>
      <w:r w:rsidR="00CD5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середовищі та у сучасному світі.</w:t>
      </w:r>
    </w:p>
    <w:p w:rsidR="0018266E" w:rsidRDefault="00541D60" w:rsidP="00596A70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541D6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Список використаних джерел:</w:t>
      </w:r>
    </w:p>
    <w:p w:rsidR="00747F74" w:rsidRPr="00541D60" w:rsidRDefault="00172A02" w:rsidP="00747F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4" w:history="1">
        <w:r w:rsidR="00747F74" w:rsidRPr="00541D6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http://emuna.com.ua/yak-vy-jty-iz-zony-komfortu-15-sposobiv.html</w:t>
        </w:r>
      </w:hyperlink>
    </w:p>
    <w:p w:rsidR="0018266E" w:rsidRPr="00541D60" w:rsidRDefault="00172A02" w:rsidP="00596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hyperlink r:id="rId5" w:history="1">
        <w:r w:rsidR="00652E77" w:rsidRPr="00541D6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http://invest-program.com.ua/yak-viyty-iz-zony-komfortu/</w:t>
        </w:r>
      </w:hyperlink>
    </w:p>
    <w:p w:rsidR="00652E77" w:rsidRPr="00541D60" w:rsidRDefault="00AD1CA8" w:rsidP="00596A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41D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http://www.welldone.org.ua/shho-take-zona-komfortu-i-navishho-yiyi-rozshiryati/</w:t>
      </w:r>
    </w:p>
    <w:sectPr w:rsidR="00652E77" w:rsidRPr="00541D60" w:rsidSect="006B02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0D"/>
    <w:rsid w:val="001002A2"/>
    <w:rsid w:val="00113E5F"/>
    <w:rsid w:val="00172A02"/>
    <w:rsid w:val="0018266E"/>
    <w:rsid w:val="001920BD"/>
    <w:rsid w:val="0019508F"/>
    <w:rsid w:val="00247F02"/>
    <w:rsid w:val="002819D1"/>
    <w:rsid w:val="002D6FC4"/>
    <w:rsid w:val="002E75A2"/>
    <w:rsid w:val="00420EAF"/>
    <w:rsid w:val="00421EE5"/>
    <w:rsid w:val="004613D3"/>
    <w:rsid w:val="00474E96"/>
    <w:rsid w:val="004A5B1D"/>
    <w:rsid w:val="00541D60"/>
    <w:rsid w:val="00596A70"/>
    <w:rsid w:val="00612EC0"/>
    <w:rsid w:val="00652E77"/>
    <w:rsid w:val="00656C51"/>
    <w:rsid w:val="00677742"/>
    <w:rsid w:val="006B0298"/>
    <w:rsid w:val="006C5777"/>
    <w:rsid w:val="00712C74"/>
    <w:rsid w:val="00747F74"/>
    <w:rsid w:val="00756A50"/>
    <w:rsid w:val="007628D1"/>
    <w:rsid w:val="007A7C5B"/>
    <w:rsid w:val="007C720D"/>
    <w:rsid w:val="00872406"/>
    <w:rsid w:val="00A800D1"/>
    <w:rsid w:val="00AD1CA8"/>
    <w:rsid w:val="00AE7C74"/>
    <w:rsid w:val="00B4584C"/>
    <w:rsid w:val="00B527C5"/>
    <w:rsid w:val="00C57F2D"/>
    <w:rsid w:val="00C74D95"/>
    <w:rsid w:val="00CD5053"/>
    <w:rsid w:val="00D24AC2"/>
    <w:rsid w:val="00D77383"/>
    <w:rsid w:val="00DA0877"/>
    <w:rsid w:val="00E85B42"/>
    <w:rsid w:val="00EE654B"/>
    <w:rsid w:val="00F35F94"/>
    <w:rsid w:val="00F64FE7"/>
    <w:rsid w:val="00FC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A623C-105E-4241-AB92-7232945E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vest-program.com.ua/yak-viyty-iz-zony-komfortu/" TargetMode="External"/><Relationship Id="rId4" Type="http://schemas.openxmlformats.org/officeDocument/2006/relationships/hyperlink" Target="http://emuna.com.ua/yak-vy-jty-iz-zony-komfortu-15-sposobi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Gundariev</dc:creator>
  <cp:keywords/>
  <dc:description/>
  <cp:lastModifiedBy>Gundariev</cp:lastModifiedBy>
  <cp:revision>49</cp:revision>
  <dcterms:created xsi:type="dcterms:W3CDTF">2017-05-24T11:52:00Z</dcterms:created>
  <dcterms:modified xsi:type="dcterms:W3CDTF">2017-05-24T14:54:00Z</dcterms:modified>
</cp:coreProperties>
</file>