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B0" w:rsidRPr="005D016E" w:rsidRDefault="003116B0" w:rsidP="003B4642">
      <w:pPr>
        <w:spacing w:after="0" w:line="360" w:lineRule="auto"/>
        <w:ind w:firstLine="540"/>
        <w:rPr>
          <w:rFonts w:ascii="Times New Roman" w:hAnsi="Times New Roman"/>
          <w:b/>
          <w:bCs/>
          <w:sz w:val="28"/>
          <w:szCs w:val="28"/>
          <w:lang w:val="uk-UA"/>
        </w:rPr>
      </w:pPr>
      <w:r w:rsidRPr="005D016E">
        <w:rPr>
          <w:rFonts w:ascii="Times New Roman" w:hAnsi="Times New Roman"/>
          <w:b/>
          <w:bCs/>
          <w:sz w:val="28"/>
          <w:szCs w:val="28"/>
          <w:lang w:val="uk-UA"/>
        </w:rPr>
        <w:t xml:space="preserve">УДК </w:t>
      </w:r>
      <w:r w:rsidRPr="005D016E">
        <w:rPr>
          <w:rFonts w:ascii="Times New Roman" w:hAnsi="Times New Roman"/>
          <w:b/>
          <w:sz w:val="28"/>
          <w:szCs w:val="28"/>
          <w:lang w:val="uk-UA"/>
        </w:rPr>
        <w:t>129.955:373.2(045)</w:t>
      </w:r>
    </w:p>
    <w:p w:rsidR="003116B0" w:rsidRPr="005D016E" w:rsidRDefault="003116B0" w:rsidP="003B4642">
      <w:pPr>
        <w:spacing w:after="0" w:line="360" w:lineRule="auto"/>
        <w:ind w:firstLine="540"/>
        <w:jc w:val="right"/>
        <w:rPr>
          <w:rFonts w:ascii="Times New Roman" w:hAnsi="Times New Roman"/>
          <w:b/>
          <w:i/>
          <w:sz w:val="28"/>
          <w:szCs w:val="28"/>
          <w:lang w:val="uk-UA"/>
        </w:rPr>
      </w:pPr>
      <w:r w:rsidRPr="005D016E">
        <w:rPr>
          <w:rFonts w:ascii="Times New Roman" w:hAnsi="Times New Roman"/>
          <w:b/>
          <w:i/>
          <w:sz w:val="28"/>
          <w:szCs w:val="28"/>
          <w:lang w:val="uk-UA"/>
        </w:rPr>
        <w:t xml:space="preserve">І. Каряка, С.Фартушна, О.Каряка </w:t>
      </w:r>
    </w:p>
    <w:p w:rsidR="003116B0" w:rsidRPr="005D016E" w:rsidRDefault="003116B0" w:rsidP="003B4642">
      <w:pPr>
        <w:spacing w:after="0" w:line="360" w:lineRule="auto"/>
        <w:ind w:firstLine="540"/>
        <w:jc w:val="right"/>
        <w:rPr>
          <w:rFonts w:ascii="Times New Roman" w:hAnsi="Times New Roman"/>
          <w:b/>
          <w:i/>
          <w:sz w:val="28"/>
          <w:szCs w:val="28"/>
          <w:lang w:val="uk-UA"/>
        </w:rPr>
      </w:pPr>
    </w:p>
    <w:p w:rsidR="003116B0" w:rsidRPr="005D016E" w:rsidRDefault="003116B0" w:rsidP="003B4642">
      <w:pPr>
        <w:spacing w:after="0" w:line="360" w:lineRule="auto"/>
        <w:ind w:firstLine="540"/>
        <w:jc w:val="center"/>
        <w:rPr>
          <w:rFonts w:ascii="Times New Roman" w:hAnsi="Times New Roman"/>
          <w:b/>
          <w:caps/>
          <w:sz w:val="28"/>
          <w:szCs w:val="28"/>
          <w:lang w:val="uk-UA"/>
        </w:rPr>
      </w:pPr>
      <w:r w:rsidRPr="005D016E">
        <w:rPr>
          <w:rFonts w:ascii="Times New Roman" w:hAnsi="Times New Roman"/>
          <w:b/>
          <w:sz w:val="28"/>
          <w:szCs w:val="28"/>
          <w:lang w:val="uk-UA"/>
        </w:rPr>
        <w:t xml:space="preserve">ГЕНДЕРНО-ПЕРЦЕПТИВНІ ВІДМІННОСТІ ЯК ОСНОВА ФОРМУВАННЯ ПЕРШОГО ВРАЖЕННЯ В СОЦІАЛЬНІЙ ВЗАЄМОДІЇ </w:t>
      </w:r>
    </w:p>
    <w:p w:rsidR="003116B0" w:rsidRPr="005D016E" w:rsidRDefault="003116B0" w:rsidP="003B4642">
      <w:pPr>
        <w:spacing w:after="0" w:line="360" w:lineRule="auto"/>
        <w:ind w:firstLine="540"/>
        <w:jc w:val="center"/>
        <w:rPr>
          <w:rFonts w:ascii="Times New Roman" w:hAnsi="Times New Roman"/>
          <w:b/>
          <w:caps/>
          <w:sz w:val="28"/>
          <w:szCs w:val="28"/>
          <w:lang w:val="uk-UA"/>
        </w:rPr>
      </w:pPr>
    </w:p>
    <w:p w:rsidR="003116B0" w:rsidRPr="005D016E" w:rsidRDefault="003116B0" w:rsidP="003B4642">
      <w:pPr>
        <w:spacing w:after="0" w:line="360" w:lineRule="auto"/>
        <w:ind w:firstLine="540"/>
        <w:jc w:val="both"/>
        <w:rPr>
          <w:rFonts w:ascii="Times New Roman" w:hAnsi="Times New Roman"/>
          <w:i/>
          <w:sz w:val="28"/>
          <w:szCs w:val="28"/>
          <w:lang w:val="uk-UA"/>
        </w:rPr>
      </w:pPr>
      <w:r w:rsidRPr="005D016E">
        <w:rPr>
          <w:rFonts w:ascii="Times New Roman" w:hAnsi="Times New Roman"/>
          <w:i/>
          <w:iCs/>
          <w:sz w:val="28"/>
          <w:szCs w:val="28"/>
          <w:lang w:val="uk-UA"/>
        </w:rPr>
        <w:t xml:space="preserve">У статті висвітлено особливості прояву гендерної приналежності чоловіків і жінок як основи формування першого враження в соціальній взаємодії між людьми. Визначено основні чинники її формування: сприйняття зовнішнього вигляду і поведінки об’єкта спостереження, створення уявлень про психологічні особливості і стан об’єкта спостереження, створення уявлень про причини і наслідки, створення стратегії власної поведінки, об’єкт соціальної перцепції. Виокремлено основні чинники формування першого враження в соціальній взаємодії у людей з різною ґендерною приналежністю: </w:t>
      </w:r>
      <w:r w:rsidRPr="005D016E">
        <w:rPr>
          <w:rFonts w:ascii="Times New Roman" w:hAnsi="Times New Roman"/>
          <w:i/>
          <w:sz w:val="28"/>
          <w:szCs w:val="28"/>
          <w:lang w:val="uk-UA"/>
        </w:rPr>
        <w:t xml:space="preserve">міра помічання недоліків співрозмовника і здатності не акцентувати на них увагу при знайомстві, а також здатність  людини зрозуміти іншого за допомогою невербальної комунікації і готовності прийти на допомогу. </w:t>
      </w:r>
      <w:r w:rsidRPr="005D016E">
        <w:rPr>
          <w:rFonts w:ascii="Times New Roman" w:hAnsi="Times New Roman"/>
          <w:i/>
          <w:iCs/>
          <w:sz w:val="28"/>
          <w:szCs w:val="28"/>
          <w:lang w:val="uk-UA"/>
        </w:rPr>
        <w:t xml:space="preserve">Досліджено: </w:t>
      </w:r>
      <w:r w:rsidRPr="005D016E">
        <w:rPr>
          <w:rFonts w:ascii="Times New Roman" w:hAnsi="Times New Roman"/>
          <w:i/>
          <w:sz w:val="28"/>
          <w:szCs w:val="28"/>
          <w:lang w:val="uk-UA"/>
        </w:rPr>
        <w:t>ґендерну приналежність досліджуваних за допомогою методики С. Бем «Визначення  фемінності / маскулінності / андрогінності», рівень комунікативної толерантності за однойменною методикою Бойко В., а також рівень перцептивно-невербальної компетентності людини за методикою  Розена Г. «Визначення рівня перцептивно-невербальної компетентності».</w:t>
      </w:r>
    </w:p>
    <w:p w:rsidR="003116B0" w:rsidRPr="005D016E" w:rsidRDefault="003116B0" w:rsidP="003B4642">
      <w:pPr>
        <w:spacing w:after="0" w:line="360" w:lineRule="auto"/>
        <w:ind w:firstLine="540"/>
        <w:jc w:val="both"/>
        <w:rPr>
          <w:rFonts w:ascii="Times New Roman" w:hAnsi="Times New Roman"/>
          <w:i/>
          <w:sz w:val="28"/>
          <w:szCs w:val="28"/>
          <w:lang w:val="uk-UA"/>
        </w:rPr>
      </w:pPr>
      <w:r w:rsidRPr="005D016E">
        <w:rPr>
          <w:rFonts w:ascii="Times New Roman" w:hAnsi="Times New Roman"/>
          <w:i/>
          <w:sz w:val="28"/>
          <w:szCs w:val="28"/>
          <w:lang w:val="uk-UA"/>
        </w:rPr>
        <w:t>Констатовано той факт, що ґендерна приналежність виступає одним із основних факторів встановлення соціальної взаємодії між людьми. Експериментально доведено та за допомогою проведення кореляційного аналізу статистично підтверджено значущість між визначеними нами механізмами формування першого враження в соціальній взаємодії. Встановлено, що чим вищий рівень розвитку у людини перцептивно-невербальної компетентності індивіда, тим кращие людина виявляє комунікативну толерантності до співрозмовників. Виявлено той факт, що формування та рівень розвитку означених механізмів обумовлюється ґендерною приналежністю представників різної статі.</w:t>
      </w:r>
    </w:p>
    <w:p w:rsidR="003116B0" w:rsidRPr="005D016E" w:rsidRDefault="003116B0" w:rsidP="003B4642">
      <w:pPr>
        <w:spacing w:after="0" w:line="360" w:lineRule="auto"/>
        <w:ind w:firstLine="540"/>
        <w:jc w:val="both"/>
        <w:rPr>
          <w:rFonts w:ascii="Times New Roman" w:hAnsi="Times New Roman"/>
          <w:i/>
          <w:sz w:val="28"/>
          <w:szCs w:val="28"/>
          <w:lang w:val="uk-UA"/>
        </w:rPr>
      </w:pPr>
      <w:r w:rsidRPr="005D016E">
        <w:rPr>
          <w:rFonts w:ascii="Times New Roman" w:hAnsi="Times New Roman"/>
          <w:i/>
          <w:sz w:val="28"/>
          <w:szCs w:val="28"/>
          <w:lang w:val="uk-UA"/>
        </w:rPr>
        <w:t xml:space="preserve"> </w:t>
      </w:r>
      <w:r w:rsidRPr="005D016E">
        <w:rPr>
          <w:rFonts w:ascii="Times New Roman" w:hAnsi="Times New Roman"/>
          <w:i/>
          <w:iCs/>
          <w:sz w:val="28"/>
          <w:szCs w:val="28"/>
          <w:lang w:val="uk-UA"/>
        </w:rPr>
        <w:t xml:space="preserve"> </w:t>
      </w:r>
      <w:r w:rsidRPr="005D016E">
        <w:rPr>
          <w:rFonts w:ascii="Times New Roman" w:hAnsi="Times New Roman"/>
          <w:b/>
          <w:bCs/>
          <w:i/>
          <w:iCs/>
          <w:sz w:val="28"/>
          <w:szCs w:val="28"/>
          <w:lang w:val="uk-UA"/>
        </w:rPr>
        <w:t>Ключові слова:</w:t>
      </w:r>
      <w:r w:rsidRPr="005D016E">
        <w:rPr>
          <w:rFonts w:ascii="Times New Roman" w:hAnsi="Times New Roman"/>
          <w:sz w:val="28"/>
          <w:szCs w:val="28"/>
          <w:lang w:val="uk-UA"/>
        </w:rPr>
        <w:t xml:space="preserve"> </w:t>
      </w:r>
      <w:r w:rsidRPr="005D016E">
        <w:rPr>
          <w:rFonts w:ascii="Times New Roman" w:hAnsi="Times New Roman"/>
          <w:i/>
          <w:sz w:val="28"/>
          <w:szCs w:val="28"/>
          <w:lang w:val="uk-UA"/>
        </w:rPr>
        <w:t>ґендерні відмінності, перцептивні відмінності, соціальна взаємодія.</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b/>
          <w:sz w:val="28"/>
          <w:szCs w:val="28"/>
          <w:lang w:val="uk-UA"/>
        </w:rPr>
        <w:t>Постановка проблеми та її актуальність.</w:t>
      </w:r>
      <w:r w:rsidRPr="005D016E">
        <w:rPr>
          <w:rFonts w:ascii="Times New Roman" w:hAnsi="Times New Roman"/>
          <w:sz w:val="28"/>
          <w:szCs w:val="28"/>
          <w:lang w:val="uk-UA"/>
        </w:rPr>
        <w:t xml:space="preserve"> Пізнання людьми один одного є необхідною умовою при складанні певного образу та при усвідомленні людиною того, як потрібно координувати свою поведінку в системі соціальної взаємодії.  Також належність до тієї чи іншої статі моментально відбивається у будь-якій суспільній ситуації і є важливим елементом характеристики кожної людини. </w:t>
      </w:r>
      <w:r w:rsidRPr="005D016E">
        <w:rPr>
          <w:rFonts w:ascii="Times New Roman" w:hAnsi="Times New Roman"/>
          <w:sz w:val="28"/>
          <w:szCs w:val="28"/>
          <w:shd w:val="clear" w:color="auto" w:fill="FFFFFF"/>
          <w:lang w:val="uk-UA"/>
        </w:rPr>
        <w:t xml:space="preserve">Фактор фемінності/ маскулінності виступає як детермінанта формально-змістових параметрів процесів соціального пізнання. Перцептивні механізми, які забезпечують безпосередньо процес сприймання і оцінки іншої людини, мають свою специфіку у осіб різної статі. Динамічність соціальних процесів у теперішньому суспільстві обумовлює тісний зв’язок людей один з одним, тому важливе  місце у процесі соціальної взаємодії займає перше враження. </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b/>
          <w:sz w:val="28"/>
          <w:szCs w:val="28"/>
          <w:lang w:val="uk-UA"/>
        </w:rPr>
        <w:t xml:space="preserve">Аналіз останніх досліджень і публікацій. </w:t>
      </w:r>
      <w:r w:rsidRPr="005D016E">
        <w:rPr>
          <w:rFonts w:ascii="Times New Roman" w:hAnsi="Times New Roman"/>
          <w:sz w:val="28"/>
          <w:szCs w:val="28"/>
          <w:lang w:val="uk-UA"/>
        </w:rPr>
        <w:t xml:space="preserve">Гендерно-перцептині відмінності людини формування першого враження є предметом дослідження багатьох дослідників (Агєєв В. С. [1], Бодалєв </w:t>
      </w:r>
      <w:r>
        <w:rPr>
          <w:rFonts w:ascii="Times New Roman" w:hAnsi="Times New Roman"/>
          <w:sz w:val="28"/>
          <w:szCs w:val="28"/>
          <w:lang w:val="uk-UA"/>
        </w:rPr>
        <w:t>О</w:t>
      </w:r>
      <w:r w:rsidRPr="005D016E">
        <w:rPr>
          <w:rFonts w:ascii="Times New Roman" w:hAnsi="Times New Roman"/>
          <w:sz w:val="28"/>
          <w:szCs w:val="28"/>
          <w:lang w:val="uk-UA"/>
        </w:rPr>
        <w:t xml:space="preserve">. </w:t>
      </w:r>
      <w:r>
        <w:rPr>
          <w:rFonts w:ascii="Times New Roman" w:hAnsi="Times New Roman"/>
          <w:sz w:val="28"/>
          <w:szCs w:val="28"/>
          <w:lang w:val="uk-UA"/>
        </w:rPr>
        <w:t>О</w:t>
      </w:r>
      <w:r w:rsidRPr="005D016E">
        <w:rPr>
          <w:rFonts w:ascii="Times New Roman" w:hAnsi="Times New Roman"/>
          <w:sz w:val="28"/>
          <w:szCs w:val="28"/>
          <w:lang w:val="uk-UA"/>
        </w:rPr>
        <w:t>. [2], Данильч</w:t>
      </w:r>
      <w:r>
        <w:rPr>
          <w:rFonts w:ascii="Times New Roman" w:hAnsi="Times New Roman"/>
          <w:sz w:val="28"/>
          <w:szCs w:val="28"/>
          <w:lang w:val="uk-UA"/>
        </w:rPr>
        <w:t>енко Т. В. [3], Кроник О. О. [4]</w:t>
      </w:r>
      <w:r w:rsidRPr="005D016E">
        <w:rPr>
          <w:rFonts w:ascii="Times New Roman" w:hAnsi="Times New Roman"/>
          <w:sz w:val="28"/>
          <w:szCs w:val="28"/>
          <w:lang w:val="uk-UA"/>
        </w:rPr>
        <w:t>). Наукове коло інтересів вивчення даної проблематики полягає у опису</w:t>
      </w:r>
      <w:r>
        <w:rPr>
          <w:rFonts w:ascii="Times New Roman" w:hAnsi="Times New Roman"/>
          <w:sz w:val="28"/>
          <w:szCs w:val="28"/>
          <w:lang w:val="uk-UA"/>
        </w:rPr>
        <w:t>ванні дослід</w:t>
      </w:r>
      <w:r w:rsidRPr="005D016E">
        <w:rPr>
          <w:rFonts w:ascii="Times New Roman" w:hAnsi="Times New Roman"/>
          <w:sz w:val="28"/>
          <w:szCs w:val="28"/>
          <w:lang w:val="uk-UA"/>
        </w:rPr>
        <w:t xml:space="preserve">никами психологічних механізмів самого процесу перцепції, особливостей формування першого враження в соціальній взаємодії, визначенні етапів створення першої думки при знайомстві і т.д.. На нашу думку, дослідження особливостей формування   першого враження людиною до будь-чого (предмету, об’єкту чи явища) обумовлюється гендерно-перцептивними її відмінностями. </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b/>
          <w:sz w:val="28"/>
          <w:szCs w:val="28"/>
          <w:lang w:val="uk-UA"/>
        </w:rPr>
        <w:t xml:space="preserve">Метою статті є  </w:t>
      </w:r>
      <w:r w:rsidRPr="005D016E">
        <w:rPr>
          <w:rFonts w:ascii="Times New Roman" w:hAnsi="Times New Roman"/>
          <w:sz w:val="28"/>
          <w:szCs w:val="28"/>
          <w:lang w:val="uk-UA"/>
        </w:rPr>
        <w:t>висвітлення специфіки формування першого враження чоловіків та жінок в процесі соціальної взаємодії. Досягнення поставленої мети здійснювалось у декілька етапів, де спочатку необхідно було виділити перцептивні особливості формування першого враження досліджуваних;  метою другого завдання було здійснити дослідження гендерних відмінностей респондентів при формуванні першого враження; третій етап спрямований на розкриття етапів створення позитивного враження чоловіків та жінок в процесі соціальної взаємодії. Для вирішення поставлених завдань було використано ряд психодіагностичних методик:  опитувальник С. Бем «Визначення  фемінності/маскулінності/андрогінності», опитувальник          В. В. Бойко «Опитувальник комунікативної толерантності»,  методика           Г. Я. Розена «Визначення рівня перцептивно</w:t>
      </w:r>
      <w:r>
        <w:rPr>
          <w:rFonts w:ascii="Times New Roman" w:hAnsi="Times New Roman"/>
          <w:sz w:val="28"/>
          <w:szCs w:val="28"/>
          <w:lang w:val="uk-UA"/>
        </w:rPr>
        <w:t>-</w:t>
      </w:r>
      <w:r w:rsidRPr="005D016E">
        <w:rPr>
          <w:rFonts w:ascii="Times New Roman" w:hAnsi="Times New Roman"/>
          <w:sz w:val="28"/>
          <w:szCs w:val="28"/>
          <w:lang w:val="uk-UA"/>
        </w:rPr>
        <w:t xml:space="preserve">невербальної компетентності». </w:t>
      </w:r>
    </w:p>
    <w:p w:rsidR="003116B0" w:rsidRPr="005D016E" w:rsidRDefault="003116B0" w:rsidP="003B4642">
      <w:pPr>
        <w:pStyle w:val="ListParagraph"/>
        <w:spacing w:after="0" w:line="360" w:lineRule="auto"/>
        <w:ind w:left="0" w:firstLine="540"/>
        <w:jc w:val="both"/>
        <w:rPr>
          <w:rFonts w:ascii="Times New Roman" w:hAnsi="Times New Roman"/>
          <w:sz w:val="28"/>
          <w:szCs w:val="28"/>
          <w:lang w:val="uk-UA"/>
        </w:rPr>
      </w:pPr>
      <w:r w:rsidRPr="005D016E">
        <w:rPr>
          <w:rFonts w:ascii="Times New Roman" w:hAnsi="Times New Roman"/>
          <w:b/>
          <w:sz w:val="28"/>
          <w:szCs w:val="28"/>
          <w:lang w:val="uk-UA"/>
        </w:rPr>
        <w:t xml:space="preserve">Викладення основного матеріалу дослідження. </w:t>
      </w:r>
      <w:r w:rsidRPr="005D016E">
        <w:rPr>
          <w:rFonts w:ascii="Times New Roman" w:hAnsi="Times New Roman"/>
          <w:sz w:val="28"/>
          <w:szCs w:val="28"/>
          <w:lang w:val="uk-UA"/>
        </w:rPr>
        <w:t>У міжособистісній комунікації важливу роль відіграє процес сприймання людьми один одного, тобто формування першого враження. Цей аспект соціальної взаємодії відіграє роль своєрідної установки для сприйняття особистості. Адже на основі першого враження здійснюється, або ж не здійснюється наступний зв’язок між учасниками соціальної ситуації тому</w:t>
      </w:r>
      <w:r>
        <w:rPr>
          <w:rFonts w:ascii="Times New Roman" w:hAnsi="Times New Roman"/>
          <w:sz w:val="28"/>
          <w:szCs w:val="28"/>
          <w:lang w:val="uk-UA"/>
        </w:rPr>
        <w:t>,</w:t>
      </w:r>
      <w:r w:rsidRPr="005D016E">
        <w:rPr>
          <w:rFonts w:ascii="Times New Roman" w:hAnsi="Times New Roman"/>
          <w:sz w:val="28"/>
          <w:szCs w:val="28"/>
          <w:lang w:val="uk-UA"/>
        </w:rPr>
        <w:t xml:space="preserve"> що в залежності від сформованої думки людина реагує на вчинки, робить певні дії. </w:t>
      </w:r>
    </w:p>
    <w:p w:rsidR="003116B0" w:rsidRPr="005D016E" w:rsidRDefault="003116B0" w:rsidP="003B4642">
      <w:pPr>
        <w:pStyle w:val="ListParagraph"/>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З цього приводу, видатний російський психолог, вивчаючи проблему спілкування та морального розвитку Бодалєв </w:t>
      </w:r>
      <w:r>
        <w:rPr>
          <w:rFonts w:ascii="Times New Roman" w:hAnsi="Times New Roman"/>
          <w:sz w:val="28"/>
          <w:szCs w:val="28"/>
          <w:lang w:val="uk-UA"/>
        </w:rPr>
        <w:t>О</w:t>
      </w:r>
      <w:r w:rsidRPr="005D016E">
        <w:rPr>
          <w:rFonts w:ascii="Times New Roman" w:hAnsi="Times New Roman"/>
          <w:sz w:val="28"/>
          <w:szCs w:val="28"/>
          <w:lang w:val="uk-UA"/>
        </w:rPr>
        <w:t>.</w:t>
      </w:r>
      <w:r>
        <w:rPr>
          <w:rFonts w:ascii="Times New Roman" w:hAnsi="Times New Roman"/>
          <w:sz w:val="28"/>
          <w:szCs w:val="28"/>
          <w:lang w:val="uk-UA"/>
        </w:rPr>
        <w:t xml:space="preserve"> О</w:t>
      </w:r>
      <w:r w:rsidRPr="005D016E">
        <w:rPr>
          <w:rFonts w:ascii="Times New Roman" w:hAnsi="Times New Roman"/>
          <w:sz w:val="28"/>
          <w:szCs w:val="28"/>
          <w:lang w:val="uk-UA"/>
        </w:rPr>
        <w:t>., виділив п’ять чинників, що впливають на формування першого враження про особистість:</w:t>
      </w:r>
    </w:p>
    <w:p w:rsidR="003116B0" w:rsidRPr="005D016E" w:rsidRDefault="003116B0" w:rsidP="003B4642">
      <w:pPr>
        <w:pStyle w:val="ListParagraph"/>
        <w:numPr>
          <w:ilvl w:val="0"/>
          <w:numId w:val="4"/>
        </w:numPr>
        <w:tabs>
          <w:tab w:val="left" w:pos="108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характеристика зовнішнього вигляду людини;</w:t>
      </w:r>
    </w:p>
    <w:p w:rsidR="003116B0" w:rsidRPr="005D016E" w:rsidRDefault="003116B0" w:rsidP="003B4642">
      <w:pPr>
        <w:pStyle w:val="ListParagraph"/>
        <w:numPr>
          <w:ilvl w:val="0"/>
          <w:numId w:val="4"/>
        </w:numPr>
        <w:tabs>
          <w:tab w:val="left" w:pos="108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оформлення зовнішності</w:t>
      </w:r>
      <w:r>
        <w:rPr>
          <w:rFonts w:ascii="Times New Roman" w:hAnsi="Times New Roman"/>
          <w:sz w:val="28"/>
          <w:szCs w:val="28"/>
          <w:lang w:val="uk-UA"/>
        </w:rPr>
        <w:t xml:space="preserve"> </w:t>
      </w:r>
      <w:r w:rsidRPr="005D016E">
        <w:rPr>
          <w:rFonts w:ascii="Times New Roman" w:hAnsi="Times New Roman"/>
          <w:sz w:val="28"/>
          <w:szCs w:val="28"/>
          <w:lang w:val="uk-UA"/>
        </w:rPr>
        <w:t>(зачіска, одяг);</w:t>
      </w:r>
    </w:p>
    <w:p w:rsidR="003116B0" w:rsidRPr="005D016E" w:rsidRDefault="003116B0" w:rsidP="003B4642">
      <w:pPr>
        <w:pStyle w:val="ListParagraph"/>
        <w:numPr>
          <w:ilvl w:val="0"/>
          <w:numId w:val="4"/>
        </w:numPr>
        <w:tabs>
          <w:tab w:val="left" w:pos="108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емоційний стан людини;</w:t>
      </w:r>
    </w:p>
    <w:p w:rsidR="003116B0" w:rsidRPr="005D016E" w:rsidRDefault="003116B0" w:rsidP="003B4642">
      <w:pPr>
        <w:pStyle w:val="ListParagraph"/>
        <w:numPr>
          <w:ilvl w:val="0"/>
          <w:numId w:val="4"/>
        </w:numPr>
        <w:tabs>
          <w:tab w:val="left" w:pos="108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поведінка;</w:t>
      </w:r>
    </w:p>
    <w:p w:rsidR="003116B0" w:rsidRPr="005D016E" w:rsidRDefault="003116B0" w:rsidP="003B4642">
      <w:pPr>
        <w:pStyle w:val="ListParagraph"/>
        <w:numPr>
          <w:ilvl w:val="0"/>
          <w:numId w:val="4"/>
        </w:numPr>
        <w:tabs>
          <w:tab w:val="left" w:pos="108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передбачувані якості та риси особистості.</w:t>
      </w:r>
    </w:p>
    <w:p w:rsidR="003116B0" w:rsidRPr="005D016E" w:rsidRDefault="003116B0" w:rsidP="003B4642">
      <w:pPr>
        <w:pStyle w:val="psection"/>
        <w:shd w:val="clear" w:color="auto" w:fill="FFFFFF"/>
        <w:spacing w:before="0" w:beforeAutospacing="0" w:after="0" w:afterAutospacing="0" w:line="360" w:lineRule="auto"/>
        <w:ind w:firstLine="540"/>
        <w:jc w:val="both"/>
        <w:rPr>
          <w:sz w:val="28"/>
          <w:szCs w:val="28"/>
          <w:lang w:val="uk-UA"/>
        </w:rPr>
      </w:pPr>
      <w:r w:rsidRPr="005D016E">
        <w:rPr>
          <w:sz w:val="28"/>
          <w:szCs w:val="28"/>
          <w:lang w:val="uk-UA"/>
        </w:rPr>
        <w:t xml:space="preserve">Означені чинники формування першого враження соціальної взаємодії  є загальними як для чоловіків, так і жінок, проте </w:t>
      </w:r>
      <w:r>
        <w:rPr>
          <w:sz w:val="28"/>
          <w:szCs w:val="28"/>
          <w:lang w:val="uk-UA"/>
        </w:rPr>
        <w:t>прояв кожного з них детермінується ґ</w:t>
      </w:r>
      <w:r w:rsidRPr="005D016E">
        <w:rPr>
          <w:sz w:val="28"/>
          <w:szCs w:val="28"/>
          <w:lang w:val="uk-UA"/>
        </w:rPr>
        <w:t xml:space="preserve">ендерною належністю. Це говорить про те, що чоловіки і жінки характеризуються певними рисами та особливостями, яких вони набувають в процесі міжособистісного спілкування, в свою чергу, домінуючі  форми соціальної взаємодії кожного з них регулюються суспільними нормами. </w:t>
      </w:r>
    </w:p>
    <w:p w:rsidR="003116B0" w:rsidRPr="005D016E" w:rsidRDefault="003116B0" w:rsidP="003B4642">
      <w:pPr>
        <w:pStyle w:val="psection"/>
        <w:shd w:val="clear" w:color="auto" w:fill="FFFFFF"/>
        <w:spacing w:before="0" w:beforeAutospacing="0" w:after="0" w:afterAutospacing="0" w:line="360" w:lineRule="auto"/>
        <w:ind w:firstLine="540"/>
        <w:jc w:val="both"/>
        <w:rPr>
          <w:sz w:val="28"/>
          <w:szCs w:val="28"/>
          <w:lang w:val="uk-UA"/>
        </w:rPr>
      </w:pPr>
      <w:r w:rsidRPr="005D016E">
        <w:rPr>
          <w:sz w:val="28"/>
          <w:szCs w:val="28"/>
          <w:lang w:val="uk-UA"/>
        </w:rPr>
        <w:t xml:space="preserve">Відповідно до цього можна сказати, що на формування першого враження впливає не лише зовнішній вигляд та манера спілкування людини, а й емоційний стан, поведінка, та стереотип стосовно передбачення наявних у співрозмовника якостей та рис характеру. </w:t>
      </w:r>
    </w:p>
    <w:p w:rsidR="003116B0" w:rsidRPr="005D016E" w:rsidRDefault="003116B0" w:rsidP="003B4642">
      <w:pPr>
        <w:pStyle w:val="psection"/>
        <w:shd w:val="clear" w:color="auto" w:fill="FFFFFF"/>
        <w:spacing w:before="0" w:beforeAutospacing="0" w:after="0" w:afterAutospacing="0" w:line="360" w:lineRule="auto"/>
        <w:ind w:firstLine="540"/>
        <w:jc w:val="both"/>
        <w:rPr>
          <w:sz w:val="28"/>
          <w:szCs w:val="28"/>
          <w:lang w:val="uk-UA"/>
        </w:rPr>
      </w:pPr>
      <w:r w:rsidRPr="005D016E">
        <w:rPr>
          <w:sz w:val="28"/>
          <w:szCs w:val="28"/>
          <w:lang w:val="uk-UA"/>
        </w:rPr>
        <w:t xml:space="preserve">Відтак, гендерні ознаки обумовлюють рівень сприйняття людини, оскільки ще з дитинства хлопчикам та дівчаткам прищеплюють загальноприйняті та вироблені суспільством стереотипи стосовно того, якими повинні бути чоловіки, а якими – жінки. Тому і ставлення до них під час контакту різне, адже моделі поведінки у кожного з них різні. </w:t>
      </w:r>
    </w:p>
    <w:p w:rsidR="003116B0" w:rsidRPr="005D016E" w:rsidRDefault="003116B0" w:rsidP="003B4642">
      <w:pPr>
        <w:pStyle w:val="psection"/>
        <w:shd w:val="clear" w:color="auto" w:fill="FFFFFF"/>
        <w:spacing w:before="0" w:beforeAutospacing="0" w:after="0" w:afterAutospacing="0" w:line="360" w:lineRule="auto"/>
        <w:ind w:firstLine="540"/>
        <w:jc w:val="both"/>
        <w:rPr>
          <w:sz w:val="28"/>
          <w:szCs w:val="28"/>
          <w:lang w:val="uk-UA"/>
        </w:rPr>
      </w:pPr>
      <w:r w:rsidRPr="005D016E">
        <w:rPr>
          <w:sz w:val="28"/>
          <w:szCs w:val="28"/>
          <w:lang w:val="uk-UA"/>
        </w:rPr>
        <w:t>У дослідженні брало участь 40 осіб (20 дівчат та 20 хлопців) віком від 18 до 22 років, які є студентами Національного технічного університету України «Київський політехнічний інститут</w:t>
      </w:r>
      <w:r>
        <w:rPr>
          <w:sz w:val="28"/>
          <w:szCs w:val="28"/>
          <w:lang w:val="uk-UA"/>
        </w:rPr>
        <w:t xml:space="preserve"> ім. І. І. Сікорського</w:t>
      </w:r>
      <w:r w:rsidRPr="005D016E">
        <w:rPr>
          <w:sz w:val="28"/>
          <w:szCs w:val="28"/>
          <w:lang w:val="uk-UA"/>
        </w:rPr>
        <w:t>» та Національного авіаційного університету міста Києва.</w:t>
      </w:r>
    </w:p>
    <w:p w:rsidR="003116B0" w:rsidRPr="005D016E" w:rsidRDefault="003116B0" w:rsidP="003B4642">
      <w:pPr>
        <w:pStyle w:val="psection"/>
        <w:shd w:val="clear" w:color="auto" w:fill="FFFFFF"/>
        <w:spacing w:before="0" w:beforeAutospacing="0" w:after="0" w:afterAutospacing="0" w:line="360" w:lineRule="auto"/>
        <w:ind w:firstLine="540"/>
        <w:jc w:val="both"/>
        <w:rPr>
          <w:sz w:val="28"/>
          <w:szCs w:val="28"/>
          <w:lang w:val="uk-UA"/>
        </w:rPr>
      </w:pPr>
      <w:r w:rsidRPr="005D016E">
        <w:rPr>
          <w:sz w:val="28"/>
          <w:szCs w:val="28"/>
          <w:lang w:val="uk-UA"/>
        </w:rPr>
        <w:t>Емпіричне дослідження здійснювалось у три етапи, де перший етап передбачав підбір методичного інструментарію та здійснення діагностики,  другий етап полягав у обробці та інтерпретації отриманих результатів, третій етап спрямований на розробку методичних рекомендацій для молоді щодо отриманих показників експерименту.</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В результаті проведення діагностики за зазначеними вище методиками нами було отримано наступні результати. Так, стосовно виявлення особливостей гендерної приналежності досліджуваних за методикою С.Бем «Визначення  фемінності/маскулінності/андрогінності» було констатовано, що серед досліджуваних чоловіків фемінної приналежності виявлено не було, проте кількість маскулінних (50%) та андрогінних (50%) є однаковою. Стосовно показників жінок, слід зауважити, що більше третини (35%) досліджуваних мають маскулінну приналежн</w:t>
      </w:r>
      <w:r>
        <w:rPr>
          <w:rFonts w:ascii="Times New Roman" w:hAnsi="Times New Roman"/>
          <w:sz w:val="28"/>
          <w:szCs w:val="28"/>
          <w:lang w:val="uk-UA"/>
        </w:rPr>
        <w:t>і</w:t>
      </w:r>
      <w:r w:rsidRPr="005D016E">
        <w:rPr>
          <w:rFonts w:ascii="Times New Roman" w:hAnsi="Times New Roman"/>
          <w:sz w:val="28"/>
          <w:szCs w:val="28"/>
          <w:lang w:val="uk-UA"/>
        </w:rPr>
        <w:t xml:space="preserve">сть, і чверть (20%) респондентів-жінок – андрогінну, решта досліджуваних(45%)  – фемінну.        Отримані результати  представлено на рисунку 1. </w:t>
      </w:r>
    </w:p>
    <w:p w:rsidR="003116B0" w:rsidRPr="005D016E" w:rsidRDefault="003116B0" w:rsidP="003B4642">
      <w:pPr>
        <w:spacing w:after="0" w:line="360" w:lineRule="auto"/>
        <w:ind w:firstLine="540"/>
        <w:jc w:val="center"/>
        <w:rPr>
          <w:rFonts w:ascii="Times New Roman" w:hAnsi="Times New Roman"/>
          <w:sz w:val="28"/>
          <w:szCs w:val="28"/>
          <w:lang w:val="uk-UA"/>
        </w:rPr>
      </w:pPr>
      <w:r w:rsidRPr="005D016E">
        <w:rPr>
          <w:rFonts w:ascii="Times New Roman" w:hAnsi="Times New Roman"/>
          <w:noProof/>
          <w:sz w:val="28"/>
          <w:szCs w:val="28"/>
          <w:lang w:val="uk-UA"/>
        </w:rPr>
        <w:object w:dxaOrig="7949"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54pt;height:135.75pt;visibility:visible" o:ole="">
            <v:imagedata r:id="rId7" o:title=""/>
            <o:lock v:ext="edit" aspectratio="f"/>
          </v:shape>
          <o:OLEObject Type="Embed" ProgID="Excel.Sheet.8" ShapeID="Диаграмма 1" DrawAspect="Content" ObjectID="_1607166594" r:id="rId8"/>
        </w:object>
      </w:r>
    </w:p>
    <w:p w:rsidR="003116B0" w:rsidRPr="005D016E" w:rsidRDefault="003116B0" w:rsidP="003B4642">
      <w:pPr>
        <w:spacing w:after="0" w:line="360" w:lineRule="auto"/>
        <w:ind w:firstLine="540"/>
        <w:rPr>
          <w:rFonts w:ascii="Times New Roman" w:hAnsi="Times New Roman"/>
          <w:sz w:val="28"/>
          <w:szCs w:val="28"/>
          <w:lang w:val="uk-UA"/>
        </w:rPr>
      </w:pPr>
      <w:r w:rsidRPr="005D016E">
        <w:rPr>
          <w:rFonts w:ascii="Times New Roman" w:hAnsi="Times New Roman"/>
          <w:sz w:val="28"/>
          <w:szCs w:val="28"/>
          <w:lang w:val="uk-UA"/>
        </w:rPr>
        <w:t>Рис. 1. Результати за методикою С. Бем</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Відповідно до показників даної таблиці можна сказати, що нерівномірність розподілу гендерної належності серед жінок та чоловіків обумовлюється рядом соціальних факторів (політичних, економічних, педагогічних і т.д) і це, в свою чергу, буде впливати на формування першого враження соціальної взаємодії  для кожного з них. Тобто, маскулінні жінки та чоловіки при взаємодії з іншими схильні виявляти до своїх співрозмовників підвищену вимогливість, непохитність, та критичність. Саме тому,  їм до вподоби партнер, який буде постійно в чомусь поступатися, що сприятиме підвищенню їхньої самооцінки. В свою чергу, фемінні жінки та чоловіки схильні проявляти до своїх партнерів м’якість, тому їм завжди хочеться в чомусь допомогти співрозмовнику, навіть, якщо не потрібно. Що ж стосується андрогінів, то жінки та чоловіки даної приналежності можуть проявляти як риси маскулінних так і фемінних у рівній мірі.</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Діагностика виявлення рівня міри помічання недоліків співрозмовника і здатності не акцентувати на них увагу при знайомстві, що було здійснено за методикою В. Бойко «Рівень комунікативної толерантності» дала можливість виявити той факт, що респонденти з високим</w:t>
      </w:r>
      <w:r>
        <w:rPr>
          <w:rFonts w:ascii="Times New Roman" w:hAnsi="Times New Roman"/>
          <w:sz w:val="28"/>
          <w:szCs w:val="28"/>
          <w:lang w:val="uk-UA"/>
        </w:rPr>
        <w:t xml:space="preserve"> рів</w:t>
      </w:r>
      <w:r w:rsidRPr="005D016E">
        <w:rPr>
          <w:rFonts w:ascii="Times New Roman" w:hAnsi="Times New Roman"/>
          <w:sz w:val="28"/>
          <w:szCs w:val="28"/>
          <w:lang w:val="uk-UA"/>
        </w:rPr>
        <w:t>нем комунікативної толерантності з більшим розумінням ставляться до недоліків інших, не акцентують увагу на недоліках співрозмовника. Це говорить про те, що вони схильні до неадекватного оцінювання дій та слів інших, не помічаючи головного. На відміну від попередніх, особи з с</w:t>
      </w:r>
      <w:r>
        <w:rPr>
          <w:rFonts w:ascii="Times New Roman" w:hAnsi="Times New Roman"/>
          <w:sz w:val="28"/>
          <w:szCs w:val="28"/>
          <w:lang w:val="uk-UA"/>
        </w:rPr>
        <w:t>ередні</w:t>
      </w:r>
      <w:r w:rsidRPr="005D016E">
        <w:rPr>
          <w:rFonts w:ascii="Times New Roman" w:hAnsi="Times New Roman"/>
          <w:sz w:val="28"/>
          <w:szCs w:val="28"/>
          <w:lang w:val="uk-UA"/>
        </w:rPr>
        <w:t xml:space="preserve">м рівнем комунікативної толерантності мають здатність до </w:t>
      </w:r>
      <w:r>
        <w:rPr>
          <w:rFonts w:ascii="Times New Roman" w:hAnsi="Times New Roman"/>
          <w:sz w:val="28"/>
          <w:szCs w:val="28"/>
          <w:lang w:val="uk-UA"/>
        </w:rPr>
        <w:t>виявлення</w:t>
      </w:r>
      <w:r w:rsidRPr="005D016E">
        <w:rPr>
          <w:rFonts w:ascii="Times New Roman" w:hAnsi="Times New Roman"/>
          <w:sz w:val="28"/>
          <w:szCs w:val="28"/>
          <w:lang w:val="uk-UA"/>
        </w:rPr>
        <w:t xml:space="preserve"> недоліків співрозмовника, проте відкрито не вказують на них, або ж роблять це дуже обережно. Це говорить про те, що вони реально оцінюють ситуацію комунікатора та інформацію, яку сприймають. Особи з низьким рівнем даної якості схильні помічати кожну неточність співрозмовника, оскільки їхнє  сприйняття інших обумовлю</w:t>
      </w:r>
      <w:r>
        <w:rPr>
          <w:rFonts w:ascii="Times New Roman" w:hAnsi="Times New Roman"/>
          <w:sz w:val="28"/>
          <w:szCs w:val="28"/>
          <w:lang w:val="uk-UA"/>
        </w:rPr>
        <w:t>є</w:t>
      </w:r>
      <w:r w:rsidRPr="005D016E">
        <w:rPr>
          <w:rFonts w:ascii="Times New Roman" w:hAnsi="Times New Roman"/>
          <w:sz w:val="28"/>
          <w:szCs w:val="28"/>
          <w:lang w:val="uk-UA"/>
        </w:rPr>
        <w:t>ться власними уявленнями та стандартами. Показники щодо прояву даного явища за гендерною приналежністю респондентів подано на рисунку 2.</w:t>
      </w:r>
    </w:p>
    <w:p w:rsidR="003116B0" w:rsidRPr="005D016E" w:rsidRDefault="003116B0" w:rsidP="003B4642">
      <w:pPr>
        <w:spacing w:after="0" w:line="240" w:lineRule="auto"/>
        <w:ind w:firstLine="540"/>
        <w:jc w:val="both"/>
        <w:rPr>
          <w:rFonts w:ascii="Times New Roman" w:hAnsi="Times New Roman"/>
          <w:sz w:val="28"/>
          <w:szCs w:val="28"/>
          <w:lang w:val="uk-UA"/>
        </w:rPr>
      </w:pPr>
      <w:r>
        <w:rPr>
          <w:noProof/>
        </w:rPr>
        <w:pict>
          <v:shape id="_x0000_s1026" type="#_x0000_t75" style="position:absolute;left:0;text-align:left;margin-left:18pt;margin-top:2.6pt;width:441pt;height:159.85pt;z-index:251658240">
            <v:imagedata r:id="rId9" o:title="" cropbottom="-71f"/>
            <o:lock v:ext="edit" aspectratio="f"/>
            <w10:wrap type="square" side="right"/>
          </v:shape>
          <o:OLEObject Type="Embed" ProgID="Excel.Sheet.8" ShapeID="_x0000_s1026" DrawAspect="Content" ObjectID="_1607166596" r:id="rId10">
            <o:FieldCodes>\s</o:FieldCodes>
          </o:OLEObject>
        </w:pic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 xml:space="preserve">Рис.2. «Рівень комунікативної толерантності» за методикою В.Бойко </w:t>
      </w:r>
    </w:p>
    <w:p w:rsidR="003116B0" w:rsidRPr="005D016E" w:rsidRDefault="003116B0" w:rsidP="003B4642">
      <w:pPr>
        <w:pStyle w:val="1"/>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Відповідно до цього можна сказати, що високий рівень комунікативної толерантності було виявлено переважно у фемінних жінок (98%) та майже половини андрогінних представників обох статей (46% чоловіків і 49% жінок). В свою чергу, середній рівень прояву даної особливості виявлено у чверті андрогінних (28%) та решти фемінних (2%) жінок, а також у 29% андрогінних чоловіків. Стосовно низьного рівня її прояву, то тут знаходяться переважна кількість маскулінних жінок (78%) і чоловіків (96%). Це говорить про те, що процес взаємодії у чоловіків та жінок різний, особливо в комунікативній сфері, який детермінується гендерною належністю кожної статі. </w:t>
      </w:r>
    </w:p>
    <w:p w:rsidR="003116B0"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 xml:space="preserve">Діагностика рівня сформованості здатності  людини зрозуміти іншого за допомогою невербальної комунікації і готовності прийти на допомогу за допомогою методики Г. Я. Розена «Визначення рівня перцептивно-невербальної компетентності» було встановлено, що людям з високим рівнем невербальної компетентності притаманний великий інтерес до проблем та потреб інших людей, але вони нехтують власними інтересами. Вони можуть допомогти іншому навіть у шкоду самому собі, сприймають інших при знайомстві завжди з позитивом, добротою, що інколи не відповідає реальності. Вони погано відрізняють власні уявлення від дійсності. </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Представники середнього рівня даного явища є досить чутливими до проблем оточуючих, однак не забувають і про власні інтереси. Вони адекватно сприймають співрозмовника, гарно розуміють партнера по спілкуванню, однак оцінюють його виходячи з реальності, а не з власних уявлень, тобто вони сприймають людину такою як вона є,  не ідеалізуючи її. Отримані результати представлено на рисунку 3.</w:t>
      </w:r>
    </w:p>
    <w:p w:rsidR="003116B0" w:rsidRPr="005D016E" w:rsidRDefault="003116B0" w:rsidP="003B4642">
      <w:pPr>
        <w:spacing w:after="0" w:line="360" w:lineRule="auto"/>
        <w:ind w:firstLine="540"/>
        <w:jc w:val="center"/>
        <w:rPr>
          <w:rFonts w:ascii="Times New Roman" w:hAnsi="Times New Roman"/>
          <w:sz w:val="28"/>
          <w:szCs w:val="28"/>
          <w:lang w:val="uk-UA"/>
        </w:rPr>
      </w:pPr>
      <w:r w:rsidRPr="005D016E">
        <w:rPr>
          <w:rFonts w:ascii="Times New Roman" w:hAnsi="Times New Roman"/>
          <w:noProof/>
          <w:sz w:val="28"/>
          <w:szCs w:val="28"/>
          <w:lang w:val="uk-UA"/>
        </w:rPr>
        <w:object w:dxaOrig="7950" w:dyaOrig="3390">
          <v:shape id="_x0000_i1028" type="#_x0000_t75" style="width:397.5pt;height:176.25pt" o:ole="">
            <v:imagedata r:id="rId11" o:title="" cropbottom="-19f"/>
            <o:lock v:ext="edit" aspectratio="f"/>
          </v:shape>
          <o:OLEObject Type="Embed" ProgID="Excel.Sheet.8" ShapeID="_x0000_i1028" DrawAspect="Content" ObjectID="_1607166595" r:id="rId12"/>
        </w:objec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 xml:space="preserve">Рис. 3. «Визначення рівня перцептивно-невербальної компетентності» Г. Я. Розена </w:t>
      </w:r>
    </w:p>
    <w:p w:rsidR="003116B0" w:rsidRPr="005D016E" w:rsidRDefault="003116B0" w:rsidP="003B4642">
      <w:pPr>
        <w:pStyle w:val="1"/>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Результатами даної таблиці констатують той факт, що високий рівень перцептивно-невербальної компетентності виявляють більшість фемінних жінок (96%) та майже чверть андрогінних представників обох статей (27% чоловіків і 30% жінок). В свою чергу, середній рівень прояву даної особливості виявлено у чверті андрогінних (39%) та решти фемінних (4%) жінок, а також у 35% андрогінних чоловіків. Стосовно низьного рівня її прояву, то тут знаходяться переважна кількість маскулінних жінок (95%) і чоловіків (98%). Це говорить про те, що в гендерна приналежність детермінує формування першого враження при соціальному контакті.</w:t>
      </w:r>
    </w:p>
    <w:p w:rsidR="003116B0" w:rsidRPr="005D016E" w:rsidRDefault="003116B0" w:rsidP="003B4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 xml:space="preserve">В результаті проведення кореляційного аналізу було виявлено статистично значущий зв’язок між рівнем комунікативної толерантності та перцептивно-невербальної компетентності представників різної статевої належності. Так, було виявлено, що рівень сформованості комунікативної толерантності пов’язаний з перцептивно-невербальної компетентності </w:t>
      </w:r>
      <w:r>
        <w:rPr>
          <w:rFonts w:ascii="Times New Roman" w:hAnsi="Times New Roman"/>
          <w:sz w:val="28"/>
          <w:szCs w:val="28"/>
          <w:lang w:val="uk-UA"/>
        </w:rPr>
        <w:t xml:space="preserve">      </w:t>
      </w:r>
      <w:r w:rsidRPr="005D016E">
        <w:rPr>
          <w:rFonts w:ascii="Times New Roman" w:hAnsi="Times New Roman"/>
          <w:sz w:val="28"/>
          <w:szCs w:val="28"/>
          <w:lang w:val="uk-UA"/>
        </w:rPr>
        <w:t>(</w:t>
      </w:r>
      <w:r w:rsidRPr="005D016E">
        <w:rPr>
          <w:rFonts w:ascii="Times New Roman" w:hAnsi="Times New Roman"/>
          <w:bCs/>
          <w:sz w:val="28"/>
          <w:szCs w:val="28"/>
          <w:lang w:val="uk-UA"/>
        </w:rPr>
        <w:t>r</w:t>
      </w:r>
      <w:r w:rsidRPr="005D016E">
        <w:rPr>
          <w:rFonts w:ascii="Times New Roman" w:hAnsi="Times New Roman"/>
          <w:bCs/>
          <w:sz w:val="28"/>
          <w:szCs w:val="28"/>
          <w:vertAlign w:val="subscript"/>
          <w:lang w:val="uk-UA"/>
        </w:rPr>
        <w:t>s</w:t>
      </w:r>
      <w:r w:rsidRPr="005D016E">
        <w:rPr>
          <w:rFonts w:ascii="Times New Roman" w:hAnsi="Times New Roman"/>
          <w:bCs/>
          <w:sz w:val="28"/>
          <w:szCs w:val="28"/>
          <w:lang w:val="uk-UA"/>
        </w:rPr>
        <w:t> = 0,682</w:t>
      </w:r>
      <w:r w:rsidRPr="005D016E">
        <w:rPr>
          <w:rFonts w:ascii="Times New Roman" w:hAnsi="Times New Roman"/>
          <w:sz w:val="28"/>
          <w:szCs w:val="28"/>
          <w:lang w:val="uk-UA"/>
        </w:rPr>
        <w:t>). Це говорить про те, що у людей, які мають високий рівень комунікативної толерантності є схильність проявляти більш високий рівень перцептивно-невербальної компетентності, і, навпаки, чим нижчий рівень останнього, тим нищий рівень розуміння співрозмовника і продуктивності встановлення взаємодії між ним.</w:t>
      </w:r>
    </w:p>
    <w:p w:rsidR="003116B0" w:rsidRPr="005D016E" w:rsidRDefault="003116B0" w:rsidP="003B4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 xml:space="preserve">В свою чергу, також було виявлено той факт, що маскулінні чоловіки та жінки проявляють переважно низький рівень прояву комунікативної толерантності та перцептивно-невербальної компетентності, тоді як фемінні жінки мають високий рівень прояву даних особливостей, а андрогінні представники обох статей – середній рівень прояву кожного з них. Це говорить про той факт, що гендерна приналежність обумовлює формування першого враження у соціальній взаємодії та виступає основою його розвитку. </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sz w:val="28"/>
          <w:szCs w:val="28"/>
          <w:lang w:val="uk-UA"/>
        </w:rPr>
        <w:t>Аналіз результатів дослідження викликає необхідність розробки практичних рекомендацій щодо формування позитивного першого враження для осіб з різногендерною належністю:</w:t>
      </w:r>
    </w:p>
    <w:p w:rsidR="003116B0" w:rsidRPr="005D016E" w:rsidRDefault="003116B0" w:rsidP="003B4642">
      <w:pPr>
        <w:pStyle w:val="ListParagraph"/>
        <w:numPr>
          <w:ilvl w:val="0"/>
          <w:numId w:val="5"/>
        </w:numPr>
        <w:tabs>
          <w:tab w:val="left" w:pos="90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Зоровий контакт. При соціальній взаємодії потрібно завжди дивитись людині в очі. Це пояснюється тим, що людину, яка може витримати зоровий контакт з незнайомцем вважається впевненою, успішною та надійною. </w:t>
      </w:r>
    </w:p>
    <w:p w:rsidR="003116B0" w:rsidRPr="005D016E" w:rsidRDefault="003116B0" w:rsidP="003B4642">
      <w:pPr>
        <w:pStyle w:val="ListParagraph"/>
        <w:numPr>
          <w:ilvl w:val="0"/>
          <w:numId w:val="5"/>
        </w:numPr>
        <w:tabs>
          <w:tab w:val="left" w:pos="90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Хода. Для того, щоб справити враження відкритої та впевненої особистості потрібно випрямити спину та підняти підборіддя. </w:t>
      </w:r>
    </w:p>
    <w:p w:rsidR="003116B0" w:rsidRPr="005D016E" w:rsidRDefault="003116B0" w:rsidP="003B4642">
      <w:pPr>
        <w:pStyle w:val="ListParagraph"/>
        <w:numPr>
          <w:ilvl w:val="0"/>
          <w:numId w:val="5"/>
        </w:numPr>
        <w:tabs>
          <w:tab w:val="left" w:pos="90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Проявляти емоції. Так, як емоції відіграють важливу роль при знайомстві. Люди, які ведуть себе більш експресивно краще запам’ятовуються і більше приваблюють оточуючих. </w:t>
      </w:r>
    </w:p>
    <w:p w:rsidR="003116B0" w:rsidRPr="005D016E" w:rsidRDefault="003116B0" w:rsidP="003B4642">
      <w:pPr>
        <w:pStyle w:val="ListParagraph"/>
        <w:numPr>
          <w:ilvl w:val="0"/>
          <w:numId w:val="5"/>
        </w:numPr>
        <w:tabs>
          <w:tab w:val="left" w:pos="90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Впевнене мовлення. Надмірно тихе або ж гучне мовлення відштовхує людей. Щоб стати цікавим та приємним співрозмовником потрібно завжди бути собою і не намагатися за допомогою голосу здаватися більш відкритим і цікавим. </w:t>
      </w:r>
    </w:p>
    <w:p w:rsidR="003116B0" w:rsidRPr="005D016E" w:rsidRDefault="003116B0" w:rsidP="003B4642">
      <w:pPr>
        <w:pStyle w:val="ListParagraph"/>
        <w:numPr>
          <w:ilvl w:val="0"/>
          <w:numId w:val="5"/>
        </w:numPr>
        <w:tabs>
          <w:tab w:val="left" w:pos="90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Сильне рукостискання. Доведено, що чоловіки із сильним рукостисканням вважаються більш відкритими, щирими та доброзичливими, а жінки – привабливими. </w:t>
      </w:r>
    </w:p>
    <w:p w:rsidR="003116B0" w:rsidRPr="005D016E" w:rsidRDefault="003116B0" w:rsidP="003B4642">
      <w:pPr>
        <w:pStyle w:val="ListParagraph"/>
        <w:numPr>
          <w:ilvl w:val="0"/>
          <w:numId w:val="5"/>
        </w:numPr>
        <w:tabs>
          <w:tab w:val="left" w:pos="900"/>
        </w:tabs>
        <w:spacing w:after="0" w:line="360" w:lineRule="auto"/>
        <w:ind w:left="0" w:firstLine="540"/>
        <w:jc w:val="both"/>
        <w:rPr>
          <w:rFonts w:ascii="Times New Roman" w:hAnsi="Times New Roman"/>
          <w:sz w:val="28"/>
          <w:szCs w:val="28"/>
          <w:lang w:val="uk-UA"/>
        </w:rPr>
      </w:pPr>
      <w:r w:rsidRPr="005D016E">
        <w:rPr>
          <w:rFonts w:ascii="Times New Roman" w:hAnsi="Times New Roman"/>
          <w:sz w:val="28"/>
          <w:szCs w:val="28"/>
          <w:lang w:val="uk-UA"/>
        </w:rPr>
        <w:t xml:space="preserve">Правильно підібраний одяг. Одяг має бути охайним і відповідати темі заходу, він повинен бути не зухвалим і не зіпсованим безліччю аксесуарів. Також одяг не має бути надто яскравих кольорів, бо він знижує статус людини. </w:t>
      </w:r>
    </w:p>
    <w:p w:rsidR="003116B0" w:rsidRPr="005D016E" w:rsidRDefault="003116B0" w:rsidP="003B4642">
      <w:pPr>
        <w:spacing w:after="0" w:line="360" w:lineRule="auto"/>
        <w:ind w:firstLine="540"/>
        <w:jc w:val="both"/>
        <w:rPr>
          <w:rFonts w:ascii="Times New Roman" w:hAnsi="Times New Roman"/>
          <w:sz w:val="28"/>
          <w:szCs w:val="28"/>
          <w:lang w:val="uk-UA"/>
        </w:rPr>
      </w:pPr>
      <w:r w:rsidRPr="005D016E">
        <w:rPr>
          <w:rFonts w:ascii="Times New Roman" w:hAnsi="Times New Roman"/>
          <w:b/>
          <w:sz w:val="28"/>
          <w:szCs w:val="28"/>
          <w:lang w:val="uk-UA"/>
        </w:rPr>
        <w:t>Висновки:</w:t>
      </w:r>
      <w:r w:rsidRPr="005D016E">
        <w:rPr>
          <w:rFonts w:ascii="Times New Roman" w:hAnsi="Times New Roman"/>
          <w:sz w:val="28"/>
          <w:szCs w:val="28"/>
          <w:lang w:val="uk-UA"/>
        </w:rPr>
        <w:t xml:space="preserve"> Таким чином, </w:t>
      </w:r>
      <w:r>
        <w:rPr>
          <w:rFonts w:ascii="Times New Roman" w:hAnsi="Times New Roman"/>
          <w:sz w:val="28"/>
          <w:szCs w:val="28"/>
          <w:lang w:val="uk-UA"/>
        </w:rPr>
        <w:t>г</w:t>
      </w:r>
      <w:r w:rsidRPr="005D016E">
        <w:rPr>
          <w:rFonts w:ascii="Times New Roman" w:hAnsi="Times New Roman"/>
          <w:sz w:val="28"/>
          <w:szCs w:val="28"/>
          <w:lang w:val="uk-UA"/>
        </w:rPr>
        <w:t>ендерна належність є однією з характеристик людини, яка виступає основою формування та розвитку багатьох функцій психічної діяльності індивіда, що детермінує емоційну, когнітивну та діяльнісну сфери особистості; обумовлює поведінкові реакції чоловіків і жінок; виявляється стартовим пусковим механізмом сприйняття оточуючих та визначає рівень продуктивності та результативності взаємин між людьми.</w:t>
      </w:r>
    </w:p>
    <w:p w:rsidR="003116B0" w:rsidRPr="00473349" w:rsidRDefault="003116B0" w:rsidP="003B4642">
      <w:pPr>
        <w:tabs>
          <w:tab w:val="left" w:pos="900"/>
        </w:tabs>
        <w:spacing w:after="0" w:line="360" w:lineRule="auto"/>
        <w:ind w:firstLine="540"/>
        <w:jc w:val="center"/>
        <w:rPr>
          <w:rFonts w:ascii="Times New Roman" w:hAnsi="Times New Roman"/>
          <w:b/>
          <w:bCs/>
          <w:sz w:val="28"/>
          <w:szCs w:val="28"/>
          <w:lang w:val="uk-UA"/>
        </w:rPr>
      </w:pPr>
      <w:r w:rsidRPr="00473349">
        <w:rPr>
          <w:rFonts w:ascii="Times New Roman" w:hAnsi="Times New Roman"/>
          <w:b/>
          <w:bCs/>
          <w:sz w:val="28"/>
          <w:szCs w:val="28"/>
          <w:lang w:val="uk-UA"/>
        </w:rPr>
        <w:t>Список посилань</w:t>
      </w:r>
    </w:p>
    <w:p w:rsidR="003116B0" w:rsidRPr="00473349" w:rsidRDefault="003116B0" w:rsidP="003B4642">
      <w:pPr>
        <w:pStyle w:val="ListParagraph"/>
        <w:numPr>
          <w:ilvl w:val="0"/>
          <w:numId w:val="3"/>
        </w:numPr>
        <w:tabs>
          <w:tab w:val="left" w:pos="900"/>
        </w:tabs>
        <w:spacing w:after="0" w:line="360" w:lineRule="auto"/>
        <w:ind w:left="0" w:firstLine="540"/>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Аге</w:t>
      </w:r>
      <w:r w:rsidRPr="009E637D">
        <w:rPr>
          <w:rFonts w:ascii="Times New Roman" w:hAnsi="Times New Roman"/>
          <w:color w:val="000000"/>
          <w:sz w:val="28"/>
          <w:szCs w:val="28"/>
          <w:shd w:val="clear" w:color="auto" w:fill="FFFFFF"/>
        </w:rPr>
        <w:t>є</w:t>
      </w:r>
      <w:r w:rsidRPr="00473349">
        <w:rPr>
          <w:rFonts w:ascii="Times New Roman" w:hAnsi="Times New Roman"/>
          <w:color w:val="000000"/>
          <w:sz w:val="28"/>
          <w:szCs w:val="28"/>
          <w:shd w:val="clear" w:color="auto" w:fill="FFFFFF"/>
          <w:lang w:val="uk-UA"/>
        </w:rPr>
        <w:t>в В. С. Влияние факторов культуры на восприятие и оценку человека человеком // Вопросы психологии / В. С. Агеев. – 1985. – №3. – С. 135</w:t>
      </w:r>
      <w:r>
        <w:rPr>
          <w:rFonts w:ascii="Times New Roman" w:hAnsi="Times New Roman"/>
          <w:color w:val="000000"/>
          <w:sz w:val="28"/>
          <w:szCs w:val="28"/>
          <w:shd w:val="clear" w:color="auto" w:fill="FFFFFF"/>
          <w:lang w:val="uk-UA"/>
        </w:rPr>
        <w:t>-</w:t>
      </w:r>
      <w:r w:rsidRPr="00473349">
        <w:rPr>
          <w:rFonts w:ascii="Times New Roman" w:hAnsi="Times New Roman"/>
          <w:color w:val="000000"/>
          <w:sz w:val="28"/>
          <w:szCs w:val="28"/>
          <w:shd w:val="clear" w:color="auto" w:fill="FFFFFF"/>
          <w:lang w:val="uk-UA"/>
        </w:rPr>
        <w:t>140.</w:t>
      </w:r>
    </w:p>
    <w:p w:rsidR="003116B0" w:rsidRPr="00473349" w:rsidRDefault="003116B0" w:rsidP="003B4642">
      <w:pPr>
        <w:pStyle w:val="ListParagraph"/>
        <w:numPr>
          <w:ilvl w:val="0"/>
          <w:numId w:val="3"/>
        </w:numPr>
        <w:tabs>
          <w:tab w:val="left" w:pos="900"/>
        </w:tabs>
        <w:spacing w:after="0" w:line="360" w:lineRule="auto"/>
        <w:ind w:left="0" w:firstLine="540"/>
        <w:jc w:val="both"/>
        <w:rPr>
          <w:rFonts w:ascii="Times New Roman" w:hAnsi="Times New Roman"/>
          <w:sz w:val="28"/>
          <w:szCs w:val="28"/>
          <w:lang w:val="uk-UA"/>
        </w:rPr>
      </w:pPr>
      <w:r w:rsidRPr="00473349">
        <w:rPr>
          <w:rFonts w:ascii="Times New Roman" w:hAnsi="Times New Roman"/>
          <w:sz w:val="28"/>
          <w:szCs w:val="28"/>
          <w:shd w:val="clear" w:color="auto" w:fill="FFFFFF"/>
          <w:lang w:val="uk-UA"/>
        </w:rPr>
        <w:t>Бодал</w:t>
      </w:r>
      <w:r>
        <w:rPr>
          <w:rFonts w:ascii="Times New Roman" w:hAnsi="Times New Roman"/>
          <w:sz w:val="28"/>
          <w:szCs w:val="28"/>
          <w:shd w:val="clear" w:color="auto" w:fill="FFFFFF"/>
          <w:lang w:val="uk-UA"/>
        </w:rPr>
        <w:t>є</w:t>
      </w:r>
      <w:r w:rsidRPr="00473349">
        <w:rPr>
          <w:rFonts w:ascii="Times New Roman" w:hAnsi="Times New Roman"/>
          <w:sz w:val="28"/>
          <w:szCs w:val="28"/>
          <w:shd w:val="clear" w:color="auto" w:fill="FFFFFF"/>
          <w:lang w:val="uk-UA"/>
        </w:rPr>
        <w:t xml:space="preserve">в </w:t>
      </w:r>
      <w:r>
        <w:rPr>
          <w:rFonts w:ascii="Times New Roman" w:hAnsi="Times New Roman"/>
          <w:sz w:val="28"/>
          <w:szCs w:val="28"/>
          <w:shd w:val="clear" w:color="auto" w:fill="FFFFFF"/>
          <w:lang w:val="uk-UA"/>
        </w:rPr>
        <w:t>О</w:t>
      </w:r>
      <w:r w:rsidRPr="00473349">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О</w:t>
      </w:r>
      <w:r w:rsidRPr="00473349">
        <w:rPr>
          <w:rFonts w:ascii="Times New Roman" w:hAnsi="Times New Roman"/>
          <w:sz w:val="28"/>
          <w:szCs w:val="28"/>
          <w:shd w:val="clear" w:color="auto" w:fill="FFFFFF"/>
          <w:lang w:val="uk-UA"/>
        </w:rPr>
        <w:t xml:space="preserve">. Восприятие и понимание человека человеком /                     </w:t>
      </w:r>
      <w:r>
        <w:rPr>
          <w:rFonts w:ascii="Times New Roman" w:hAnsi="Times New Roman"/>
          <w:sz w:val="28"/>
          <w:szCs w:val="28"/>
          <w:shd w:val="clear" w:color="auto" w:fill="FFFFFF"/>
          <w:lang w:val="uk-UA"/>
        </w:rPr>
        <w:t>О</w:t>
      </w:r>
      <w:r w:rsidRPr="00473349">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О</w:t>
      </w:r>
      <w:r w:rsidRPr="00473349">
        <w:rPr>
          <w:rFonts w:ascii="Times New Roman" w:hAnsi="Times New Roman"/>
          <w:sz w:val="28"/>
          <w:szCs w:val="28"/>
          <w:shd w:val="clear" w:color="auto" w:fill="FFFFFF"/>
          <w:lang w:val="uk-UA"/>
        </w:rPr>
        <w:t>. Бодалев.</w:t>
      </w:r>
      <w:r>
        <w:rPr>
          <w:rFonts w:ascii="Times New Roman" w:hAnsi="Times New Roman"/>
          <w:sz w:val="28"/>
          <w:szCs w:val="28"/>
          <w:shd w:val="clear" w:color="auto" w:fill="FFFFFF"/>
          <w:lang w:val="uk-UA"/>
        </w:rPr>
        <w:t xml:space="preserve"> </w:t>
      </w:r>
      <w:r w:rsidRPr="00473349">
        <w:rPr>
          <w:rFonts w:ascii="Times New Roman" w:hAnsi="Times New Roman"/>
          <w:color w:val="000000"/>
          <w:sz w:val="28"/>
          <w:szCs w:val="28"/>
          <w:shd w:val="clear" w:color="auto" w:fill="FFFFFF"/>
          <w:lang w:val="uk-UA"/>
        </w:rPr>
        <w:t>–</w:t>
      </w:r>
      <w:r w:rsidRPr="00473349">
        <w:rPr>
          <w:rFonts w:ascii="Times New Roman" w:hAnsi="Times New Roman"/>
          <w:sz w:val="28"/>
          <w:szCs w:val="28"/>
          <w:shd w:val="clear" w:color="auto" w:fill="FFFFFF"/>
          <w:lang w:val="uk-UA"/>
        </w:rPr>
        <w:t xml:space="preserve"> М.: Изд-во МГУ, 1982. </w:t>
      </w:r>
      <w:r w:rsidRPr="00473349">
        <w:rPr>
          <w:rFonts w:ascii="Times New Roman" w:hAnsi="Times New Roman"/>
          <w:color w:val="000000"/>
          <w:sz w:val="28"/>
          <w:szCs w:val="28"/>
          <w:shd w:val="clear" w:color="auto" w:fill="FFFFFF"/>
          <w:lang w:val="uk-UA"/>
        </w:rPr>
        <w:t>–</w:t>
      </w:r>
      <w:r w:rsidRPr="00473349">
        <w:rPr>
          <w:rFonts w:ascii="Times New Roman" w:hAnsi="Times New Roman"/>
          <w:sz w:val="28"/>
          <w:szCs w:val="28"/>
          <w:shd w:val="clear" w:color="auto" w:fill="FFFFFF"/>
          <w:lang w:val="uk-UA"/>
        </w:rPr>
        <w:t xml:space="preserve"> 199с.</w:t>
      </w:r>
    </w:p>
    <w:p w:rsidR="003116B0" w:rsidRPr="00473349" w:rsidRDefault="003116B0" w:rsidP="003B4642">
      <w:pPr>
        <w:pStyle w:val="ListParagraph"/>
        <w:numPr>
          <w:ilvl w:val="0"/>
          <w:numId w:val="3"/>
        </w:numPr>
        <w:shd w:val="clear" w:color="auto" w:fill="FFFFFF"/>
        <w:tabs>
          <w:tab w:val="left" w:pos="900"/>
        </w:tabs>
        <w:spacing w:after="0" w:line="360" w:lineRule="auto"/>
        <w:ind w:left="0" w:firstLine="540"/>
        <w:jc w:val="both"/>
        <w:rPr>
          <w:rFonts w:ascii="Times New Roman" w:hAnsi="Times New Roman"/>
          <w:sz w:val="28"/>
          <w:szCs w:val="28"/>
          <w:lang w:val="uk-UA" w:eastAsia="ru-RU"/>
        </w:rPr>
      </w:pPr>
      <w:r w:rsidRPr="00473349">
        <w:rPr>
          <w:rFonts w:ascii="Times New Roman" w:hAnsi="Times New Roman"/>
          <w:sz w:val="28"/>
          <w:szCs w:val="28"/>
          <w:lang w:val="uk-UA"/>
        </w:rPr>
        <w:t>Дан</w:t>
      </w:r>
      <w:r>
        <w:rPr>
          <w:rFonts w:ascii="Times New Roman" w:hAnsi="Times New Roman"/>
          <w:sz w:val="28"/>
          <w:szCs w:val="28"/>
          <w:lang w:val="uk-UA"/>
        </w:rPr>
        <w:t>и</w:t>
      </w:r>
      <w:r w:rsidRPr="00473349">
        <w:rPr>
          <w:rFonts w:ascii="Times New Roman" w:hAnsi="Times New Roman"/>
          <w:sz w:val="28"/>
          <w:szCs w:val="28"/>
          <w:lang w:val="uk-UA"/>
        </w:rPr>
        <w:t>льченко Г.В. Сприймання чоловіка і жінки при формуванні першого враження</w:t>
      </w:r>
      <w:r>
        <w:rPr>
          <w:rFonts w:ascii="Times New Roman" w:hAnsi="Times New Roman"/>
          <w:sz w:val="28"/>
          <w:szCs w:val="28"/>
          <w:lang w:val="uk-UA"/>
        </w:rPr>
        <w:t xml:space="preserve"> </w:t>
      </w:r>
      <w:r w:rsidRPr="00473349">
        <w:rPr>
          <w:rFonts w:ascii="Times New Roman" w:hAnsi="Times New Roman"/>
          <w:sz w:val="28"/>
          <w:szCs w:val="28"/>
          <w:lang w:val="uk-UA"/>
        </w:rPr>
        <w:t>/</w:t>
      </w:r>
      <w:r>
        <w:rPr>
          <w:rFonts w:ascii="Times New Roman" w:hAnsi="Times New Roman"/>
          <w:sz w:val="28"/>
          <w:szCs w:val="28"/>
          <w:lang w:val="uk-UA"/>
        </w:rPr>
        <w:t xml:space="preserve"> </w:t>
      </w:r>
      <w:r w:rsidRPr="00473349">
        <w:rPr>
          <w:rFonts w:ascii="Times New Roman" w:hAnsi="Times New Roman"/>
          <w:sz w:val="28"/>
          <w:szCs w:val="28"/>
          <w:lang w:val="uk-UA"/>
        </w:rPr>
        <w:t xml:space="preserve">Психологія на перетині тисячоліття: збірник наукових праць учасників П'ятих Костюківських читань / Т. В. Данильченко. </w:t>
      </w:r>
      <w:r w:rsidRPr="00473349">
        <w:rPr>
          <w:rFonts w:ascii="Times New Roman" w:hAnsi="Times New Roman"/>
          <w:color w:val="000000"/>
          <w:sz w:val="28"/>
          <w:szCs w:val="28"/>
          <w:shd w:val="clear" w:color="auto" w:fill="FFFFFF"/>
          <w:lang w:val="uk-UA"/>
        </w:rPr>
        <w:t>–</w:t>
      </w:r>
      <w:r w:rsidRPr="00473349">
        <w:rPr>
          <w:rFonts w:ascii="Times New Roman" w:hAnsi="Times New Roman"/>
          <w:sz w:val="28"/>
          <w:szCs w:val="28"/>
          <w:lang w:val="uk-UA"/>
        </w:rPr>
        <w:t xml:space="preserve"> К.,</w:t>
      </w:r>
      <w:r>
        <w:rPr>
          <w:rFonts w:ascii="Times New Roman" w:hAnsi="Times New Roman"/>
          <w:sz w:val="28"/>
          <w:szCs w:val="28"/>
          <w:lang w:val="uk-UA"/>
        </w:rPr>
        <w:t xml:space="preserve"> 1998. </w:t>
      </w:r>
      <w:r w:rsidRPr="00473349">
        <w:rPr>
          <w:rFonts w:ascii="Times New Roman" w:hAnsi="Times New Roman"/>
          <w:color w:val="000000"/>
          <w:sz w:val="28"/>
          <w:szCs w:val="28"/>
          <w:shd w:val="clear" w:color="auto" w:fill="FFFFFF"/>
          <w:lang w:val="uk-UA"/>
        </w:rPr>
        <w:t>–</w:t>
      </w:r>
      <w:r w:rsidRPr="00473349">
        <w:rPr>
          <w:rFonts w:ascii="Times New Roman" w:hAnsi="Times New Roman"/>
          <w:sz w:val="28"/>
          <w:szCs w:val="28"/>
          <w:lang w:val="uk-UA"/>
        </w:rPr>
        <w:t>Том1.</w:t>
      </w:r>
      <w:r>
        <w:rPr>
          <w:rFonts w:ascii="Times New Roman" w:hAnsi="Times New Roman"/>
          <w:sz w:val="28"/>
          <w:szCs w:val="28"/>
          <w:lang w:val="uk-UA"/>
        </w:rPr>
        <w:t xml:space="preserve"> </w:t>
      </w:r>
      <w:r w:rsidRPr="00473349">
        <w:rPr>
          <w:rFonts w:ascii="Times New Roman" w:hAnsi="Times New Roman"/>
          <w:color w:val="000000"/>
          <w:sz w:val="28"/>
          <w:szCs w:val="28"/>
          <w:shd w:val="clear" w:color="auto" w:fill="FFFFFF"/>
          <w:lang w:val="uk-UA"/>
        </w:rPr>
        <w:t>–</w:t>
      </w:r>
      <w:r w:rsidRPr="00473349">
        <w:rPr>
          <w:rFonts w:ascii="Times New Roman" w:hAnsi="Times New Roman"/>
          <w:sz w:val="28"/>
          <w:szCs w:val="28"/>
          <w:lang w:val="uk-UA"/>
        </w:rPr>
        <w:t xml:space="preserve"> С.373-378. </w:t>
      </w:r>
    </w:p>
    <w:p w:rsidR="003116B0" w:rsidRPr="006A5329" w:rsidRDefault="003116B0" w:rsidP="003B4642">
      <w:pPr>
        <w:pStyle w:val="ListParagraph"/>
        <w:numPr>
          <w:ilvl w:val="0"/>
          <w:numId w:val="3"/>
        </w:numPr>
        <w:shd w:val="clear" w:color="auto" w:fill="FFFFFF"/>
        <w:tabs>
          <w:tab w:val="left" w:pos="900"/>
        </w:tabs>
        <w:spacing w:after="0" w:line="360" w:lineRule="auto"/>
        <w:ind w:left="0" w:firstLine="540"/>
        <w:jc w:val="both"/>
        <w:rPr>
          <w:rFonts w:ascii="Times New Roman" w:hAnsi="Times New Roman"/>
          <w:sz w:val="28"/>
          <w:szCs w:val="28"/>
          <w:lang w:val="uk-UA" w:eastAsia="ru-RU"/>
        </w:rPr>
      </w:pPr>
      <w:r w:rsidRPr="006A5329">
        <w:rPr>
          <w:rFonts w:ascii="Times New Roman" w:hAnsi="Times New Roman"/>
          <w:sz w:val="28"/>
          <w:szCs w:val="28"/>
          <w:lang w:val="uk-UA"/>
        </w:rPr>
        <w:t xml:space="preserve">Кронік О. О. Установки и эталоны межличностного оценивания // Социальная психология личности / О. О. Кроник. </w:t>
      </w:r>
      <w:r w:rsidRPr="006A5329">
        <w:rPr>
          <w:rFonts w:ascii="Times New Roman" w:hAnsi="Times New Roman"/>
          <w:color w:val="000000"/>
          <w:sz w:val="28"/>
          <w:szCs w:val="28"/>
          <w:shd w:val="clear" w:color="auto" w:fill="FFFFFF"/>
          <w:lang w:val="uk-UA"/>
        </w:rPr>
        <w:t>–</w:t>
      </w:r>
      <w:r w:rsidRPr="006A5329">
        <w:rPr>
          <w:rFonts w:ascii="Times New Roman" w:hAnsi="Times New Roman"/>
          <w:sz w:val="28"/>
          <w:szCs w:val="28"/>
          <w:lang w:val="uk-UA"/>
        </w:rPr>
        <w:t xml:space="preserve"> М.:Наука, 1979. </w:t>
      </w:r>
      <w:r w:rsidRPr="006A5329">
        <w:rPr>
          <w:rFonts w:ascii="Times New Roman" w:hAnsi="Times New Roman"/>
          <w:color w:val="000000"/>
          <w:sz w:val="28"/>
          <w:szCs w:val="28"/>
          <w:shd w:val="clear" w:color="auto" w:fill="FFFFFF"/>
          <w:lang w:val="uk-UA"/>
        </w:rPr>
        <w:t>–</w:t>
      </w:r>
      <w:r w:rsidRPr="006A5329">
        <w:rPr>
          <w:rFonts w:ascii="Times New Roman" w:hAnsi="Times New Roman"/>
          <w:sz w:val="28"/>
          <w:szCs w:val="28"/>
          <w:lang w:val="uk-UA"/>
        </w:rPr>
        <w:t xml:space="preserve"> 220 с.</w:t>
      </w:r>
    </w:p>
    <w:p w:rsidR="003116B0" w:rsidRPr="00473349" w:rsidRDefault="003116B0" w:rsidP="003B4642">
      <w:pPr>
        <w:pStyle w:val="ListParagraph"/>
        <w:shd w:val="clear" w:color="auto" w:fill="FFFFFF"/>
        <w:tabs>
          <w:tab w:val="left" w:pos="900"/>
        </w:tabs>
        <w:spacing w:after="0" w:line="360" w:lineRule="auto"/>
        <w:ind w:left="0" w:firstLine="540"/>
        <w:jc w:val="both"/>
        <w:rPr>
          <w:rFonts w:ascii="Times New Roman" w:hAnsi="Times New Roman"/>
          <w:sz w:val="28"/>
          <w:szCs w:val="28"/>
          <w:lang w:val="uk-UA" w:eastAsia="ru-RU"/>
        </w:rPr>
      </w:pPr>
    </w:p>
    <w:p w:rsidR="003116B0" w:rsidRPr="00AA4A96" w:rsidRDefault="003116B0" w:rsidP="003B4642">
      <w:pPr>
        <w:pStyle w:val="Heading1"/>
        <w:shd w:val="clear" w:color="auto" w:fill="FFFFFF"/>
        <w:spacing w:before="0" w:after="0" w:line="360" w:lineRule="auto"/>
        <w:ind w:firstLine="540"/>
        <w:jc w:val="both"/>
        <w:rPr>
          <w:rFonts w:ascii="Times New Roman" w:hAnsi="Times New Roman"/>
          <w:b w:val="0"/>
          <w:bCs w:val="0"/>
          <w:i/>
          <w:color w:val="000000"/>
          <w:sz w:val="28"/>
          <w:szCs w:val="28"/>
          <w:lang w:val="uk-UA"/>
        </w:rPr>
      </w:pPr>
      <w:r w:rsidRPr="00AA4A96">
        <w:rPr>
          <w:rFonts w:ascii="Times New Roman" w:hAnsi="Times New Roman"/>
          <w:bCs w:val="0"/>
          <w:i/>
          <w:color w:val="000000"/>
          <w:sz w:val="28"/>
          <w:szCs w:val="28"/>
          <w:lang w:val="uk-UA"/>
        </w:rPr>
        <w:t>I. Kariaka, S. Fartychna, O.  Kariaka</w:t>
      </w:r>
    </w:p>
    <w:p w:rsidR="003116B0" w:rsidRPr="00AA4A96" w:rsidRDefault="003116B0" w:rsidP="003B4642">
      <w:pPr>
        <w:pStyle w:val="m-3513110291727803063xfmc1"/>
        <w:spacing w:before="0" w:beforeAutospacing="0" w:after="0" w:afterAutospacing="0" w:line="360" w:lineRule="auto"/>
        <w:ind w:firstLine="540"/>
        <w:jc w:val="both"/>
        <w:rPr>
          <w:rFonts w:ascii="Times New Roman" w:hAnsi="Times New Roman"/>
          <w:sz w:val="28"/>
          <w:szCs w:val="28"/>
          <w:lang w:val="en-US"/>
        </w:rPr>
      </w:pPr>
      <w:r w:rsidRPr="00AA4A96">
        <w:rPr>
          <w:rFonts w:ascii="Times New Roman" w:hAnsi="Times New Roman"/>
          <w:b/>
          <w:bCs/>
          <w:color w:val="000000"/>
          <w:sz w:val="28"/>
          <w:szCs w:val="28"/>
          <w:lang w:val="en-US"/>
        </w:rPr>
        <w:t xml:space="preserve">GENDER-BASED PERCEPTION DIFFERENCES AS BASIS OF FIRST IMPRESSION CREATION IN SOCIAL INTERACTION </w:t>
      </w:r>
      <w:r w:rsidRPr="00AA4A96">
        <w:rPr>
          <w:rFonts w:ascii="Times New Roman" w:hAnsi="Times New Roman"/>
          <w:b/>
          <w:bCs/>
          <w:caps/>
          <w:sz w:val="28"/>
          <w:szCs w:val="28"/>
          <w:lang w:val="uk-UA"/>
        </w:rPr>
        <w:t> </w:t>
      </w:r>
    </w:p>
    <w:p w:rsidR="003116B0" w:rsidRPr="00AA4A96" w:rsidRDefault="003116B0" w:rsidP="003B4642">
      <w:pPr>
        <w:pStyle w:val="Heading1"/>
        <w:shd w:val="clear" w:color="auto" w:fill="FFFFFF"/>
        <w:spacing w:before="0" w:after="0" w:line="360" w:lineRule="auto"/>
        <w:ind w:firstLine="540"/>
        <w:jc w:val="both"/>
        <w:rPr>
          <w:rFonts w:ascii="Times New Roman" w:hAnsi="Times New Roman"/>
          <w:b w:val="0"/>
          <w:i/>
          <w:sz w:val="28"/>
          <w:szCs w:val="28"/>
          <w:lang w:val="en-US"/>
        </w:rPr>
      </w:pPr>
      <w:r w:rsidRPr="00AA4A96">
        <w:rPr>
          <w:rFonts w:ascii="Times New Roman" w:hAnsi="Times New Roman"/>
          <w:i/>
          <w:color w:val="000000"/>
          <w:sz w:val="28"/>
          <w:szCs w:val="28"/>
          <w:lang w:val="uk-UA"/>
        </w:rPr>
        <w:t xml:space="preserve">Summary. </w:t>
      </w:r>
      <w:r w:rsidRPr="00AA4A96">
        <w:rPr>
          <w:rFonts w:ascii="Times New Roman" w:hAnsi="Times New Roman"/>
          <w:b w:val="0"/>
          <w:i/>
          <w:sz w:val="28"/>
          <w:szCs w:val="28"/>
          <w:lang w:val="en-US"/>
        </w:rPr>
        <w:t xml:space="preserve">In the article is highlighted the particularity of manifest of men and women belonging to the gender as basis of first impression creation in social interaction between humans. </w:t>
      </w:r>
      <w:r w:rsidRPr="00AA4A96">
        <w:rPr>
          <w:rFonts w:ascii="Times New Roman" w:hAnsi="Times New Roman"/>
          <w:b w:val="0"/>
          <w:i/>
          <w:sz w:val="28"/>
          <w:szCs w:val="28"/>
          <w:lang w:val="uk-UA"/>
        </w:rPr>
        <w:t xml:space="preserve">Were determined main </w:t>
      </w:r>
      <w:r w:rsidRPr="00AA4A96">
        <w:rPr>
          <w:rFonts w:ascii="Times New Roman" w:hAnsi="Times New Roman"/>
          <w:b w:val="0"/>
          <w:i/>
          <w:sz w:val="28"/>
          <w:szCs w:val="28"/>
          <w:lang w:val="en-US"/>
        </w:rPr>
        <w:t>factors of its creation: appearance and behavior perception of the object being observed, development of psychological particularities understanding and situation of the object being observed</w:t>
      </w:r>
      <w:r w:rsidRPr="00AA4A96">
        <w:rPr>
          <w:rStyle w:val="m-3513110291727803063xfm82279326"/>
          <w:rFonts w:ascii="Times New Roman" w:hAnsi="Times New Roman"/>
          <w:b w:val="0"/>
          <w:i/>
          <w:iCs/>
          <w:sz w:val="28"/>
          <w:szCs w:val="28"/>
          <w:lang w:val="uk-UA"/>
        </w:rPr>
        <w:t xml:space="preserve">, </w:t>
      </w:r>
      <w:r w:rsidRPr="00AA4A96">
        <w:rPr>
          <w:rFonts w:ascii="Times New Roman" w:hAnsi="Times New Roman"/>
          <w:b w:val="0"/>
          <w:i/>
          <w:sz w:val="28"/>
          <w:szCs w:val="28"/>
          <w:lang w:val="en-US"/>
        </w:rPr>
        <w:t>development</w:t>
      </w:r>
      <w:r w:rsidRPr="00AA4A96">
        <w:rPr>
          <w:rFonts w:ascii="Times New Roman" w:hAnsi="Times New Roman"/>
          <w:b w:val="0"/>
          <w:i/>
          <w:sz w:val="28"/>
          <w:szCs w:val="28"/>
          <w:lang w:val="uk-UA"/>
        </w:rPr>
        <w:t xml:space="preserve"> </w:t>
      </w:r>
      <w:r w:rsidRPr="00AA4A96">
        <w:rPr>
          <w:rFonts w:ascii="Times New Roman" w:hAnsi="Times New Roman"/>
          <w:b w:val="0"/>
          <w:i/>
          <w:sz w:val="28"/>
          <w:szCs w:val="28"/>
          <w:lang w:val="en-US"/>
        </w:rPr>
        <w:t>of understanding about causes and consequences</w:t>
      </w:r>
      <w:r w:rsidRPr="00AA4A96">
        <w:rPr>
          <w:rFonts w:ascii="Times New Roman" w:hAnsi="Times New Roman"/>
          <w:b w:val="0"/>
          <w:i/>
          <w:sz w:val="28"/>
          <w:szCs w:val="28"/>
          <w:lang w:val="uk-UA"/>
        </w:rPr>
        <w:t xml:space="preserve">, development of own behavior strategy, object of social perception. Were </w:t>
      </w:r>
      <w:r w:rsidRPr="00AA4A96">
        <w:rPr>
          <w:rFonts w:ascii="Times New Roman" w:hAnsi="Times New Roman"/>
          <w:b w:val="0"/>
          <w:i/>
          <w:sz w:val="28"/>
          <w:szCs w:val="28"/>
          <w:lang w:val="en-US"/>
        </w:rPr>
        <w:t xml:space="preserve">highlighted main factors of first impression creation in social interaction at humans with different belonging to the gender: degree of interlocutor  disadvantages noting  and ability </w:t>
      </w:r>
      <w:r w:rsidRPr="00AA4A96">
        <w:rPr>
          <w:rFonts w:ascii="Times New Roman" w:hAnsi="Times New Roman"/>
          <w:b w:val="0"/>
          <w:i/>
          <w:sz w:val="28"/>
          <w:szCs w:val="28"/>
          <w:lang w:val="uk-UA"/>
        </w:rPr>
        <w:t xml:space="preserve">not to </w:t>
      </w:r>
      <w:r w:rsidRPr="00AA4A96">
        <w:rPr>
          <w:rFonts w:ascii="Times New Roman" w:hAnsi="Times New Roman"/>
          <w:b w:val="0"/>
          <w:i/>
          <w:sz w:val="28"/>
          <w:szCs w:val="28"/>
          <w:lang w:val="en-US"/>
        </w:rPr>
        <w:t>focus on them while making the acquaintance as well as the ability to understand the other through non-verbal communication and readiness to come to the aid</w:t>
      </w:r>
      <w:r w:rsidRPr="00AA4A96">
        <w:rPr>
          <w:rFonts w:ascii="Times New Roman" w:hAnsi="Times New Roman"/>
          <w:b w:val="0"/>
          <w:i/>
          <w:sz w:val="28"/>
          <w:szCs w:val="28"/>
          <w:lang w:val="uk-UA"/>
        </w:rPr>
        <w:t xml:space="preserve">. Are studied: belonging to the gender of </w:t>
      </w:r>
      <w:r w:rsidRPr="00AA4A96">
        <w:rPr>
          <w:rFonts w:ascii="Times New Roman" w:hAnsi="Times New Roman"/>
          <w:b w:val="0"/>
          <w:i/>
          <w:sz w:val="28"/>
          <w:szCs w:val="28"/>
          <w:lang w:val="en-US"/>
        </w:rPr>
        <w:t xml:space="preserve">study participants using the method of </w:t>
      </w:r>
      <w:r w:rsidRPr="00AA4A96">
        <w:rPr>
          <w:rFonts w:ascii="Times New Roman" w:hAnsi="Times New Roman"/>
          <w:b w:val="0"/>
          <w:i/>
          <w:sz w:val="28"/>
          <w:szCs w:val="28"/>
          <w:lang w:val="uk-UA"/>
        </w:rPr>
        <w:t xml:space="preserve">S. Bem “Determining of femininity/ masculinity/ androginy”, level of </w:t>
      </w:r>
      <w:r w:rsidRPr="00AA4A96">
        <w:rPr>
          <w:rFonts w:ascii="Times New Roman" w:hAnsi="Times New Roman"/>
          <w:b w:val="0"/>
          <w:i/>
          <w:sz w:val="28"/>
          <w:szCs w:val="28"/>
          <w:lang w:val="en-US"/>
        </w:rPr>
        <w:t xml:space="preserve">communication tolerance according to the same name method of </w:t>
      </w:r>
      <w:r w:rsidRPr="00AA4A96">
        <w:rPr>
          <w:rFonts w:ascii="Times New Roman" w:hAnsi="Times New Roman"/>
          <w:b w:val="0"/>
          <w:i/>
          <w:sz w:val="28"/>
          <w:szCs w:val="28"/>
          <w:lang w:val="uk-UA"/>
        </w:rPr>
        <w:t xml:space="preserve">Boiko V. and level of human perceptual non-verbal competence according to the method of Rozen G. “Determining of the level of perceptual non-verbal competence”.  </w:t>
      </w:r>
    </w:p>
    <w:p w:rsidR="003116B0" w:rsidRPr="00AA4A96" w:rsidRDefault="003116B0" w:rsidP="003B4642">
      <w:pPr>
        <w:pStyle w:val="m-3513110291727803063xfmc1"/>
        <w:spacing w:before="0" w:beforeAutospacing="0" w:after="0" w:afterAutospacing="0" w:line="360" w:lineRule="auto"/>
        <w:ind w:firstLine="540"/>
        <w:jc w:val="both"/>
        <w:rPr>
          <w:rFonts w:ascii="Times New Roman" w:hAnsi="Times New Roman"/>
          <w:i/>
          <w:sz w:val="28"/>
          <w:szCs w:val="28"/>
          <w:lang w:val="en-US"/>
        </w:rPr>
      </w:pPr>
      <w:r w:rsidRPr="00AA4A96">
        <w:rPr>
          <w:rFonts w:ascii="Times New Roman" w:hAnsi="Times New Roman"/>
          <w:i/>
          <w:iCs/>
          <w:sz w:val="28"/>
          <w:szCs w:val="28"/>
          <w:lang w:val="uk-UA"/>
        </w:rPr>
        <w:t xml:space="preserve">Is noted the fact that belonging to the gender </w:t>
      </w:r>
      <w:r w:rsidRPr="00AA4A96">
        <w:rPr>
          <w:rFonts w:ascii="Times New Roman" w:hAnsi="Times New Roman"/>
          <w:i/>
          <w:iCs/>
          <w:sz w:val="28"/>
          <w:szCs w:val="28"/>
          <w:lang w:val="en-US"/>
        </w:rPr>
        <w:t xml:space="preserve">is one of main factors of social interaction establishment between individuals. </w:t>
      </w:r>
      <w:r w:rsidRPr="00AA4A96">
        <w:rPr>
          <w:rFonts w:ascii="Times New Roman" w:hAnsi="Times New Roman"/>
          <w:i/>
          <w:iCs/>
          <w:sz w:val="28"/>
          <w:szCs w:val="28"/>
          <w:lang w:val="uk-UA"/>
        </w:rPr>
        <w:t xml:space="preserve">Is experimentally proven and is </w:t>
      </w:r>
      <w:r w:rsidRPr="00AA4A96">
        <w:rPr>
          <w:rFonts w:ascii="Times New Roman" w:hAnsi="Times New Roman"/>
          <w:i/>
          <w:iCs/>
          <w:sz w:val="28"/>
          <w:szCs w:val="28"/>
          <w:lang w:val="en-US"/>
        </w:rPr>
        <w:t xml:space="preserve">statistically </w:t>
      </w:r>
      <w:r w:rsidRPr="00AA4A96">
        <w:rPr>
          <w:rFonts w:ascii="Times New Roman" w:hAnsi="Times New Roman"/>
          <w:i/>
          <w:iCs/>
          <w:sz w:val="28"/>
          <w:szCs w:val="28"/>
          <w:lang w:val="uk-UA"/>
        </w:rPr>
        <w:t xml:space="preserve">confirmed through </w:t>
      </w:r>
      <w:r w:rsidRPr="00AA4A96">
        <w:rPr>
          <w:rFonts w:ascii="Times New Roman" w:hAnsi="Times New Roman"/>
          <w:i/>
          <w:iCs/>
          <w:sz w:val="28"/>
          <w:szCs w:val="28"/>
          <w:lang w:val="en-US"/>
        </w:rPr>
        <w:t>carrying out of correlation analysis</w:t>
      </w:r>
      <w:r w:rsidRPr="00AA4A96">
        <w:rPr>
          <w:rFonts w:ascii="Times New Roman" w:hAnsi="Times New Roman"/>
          <w:i/>
          <w:iCs/>
          <w:sz w:val="28"/>
          <w:szCs w:val="28"/>
          <w:lang w:val="uk-UA"/>
        </w:rPr>
        <w:t xml:space="preserve"> between mechanisms, determined by us, the </w:t>
      </w:r>
      <w:r w:rsidRPr="00AA4A96">
        <w:rPr>
          <w:rFonts w:ascii="Times New Roman" w:hAnsi="Times New Roman"/>
          <w:i/>
          <w:iCs/>
          <w:sz w:val="28"/>
          <w:szCs w:val="28"/>
          <w:lang w:val="en-US"/>
        </w:rPr>
        <w:t xml:space="preserve">importance </w:t>
      </w:r>
      <w:r w:rsidRPr="00AA4A96">
        <w:rPr>
          <w:rFonts w:ascii="Times New Roman" w:hAnsi="Times New Roman"/>
          <w:i/>
          <w:iCs/>
          <w:sz w:val="28"/>
          <w:szCs w:val="28"/>
          <w:lang w:val="uk-UA"/>
        </w:rPr>
        <w:t>of first impression creation in social interaction. It i</w:t>
      </w:r>
      <w:bookmarkStart w:id="0" w:name="_GoBack"/>
      <w:bookmarkEnd w:id="0"/>
      <w:r w:rsidRPr="00AA4A96">
        <w:rPr>
          <w:rFonts w:ascii="Times New Roman" w:hAnsi="Times New Roman"/>
          <w:i/>
          <w:iCs/>
          <w:sz w:val="28"/>
          <w:szCs w:val="28"/>
          <w:lang w:val="uk-UA"/>
        </w:rPr>
        <w:t xml:space="preserve">s determined that the higher development level of perceptual non-verbal competence of the individual, the better the person demonstrates communication tolerance towards the </w:t>
      </w:r>
      <w:r w:rsidRPr="00AA4A96">
        <w:rPr>
          <w:rFonts w:ascii="Times New Roman" w:hAnsi="Times New Roman"/>
          <w:i/>
          <w:iCs/>
          <w:sz w:val="28"/>
          <w:szCs w:val="28"/>
          <w:lang w:val="en-US"/>
        </w:rPr>
        <w:t>interlocutors</w:t>
      </w:r>
      <w:r w:rsidRPr="00AA4A96">
        <w:rPr>
          <w:rFonts w:ascii="Times New Roman" w:hAnsi="Times New Roman"/>
          <w:i/>
          <w:iCs/>
          <w:sz w:val="28"/>
          <w:szCs w:val="28"/>
          <w:lang w:val="uk-UA"/>
        </w:rPr>
        <w:t xml:space="preserve">. Is </w:t>
      </w:r>
      <w:r w:rsidRPr="00AA4A96">
        <w:rPr>
          <w:rFonts w:ascii="Times New Roman" w:hAnsi="Times New Roman"/>
          <w:i/>
          <w:iCs/>
          <w:sz w:val="28"/>
          <w:szCs w:val="28"/>
          <w:lang w:val="en-US"/>
        </w:rPr>
        <w:t xml:space="preserve">identified the fact that formation and development level of mentioned mechanisms is due to belonging to the gender of different genders representatives. </w:t>
      </w:r>
    </w:p>
    <w:p w:rsidR="003116B0" w:rsidRDefault="003116B0" w:rsidP="003B4642">
      <w:pPr>
        <w:pStyle w:val="m-3513110291727803063xfmc1"/>
        <w:spacing w:before="0" w:beforeAutospacing="0" w:after="0" w:afterAutospacing="0" w:line="360" w:lineRule="auto"/>
        <w:ind w:firstLine="540"/>
        <w:jc w:val="both"/>
        <w:rPr>
          <w:rFonts w:ascii="Times New Roman" w:hAnsi="Times New Roman"/>
          <w:sz w:val="28"/>
          <w:szCs w:val="28"/>
          <w:lang w:val="uk-UA"/>
        </w:rPr>
      </w:pPr>
      <w:r w:rsidRPr="00AA4A96">
        <w:rPr>
          <w:rFonts w:ascii="Times New Roman" w:hAnsi="Times New Roman"/>
          <w:b/>
          <w:i/>
          <w:sz w:val="28"/>
          <w:szCs w:val="28"/>
          <w:lang w:val="uk-UA"/>
        </w:rPr>
        <w:t>Keywords</w:t>
      </w:r>
      <w:r w:rsidRPr="00AA4A96">
        <w:rPr>
          <w:rFonts w:ascii="Times New Roman" w:hAnsi="Times New Roman"/>
          <w:b/>
          <w:bCs/>
          <w:i/>
          <w:sz w:val="28"/>
          <w:szCs w:val="28"/>
          <w:lang w:val="uk-UA"/>
        </w:rPr>
        <w:t>:</w:t>
      </w:r>
      <w:r w:rsidRPr="00AA4A96">
        <w:rPr>
          <w:rFonts w:ascii="Times New Roman" w:hAnsi="Times New Roman"/>
          <w:sz w:val="28"/>
          <w:szCs w:val="28"/>
          <w:lang w:val="uk-UA"/>
        </w:rPr>
        <w:t xml:space="preserve"> gender differences, perception differences, social interaction.</w:t>
      </w:r>
    </w:p>
    <w:p w:rsidR="003116B0" w:rsidRPr="006A5329" w:rsidRDefault="003116B0" w:rsidP="003B4642">
      <w:pPr>
        <w:pStyle w:val="HTMLPreformatted"/>
        <w:ind w:firstLine="540"/>
        <w:jc w:val="center"/>
        <w:rPr>
          <w:rFonts w:ascii="Times New Roman" w:hAnsi="Times New Roman" w:cs="Times New Roman"/>
          <w:b/>
          <w:sz w:val="28"/>
          <w:szCs w:val="28"/>
          <w:lang w:val="uk-UA"/>
        </w:rPr>
      </w:pPr>
      <w:r>
        <w:rPr>
          <w:rFonts w:ascii="Times New Roman" w:hAnsi="Times New Roman" w:cs="Times New Roman"/>
          <w:b/>
          <w:sz w:val="28"/>
          <w:szCs w:val="28"/>
          <w:lang w:val="uk-UA"/>
        </w:rPr>
        <w:t>Т</w:t>
      </w:r>
      <w:r w:rsidRPr="006A5329">
        <w:rPr>
          <w:rFonts w:ascii="Times New Roman" w:hAnsi="Times New Roman" w:cs="Times New Roman"/>
          <w:b/>
          <w:sz w:val="28"/>
          <w:szCs w:val="28"/>
          <w:lang/>
        </w:rPr>
        <w:t>ransliteration</w:t>
      </w:r>
    </w:p>
    <w:p w:rsidR="003116B0" w:rsidRPr="006A5329" w:rsidRDefault="003116B0" w:rsidP="003B4642">
      <w:pPr>
        <w:pStyle w:val="NormalWeb"/>
        <w:spacing w:before="0" w:beforeAutospacing="0" w:after="0" w:afterAutospacing="0" w:line="360" w:lineRule="auto"/>
        <w:ind w:firstLine="540"/>
        <w:jc w:val="both"/>
        <w:rPr>
          <w:sz w:val="28"/>
          <w:szCs w:val="28"/>
          <w:lang w:val="uk-UA"/>
        </w:rPr>
      </w:pPr>
      <w:r w:rsidRPr="006A5329">
        <w:rPr>
          <w:sz w:val="28"/>
          <w:szCs w:val="28"/>
          <w:lang w:val="uk-UA"/>
        </w:rPr>
        <w:t xml:space="preserve">1. </w:t>
      </w:r>
      <w:r>
        <w:rPr>
          <w:sz w:val="28"/>
          <w:szCs w:val="28"/>
        </w:rPr>
        <w:t>Age</w:t>
      </w:r>
      <w:r>
        <w:rPr>
          <w:sz w:val="28"/>
          <w:szCs w:val="28"/>
          <w:lang w:val="uk-UA"/>
        </w:rPr>
        <w:t>е</w:t>
      </w:r>
      <w:r w:rsidRPr="006A5329">
        <w:rPr>
          <w:sz w:val="28"/>
          <w:szCs w:val="28"/>
        </w:rPr>
        <w:t>v</w:t>
      </w:r>
      <w:r w:rsidRPr="006A5329">
        <w:rPr>
          <w:sz w:val="28"/>
          <w:szCs w:val="28"/>
          <w:lang w:val="uk-UA"/>
        </w:rPr>
        <w:t xml:space="preserve"> </w:t>
      </w:r>
      <w:r w:rsidRPr="006A5329">
        <w:rPr>
          <w:sz w:val="28"/>
          <w:szCs w:val="28"/>
        </w:rPr>
        <w:t>V</w:t>
      </w:r>
      <w:r w:rsidRPr="006A5329">
        <w:rPr>
          <w:sz w:val="28"/>
          <w:szCs w:val="28"/>
          <w:lang w:val="uk-UA"/>
        </w:rPr>
        <w:t xml:space="preserve">. </w:t>
      </w:r>
      <w:r w:rsidRPr="006A5329">
        <w:rPr>
          <w:sz w:val="28"/>
          <w:szCs w:val="28"/>
        </w:rPr>
        <w:t>S</w:t>
      </w:r>
      <w:r w:rsidRPr="006A5329">
        <w:rPr>
          <w:sz w:val="28"/>
          <w:szCs w:val="28"/>
          <w:lang w:val="uk-UA"/>
        </w:rPr>
        <w:t xml:space="preserve">. </w:t>
      </w:r>
      <w:r w:rsidRPr="006A5329">
        <w:rPr>
          <w:sz w:val="28"/>
          <w:szCs w:val="28"/>
        </w:rPr>
        <w:t>Vliyanie</w:t>
      </w:r>
      <w:r w:rsidRPr="006A5329">
        <w:rPr>
          <w:sz w:val="28"/>
          <w:szCs w:val="28"/>
          <w:lang w:val="uk-UA"/>
        </w:rPr>
        <w:t xml:space="preserve"> </w:t>
      </w:r>
      <w:r w:rsidRPr="006A5329">
        <w:rPr>
          <w:sz w:val="28"/>
          <w:szCs w:val="28"/>
        </w:rPr>
        <w:t>faktorov</w:t>
      </w:r>
      <w:r w:rsidRPr="006A5329">
        <w:rPr>
          <w:sz w:val="28"/>
          <w:szCs w:val="28"/>
          <w:lang w:val="uk-UA"/>
        </w:rPr>
        <w:t xml:space="preserve"> </w:t>
      </w:r>
      <w:r w:rsidRPr="006A5329">
        <w:rPr>
          <w:sz w:val="28"/>
          <w:szCs w:val="28"/>
        </w:rPr>
        <w:t>kulturyi</w:t>
      </w:r>
      <w:r w:rsidRPr="006A5329">
        <w:rPr>
          <w:sz w:val="28"/>
          <w:szCs w:val="28"/>
          <w:lang w:val="uk-UA"/>
        </w:rPr>
        <w:t xml:space="preserve"> </w:t>
      </w:r>
      <w:r w:rsidRPr="006A5329">
        <w:rPr>
          <w:sz w:val="28"/>
          <w:szCs w:val="28"/>
        </w:rPr>
        <w:t>na</w:t>
      </w:r>
      <w:r w:rsidRPr="006A5329">
        <w:rPr>
          <w:sz w:val="28"/>
          <w:szCs w:val="28"/>
          <w:lang w:val="uk-UA"/>
        </w:rPr>
        <w:t xml:space="preserve"> </w:t>
      </w:r>
      <w:r w:rsidRPr="006A5329">
        <w:rPr>
          <w:sz w:val="28"/>
          <w:szCs w:val="28"/>
        </w:rPr>
        <w:t>vospriyatie</w:t>
      </w:r>
      <w:r w:rsidRPr="006A5329">
        <w:rPr>
          <w:sz w:val="28"/>
          <w:szCs w:val="28"/>
          <w:lang w:val="uk-UA"/>
        </w:rPr>
        <w:t xml:space="preserve"> </w:t>
      </w:r>
      <w:r w:rsidRPr="006A5329">
        <w:rPr>
          <w:sz w:val="28"/>
          <w:szCs w:val="28"/>
        </w:rPr>
        <w:t>i</w:t>
      </w:r>
      <w:r w:rsidRPr="006A5329">
        <w:rPr>
          <w:sz w:val="28"/>
          <w:szCs w:val="28"/>
          <w:lang w:val="uk-UA"/>
        </w:rPr>
        <w:t xml:space="preserve"> </w:t>
      </w:r>
      <w:r w:rsidRPr="006A5329">
        <w:rPr>
          <w:sz w:val="28"/>
          <w:szCs w:val="28"/>
        </w:rPr>
        <w:t>otsenku</w:t>
      </w:r>
      <w:r w:rsidRPr="006A5329">
        <w:rPr>
          <w:sz w:val="28"/>
          <w:szCs w:val="28"/>
          <w:lang w:val="uk-UA"/>
        </w:rPr>
        <w:t xml:space="preserve"> </w:t>
      </w:r>
      <w:r w:rsidRPr="006A5329">
        <w:rPr>
          <w:sz w:val="28"/>
          <w:szCs w:val="28"/>
        </w:rPr>
        <w:t>cheloveka</w:t>
      </w:r>
      <w:r w:rsidRPr="006A5329">
        <w:rPr>
          <w:sz w:val="28"/>
          <w:szCs w:val="28"/>
          <w:lang w:val="uk-UA"/>
        </w:rPr>
        <w:t xml:space="preserve"> </w:t>
      </w:r>
      <w:r w:rsidRPr="006A5329">
        <w:rPr>
          <w:sz w:val="28"/>
          <w:szCs w:val="28"/>
        </w:rPr>
        <w:t>chelovekom</w:t>
      </w:r>
      <w:r w:rsidRPr="006A5329">
        <w:rPr>
          <w:sz w:val="28"/>
          <w:szCs w:val="28"/>
          <w:lang w:val="uk-UA"/>
        </w:rPr>
        <w:t xml:space="preserve"> // </w:t>
      </w:r>
      <w:r w:rsidRPr="006A5329">
        <w:rPr>
          <w:sz w:val="28"/>
          <w:szCs w:val="28"/>
        </w:rPr>
        <w:t>Voprosyi</w:t>
      </w:r>
      <w:r w:rsidRPr="006A5329">
        <w:rPr>
          <w:sz w:val="28"/>
          <w:szCs w:val="28"/>
          <w:lang w:val="uk-UA"/>
        </w:rPr>
        <w:t xml:space="preserve"> </w:t>
      </w:r>
      <w:r w:rsidRPr="006A5329">
        <w:rPr>
          <w:sz w:val="28"/>
          <w:szCs w:val="28"/>
        </w:rPr>
        <w:t>psihologii</w:t>
      </w:r>
      <w:r w:rsidRPr="006A5329">
        <w:rPr>
          <w:sz w:val="28"/>
          <w:szCs w:val="28"/>
          <w:lang w:val="uk-UA"/>
        </w:rPr>
        <w:t xml:space="preserve"> / </w:t>
      </w:r>
      <w:r w:rsidRPr="006A5329">
        <w:rPr>
          <w:sz w:val="28"/>
          <w:szCs w:val="28"/>
        </w:rPr>
        <w:t>V</w:t>
      </w:r>
      <w:r w:rsidRPr="006A5329">
        <w:rPr>
          <w:sz w:val="28"/>
          <w:szCs w:val="28"/>
          <w:lang w:val="uk-UA"/>
        </w:rPr>
        <w:t xml:space="preserve">. </w:t>
      </w:r>
      <w:r w:rsidRPr="006A5329">
        <w:rPr>
          <w:sz w:val="28"/>
          <w:szCs w:val="28"/>
        </w:rPr>
        <w:t>S</w:t>
      </w:r>
      <w:r w:rsidRPr="006A5329">
        <w:rPr>
          <w:sz w:val="28"/>
          <w:szCs w:val="28"/>
          <w:lang w:val="uk-UA"/>
        </w:rPr>
        <w:t xml:space="preserve">. </w:t>
      </w:r>
      <w:r w:rsidRPr="006A5329">
        <w:rPr>
          <w:sz w:val="28"/>
          <w:szCs w:val="28"/>
        </w:rPr>
        <w:t>Ageev</w:t>
      </w:r>
      <w:r w:rsidRPr="006A5329">
        <w:rPr>
          <w:sz w:val="28"/>
          <w:szCs w:val="28"/>
          <w:lang w:val="uk-UA"/>
        </w:rPr>
        <w:t xml:space="preserve">. – 1985. – #3. – </w:t>
      </w:r>
      <w:r w:rsidRPr="006A5329">
        <w:rPr>
          <w:sz w:val="28"/>
          <w:szCs w:val="28"/>
        </w:rPr>
        <w:t>S</w:t>
      </w:r>
      <w:r w:rsidRPr="006A5329">
        <w:rPr>
          <w:sz w:val="28"/>
          <w:szCs w:val="28"/>
          <w:lang w:val="uk-UA"/>
        </w:rPr>
        <w:t>. 135-140.</w:t>
      </w:r>
    </w:p>
    <w:p w:rsidR="003116B0" w:rsidRPr="006A5329" w:rsidRDefault="003116B0" w:rsidP="003B4642">
      <w:pPr>
        <w:pStyle w:val="NormalWeb"/>
        <w:spacing w:before="0" w:beforeAutospacing="0" w:after="0" w:afterAutospacing="0" w:line="360" w:lineRule="auto"/>
        <w:ind w:firstLine="540"/>
        <w:jc w:val="both"/>
        <w:rPr>
          <w:sz w:val="28"/>
          <w:szCs w:val="28"/>
          <w:lang w:val="uk-UA"/>
        </w:rPr>
      </w:pPr>
      <w:r w:rsidRPr="006A5329">
        <w:rPr>
          <w:sz w:val="28"/>
          <w:szCs w:val="28"/>
          <w:lang w:val="uk-UA"/>
        </w:rPr>
        <w:t xml:space="preserve">2. </w:t>
      </w:r>
      <w:r w:rsidRPr="006A5329">
        <w:rPr>
          <w:sz w:val="28"/>
          <w:szCs w:val="28"/>
        </w:rPr>
        <w:t>Bodal</w:t>
      </w:r>
      <w:r>
        <w:rPr>
          <w:sz w:val="28"/>
          <w:szCs w:val="28"/>
          <w:lang w:val="uk-UA"/>
        </w:rPr>
        <w:t>е</w:t>
      </w:r>
      <w:r w:rsidRPr="006A5329">
        <w:rPr>
          <w:sz w:val="28"/>
          <w:szCs w:val="28"/>
        </w:rPr>
        <w:t>v</w:t>
      </w:r>
      <w:r w:rsidRPr="006A5329">
        <w:rPr>
          <w:sz w:val="28"/>
          <w:szCs w:val="28"/>
          <w:lang w:val="uk-UA"/>
        </w:rPr>
        <w:t xml:space="preserve"> </w:t>
      </w:r>
      <w:r w:rsidRPr="006A5329">
        <w:rPr>
          <w:sz w:val="28"/>
          <w:szCs w:val="28"/>
        </w:rPr>
        <w:t>O</w:t>
      </w:r>
      <w:r w:rsidRPr="006A5329">
        <w:rPr>
          <w:sz w:val="28"/>
          <w:szCs w:val="28"/>
          <w:lang w:val="uk-UA"/>
        </w:rPr>
        <w:t xml:space="preserve">. </w:t>
      </w:r>
      <w:r w:rsidRPr="006A5329">
        <w:rPr>
          <w:sz w:val="28"/>
          <w:szCs w:val="28"/>
        </w:rPr>
        <w:t>O</w:t>
      </w:r>
      <w:r w:rsidRPr="006A5329">
        <w:rPr>
          <w:sz w:val="28"/>
          <w:szCs w:val="28"/>
          <w:lang w:val="uk-UA"/>
        </w:rPr>
        <w:t xml:space="preserve">. </w:t>
      </w:r>
      <w:r w:rsidRPr="006A5329">
        <w:rPr>
          <w:sz w:val="28"/>
          <w:szCs w:val="28"/>
        </w:rPr>
        <w:t>Vospriyatie</w:t>
      </w:r>
      <w:r w:rsidRPr="006A5329">
        <w:rPr>
          <w:sz w:val="28"/>
          <w:szCs w:val="28"/>
          <w:lang w:val="uk-UA"/>
        </w:rPr>
        <w:t xml:space="preserve"> </w:t>
      </w:r>
      <w:r w:rsidRPr="006A5329">
        <w:rPr>
          <w:sz w:val="28"/>
          <w:szCs w:val="28"/>
        </w:rPr>
        <w:t>i</w:t>
      </w:r>
      <w:r w:rsidRPr="006A5329">
        <w:rPr>
          <w:sz w:val="28"/>
          <w:szCs w:val="28"/>
          <w:lang w:val="uk-UA"/>
        </w:rPr>
        <w:t xml:space="preserve"> </w:t>
      </w:r>
      <w:r w:rsidRPr="006A5329">
        <w:rPr>
          <w:sz w:val="28"/>
          <w:szCs w:val="28"/>
        </w:rPr>
        <w:t>ponimanie</w:t>
      </w:r>
      <w:r w:rsidRPr="006A5329">
        <w:rPr>
          <w:sz w:val="28"/>
          <w:szCs w:val="28"/>
          <w:lang w:val="uk-UA"/>
        </w:rPr>
        <w:t xml:space="preserve"> </w:t>
      </w:r>
      <w:r w:rsidRPr="006A5329">
        <w:rPr>
          <w:sz w:val="28"/>
          <w:szCs w:val="28"/>
        </w:rPr>
        <w:t>cheloveka</w:t>
      </w:r>
      <w:r w:rsidRPr="006A5329">
        <w:rPr>
          <w:sz w:val="28"/>
          <w:szCs w:val="28"/>
          <w:lang w:val="uk-UA"/>
        </w:rPr>
        <w:t xml:space="preserve"> </w:t>
      </w:r>
      <w:r w:rsidRPr="006A5329">
        <w:rPr>
          <w:sz w:val="28"/>
          <w:szCs w:val="28"/>
        </w:rPr>
        <w:t>chelovekom</w:t>
      </w:r>
      <w:r w:rsidRPr="006A5329">
        <w:rPr>
          <w:sz w:val="28"/>
          <w:szCs w:val="28"/>
          <w:lang w:val="uk-UA"/>
        </w:rPr>
        <w:t xml:space="preserve"> / </w:t>
      </w:r>
      <w:r w:rsidRPr="006A5329">
        <w:rPr>
          <w:sz w:val="28"/>
          <w:szCs w:val="28"/>
        </w:rPr>
        <w:t>O</w:t>
      </w:r>
      <w:r w:rsidRPr="006A5329">
        <w:rPr>
          <w:sz w:val="28"/>
          <w:szCs w:val="28"/>
          <w:lang w:val="uk-UA"/>
        </w:rPr>
        <w:t xml:space="preserve">. </w:t>
      </w:r>
      <w:r w:rsidRPr="006A5329">
        <w:rPr>
          <w:sz w:val="28"/>
          <w:szCs w:val="28"/>
        </w:rPr>
        <w:t>O</w:t>
      </w:r>
      <w:r w:rsidRPr="006A5329">
        <w:rPr>
          <w:sz w:val="28"/>
          <w:szCs w:val="28"/>
          <w:lang w:val="uk-UA"/>
        </w:rPr>
        <w:t xml:space="preserve">. </w:t>
      </w:r>
      <w:r w:rsidRPr="006A5329">
        <w:rPr>
          <w:sz w:val="28"/>
          <w:szCs w:val="28"/>
        </w:rPr>
        <w:t>Bodalev</w:t>
      </w:r>
      <w:r w:rsidRPr="006A5329">
        <w:rPr>
          <w:sz w:val="28"/>
          <w:szCs w:val="28"/>
          <w:lang w:val="uk-UA"/>
        </w:rPr>
        <w:t xml:space="preserve">. – </w:t>
      </w:r>
      <w:r w:rsidRPr="006A5329">
        <w:rPr>
          <w:sz w:val="28"/>
          <w:szCs w:val="28"/>
        </w:rPr>
        <w:t>M</w:t>
      </w:r>
      <w:r w:rsidRPr="006A5329">
        <w:rPr>
          <w:sz w:val="28"/>
          <w:szCs w:val="28"/>
          <w:lang w:val="uk-UA"/>
        </w:rPr>
        <w:t xml:space="preserve">.: </w:t>
      </w:r>
      <w:r w:rsidRPr="006A5329">
        <w:rPr>
          <w:sz w:val="28"/>
          <w:szCs w:val="28"/>
        </w:rPr>
        <w:t>Izd</w:t>
      </w:r>
      <w:r w:rsidRPr="006A5329">
        <w:rPr>
          <w:sz w:val="28"/>
          <w:szCs w:val="28"/>
          <w:lang w:val="uk-UA"/>
        </w:rPr>
        <w:t>-</w:t>
      </w:r>
      <w:r w:rsidRPr="006A5329">
        <w:rPr>
          <w:sz w:val="28"/>
          <w:szCs w:val="28"/>
        </w:rPr>
        <w:t>vo</w:t>
      </w:r>
      <w:r w:rsidRPr="006A5329">
        <w:rPr>
          <w:sz w:val="28"/>
          <w:szCs w:val="28"/>
          <w:lang w:val="uk-UA"/>
        </w:rPr>
        <w:t xml:space="preserve"> </w:t>
      </w:r>
      <w:r w:rsidRPr="006A5329">
        <w:rPr>
          <w:sz w:val="28"/>
          <w:szCs w:val="28"/>
        </w:rPr>
        <w:t>MGU</w:t>
      </w:r>
      <w:r w:rsidRPr="006A5329">
        <w:rPr>
          <w:sz w:val="28"/>
          <w:szCs w:val="28"/>
          <w:lang w:val="uk-UA"/>
        </w:rPr>
        <w:t>, 1982. – 199</w:t>
      </w:r>
      <w:r w:rsidRPr="006A5329">
        <w:rPr>
          <w:sz w:val="28"/>
          <w:szCs w:val="28"/>
        </w:rPr>
        <w:t>s</w:t>
      </w:r>
      <w:r w:rsidRPr="006A5329">
        <w:rPr>
          <w:sz w:val="28"/>
          <w:szCs w:val="28"/>
          <w:lang w:val="uk-UA"/>
        </w:rPr>
        <w:t>.</w:t>
      </w:r>
    </w:p>
    <w:p w:rsidR="003116B0" w:rsidRPr="006A5329" w:rsidRDefault="003116B0" w:rsidP="003B4642">
      <w:pPr>
        <w:pStyle w:val="NormalWeb"/>
        <w:spacing w:before="0" w:beforeAutospacing="0" w:after="0" w:afterAutospacing="0" w:line="360" w:lineRule="auto"/>
        <w:ind w:firstLine="540"/>
        <w:jc w:val="both"/>
        <w:rPr>
          <w:sz w:val="28"/>
          <w:szCs w:val="28"/>
          <w:lang w:val="uk-UA"/>
        </w:rPr>
      </w:pPr>
      <w:r w:rsidRPr="006A5329">
        <w:rPr>
          <w:sz w:val="28"/>
          <w:szCs w:val="28"/>
          <w:lang w:val="uk-UA"/>
        </w:rPr>
        <w:t xml:space="preserve">3. </w:t>
      </w:r>
      <w:r w:rsidRPr="006A5329">
        <w:rPr>
          <w:sz w:val="28"/>
          <w:szCs w:val="28"/>
        </w:rPr>
        <w:t>Danilchenko</w:t>
      </w:r>
      <w:r w:rsidRPr="006A5329">
        <w:rPr>
          <w:sz w:val="28"/>
          <w:szCs w:val="28"/>
          <w:lang w:val="uk-UA"/>
        </w:rPr>
        <w:t xml:space="preserve"> </w:t>
      </w:r>
      <w:r w:rsidRPr="006A5329">
        <w:rPr>
          <w:sz w:val="28"/>
          <w:szCs w:val="28"/>
        </w:rPr>
        <w:t>G</w:t>
      </w:r>
      <w:r w:rsidRPr="006A5329">
        <w:rPr>
          <w:sz w:val="28"/>
          <w:szCs w:val="28"/>
          <w:lang w:val="uk-UA"/>
        </w:rPr>
        <w:t>.</w:t>
      </w:r>
      <w:r w:rsidRPr="006A5329">
        <w:rPr>
          <w:sz w:val="28"/>
          <w:szCs w:val="28"/>
        </w:rPr>
        <w:t>V</w:t>
      </w:r>
      <w:r w:rsidRPr="006A5329">
        <w:rPr>
          <w:sz w:val="28"/>
          <w:szCs w:val="28"/>
          <w:lang w:val="uk-UA"/>
        </w:rPr>
        <w:t xml:space="preserve">. </w:t>
      </w:r>
      <w:r w:rsidRPr="006A5329">
        <w:rPr>
          <w:sz w:val="28"/>
          <w:szCs w:val="28"/>
        </w:rPr>
        <w:t>Spriymannya</w:t>
      </w:r>
      <w:r w:rsidRPr="006A5329">
        <w:rPr>
          <w:sz w:val="28"/>
          <w:szCs w:val="28"/>
          <w:lang w:val="uk-UA"/>
        </w:rPr>
        <w:t xml:space="preserve"> </w:t>
      </w:r>
      <w:r w:rsidRPr="006A5329">
        <w:rPr>
          <w:sz w:val="28"/>
          <w:szCs w:val="28"/>
        </w:rPr>
        <w:t>cholovIka</w:t>
      </w:r>
      <w:r w:rsidRPr="006A5329">
        <w:rPr>
          <w:sz w:val="28"/>
          <w:szCs w:val="28"/>
          <w:lang w:val="uk-UA"/>
        </w:rPr>
        <w:t xml:space="preserve"> </w:t>
      </w:r>
      <w:r w:rsidRPr="006A5329">
        <w:rPr>
          <w:sz w:val="28"/>
          <w:szCs w:val="28"/>
        </w:rPr>
        <w:t>I</w:t>
      </w:r>
      <w:r w:rsidRPr="006A5329">
        <w:rPr>
          <w:sz w:val="28"/>
          <w:szCs w:val="28"/>
          <w:lang w:val="uk-UA"/>
        </w:rPr>
        <w:t xml:space="preserve"> </w:t>
      </w:r>
      <w:r w:rsidRPr="006A5329">
        <w:rPr>
          <w:sz w:val="28"/>
          <w:szCs w:val="28"/>
        </w:rPr>
        <w:t>zhInki</w:t>
      </w:r>
      <w:r w:rsidRPr="006A5329">
        <w:rPr>
          <w:sz w:val="28"/>
          <w:szCs w:val="28"/>
          <w:lang w:val="uk-UA"/>
        </w:rPr>
        <w:t xml:space="preserve"> </w:t>
      </w:r>
      <w:r w:rsidRPr="006A5329">
        <w:rPr>
          <w:sz w:val="28"/>
          <w:szCs w:val="28"/>
        </w:rPr>
        <w:t>pri</w:t>
      </w:r>
      <w:r w:rsidRPr="006A5329">
        <w:rPr>
          <w:sz w:val="28"/>
          <w:szCs w:val="28"/>
          <w:lang w:val="uk-UA"/>
        </w:rPr>
        <w:t xml:space="preserve"> </w:t>
      </w:r>
      <w:r w:rsidRPr="006A5329">
        <w:rPr>
          <w:sz w:val="28"/>
          <w:szCs w:val="28"/>
        </w:rPr>
        <w:t>formuvannI</w:t>
      </w:r>
      <w:r w:rsidRPr="006A5329">
        <w:rPr>
          <w:sz w:val="28"/>
          <w:szCs w:val="28"/>
          <w:lang w:val="uk-UA"/>
        </w:rPr>
        <w:t xml:space="preserve"> </w:t>
      </w:r>
      <w:r w:rsidRPr="006A5329">
        <w:rPr>
          <w:sz w:val="28"/>
          <w:szCs w:val="28"/>
        </w:rPr>
        <w:t>pershogo</w:t>
      </w:r>
      <w:r w:rsidRPr="006A5329">
        <w:rPr>
          <w:sz w:val="28"/>
          <w:szCs w:val="28"/>
          <w:lang w:val="uk-UA"/>
        </w:rPr>
        <w:t xml:space="preserve"> </w:t>
      </w:r>
      <w:r w:rsidRPr="006A5329">
        <w:rPr>
          <w:sz w:val="28"/>
          <w:szCs w:val="28"/>
        </w:rPr>
        <w:t>vrazhennya</w:t>
      </w:r>
      <w:r w:rsidRPr="006A5329">
        <w:rPr>
          <w:sz w:val="28"/>
          <w:szCs w:val="28"/>
          <w:lang w:val="uk-UA"/>
        </w:rPr>
        <w:t xml:space="preserve"> / </w:t>
      </w:r>
      <w:r w:rsidRPr="006A5329">
        <w:rPr>
          <w:sz w:val="28"/>
          <w:szCs w:val="28"/>
        </w:rPr>
        <w:t>PsihologIya</w:t>
      </w:r>
      <w:r w:rsidRPr="006A5329">
        <w:rPr>
          <w:sz w:val="28"/>
          <w:szCs w:val="28"/>
          <w:lang w:val="uk-UA"/>
        </w:rPr>
        <w:t xml:space="preserve"> </w:t>
      </w:r>
      <w:r w:rsidRPr="006A5329">
        <w:rPr>
          <w:sz w:val="28"/>
          <w:szCs w:val="28"/>
        </w:rPr>
        <w:t>na</w:t>
      </w:r>
      <w:r w:rsidRPr="006A5329">
        <w:rPr>
          <w:sz w:val="28"/>
          <w:szCs w:val="28"/>
          <w:lang w:val="uk-UA"/>
        </w:rPr>
        <w:t xml:space="preserve"> </w:t>
      </w:r>
      <w:r w:rsidRPr="006A5329">
        <w:rPr>
          <w:sz w:val="28"/>
          <w:szCs w:val="28"/>
        </w:rPr>
        <w:t>peretinI</w:t>
      </w:r>
      <w:r w:rsidRPr="006A5329">
        <w:rPr>
          <w:sz w:val="28"/>
          <w:szCs w:val="28"/>
          <w:lang w:val="uk-UA"/>
        </w:rPr>
        <w:t xml:space="preserve"> </w:t>
      </w:r>
      <w:r w:rsidRPr="006A5329">
        <w:rPr>
          <w:sz w:val="28"/>
          <w:szCs w:val="28"/>
        </w:rPr>
        <w:t>tisyacholIttya</w:t>
      </w:r>
      <w:r w:rsidRPr="006A5329">
        <w:rPr>
          <w:sz w:val="28"/>
          <w:szCs w:val="28"/>
          <w:lang w:val="uk-UA"/>
        </w:rPr>
        <w:t xml:space="preserve">: </w:t>
      </w:r>
      <w:r w:rsidRPr="006A5329">
        <w:rPr>
          <w:sz w:val="28"/>
          <w:szCs w:val="28"/>
        </w:rPr>
        <w:t>zbIrnik</w:t>
      </w:r>
      <w:r w:rsidRPr="006A5329">
        <w:rPr>
          <w:sz w:val="28"/>
          <w:szCs w:val="28"/>
          <w:lang w:val="uk-UA"/>
        </w:rPr>
        <w:t xml:space="preserve"> </w:t>
      </w:r>
      <w:r w:rsidRPr="006A5329">
        <w:rPr>
          <w:sz w:val="28"/>
          <w:szCs w:val="28"/>
        </w:rPr>
        <w:t>naukovih</w:t>
      </w:r>
      <w:r w:rsidRPr="006A5329">
        <w:rPr>
          <w:sz w:val="28"/>
          <w:szCs w:val="28"/>
          <w:lang w:val="uk-UA"/>
        </w:rPr>
        <w:t xml:space="preserve"> </w:t>
      </w:r>
      <w:r w:rsidRPr="006A5329">
        <w:rPr>
          <w:sz w:val="28"/>
          <w:szCs w:val="28"/>
        </w:rPr>
        <w:t>prats</w:t>
      </w:r>
      <w:r w:rsidRPr="006A5329">
        <w:rPr>
          <w:sz w:val="28"/>
          <w:szCs w:val="28"/>
          <w:lang w:val="uk-UA"/>
        </w:rPr>
        <w:t xml:space="preserve"> </w:t>
      </w:r>
      <w:r w:rsidRPr="006A5329">
        <w:rPr>
          <w:sz w:val="28"/>
          <w:szCs w:val="28"/>
        </w:rPr>
        <w:t>uchasnikIv</w:t>
      </w:r>
      <w:r w:rsidRPr="006A5329">
        <w:rPr>
          <w:sz w:val="28"/>
          <w:szCs w:val="28"/>
          <w:lang w:val="uk-UA"/>
        </w:rPr>
        <w:t xml:space="preserve"> </w:t>
      </w:r>
      <w:r w:rsidRPr="006A5329">
        <w:rPr>
          <w:sz w:val="28"/>
          <w:szCs w:val="28"/>
        </w:rPr>
        <w:t>P</w:t>
      </w:r>
      <w:r w:rsidRPr="006A5329">
        <w:rPr>
          <w:sz w:val="28"/>
          <w:szCs w:val="28"/>
          <w:lang w:val="uk-UA"/>
        </w:rPr>
        <w:t>'</w:t>
      </w:r>
      <w:r w:rsidRPr="006A5329">
        <w:rPr>
          <w:sz w:val="28"/>
          <w:szCs w:val="28"/>
        </w:rPr>
        <w:t>yatih</w:t>
      </w:r>
      <w:r w:rsidRPr="006A5329">
        <w:rPr>
          <w:sz w:val="28"/>
          <w:szCs w:val="28"/>
          <w:lang w:val="uk-UA"/>
        </w:rPr>
        <w:t xml:space="preserve"> </w:t>
      </w:r>
      <w:r w:rsidRPr="006A5329">
        <w:rPr>
          <w:sz w:val="28"/>
          <w:szCs w:val="28"/>
        </w:rPr>
        <w:t>KostyukIvskih</w:t>
      </w:r>
      <w:r w:rsidRPr="006A5329">
        <w:rPr>
          <w:sz w:val="28"/>
          <w:szCs w:val="28"/>
          <w:lang w:val="uk-UA"/>
        </w:rPr>
        <w:t xml:space="preserve"> </w:t>
      </w:r>
      <w:r w:rsidRPr="006A5329">
        <w:rPr>
          <w:sz w:val="28"/>
          <w:szCs w:val="28"/>
        </w:rPr>
        <w:t>chitan</w:t>
      </w:r>
      <w:r w:rsidRPr="006A5329">
        <w:rPr>
          <w:sz w:val="28"/>
          <w:szCs w:val="28"/>
          <w:lang w:val="uk-UA"/>
        </w:rPr>
        <w:t xml:space="preserve"> / </w:t>
      </w:r>
      <w:r w:rsidRPr="006A5329">
        <w:rPr>
          <w:sz w:val="28"/>
          <w:szCs w:val="28"/>
        </w:rPr>
        <w:t>T</w:t>
      </w:r>
      <w:r w:rsidRPr="006A5329">
        <w:rPr>
          <w:sz w:val="28"/>
          <w:szCs w:val="28"/>
          <w:lang w:val="uk-UA"/>
        </w:rPr>
        <w:t xml:space="preserve">. </w:t>
      </w:r>
      <w:r w:rsidRPr="006A5329">
        <w:rPr>
          <w:sz w:val="28"/>
          <w:szCs w:val="28"/>
        </w:rPr>
        <w:t>V</w:t>
      </w:r>
      <w:r w:rsidRPr="006A5329">
        <w:rPr>
          <w:sz w:val="28"/>
          <w:szCs w:val="28"/>
          <w:lang w:val="uk-UA"/>
        </w:rPr>
        <w:t xml:space="preserve">. </w:t>
      </w:r>
      <w:r w:rsidRPr="006A5329">
        <w:rPr>
          <w:sz w:val="28"/>
          <w:szCs w:val="28"/>
        </w:rPr>
        <w:t>Danilchenko</w:t>
      </w:r>
      <w:r w:rsidRPr="006A5329">
        <w:rPr>
          <w:sz w:val="28"/>
          <w:szCs w:val="28"/>
          <w:lang w:val="uk-UA"/>
        </w:rPr>
        <w:t xml:space="preserve">. – </w:t>
      </w:r>
      <w:r w:rsidRPr="006A5329">
        <w:rPr>
          <w:sz w:val="28"/>
          <w:szCs w:val="28"/>
        </w:rPr>
        <w:t>K</w:t>
      </w:r>
      <w:r w:rsidRPr="006A5329">
        <w:rPr>
          <w:sz w:val="28"/>
          <w:szCs w:val="28"/>
          <w:lang w:val="uk-UA"/>
        </w:rPr>
        <w:t>., 1998. –</w:t>
      </w:r>
      <w:r w:rsidRPr="006A5329">
        <w:rPr>
          <w:sz w:val="28"/>
          <w:szCs w:val="28"/>
        </w:rPr>
        <w:t>Tom</w:t>
      </w:r>
      <w:r w:rsidRPr="006A5329">
        <w:rPr>
          <w:sz w:val="28"/>
          <w:szCs w:val="28"/>
          <w:lang w:val="uk-UA"/>
        </w:rPr>
        <w:t xml:space="preserve">1. – </w:t>
      </w:r>
      <w:r w:rsidRPr="006A5329">
        <w:rPr>
          <w:sz w:val="28"/>
          <w:szCs w:val="28"/>
        </w:rPr>
        <w:t>S</w:t>
      </w:r>
      <w:r w:rsidRPr="006A5329">
        <w:rPr>
          <w:sz w:val="28"/>
          <w:szCs w:val="28"/>
          <w:lang w:val="uk-UA"/>
        </w:rPr>
        <w:t xml:space="preserve">.373-378. </w:t>
      </w:r>
    </w:p>
    <w:p w:rsidR="003116B0" w:rsidRPr="006A5329" w:rsidRDefault="003116B0" w:rsidP="003B4642">
      <w:pPr>
        <w:pStyle w:val="NormalWeb"/>
        <w:spacing w:before="0" w:beforeAutospacing="0" w:after="0" w:afterAutospacing="0" w:line="360" w:lineRule="auto"/>
        <w:ind w:firstLine="540"/>
        <w:jc w:val="both"/>
        <w:rPr>
          <w:sz w:val="28"/>
          <w:szCs w:val="28"/>
          <w:lang w:val="uk-UA"/>
        </w:rPr>
      </w:pPr>
      <w:r w:rsidRPr="006A5329">
        <w:rPr>
          <w:sz w:val="28"/>
          <w:szCs w:val="28"/>
          <w:lang w:val="uk-UA"/>
        </w:rPr>
        <w:t xml:space="preserve">4. </w:t>
      </w:r>
      <w:r w:rsidRPr="006A5329">
        <w:rPr>
          <w:sz w:val="28"/>
          <w:szCs w:val="28"/>
        </w:rPr>
        <w:t>KronIk</w:t>
      </w:r>
      <w:r w:rsidRPr="006A5329">
        <w:rPr>
          <w:sz w:val="28"/>
          <w:szCs w:val="28"/>
          <w:lang w:val="uk-UA"/>
        </w:rPr>
        <w:t xml:space="preserve"> </w:t>
      </w:r>
      <w:r w:rsidRPr="006A5329">
        <w:rPr>
          <w:sz w:val="28"/>
          <w:szCs w:val="28"/>
        </w:rPr>
        <w:t>O</w:t>
      </w:r>
      <w:r w:rsidRPr="006A5329">
        <w:rPr>
          <w:sz w:val="28"/>
          <w:szCs w:val="28"/>
          <w:lang w:val="uk-UA"/>
        </w:rPr>
        <w:t xml:space="preserve">. </w:t>
      </w:r>
      <w:r w:rsidRPr="006A5329">
        <w:rPr>
          <w:sz w:val="28"/>
          <w:szCs w:val="28"/>
        </w:rPr>
        <w:t>O</w:t>
      </w:r>
      <w:r w:rsidRPr="006A5329">
        <w:rPr>
          <w:sz w:val="28"/>
          <w:szCs w:val="28"/>
          <w:lang w:val="uk-UA"/>
        </w:rPr>
        <w:t xml:space="preserve">. </w:t>
      </w:r>
      <w:r w:rsidRPr="006A5329">
        <w:rPr>
          <w:sz w:val="28"/>
          <w:szCs w:val="28"/>
        </w:rPr>
        <w:t>Ustanovki</w:t>
      </w:r>
      <w:r w:rsidRPr="006A5329">
        <w:rPr>
          <w:sz w:val="28"/>
          <w:szCs w:val="28"/>
          <w:lang w:val="uk-UA"/>
        </w:rPr>
        <w:t xml:space="preserve"> </w:t>
      </w:r>
      <w:r w:rsidRPr="006A5329">
        <w:rPr>
          <w:sz w:val="28"/>
          <w:szCs w:val="28"/>
        </w:rPr>
        <w:t>i</w:t>
      </w:r>
      <w:r w:rsidRPr="006A5329">
        <w:rPr>
          <w:sz w:val="28"/>
          <w:szCs w:val="28"/>
          <w:lang w:val="uk-UA"/>
        </w:rPr>
        <w:t xml:space="preserve"> </w:t>
      </w:r>
      <w:r w:rsidRPr="006A5329">
        <w:rPr>
          <w:sz w:val="28"/>
          <w:szCs w:val="28"/>
        </w:rPr>
        <w:t>etalonyi</w:t>
      </w:r>
      <w:r w:rsidRPr="006A5329">
        <w:rPr>
          <w:sz w:val="28"/>
          <w:szCs w:val="28"/>
          <w:lang w:val="uk-UA"/>
        </w:rPr>
        <w:t xml:space="preserve"> </w:t>
      </w:r>
      <w:r w:rsidRPr="006A5329">
        <w:rPr>
          <w:sz w:val="28"/>
          <w:szCs w:val="28"/>
        </w:rPr>
        <w:t>mezhlichnostnogo</w:t>
      </w:r>
      <w:r w:rsidRPr="006A5329">
        <w:rPr>
          <w:sz w:val="28"/>
          <w:szCs w:val="28"/>
          <w:lang w:val="uk-UA"/>
        </w:rPr>
        <w:t xml:space="preserve"> </w:t>
      </w:r>
      <w:r w:rsidRPr="006A5329">
        <w:rPr>
          <w:sz w:val="28"/>
          <w:szCs w:val="28"/>
        </w:rPr>
        <w:t>otsenivaniya</w:t>
      </w:r>
      <w:r w:rsidRPr="006A5329">
        <w:rPr>
          <w:sz w:val="28"/>
          <w:szCs w:val="28"/>
          <w:lang w:val="uk-UA"/>
        </w:rPr>
        <w:t xml:space="preserve"> // </w:t>
      </w:r>
      <w:r w:rsidRPr="006A5329">
        <w:rPr>
          <w:sz w:val="28"/>
          <w:szCs w:val="28"/>
        </w:rPr>
        <w:t>Sotsialnaya</w:t>
      </w:r>
      <w:r w:rsidRPr="006A5329">
        <w:rPr>
          <w:sz w:val="28"/>
          <w:szCs w:val="28"/>
          <w:lang w:val="uk-UA"/>
        </w:rPr>
        <w:t xml:space="preserve"> </w:t>
      </w:r>
      <w:r w:rsidRPr="006A5329">
        <w:rPr>
          <w:sz w:val="28"/>
          <w:szCs w:val="28"/>
        </w:rPr>
        <w:t>psihologiya</w:t>
      </w:r>
      <w:r w:rsidRPr="006A5329">
        <w:rPr>
          <w:sz w:val="28"/>
          <w:szCs w:val="28"/>
          <w:lang w:val="uk-UA"/>
        </w:rPr>
        <w:t xml:space="preserve"> </w:t>
      </w:r>
      <w:r w:rsidRPr="006A5329">
        <w:rPr>
          <w:sz w:val="28"/>
          <w:szCs w:val="28"/>
        </w:rPr>
        <w:t>lichnosti</w:t>
      </w:r>
      <w:r w:rsidRPr="006A5329">
        <w:rPr>
          <w:sz w:val="28"/>
          <w:szCs w:val="28"/>
          <w:lang w:val="uk-UA"/>
        </w:rPr>
        <w:t xml:space="preserve"> / </w:t>
      </w:r>
      <w:r w:rsidRPr="006A5329">
        <w:rPr>
          <w:sz w:val="28"/>
          <w:szCs w:val="28"/>
        </w:rPr>
        <w:t>O</w:t>
      </w:r>
      <w:r w:rsidRPr="006A5329">
        <w:rPr>
          <w:sz w:val="28"/>
          <w:szCs w:val="28"/>
          <w:lang w:val="uk-UA"/>
        </w:rPr>
        <w:t xml:space="preserve">. </w:t>
      </w:r>
      <w:r w:rsidRPr="006A5329">
        <w:rPr>
          <w:sz w:val="28"/>
          <w:szCs w:val="28"/>
        </w:rPr>
        <w:t>O</w:t>
      </w:r>
      <w:r w:rsidRPr="006A5329">
        <w:rPr>
          <w:sz w:val="28"/>
          <w:szCs w:val="28"/>
          <w:lang w:val="uk-UA"/>
        </w:rPr>
        <w:t xml:space="preserve">. </w:t>
      </w:r>
      <w:r w:rsidRPr="006A5329">
        <w:rPr>
          <w:sz w:val="28"/>
          <w:szCs w:val="28"/>
        </w:rPr>
        <w:t>Kronik</w:t>
      </w:r>
      <w:r w:rsidRPr="006A5329">
        <w:rPr>
          <w:sz w:val="28"/>
          <w:szCs w:val="28"/>
          <w:lang w:val="uk-UA"/>
        </w:rPr>
        <w:t xml:space="preserve">. – </w:t>
      </w:r>
      <w:r w:rsidRPr="006A5329">
        <w:rPr>
          <w:sz w:val="28"/>
          <w:szCs w:val="28"/>
        </w:rPr>
        <w:t>M</w:t>
      </w:r>
      <w:r w:rsidRPr="006A5329">
        <w:rPr>
          <w:sz w:val="28"/>
          <w:szCs w:val="28"/>
          <w:lang w:val="uk-UA"/>
        </w:rPr>
        <w:t>.:</w:t>
      </w:r>
      <w:r w:rsidRPr="006A5329">
        <w:rPr>
          <w:sz w:val="28"/>
          <w:szCs w:val="28"/>
        </w:rPr>
        <w:t>Nauka</w:t>
      </w:r>
      <w:r w:rsidRPr="006A5329">
        <w:rPr>
          <w:sz w:val="28"/>
          <w:szCs w:val="28"/>
          <w:lang w:val="uk-UA"/>
        </w:rPr>
        <w:t xml:space="preserve">, 1979. – 220 </w:t>
      </w:r>
      <w:r w:rsidRPr="006A5329">
        <w:rPr>
          <w:sz w:val="28"/>
          <w:szCs w:val="28"/>
        </w:rPr>
        <w:t>s</w:t>
      </w:r>
      <w:r w:rsidRPr="006A5329">
        <w:rPr>
          <w:sz w:val="28"/>
          <w:szCs w:val="28"/>
          <w:lang w:val="uk-UA"/>
        </w:rPr>
        <w:t>.</w:t>
      </w:r>
    </w:p>
    <w:p w:rsidR="003116B0" w:rsidRPr="00AA4A96" w:rsidRDefault="003116B0" w:rsidP="003B4642">
      <w:pPr>
        <w:pStyle w:val="m-3513110291727803063xfmc1"/>
        <w:spacing w:before="0" w:beforeAutospacing="0" w:after="0" w:afterAutospacing="0" w:line="360" w:lineRule="auto"/>
        <w:ind w:firstLine="540"/>
        <w:jc w:val="both"/>
        <w:rPr>
          <w:rFonts w:ascii="Times New Roman" w:hAnsi="Times New Roman"/>
          <w:sz w:val="28"/>
          <w:szCs w:val="28"/>
          <w:lang w:val="uk-UA"/>
        </w:rPr>
      </w:pPr>
    </w:p>
    <w:sectPr w:rsidR="003116B0" w:rsidRPr="00AA4A96" w:rsidSect="007B1DD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6B0" w:rsidRDefault="003116B0">
      <w:r>
        <w:separator/>
      </w:r>
    </w:p>
  </w:endnote>
  <w:endnote w:type="continuationSeparator" w:id="0">
    <w:p w:rsidR="003116B0" w:rsidRDefault="00311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B0" w:rsidRDefault="003116B0" w:rsidP="00E45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16B0" w:rsidRDefault="003116B0" w:rsidP="007D50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B0" w:rsidRPr="00AA4A96" w:rsidRDefault="003116B0" w:rsidP="00E45335">
    <w:pPr>
      <w:pStyle w:val="Footer"/>
      <w:framePr w:wrap="around" w:vAnchor="text" w:hAnchor="margin" w:xAlign="right" w:y="1"/>
      <w:rPr>
        <w:rStyle w:val="PageNumber"/>
        <w:rFonts w:ascii="Times New Roman" w:hAnsi="Times New Roman"/>
        <w:sz w:val="28"/>
        <w:szCs w:val="28"/>
      </w:rPr>
    </w:pPr>
    <w:r w:rsidRPr="00AA4A96">
      <w:rPr>
        <w:rStyle w:val="PageNumber"/>
        <w:rFonts w:ascii="Times New Roman" w:hAnsi="Times New Roman"/>
        <w:sz w:val="28"/>
        <w:szCs w:val="28"/>
      </w:rPr>
      <w:fldChar w:fldCharType="begin"/>
    </w:r>
    <w:r w:rsidRPr="00AA4A96">
      <w:rPr>
        <w:rStyle w:val="PageNumber"/>
        <w:rFonts w:ascii="Times New Roman" w:hAnsi="Times New Roman"/>
        <w:sz w:val="28"/>
        <w:szCs w:val="28"/>
      </w:rPr>
      <w:instrText xml:space="preserve">PAGE  </w:instrText>
    </w:r>
    <w:r w:rsidRPr="00AA4A96">
      <w:rPr>
        <w:rStyle w:val="PageNumber"/>
        <w:rFonts w:ascii="Times New Roman" w:hAnsi="Times New Roman"/>
        <w:sz w:val="28"/>
        <w:szCs w:val="28"/>
      </w:rPr>
      <w:fldChar w:fldCharType="separate"/>
    </w:r>
    <w:r>
      <w:rPr>
        <w:rStyle w:val="PageNumber"/>
        <w:rFonts w:ascii="Times New Roman" w:hAnsi="Times New Roman"/>
        <w:noProof/>
        <w:sz w:val="28"/>
        <w:szCs w:val="28"/>
      </w:rPr>
      <w:t>8</w:t>
    </w:r>
    <w:r w:rsidRPr="00AA4A96">
      <w:rPr>
        <w:rStyle w:val="PageNumber"/>
        <w:rFonts w:ascii="Times New Roman" w:hAnsi="Times New Roman"/>
        <w:sz w:val="28"/>
        <w:szCs w:val="28"/>
      </w:rPr>
      <w:fldChar w:fldCharType="end"/>
    </w:r>
  </w:p>
  <w:p w:rsidR="003116B0" w:rsidRDefault="003116B0" w:rsidP="007D50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6B0" w:rsidRDefault="003116B0">
      <w:r>
        <w:separator/>
      </w:r>
    </w:p>
  </w:footnote>
  <w:footnote w:type="continuationSeparator" w:id="0">
    <w:p w:rsidR="003116B0" w:rsidRDefault="00311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5B2D"/>
    <w:multiLevelType w:val="hybridMultilevel"/>
    <w:tmpl w:val="7C64A702"/>
    <w:lvl w:ilvl="0" w:tplc="1E88C54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3AD35F02"/>
    <w:multiLevelType w:val="hybridMultilevel"/>
    <w:tmpl w:val="2CAE5B1A"/>
    <w:lvl w:ilvl="0" w:tplc="0419000F">
      <w:start w:val="1"/>
      <w:numFmt w:val="decimal"/>
      <w:lvlText w:val="%1."/>
      <w:lvlJc w:val="left"/>
      <w:pPr>
        <w:ind w:left="437" w:hanging="360"/>
      </w:pPr>
      <w:rPr>
        <w:rFonts w:cs="Times New Roman"/>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2">
    <w:nsid w:val="470263F3"/>
    <w:multiLevelType w:val="hybridMultilevel"/>
    <w:tmpl w:val="44CA7810"/>
    <w:lvl w:ilvl="0" w:tplc="0422000F">
      <w:start w:val="1"/>
      <w:numFmt w:val="decimal"/>
      <w:lvlText w:val="%1."/>
      <w:lvlJc w:val="left"/>
      <w:pPr>
        <w:tabs>
          <w:tab w:val="num" w:pos="1428"/>
        </w:tabs>
        <w:ind w:left="1428"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51003449"/>
    <w:multiLevelType w:val="hybridMultilevel"/>
    <w:tmpl w:val="307A45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C60F18"/>
    <w:multiLevelType w:val="hybridMultilevel"/>
    <w:tmpl w:val="84ECD2FC"/>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647C3496"/>
    <w:multiLevelType w:val="hybridMultilevel"/>
    <w:tmpl w:val="3B2EC05E"/>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30B"/>
    <w:rsid w:val="00014C19"/>
    <w:rsid w:val="000158FB"/>
    <w:rsid w:val="000244DE"/>
    <w:rsid w:val="000275FA"/>
    <w:rsid w:val="00035B89"/>
    <w:rsid w:val="00070B13"/>
    <w:rsid w:val="0008293F"/>
    <w:rsid w:val="000860D6"/>
    <w:rsid w:val="000A0E17"/>
    <w:rsid w:val="000B60DB"/>
    <w:rsid w:val="000D0AF0"/>
    <w:rsid w:val="000D574F"/>
    <w:rsid w:val="000D5CC5"/>
    <w:rsid w:val="000E1C51"/>
    <w:rsid w:val="000E67AB"/>
    <w:rsid w:val="000F7571"/>
    <w:rsid w:val="00106FD0"/>
    <w:rsid w:val="0011159C"/>
    <w:rsid w:val="00114035"/>
    <w:rsid w:val="00145E07"/>
    <w:rsid w:val="001501D4"/>
    <w:rsid w:val="0016079B"/>
    <w:rsid w:val="00176CF2"/>
    <w:rsid w:val="00195577"/>
    <w:rsid w:val="00197A8B"/>
    <w:rsid w:val="001B4C33"/>
    <w:rsid w:val="001D5D8C"/>
    <w:rsid w:val="001D70CB"/>
    <w:rsid w:val="001F0B73"/>
    <w:rsid w:val="001F15F8"/>
    <w:rsid w:val="001F3579"/>
    <w:rsid w:val="001F3B17"/>
    <w:rsid w:val="001F6C6A"/>
    <w:rsid w:val="002024BE"/>
    <w:rsid w:val="00207419"/>
    <w:rsid w:val="00211290"/>
    <w:rsid w:val="0021375E"/>
    <w:rsid w:val="00213C08"/>
    <w:rsid w:val="00216974"/>
    <w:rsid w:val="00224843"/>
    <w:rsid w:val="00230D19"/>
    <w:rsid w:val="00231BB8"/>
    <w:rsid w:val="00240209"/>
    <w:rsid w:val="0024165E"/>
    <w:rsid w:val="00244685"/>
    <w:rsid w:val="00244B91"/>
    <w:rsid w:val="00273E19"/>
    <w:rsid w:val="00276638"/>
    <w:rsid w:val="00291262"/>
    <w:rsid w:val="002923A3"/>
    <w:rsid w:val="0029350B"/>
    <w:rsid w:val="002939CF"/>
    <w:rsid w:val="00295D3E"/>
    <w:rsid w:val="002C048F"/>
    <w:rsid w:val="002C3C49"/>
    <w:rsid w:val="002C52FE"/>
    <w:rsid w:val="00302CDE"/>
    <w:rsid w:val="00310C66"/>
    <w:rsid w:val="003116B0"/>
    <w:rsid w:val="00326310"/>
    <w:rsid w:val="00343818"/>
    <w:rsid w:val="0034395D"/>
    <w:rsid w:val="00346914"/>
    <w:rsid w:val="00364B0A"/>
    <w:rsid w:val="00390C00"/>
    <w:rsid w:val="003B4642"/>
    <w:rsid w:val="003C628C"/>
    <w:rsid w:val="004318CE"/>
    <w:rsid w:val="0044154E"/>
    <w:rsid w:val="00444D5A"/>
    <w:rsid w:val="00473349"/>
    <w:rsid w:val="00483AD4"/>
    <w:rsid w:val="00491C5A"/>
    <w:rsid w:val="00492119"/>
    <w:rsid w:val="004A0FB4"/>
    <w:rsid w:val="004B0242"/>
    <w:rsid w:val="004E07F3"/>
    <w:rsid w:val="004E6949"/>
    <w:rsid w:val="004F2EE1"/>
    <w:rsid w:val="00505A70"/>
    <w:rsid w:val="00512F18"/>
    <w:rsid w:val="00516063"/>
    <w:rsid w:val="00520C9F"/>
    <w:rsid w:val="00553D4A"/>
    <w:rsid w:val="0055451A"/>
    <w:rsid w:val="00557426"/>
    <w:rsid w:val="00565387"/>
    <w:rsid w:val="00591A9B"/>
    <w:rsid w:val="005953FA"/>
    <w:rsid w:val="005C59D7"/>
    <w:rsid w:val="005D016E"/>
    <w:rsid w:val="006100A3"/>
    <w:rsid w:val="0061077B"/>
    <w:rsid w:val="00611693"/>
    <w:rsid w:val="00621144"/>
    <w:rsid w:val="00623521"/>
    <w:rsid w:val="00630925"/>
    <w:rsid w:val="006311E2"/>
    <w:rsid w:val="00631A26"/>
    <w:rsid w:val="006346CF"/>
    <w:rsid w:val="00664EAD"/>
    <w:rsid w:val="00671CF9"/>
    <w:rsid w:val="006743E0"/>
    <w:rsid w:val="00676D1A"/>
    <w:rsid w:val="00684DA8"/>
    <w:rsid w:val="00696A5E"/>
    <w:rsid w:val="006A238C"/>
    <w:rsid w:val="006A3B95"/>
    <w:rsid w:val="006A5329"/>
    <w:rsid w:val="006C3E88"/>
    <w:rsid w:val="006E5C79"/>
    <w:rsid w:val="00700AEF"/>
    <w:rsid w:val="00720941"/>
    <w:rsid w:val="0072145E"/>
    <w:rsid w:val="00721AF5"/>
    <w:rsid w:val="00741AD6"/>
    <w:rsid w:val="00743E00"/>
    <w:rsid w:val="00746FF7"/>
    <w:rsid w:val="00757DC2"/>
    <w:rsid w:val="00763DF6"/>
    <w:rsid w:val="0076630B"/>
    <w:rsid w:val="0077103C"/>
    <w:rsid w:val="00782B1B"/>
    <w:rsid w:val="007A03AB"/>
    <w:rsid w:val="007B1DD2"/>
    <w:rsid w:val="007B72EA"/>
    <w:rsid w:val="007B7E5E"/>
    <w:rsid w:val="007C3D3C"/>
    <w:rsid w:val="007C5828"/>
    <w:rsid w:val="007D507F"/>
    <w:rsid w:val="007E6B26"/>
    <w:rsid w:val="007E7166"/>
    <w:rsid w:val="007F5656"/>
    <w:rsid w:val="00823113"/>
    <w:rsid w:val="00845AE7"/>
    <w:rsid w:val="00872F69"/>
    <w:rsid w:val="008776CD"/>
    <w:rsid w:val="008949B9"/>
    <w:rsid w:val="008E3B92"/>
    <w:rsid w:val="008F3A6A"/>
    <w:rsid w:val="009153AD"/>
    <w:rsid w:val="009177B9"/>
    <w:rsid w:val="00922570"/>
    <w:rsid w:val="009457FA"/>
    <w:rsid w:val="00953A74"/>
    <w:rsid w:val="0096630B"/>
    <w:rsid w:val="009B5CE2"/>
    <w:rsid w:val="009C295F"/>
    <w:rsid w:val="009C7B37"/>
    <w:rsid w:val="009D7219"/>
    <w:rsid w:val="009E3B6F"/>
    <w:rsid w:val="009E637D"/>
    <w:rsid w:val="009F4A97"/>
    <w:rsid w:val="00A171EC"/>
    <w:rsid w:val="00A20DE6"/>
    <w:rsid w:val="00A32D74"/>
    <w:rsid w:val="00A409AD"/>
    <w:rsid w:val="00A93741"/>
    <w:rsid w:val="00AA0FDF"/>
    <w:rsid w:val="00AA31F5"/>
    <w:rsid w:val="00AA4A96"/>
    <w:rsid w:val="00AC0520"/>
    <w:rsid w:val="00AE4C96"/>
    <w:rsid w:val="00AF39C1"/>
    <w:rsid w:val="00AF5A18"/>
    <w:rsid w:val="00B067F6"/>
    <w:rsid w:val="00B35C01"/>
    <w:rsid w:val="00B54974"/>
    <w:rsid w:val="00B76C55"/>
    <w:rsid w:val="00B81F3F"/>
    <w:rsid w:val="00B91926"/>
    <w:rsid w:val="00BB1A91"/>
    <w:rsid w:val="00BD6D16"/>
    <w:rsid w:val="00BF3214"/>
    <w:rsid w:val="00BF757A"/>
    <w:rsid w:val="00C01BBD"/>
    <w:rsid w:val="00C05139"/>
    <w:rsid w:val="00C179AB"/>
    <w:rsid w:val="00C34469"/>
    <w:rsid w:val="00C47EFC"/>
    <w:rsid w:val="00C51F0B"/>
    <w:rsid w:val="00C67E81"/>
    <w:rsid w:val="00C67FAF"/>
    <w:rsid w:val="00C874CC"/>
    <w:rsid w:val="00C96EEA"/>
    <w:rsid w:val="00CA38FC"/>
    <w:rsid w:val="00CC037A"/>
    <w:rsid w:val="00CC69F7"/>
    <w:rsid w:val="00CE1C2B"/>
    <w:rsid w:val="00CF0F1E"/>
    <w:rsid w:val="00CF6FDC"/>
    <w:rsid w:val="00D14308"/>
    <w:rsid w:val="00D34CBC"/>
    <w:rsid w:val="00D37DA5"/>
    <w:rsid w:val="00D46CBE"/>
    <w:rsid w:val="00D5306C"/>
    <w:rsid w:val="00D62005"/>
    <w:rsid w:val="00D62E66"/>
    <w:rsid w:val="00D7307E"/>
    <w:rsid w:val="00D96462"/>
    <w:rsid w:val="00DB02A6"/>
    <w:rsid w:val="00DC76E7"/>
    <w:rsid w:val="00DD3F5A"/>
    <w:rsid w:val="00DD7EF9"/>
    <w:rsid w:val="00DE5375"/>
    <w:rsid w:val="00E105EC"/>
    <w:rsid w:val="00E107B3"/>
    <w:rsid w:val="00E12CA7"/>
    <w:rsid w:val="00E22B18"/>
    <w:rsid w:val="00E41A0D"/>
    <w:rsid w:val="00E45335"/>
    <w:rsid w:val="00E55CC1"/>
    <w:rsid w:val="00E574DB"/>
    <w:rsid w:val="00EF2D43"/>
    <w:rsid w:val="00EF4175"/>
    <w:rsid w:val="00F01574"/>
    <w:rsid w:val="00F23100"/>
    <w:rsid w:val="00F42E19"/>
    <w:rsid w:val="00F525FF"/>
    <w:rsid w:val="00F55991"/>
    <w:rsid w:val="00F60DB0"/>
    <w:rsid w:val="00FA06D6"/>
    <w:rsid w:val="00FA3182"/>
    <w:rsid w:val="00FC5D9E"/>
    <w:rsid w:val="00FD6672"/>
    <w:rsid w:val="00FD78FC"/>
    <w:rsid w:val="00FF2C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D2"/>
    <w:pPr>
      <w:spacing w:after="200" w:line="276" w:lineRule="auto"/>
    </w:pPr>
  </w:style>
  <w:style w:type="paragraph" w:styleId="Heading1">
    <w:name w:val="heading 1"/>
    <w:basedOn w:val="Normal"/>
    <w:next w:val="Normal"/>
    <w:link w:val="Heading1Char"/>
    <w:uiPriority w:val="99"/>
    <w:qFormat/>
    <w:rsid w:val="0076630B"/>
    <w:pPr>
      <w:keepNext/>
      <w:spacing w:before="240" w:after="60" w:line="240" w:lineRule="auto"/>
      <w:outlineLvl w:val="0"/>
    </w:pPr>
    <w:rPr>
      <w:rFonts w:ascii="Arial" w:hAnsi="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30B"/>
    <w:rPr>
      <w:rFonts w:ascii="Arial" w:hAnsi="Arial" w:cs="Times New Roman"/>
      <w:b/>
      <w:bCs/>
      <w:kern w:val="32"/>
      <w:sz w:val="32"/>
      <w:szCs w:val="32"/>
    </w:rPr>
  </w:style>
  <w:style w:type="paragraph" w:styleId="BodyText">
    <w:name w:val="Body Text"/>
    <w:basedOn w:val="Normal"/>
    <w:link w:val="BodyTextChar"/>
    <w:uiPriority w:val="99"/>
    <w:rsid w:val="0076630B"/>
    <w:pPr>
      <w:spacing w:after="0" w:line="360" w:lineRule="auto"/>
      <w:jc w:val="center"/>
    </w:pPr>
    <w:rPr>
      <w:rFonts w:ascii="Times New Roman" w:hAnsi="Times New Roman"/>
      <w:b/>
      <w:sz w:val="28"/>
      <w:szCs w:val="20"/>
      <w:lang w:val="uk-UA"/>
    </w:rPr>
  </w:style>
  <w:style w:type="character" w:customStyle="1" w:styleId="BodyTextChar">
    <w:name w:val="Body Text Char"/>
    <w:basedOn w:val="DefaultParagraphFont"/>
    <w:link w:val="BodyText"/>
    <w:uiPriority w:val="99"/>
    <w:locked/>
    <w:rsid w:val="0076630B"/>
    <w:rPr>
      <w:rFonts w:ascii="Times New Roman" w:hAnsi="Times New Roman" w:cs="Times New Roman"/>
      <w:b/>
      <w:sz w:val="20"/>
      <w:szCs w:val="20"/>
      <w:lang w:val="uk-UA"/>
    </w:rPr>
  </w:style>
  <w:style w:type="paragraph" w:styleId="BalloonText">
    <w:name w:val="Balloon Text"/>
    <w:basedOn w:val="Normal"/>
    <w:link w:val="BalloonTextChar"/>
    <w:uiPriority w:val="99"/>
    <w:semiHidden/>
    <w:rsid w:val="00766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630B"/>
    <w:rPr>
      <w:rFonts w:ascii="Tahoma" w:hAnsi="Tahoma" w:cs="Tahoma"/>
      <w:sz w:val="16"/>
      <w:szCs w:val="16"/>
    </w:rPr>
  </w:style>
  <w:style w:type="paragraph" w:styleId="ListParagraph">
    <w:name w:val="List Paragraph"/>
    <w:basedOn w:val="Normal"/>
    <w:uiPriority w:val="99"/>
    <w:qFormat/>
    <w:rsid w:val="00553D4A"/>
    <w:pPr>
      <w:ind w:left="720"/>
      <w:contextualSpacing/>
    </w:pPr>
    <w:rPr>
      <w:lang w:eastAsia="en-US"/>
    </w:rPr>
  </w:style>
  <w:style w:type="paragraph" w:customStyle="1" w:styleId="psection">
    <w:name w:val="psection"/>
    <w:basedOn w:val="Normal"/>
    <w:uiPriority w:val="99"/>
    <w:rsid w:val="00741AD6"/>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Normal"/>
    <w:uiPriority w:val="99"/>
    <w:rsid w:val="00823113"/>
    <w:pPr>
      <w:ind w:left="720"/>
      <w:contextualSpacing/>
    </w:pPr>
    <w:rPr>
      <w:lang w:eastAsia="en-US"/>
    </w:rPr>
  </w:style>
  <w:style w:type="character" w:styleId="Strong">
    <w:name w:val="Strong"/>
    <w:basedOn w:val="DefaultParagraphFont"/>
    <w:uiPriority w:val="99"/>
    <w:qFormat/>
    <w:rsid w:val="00823113"/>
    <w:rPr>
      <w:rFonts w:cs="Times New Roman"/>
      <w:b/>
      <w:bCs/>
    </w:rPr>
  </w:style>
  <w:style w:type="table" w:styleId="TableGrid">
    <w:name w:val="Table Grid"/>
    <w:basedOn w:val="TableNormal"/>
    <w:uiPriority w:val="99"/>
    <w:rsid w:val="00823113"/>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D507F"/>
    <w:pPr>
      <w:tabs>
        <w:tab w:val="center" w:pos="4677"/>
        <w:tab w:val="right" w:pos="9355"/>
      </w:tabs>
    </w:pPr>
  </w:style>
  <w:style w:type="character" w:customStyle="1" w:styleId="FooterChar">
    <w:name w:val="Footer Char"/>
    <w:basedOn w:val="DefaultParagraphFont"/>
    <w:link w:val="Footer"/>
    <w:uiPriority w:val="99"/>
    <w:semiHidden/>
    <w:locked/>
    <w:rsid w:val="00A171EC"/>
    <w:rPr>
      <w:rFonts w:cs="Times New Roman"/>
    </w:rPr>
  </w:style>
  <w:style w:type="character" w:styleId="PageNumber">
    <w:name w:val="page number"/>
    <w:basedOn w:val="DefaultParagraphFont"/>
    <w:uiPriority w:val="99"/>
    <w:rsid w:val="007D507F"/>
    <w:rPr>
      <w:rFonts w:cs="Times New Roman"/>
    </w:rPr>
  </w:style>
  <w:style w:type="paragraph" w:customStyle="1" w:styleId="Style3">
    <w:name w:val="Style3"/>
    <w:basedOn w:val="Normal"/>
    <w:uiPriority w:val="99"/>
    <w:rsid w:val="00CE1C2B"/>
    <w:pPr>
      <w:widowControl w:val="0"/>
      <w:autoSpaceDE w:val="0"/>
      <w:autoSpaceDN w:val="0"/>
      <w:adjustRightInd w:val="0"/>
      <w:spacing w:after="0" w:line="186" w:lineRule="exact"/>
      <w:jc w:val="both"/>
    </w:pPr>
    <w:rPr>
      <w:rFonts w:ascii="Times New Roman" w:hAnsi="Times New Roman"/>
      <w:sz w:val="24"/>
      <w:szCs w:val="24"/>
    </w:rPr>
  </w:style>
  <w:style w:type="character" w:styleId="Hyperlink">
    <w:name w:val="Hyperlink"/>
    <w:basedOn w:val="DefaultParagraphFont"/>
    <w:uiPriority w:val="99"/>
    <w:semiHidden/>
    <w:rsid w:val="00390C00"/>
    <w:rPr>
      <w:rFonts w:cs="Times New Roman"/>
      <w:color w:val="0000FF"/>
      <w:u w:val="single"/>
    </w:rPr>
  </w:style>
  <w:style w:type="paragraph" w:customStyle="1" w:styleId="m-3513110291727803063xfmc1">
    <w:name w:val="m_-3513110291727803063xfmc1"/>
    <w:basedOn w:val="Normal"/>
    <w:uiPriority w:val="99"/>
    <w:rsid w:val="00AA4A96"/>
    <w:pPr>
      <w:spacing w:before="100" w:beforeAutospacing="1" w:after="100" w:afterAutospacing="1" w:line="240" w:lineRule="auto"/>
    </w:pPr>
    <w:rPr>
      <w:rFonts w:ascii="Times" w:eastAsia="MS Minngs" w:hAnsi="Times"/>
      <w:sz w:val="20"/>
      <w:szCs w:val="20"/>
    </w:rPr>
  </w:style>
  <w:style w:type="character" w:customStyle="1" w:styleId="m-3513110291727803063xfm82279326">
    <w:name w:val="m_-3513110291727803063xfm_82279326"/>
    <w:basedOn w:val="DefaultParagraphFont"/>
    <w:uiPriority w:val="99"/>
    <w:rsid w:val="00AA4A96"/>
    <w:rPr>
      <w:rFonts w:cs="Times New Roman"/>
    </w:rPr>
  </w:style>
  <w:style w:type="paragraph" w:styleId="Header">
    <w:name w:val="header"/>
    <w:basedOn w:val="Normal"/>
    <w:link w:val="HeaderChar"/>
    <w:uiPriority w:val="99"/>
    <w:rsid w:val="00AA4A96"/>
    <w:pPr>
      <w:tabs>
        <w:tab w:val="center" w:pos="4677"/>
        <w:tab w:val="right" w:pos="9355"/>
      </w:tabs>
    </w:pPr>
  </w:style>
  <w:style w:type="character" w:customStyle="1" w:styleId="HeaderChar">
    <w:name w:val="Header Char"/>
    <w:basedOn w:val="DefaultParagraphFont"/>
    <w:link w:val="Header"/>
    <w:uiPriority w:val="99"/>
    <w:semiHidden/>
    <w:locked/>
    <w:rPr>
      <w:rFonts w:cs="Times New Roman"/>
    </w:rPr>
  </w:style>
  <w:style w:type="paragraph" w:styleId="NormalWeb">
    <w:name w:val="Normal (Web)"/>
    <w:basedOn w:val="Normal"/>
    <w:uiPriority w:val="99"/>
    <w:rsid w:val="006A5329"/>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rsid w:val="006A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7764"/>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78018933">
      <w:marLeft w:val="0"/>
      <w:marRight w:val="0"/>
      <w:marTop w:val="0"/>
      <w:marBottom w:val="0"/>
      <w:divBdr>
        <w:top w:val="none" w:sz="0" w:space="0" w:color="auto"/>
        <w:left w:val="none" w:sz="0" w:space="0" w:color="auto"/>
        <w:bottom w:val="none" w:sz="0" w:space="0" w:color="auto"/>
        <w:right w:val="none" w:sz="0" w:space="0" w:color="auto"/>
      </w:divBdr>
    </w:div>
    <w:div w:id="2078018935">
      <w:marLeft w:val="0"/>
      <w:marRight w:val="0"/>
      <w:marTop w:val="0"/>
      <w:marBottom w:val="0"/>
      <w:divBdr>
        <w:top w:val="none" w:sz="0" w:space="0" w:color="auto"/>
        <w:left w:val="none" w:sz="0" w:space="0" w:color="auto"/>
        <w:bottom w:val="none" w:sz="0" w:space="0" w:color="auto"/>
        <w:right w:val="none" w:sz="0" w:space="0" w:color="auto"/>
      </w:divBdr>
      <w:divsChild>
        <w:div w:id="2078018932">
          <w:marLeft w:val="0"/>
          <w:marRight w:val="0"/>
          <w:marTop w:val="0"/>
          <w:marBottom w:val="0"/>
          <w:divBdr>
            <w:top w:val="none" w:sz="0" w:space="0" w:color="auto"/>
            <w:left w:val="none" w:sz="0" w:space="0" w:color="auto"/>
            <w:bottom w:val="none" w:sz="0" w:space="0" w:color="auto"/>
            <w:right w:val="none" w:sz="0" w:space="0" w:color="auto"/>
          </w:divBdr>
          <w:divsChild>
            <w:div w:id="2078018934">
              <w:marLeft w:val="0"/>
              <w:marRight w:val="0"/>
              <w:marTop w:val="0"/>
              <w:marBottom w:val="0"/>
              <w:divBdr>
                <w:top w:val="none" w:sz="0" w:space="0" w:color="auto"/>
                <w:left w:val="none" w:sz="0" w:space="0" w:color="auto"/>
                <w:bottom w:val="none" w:sz="0" w:space="0" w:color="auto"/>
                <w:right w:val="none" w:sz="0" w:space="0" w:color="auto"/>
              </w:divBdr>
              <w:divsChild>
                <w:div w:id="20780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360</TotalTime>
  <Pages>11</Pages>
  <Words>2719</Words>
  <Characters>15500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ГЕНДЕРНО-ПЕРЦЕПТИВНІ ВІДМІННОСТІ У ФОРМУВАННІ ПЕРШОГО ВРАЖЕННЯ У СОЦІАЛЬНІЙ ВЗАЄМОДІЇ </dc:title>
  <dc:subject/>
  <dc:creator>Admin</dc:creator>
  <cp:keywords/>
  <dc:description/>
  <cp:lastModifiedBy>Юрий</cp:lastModifiedBy>
  <cp:revision>16</cp:revision>
  <dcterms:created xsi:type="dcterms:W3CDTF">2018-11-10T17:42:00Z</dcterms:created>
  <dcterms:modified xsi:type="dcterms:W3CDTF">2018-12-24T12:23:00Z</dcterms:modified>
</cp:coreProperties>
</file>