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09" w:rsidRPr="00717C77" w:rsidRDefault="001E3B09">
      <w:pPr>
        <w:jc w:val="center"/>
        <w:rPr>
          <w:b/>
          <w:sz w:val="24"/>
          <w:szCs w:val="24"/>
          <w:lang w:val="ru-RU"/>
        </w:rPr>
      </w:pPr>
      <w:r w:rsidRPr="00717C77">
        <w:rPr>
          <w:b/>
          <w:sz w:val="24"/>
          <w:szCs w:val="24"/>
          <w:lang w:val="ru-RU"/>
        </w:rPr>
        <w:t>Новоселов Є.Ф.</w:t>
      </w:r>
    </w:p>
    <w:p w:rsidR="001E3B09" w:rsidRPr="00717C77" w:rsidRDefault="001E3B09">
      <w:pPr>
        <w:jc w:val="center"/>
        <w:rPr>
          <w:b/>
          <w:sz w:val="24"/>
          <w:szCs w:val="24"/>
          <w:lang w:val="ru-RU"/>
        </w:rPr>
      </w:pPr>
      <w:r w:rsidRPr="00717C77">
        <w:rPr>
          <w:b/>
          <w:sz w:val="24"/>
          <w:szCs w:val="24"/>
          <w:lang w:val="ru-RU"/>
        </w:rPr>
        <w:t>Примаченко С.В.</w:t>
      </w: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rPr>
      </w:pPr>
      <w:r w:rsidRPr="00717C77">
        <w:rPr>
          <w:b/>
          <w:sz w:val="24"/>
          <w:szCs w:val="24"/>
        </w:rPr>
        <w:t>Екологічна хімія</w:t>
      </w:r>
    </w:p>
    <w:p w:rsidR="001E3B09" w:rsidRPr="00717C77" w:rsidRDefault="001E3B09">
      <w:pPr>
        <w:jc w:val="center"/>
        <w:rPr>
          <w:b/>
          <w:sz w:val="24"/>
          <w:szCs w:val="24"/>
        </w:rPr>
      </w:pPr>
    </w:p>
    <w:p w:rsidR="001E3B09" w:rsidRPr="00717C77" w:rsidRDefault="001E3B09">
      <w:pPr>
        <w:jc w:val="center"/>
        <w:rPr>
          <w:b/>
          <w:sz w:val="24"/>
          <w:szCs w:val="24"/>
        </w:rPr>
      </w:pPr>
    </w:p>
    <w:p w:rsidR="001E3B09" w:rsidRPr="00717C77" w:rsidRDefault="001E3B09">
      <w:pPr>
        <w:jc w:val="center"/>
        <w:rPr>
          <w:b/>
          <w:sz w:val="24"/>
          <w:szCs w:val="24"/>
        </w:rPr>
      </w:pPr>
    </w:p>
    <w:p w:rsidR="001E3B09" w:rsidRPr="00717C77" w:rsidRDefault="001E3B09">
      <w:pPr>
        <w:jc w:val="center"/>
        <w:rPr>
          <w:b/>
          <w:sz w:val="24"/>
          <w:szCs w:val="24"/>
          <w:lang w:val="ru-RU"/>
        </w:rPr>
      </w:pPr>
    </w:p>
    <w:p w:rsidR="001E3B09" w:rsidRPr="00717C77" w:rsidRDefault="001E3B09" w:rsidP="001E3B09">
      <w:pPr>
        <w:jc w:val="center"/>
        <w:rPr>
          <w:sz w:val="24"/>
          <w:szCs w:val="24"/>
        </w:rPr>
      </w:pPr>
      <w:r w:rsidRPr="00717C77">
        <w:rPr>
          <w:sz w:val="24"/>
          <w:szCs w:val="24"/>
        </w:rPr>
        <w:t xml:space="preserve">Навчальний посібник для студентів ННІЕБ спеціальності Хімічна та біоінженерія» «Хімічна технологія та інженерія» спеціалізація:«Хімічна технологія палива та вуглецевих матеріалів» </w:t>
      </w:r>
      <w:r w:rsidR="00C11549">
        <w:rPr>
          <w:sz w:val="24"/>
          <w:szCs w:val="24"/>
        </w:rPr>
        <w:t>«</w:t>
      </w:r>
      <w:r w:rsidRPr="00717C77">
        <w:rPr>
          <w:sz w:val="24"/>
          <w:szCs w:val="24"/>
        </w:rPr>
        <w:t>Хімічна технологія високомолекулярних сполук</w:t>
      </w:r>
      <w:r w:rsidR="00C11549">
        <w:rPr>
          <w:sz w:val="24"/>
          <w:szCs w:val="24"/>
        </w:rPr>
        <w:t>»</w:t>
      </w:r>
      <w:r w:rsidRPr="00717C77">
        <w:rPr>
          <w:sz w:val="24"/>
          <w:szCs w:val="24"/>
        </w:rPr>
        <w:t xml:space="preserve"> </w:t>
      </w:r>
    </w:p>
    <w:p w:rsidR="001E3B09" w:rsidRPr="00717C77" w:rsidRDefault="001E3B09" w:rsidP="001E3B09">
      <w:pPr>
        <w:jc w:val="center"/>
        <w:rPr>
          <w:sz w:val="24"/>
          <w:szCs w:val="24"/>
        </w:rPr>
      </w:pPr>
      <w:r w:rsidRPr="00717C77">
        <w:rPr>
          <w:sz w:val="24"/>
          <w:szCs w:val="24"/>
        </w:rPr>
        <w:t>( в електронному вигляді)</w:t>
      </w:r>
    </w:p>
    <w:p w:rsidR="001E3B09" w:rsidRPr="00717C77" w:rsidRDefault="001E3B09" w:rsidP="001E3B09">
      <w:pPr>
        <w:jc w:val="center"/>
        <w:rPr>
          <w:sz w:val="24"/>
          <w:szCs w:val="24"/>
        </w:rPr>
      </w:pPr>
    </w:p>
    <w:p w:rsidR="001E3B09" w:rsidRPr="00717C77" w:rsidRDefault="001E3B09" w:rsidP="001E3B09">
      <w:pPr>
        <w:jc w:val="center"/>
        <w:rPr>
          <w:sz w:val="24"/>
          <w:szCs w:val="24"/>
        </w:rPr>
      </w:pPr>
    </w:p>
    <w:p w:rsidR="001E3B09" w:rsidRPr="00717C77" w:rsidRDefault="001E3B09" w:rsidP="001E3B09">
      <w:pPr>
        <w:jc w:val="center"/>
        <w:rPr>
          <w:sz w:val="24"/>
          <w:szCs w:val="24"/>
        </w:rPr>
      </w:pPr>
    </w:p>
    <w:p w:rsidR="001E3B09" w:rsidRPr="00717C77" w:rsidRDefault="001E3B09" w:rsidP="001E3B09">
      <w:pPr>
        <w:jc w:val="center"/>
        <w:rPr>
          <w:sz w:val="24"/>
          <w:szCs w:val="24"/>
        </w:rPr>
      </w:pPr>
    </w:p>
    <w:p w:rsidR="001E3B09" w:rsidRPr="00717C77" w:rsidRDefault="001E3B09" w:rsidP="001E3B09">
      <w:pPr>
        <w:jc w:val="center"/>
        <w:rPr>
          <w:sz w:val="24"/>
          <w:szCs w:val="24"/>
        </w:rPr>
      </w:pPr>
    </w:p>
    <w:p w:rsidR="001E3B09" w:rsidRPr="00717C77" w:rsidRDefault="001E3B09" w:rsidP="001E3B09">
      <w:pPr>
        <w:jc w:val="center"/>
        <w:rPr>
          <w:b/>
          <w:sz w:val="24"/>
          <w:szCs w:val="24"/>
          <w:lang w:val="ru-RU"/>
        </w:rPr>
      </w:pPr>
      <w:r w:rsidRPr="00717C77">
        <w:rPr>
          <w:sz w:val="24"/>
          <w:szCs w:val="24"/>
        </w:rPr>
        <w:t>Київ 2017</w:t>
      </w:r>
    </w:p>
    <w:p w:rsidR="001E3B09" w:rsidRPr="00717C77" w:rsidRDefault="001E3B09" w:rsidP="001E3B09">
      <w:pPr>
        <w:jc w:val="center"/>
        <w:rPr>
          <w:b/>
          <w:sz w:val="24"/>
          <w:szCs w:val="24"/>
          <w:lang w:val="ru-RU"/>
        </w:rPr>
      </w:pPr>
    </w:p>
    <w:p w:rsidR="001E3B09" w:rsidRPr="00717C77" w:rsidRDefault="001E3B09" w:rsidP="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4"/>
          <w:szCs w:val="24"/>
          <w:lang w:val="ru-RU"/>
        </w:rPr>
      </w:pPr>
    </w:p>
    <w:p w:rsidR="001E3B09" w:rsidRPr="00717C77" w:rsidRDefault="001E3B09">
      <w:pPr>
        <w:jc w:val="center"/>
        <w:rPr>
          <w:b/>
          <w:sz w:val="22"/>
          <w:lang w:val="ru-RU"/>
        </w:rPr>
      </w:pPr>
    </w:p>
    <w:p w:rsidR="001E3B09" w:rsidRPr="00717C77" w:rsidRDefault="001E3B09">
      <w:pPr>
        <w:jc w:val="center"/>
        <w:rPr>
          <w:b/>
          <w:sz w:val="22"/>
          <w:lang w:val="ru-RU"/>
        </w:rPr>
      </w:pPr>
    </w:p>
    <w:p w:rsidR="001E3B09" w:rsidRPr="00717C77" w:rsidRDefault="001E3B09">
      <w:pPr>
        <w:jc w:val="center"/>
        <w:rPr>
          <w:b/>
          <w:sz w:val="22"/>
          <w:lang w:val="ru-RU"/>
        </w:rPr>
      </w:pPr>
    </w:p>
    <w:p w:rsidR="001E3B09" w:rsidRPr="00717C77" w:rsidRDefault="001E3B09">
      <w:pPr>
        <w:jc w:val="center"/>
        <w:rPr>
          <w:b/>
          <w:sz w:val="22"/>
          <w:lang w:val="ru-RU"/>
        </w:rPr>
      </w:pPr>
    </w:p>
    <w:p w:rsidR="001E3B09" w:rsidRPr="00717C77" w:rsidRDefault="001E3B09">
      <w:pPr>
        <w:jc w:val="center"/>
        <w:rPr>
          <w:b/>
          <w:sz w:val="22"/>
          <w:lang w:val="ru-RU"/>
        </w:rPr>
      </w:pPr>
    </w:p>
    <w:p w:rsidR="007C57BB" w:rsidRDefault="007C57BB">
      <w:pPr>
        <w:jc w:val="center"/>
        <w:rPr>
          <w:b/>
          <w:sz w:val="22"/>
        </w:rPr>
      </w:pPr>
    </w:p>
    <w:p w:rsidR="00396136" w:rsidRPr="00717C77" w:rsidRDefault="00396136">
      <w:pPr>
        <w:jc w:val="center"/>
        <w:rPr>
          <w:b/>
          <w:sz w:val="22"/>
        </w:rPr>
      </w:pPr>
      <w:r w:rsidRPr="00717C77">
        <w:rPr>
          <w:b/>
          <w:sz w:val="22"/>
        </w:rPr>
        <w:t>Вступ</w:t>
      </w:r>
    </w:p>
    <w:p w:rsidR="00396136" w:rsidRPr="00717C77" w:rsidRDefault="00396136">
      <w:pPr>
        <w:autoSpaceDE w:val="0"/>
        <w:autoSpaceDN w:val="0"/>
        <w:ind w:firstLine="708"/>
        <w:jc w:val="both"/>
        <w:rPr>
          <w:sz w:val="22"/>
        </w:rPr>
      </w:pPr>
    </w:p>
    <w:p w:rsidR="00396136" w:rsidRPr="00717C77" w:rsidRDefault="00396136">
      <w:pPr>
        <w:autoSpaceDE w:val="0"/>
        <w:autoSpaceDN w:val="0"/>
        <w:ind w:firstLine="708"/>
        <w:jc w:val="both"/>
        <w:rPr>
          <w:sz w:val="22"/>
        </w:rPr>
      </w:pPr>
      <w:r w:rsidRPr="00717C77">
        <w:rPr>
          <w:sz w:val="22"/>
        </w:rPr>
        <w:t xml:space="preserve">Сучасний фахівець у галузі охорони навколишнього середовища і раціонального природокористування повинен уміти передбачати наслідки впровадження нових технологій, знати особливості поведінки різних хімічних сполук у разі потрапляння їх у навколишнє середовище, оцінювати їх вплив на біосферні процеси. </w:t>
      </w:r>
      <w:r w:rsidR="00FC7A6B" w:rsidRPr="00717C77">
        <w:rPr>
          <w:sz w:val="22"/>
        </w:rPr>
        <w:t>В</w:t>
      </w:r>
      <w:r w:rsidRPr="00717C77">
        <w:rPr>
          <w:sz w:val="22"/>
        </w:rPr>
        <w:t xml:space="preserve"> основі процесів, які обумовлюють сучасний стан біосфери, лежать фізико-хімічні зміни в літосфері, гідросфері, атмосфері та живих організмах. Ці зміни є предметом вивчення таких галузей хімії, як геохімія, агрохімія, фотохімія, гідрохімія, біохімія та ін. Однак глобальні процеси, які відбуваються у навколишньому середовищі, обумовлені як природними, так і антропогенними чинниками, свідчать про тісний взаємозв’язок між явищами за участі абіотичних компонентів у різних геосферах і біогеохімічними циклами. </w:t>
      </w:r>
    </w:p>
    <w:p w:rsidR="00396136" w:rsidRPr="00717C77" w:rsidRDefault="00396136">
      <w:pPr>
        <w:autoSpaceDE w:val="0"/>
        <w:autoSpaceDN w:val="0"/>
        <w:ind w:firstLine="708"/>
        <w:jc w:val="both"/>
        <w:rPr>
          <w:sz w:val="22"/>
        </w:rPr>
      </w:pPr>
      <w:r w:rsidRPr="00717C77">
        <w:rPr>
          <w:sz w:val="22"/>
        </w:rPr>
        <w:t>Екологічна хімія ґрунтується на основних законах і поняттях класичної хімії, проте обʼєкти дос</w:t>
      </w:r>
      <w:r w:rsidR="00C11549">
        <w:rPr>
          <w:sz w:val="22"/>
        </w:rPr>
        <w:t>лідження в цьому випадку містя</w:t>
      </w:r>
      <w:bookmarkStart w:id="0" w:name="_GoBack"/>
      <w:bookmarkEnd w:id="0"/>
      <w:r w:rsidRPr="00717C77">
        <w:rPr>
          <w:sz w:val="22"/>
        </w:rPr>
        <w:t xml:space="preserve">ться в біосфері. </w:t>
      </w:r>
    </w:p>
    <w:p w:rsidR="00396136" w:rsidRPr="00717C77" w:rsidRDefault="00396136">
      <w:pPr>
        <w:jc w:val="both"/>
        <w:rPr>
          <w:b/>
          <w:sz w:val="22"/>
        </w:rPr>
      </w:pPr>
    </w:p>
    <w:p w:rsidR="00396136" w:rsidRPr="00717C77" w:rsidRDefault="00396136">
      <w:pPr>
        <w:jc w:val="both"/>
        <w:rPr>
          <w:b/>
          <w:sz w:val="22"/>
        </w:rPr>
      </w:pPr>
      <w:r w:rsidRPr="00717C77">
        <w:rPr>
          <w:b/>
          <w:sz w:val="22"/>
        </w:rPr>
        <w:t>1. Основні поняття та терміни екологічної хімії</w:t>
      </w:r>
    </w:p>
    <w:p w:rsidR="00396136" w:rsidRPr="00717C77" w:rsidRDefault="00396136">
      <w:pPr>
        <w:pStyle w:val="3"/>
        <w:ind w:firstLine="0"/>
        <w:jc w:val="left"/>
        <w:rPr>
          <w:sz w:val="22"/>
        </w:rPr>
      </w:pPr>
      <w:r w:rsidRPr="00717C77">
        <w:rPr>
          <w:sz w:val="22"/>
        </w:rPr>
        <w:t>1.1. Екологічні чинники середовища</w:t>
      </w:r>
    </w:p>
    <w:p w:rsidR="00396136" w:rsidRPr="00717C77" w:rsidRDefault="00396136"/>
    <w:p w:rsidR="00396136" w:rsidRPr="00717C77" w:rsidRDefault="00396136">
      <w:pPr>
        <w:pStyle w:val="23"/>
        <w:ind w:firstLine="426"/>
        <w:jc w:val="both"/>
        <w:rPr>
          <w:b w:val="0"/>
          <w:sz w:val="22"/>
        </w:rPr>
      </w:pPr>
      <w:r w:rsidRPr="00717C77">
        <w:rPr>
          <w:b w:val="0"/>
          <w:sz w:val="22"/>
        </w:rPr>
        <w:t xml:space="preserve"> Найпростішою є класифікація, за якою екологічні фактори середовища поділяються на дві категорії: абіотичні фактори (фактори неживої природи) та біотичні фактори (фактори живої природи).</w:t>
      </w:r>
    </w:p>
    <w:p w:rsidR="00396136" w:rsidRPr="00717C77" w:rsidRDefault="00396136">
      <w:pPr>
        <w:ind w:firstLine="426"/>
        <w:jc w:val="both"/>
        <w:rPr>
          <w:sz w:val="22"/>
        </w:rPr>
      </w:pPr>
      <w:r w:rsidRPr="00717C77">
        <w:rPr>
          <w:sz w:val="22"/>
        </w:rPr>
        <w:t xml:space="preserve">До </w:t>
      </w:r>
      <w:r w:rsidRPr="00717C77">
        <w:rPr>
          <w:b/>
          <w:i/>
          <w:sz w:val="22"/>
        </w:rPr>
        <w:t>абіотичних</w:t>
      </w:r>
      <w:r w:rsidRPr="00717C77">
        <w:rPr>
          <w:sz w:val="22"/>
        </w:rPr>
        <w:t xml:space="preserve"> факторів належать </w:t>
      </w:r>
      <w:r w:rsidRPr="00717C77">
        <w:rPr>
          <w:i/>
          <w:sz w:val="22"/>
        </w:rPr>
        <w:t>кліматичні</w:t>
      </w:r>
      <w:r w:rsidRPr="00717C77">
        <w:rPr>
          <w:sz w:val="22"/>
        </w:rPr>
        <w:t xml:space="preserve"> – світло, температура, волога, рух повітря, тиск; </w:t>
      </w:r>
      <w:r w:rsidRPr="00717C77">
        <w:rPr>
          <w:i/>
          <w:sz w:val="22"/>
        </w:rPr>
        <w:t>едафогенні</w:t>
      </w:r>
      <w:r w:rsidRPr="00717C77">
        <w:rPr>
          <w:sz w:val="22"/>
        </w:rPr>
        <w:t xml:space="preserve"> (ґрунтові) – механічний склад, вологоємність, повітропроникність, щільність; </w:t>
      </w:r>
      <w:r w:rsidRPr="00717C77">
        <w:rPr>
          <w:i/>
          <w:sz w:val="22"/>
        </w:rPr>
        <w:t xml:space="preserve">орографічні – </w:t>
      </w:r>
      <w:r w:rsidRPr="00717C77">
        <w:rPr>
          <w:sz w:val="22"/>
        </w:rPr>
        <w:t xml:space="preserve">рельєф, висота над рівнем моря, експозиція схилу; </w:t>
      </w:r>
      <w:r w:rsidRPr="00717C77">
        <w:rPr>
          <w:i/>
          <w:sz w:val="22"/>
        </w:rPr>
        <w:t>хімічні</w:t>
      </w:r>
      <w:r w:rsidRPr="00717C77">
        <w:rPr>
          <w:sz w:val="22"/>
        </w:rPr>
        <w:t xml:space="preserve"> – газовий склад повітря, сольовий склад середовища, концентрація, кислотність і склад ґрунтових розчинів.</w:t>
      </w:r>
    </w:p>
    <w:p w:rsidR="00396136" w:rsidRPr="00717C77" w:rsidRDefault="00396136">
      <w:pPr>
        <w:ind w:firstLine="426"/>
        <w:jc w:val="both"/>
        <w:rPr>
          <w:sz w:val="22"/>
        </w:rPr>
      </w:pPr>
      <w:r w:rsidRPr="00717C77">
        <w:rPr>
          <w:sz w:val="22"/>
        </w:rPr>
        <w:t xml:space="preserve">До </w:t>
      </w:r>
      <w:r w:rsidRPr="00717C77">
        <w:rPr>
          <w:b/>
          <w:i/>
          <w:sz w:val="22"/>
        </w:rPr>
        <w:t>біотичних</w:t>
      </w:r>
      <w:r w:rsidRPr="00717C77">
        <w:rPr>
          <w:sz w:val="22"/>
        </w:rPr>
        <w:t xml:space="preserve"> факторів відносяться </w:t>
      </w:r>
      <w:r w:rsidRPr="00717C77">
        <w:rPr>
          <w:i/>
          <w:sz w:val="22"/>
        </w:rPr>
        <w:t>фітогенні</w:t>
      </w:r>
      <w:r w:rsidRPr="00717C77">
        <w:rPr>
          <w:sz w:val="22"/>
        </w:rPr>
        <w:t xml:space="preserve"> (рослинні організми), </w:t>
      </w:r>
      <w:r w:rsidRPr="00717C77">
        <w:rPr>
          <w:i/>
          <w:sz w:val="22"/>
        </w:rPr>
        <w:t>зоогенні</w:t>
      </w:r>
      <w:r w:rsidRPr="00717C77">
        <w:rPr>
          <w:sz w:val="22"/>
        </w:rPr>
        <w:t xml:space="preserve"> (тварини), </w:t>
      </w:r>
      <w:r w:rsidRPr="00717C77">
        <w:rPr>
          <w:i/>
          <w:sz w:val="22"/>
        </w:rPr>
        <w:t>мікробіогенні</w:t>
      </w:r>
      <w:r w:rsidRPr="00717C77">
        <w:rPr>
          <w:sz w:val="22"/>
        </w:rPr>
        <w:t xml:space="preserve"> (віруси, найпростіші, бактерії, ріккетсії) й </w:t>
      </w:r>
      <w:r w:rsidRPr="00717C77">
        <w:rPr>
          <w:i/>
          <w:sz w:val="22"/>
        </w:rPr>
        <w:t xml:space="preserve">антропогенні </w:t>
      </w:r>
      <w:r w:rsidRPr="00717C77">
        <w:rPr>
          <w:sz w:val="22"/>
        </w:rPr>
        <w:t>(діяльність людини).</w:t>
      </w:r>
    </w:p>
    <w:p w:rsidR="00396136" w:rsidRPr="00717C77" w:rsidRDefault="00396136" w:rsidP="00F3299B">
      <w:pPr>
        <w:pStyle w:val="3"/>
        <w:numPr>
          <w:ilvl w:val="2"/>
          <w:numId w:val="5"/>
        </w:numPr>
        <w:jc w:val="left"/>
        <w:rPr>
          <w:sz w:val="22"/>
        </w:rPr>
      </w:pPr>
      <w:r w:rsidRPr="00717C77">
        <w:rPr>
          <w:sz w:val="22"/>
        </w:rPr>
        <w:lastRenderedPageBreak/>
        <w:t>Аеробні та анаеробні організми</w:t>
      </w:r>
    </w:p>
    <w:p w:rsidR="00396136" w:rsidRPr="00717C77" w:rsidRDefault="00396136"/>
    <w:p w:rsidR="00396136" w:rsidRPr="00717C77" w:rsidRDefault="00396136">
      <w:pPr>
        <w:ind w:firstLine="426"/>
        <w:jc w:val="both"/>
        <w:rPr>
          <w:sz w:val="22"/>
        </w:rPr>
      </w:pPr>
      <w:r w:rsidRPr="00717C77">
        <w:rPr>
          <w:b/>
          <w:i/>
          <w:sz w:val="22"/>
        </w:rPr>
        <w:t>Аеробними</w:t>
      </w:r>
      <w:r w:rsidRPr="00717C77">
        <w:rPr>
          <w:sz w:val="22"/>
        </w:rPr>
        <w:t xml:space="preserve"> називають такі організми, які здатні жити і розвиватися лише за наявності у середовищі вільного кисню, який  використовують як окиснювач. До аеробних організмів належать усі рослини, більшість найпростіших та багатоклітинних тварин, майже всі гриби, тобто переважна більшість відомих видів живих істот. Аеробні організми здійснюють біологічне окиснювання, головним чином за допомогою клітинного дихання.. </w:t>
      </w:r>
    </w:p>
    <w:p w:rsidR="00396136" w:rsidRPr="00717C77" w:rsidRDefault="00396136">
      <w:pPr>
        <w:ind w:firstLine="426"/>
        <w:jc w:val="both"/>
        <w:rPr>
          <w:sz w:val="22"/>
        </w:rPr>
      </w:pPr>
      <w:r w:rsidRPr="00717C77">
        <w:rPr>
          <w:b/>
          <w:sz w:val="22"/>
        </w:rPr>
        <w:t>Анаеробні</w:t>
      </w:r>
      <w:r w:rsidRPr="00717C77">
        <w:rPr>
          <w:sz w:val="22"/>
        </w:rPr>
        <w:t xml:space="preserve"> організми здатні жити і розвиватися за відсутності в середовищі вільного кисню. Поширені вони переважно серед прокаріотів. Їх метаболізм зумовлений необхідністю використовувати не кисень, а інші окиснювачі. Багато анаеробних організмів, які використовуються органічними речовинами, здійснюють різні типи шумування, за яких утворюються відновлені сполуки: спирти, жирні кислоти. Інші анаеробні організми – денітрофікувальні (частина з них відновлює окисне залізо), сульфат-відновлювальні, метанутворювальні бактерії – використовують неорганічні окиснювачі: нітрати, сполуки сірки, СО</w:t>
      </w:r>
      <w:r w:rsidRPr="00717C77">
        <w:rPr>
          <w:sz w:val="22"/>
          <w:vertAlign w:val="subscript"/>
        </w:rPr>
        <w:t>2</w:t>
      </w:r>
      <w:r w:rsidRPr="00717C77">
        <w:rPr>
          <w:sz w:val="22"/>
        </w:rPr>
        <w:t xml:space="preserve">. </w:t>
      </w:r>
    </w:p>
    <w:p w:rsidR="00396136" w:rsidRPr="00717C77" w:rsidRDefault="00396136">
      <w:pPr>
        <w:ind w:firstLine="426"/>
        <w:jc w:val="both"/>
        <w:rPr>
          <w:sz w:val="22"/>
        </w:rPr>
      </w:pPr>
      <w:r w:rsidRPr="00717C77">
        <w:rPr>
          <w:sz w:val="22"/>
        </w:rPr>
        <w:t>Анаеробні організми розвиваються в умовах, коли О</w:t>
      </w:r>
      <w:r w:rsidRPr="00717C77">
        <w:rPr>
          <w:sz w:val="22"/>
          <w:vertAlign w:val="subscript"/>
        </w:rPr>
        <w:t>2</w:t>
      </w:r>
      <w:r w:rsidRPr="00717C77">
        <w:rPr>
          <w:sz w:val="22"/>
        </w:rPr>
        <w:t xml:space="preserve"> цілком використовується аеробними організмами, наприклад у стічних водах, мулах.</w:t>
      </w:r>
    </w:p>
    <w:p w:rsidR="00396136" w:rsidRPr="00717C77" w:rsidRDefault="00396136">
      <w:pPr>
        <w:ind w:firstLine="426"/>
        <w:jc w:val="both"/>
        <w:rPr>
          <w:sz w:val="22"/>
        </w:rPr>
      </w:pPr>
    </w:p>
    <w:p w:rsidR="00396136" w:rsidRPr="00717C77" w:rsidRDefault="00396136" w:rsidP="00F3299B">
      <w:pPr>
        <w:numPr>
          <w:ilvl w:val="1"/>
          <w:numId w:val="5"/>
        </w:numPr>
        <w:jc w:val="both"/>
        <w:rPr>
          <w:b/>
          <w:sz w:val="22"/>
        </w:rPr>
      </w:pPr>
      <w:r w:rsidRPr="00717C77">
        <w:rPr>
          <w:b/>
          <w:sz w:val="22"/>
        </w:rPr>
        <w:t>Класифікація небезпечних хімічних речовин</w:t>
      </w:r>
    </w:p>
    <w:p w:rsidR="00396136" w:rsidRPr="00717C77" w:rsidRDefault="00396136">
      <w:pPr>
        <w:jc w:val="both"/>
        <w:rPr>
          <w:b/>
          <w:sz w:val="22"/>
        </w:rPr>
      </w:pPr>
    </w:p>
    <w:p w:rsidR="00396136" w:rsidRPr="00717C77" w:rsidRDefault="00396136">
      <w:pPr>
        <w:ind w:firstLine="426"/>
        <w:jc w:val="both"/>
        <w:rPr>
          <w:sz w:val="22"/>
        </w:rPr>
      </w:pPr>
      <w:r w:rsidRPr="00717C77">
        <w:rPr>
          <w:sz w:val="22"/>
        </w:rPr>
        <w:t xml:space="preserve">Хімічне забруднення є наростаючою загрозою існування навколишнього середовища. </w:t>
      </w:r>
    </w:p>
    <w:p w:rsidR="00396136" w:rsidRPr="00717C77" w:rsidRDefault="00396136">
      <w:pPr>
        <w:pStyle w:val="af6"/>
        <w:spacing w:line="235" w:lineRule="auto"/>
        <w:rPr>
          <w:rFonts w:ascii="Times New Roman" w:hAnsi="Times New Roman"/>
          <w:b/>
          <w:i/>
          <w:sz w:val="22"/>
          <w:lang w:val="uk-UA"/>
        </w:rPr>
      </w:pPr>
      <w:r w:rsidRPr="00717C77">
        <w:rPr>
          <w:rFonts w:ascii="Times New Roman" w:hAnsi="Times New Roman"/>
          <w:b/>
          <w:i/>
          <w:sz w:val="22"/>
          <w:lang w:val="uk-UA"/>
        </w:rPr>
        <w:t>Нині під токсикантами навколишнього середовища розуміють такі небезпечні хімічні  речовини, які поширюються в навколишньому середовищі далеко за межі свого первісного місцеперебування і здійснюють прихований шкідливий вплив на тварин, рослини та згодом і на людину.</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 xml:space="preserve">За визначенням: справжні токсиканти – це ті небезпечні речовини, які сама людина необачно включає в кругообіг природи. Основним ядром </w:t>
      </w:r>
      <w:r w:rsidR="00FC7A6B" w:rsidRPr="00717C77">
        <w:rPr>
          <w:rFonts w:ascii="Times New Roman" w:hAnsi="Times New Roman"/>
          <w:sz w:val="22"/>
          <w:lang w:val="uk-UA"/>
        </w:rPr>
        <w:t xml:space="preserve">сучасних </w:t>
      </w:r>
      <w:r w:rsidRPr="00717C77">
        <w:rPr>
          <w:rFonts w:ascii="Times New Roman" w:hAnsi="Times New Roman"/>
          <w:sz w:val="22"/>
          <w:lang w:val="uk-UA"/>
        </w:rPr>
        <w:t xml:space="preserve">небезпечних </w:t>
      </w:r>
      <w:r w:rsidR="00FC7A6B" w:rsidRPr="00717C77">
        <w:rPr>
          <w:rFonts w:ascii="Times New Roman" w:hAnsi="Times New Roman"/>
          <w:sz w:val="22"/>
          <w:lang w:val="uk-UA"/>
        </w:rPr>
        <w:t xml:space="preserve">органічних </w:t>
      </w:r>
      <w:r w:rsidRPr="00717C77">
        <w:rPr>
          <w:rFonts w:ascii="Times New Roman" w:hAnsi="Times New Roman"/>
          <w:sz w:val="22"/>
          <w:lang w:val="uk-UA"/>
        </w:rPr>
        <w:t>речовин-токсикантів навколишнього середовища є пестициди. Ця загальна назва охоплює всі засоби бо-ротьби зі шкідливими організмами.</w:t>
      </w:r>
    </w:p>
    <w:p w:rsidR="00396136" w:rsidRPr="00717C77" w:rsidRDefault="00396136">
      <w:pPr>
        <w:pStyle w:val="12"/>
        <w:spacing w:line="235" w:lineRule="auto"/>
        <w:jc w:val="both"/>
        <w:outlineLvl w:val="0"/>
        <w:rPr>
          <w:rFonts w:ascii="Times New Roman" w:hAnsi="Times New Roman"/>
          <w:b/>
          <w:sz w:val="22"/>
        </w:rPr>
      </w:pPr>
    </w:p>
    <w:p w:rsidR="00396136" w:rsidRPr="00717C77" w:rsidRDefault="00396136">
      <w:pPr>
        <w:pStyle w:val="12"/>
        <w:spacing w:line="235" w:lineRule="auto"/>
        <w:jc w:val="both"/>
        <w:outlineLvl w:val="0"/>
        <w:rPr>
          <w:rFonts w:ascii="Times New Roman" w:hAnsi="Times New Roman"/>
          <w:b/>
          <w:sz w:val="22"/>
        </w:rPr>
      </w:pPr>
      <w:r w:rsidRPr="00717C77">
        <w:rPr>
          <w:rFonts w:ascii="Times New Roman" w:hAnsi="Times New Roman"/>
          <w:b/>
          <w:sz w:val="22"/>
        </w:rPr>
        <w:lastRenderedPageBreak/>
        <w:t>1.2.1. Неорганічні небезпечні речовини</w:t>
      </w:r>
    </w:p>
    <w:p w:rsidR="00396136" w:rsidRPr="00717C77" w:rsidRDefault="00396136">
      <w:pPr>
        <w:pStyle w:val="12"/>
        <w:spacing w:line="235" w:lineRule="auto"/>
        <w:jc w:val="both"/>
        <w:outlineLvl w:val="0"/>
        <w:rPr>
          <w:rFonts w:ascii="Times New Roman" w:hAnsi="Times New Roman"/>
          <w:b/>
          <w:sz w:val="22"/>
        </w:rPr>
      </w:pPr>
    </w:p>
    <w:p w:rsidR="00396136" w:rsidRPr="00717C77" w:rsidRDefault="00FC7A6B">
      <w:pPr>
        <w:pStyle w:val="af6"/>
        <w:spacing w:line="235" w:lineRule="auto"/>
        <w:rPr>
          <w:rFonts w:ascii="Times New Roman" w:hAnsi="Times New Roman"/>
          <w:sz w:val="22"/>
          <w:lang w:val="uk-UA"/>
        </w:rPr>
      </w:pPr>
      <w:r w:rsidRPr="00717C77">
        <w:rPr>
          <w:rFonts w:ascii="Times New Roman" w:hAnsi="Times New Roman"/>
          <w:sz w:val="22"/>
          <w:lang w:val="uk-UA"/>
        </w:rPr>
        <w:t>Н</w:t>
      </w:r>
      <w:r w:rsidR="00396136" w:rsidRPr="00717C77">
        <w:rPr>
          <w:rFonts w:ascii="Times New Roman" w:hAnsi="Times New Roman"/>
          <w:sz w:val="22"/>
          <w:lang w:val="uk-UA"/>
        </w:rPr>
        <w:t>айбільшу екологічну небезпеку створюють метали і їхні сполуки, а також діоксид сірки й оксиди азоту..</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Процеси метаболізму включають цілий ряд металів. Ці метали є життєво важливими для живих організмів. Так, залізо і мідь – транспортери кисню в організмі, натрій і калій регулюють клітинний осмотичний тиск, магній і кальцій (та деякі інші метали) активізують ензими – біологічні каталізатори.</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Активність металів як отрут значною мірою залежить від форми, у якій вони потрапляють до організму. Так, відомий усім миш’як, отруйний у тривалентному стані і практично неотруйний у п’ятивалентном</w:t>
      </w:r>
      <w:r w:rsidRPr="00717C77">
        <w:rPr>
          <w:rFonts w:ascii="Times New Roman" w:hAnsi="Times New Roman"/>
          <w:sz w:val="22"/>
        </w:rPr>
        <w:t>у</w:t>
      </w:r>
      <w:r w:rsidRPr="00717C77">
        <w:rPr>
          <w:rFonts w:ascii="Times New Roman" w:hAnsi="Times New Roman"/>
          <w:sz w:val="22"/>
          <w:lang w:val="uk-UA"/>
        </w:rPr>
        <w:t xml:space="preserve"> стані. А сполуки миш’яку (CH</w:t>
      </w:r>
      <w:r w:rsidRPr="00717C77">
        <w:rPr>
          <w:rFonts w:ascii="Times New Roman" w:hAnsi="Times New Roman"/>
          <w:sz w:val="22"/>
          <w:vertAlign w:val="subscript"/>
          <w:lang w:val="uk-UA"/>
        </w:rPr>
        <w:t>3</w:t>
      </w:r>
      <w:r w:rsidRPr="00717C77">
        <w:rPr>
          <w:rFonts w:ascii="Times New Roman" w:hAnsi="Times New Roman"/>
          <w:sz w:val="22"/>
          <w:lang w:val="uk-UA"/>
        </w:rPr>
        <w:t>)</w:t>
      </w:r>
      <w:r w:rsidRPr="00717C77">
        <w:rPr>
          <w:rFonts w:ascii="Times New Roman" w:hAnsi="Times New Roman"/>
          <w:sz w:val="22"/>
          <w:vertAlign w:val="subscript"/>
          <w:lang w:val="uk-UA"/>
        </w:rPr>
        <w:t>3</w:t>
      </w:r>
      <w:r w:rsidRPr="00717C77">
        <w:rPr>
          <w:rFonts w:ascii="Times New Roman" w:hAnsi="Times New Roman"/>
          <w:sz w:val="22"/>
          <w:lang w:val="uk-UA"/>
        </w:rPr>
        <w:t>As</w:t>
      </w:r>
      <w:r w:rsidRPr="00717C77">
        <w:rPr>
          <w:rFonts w:ascii="Times New Roman" w:hAnsi="Times New Roman"/>
          <w:sz w:val="22"/>
          <w:vertAlign w:val="superscript"/>
          <w:lang w:val="uk-UA"/>
        </w:rPr>
        <w:t>+</w:t>
      </w:r>
      <w:r w:rsidRPr="00717C77">
        <w:rPr>
          <w:rFonts w:ascii="Times New Roman" w:hAnsi="Times New Roman"/>
          <w:sz w:val="22"/>
          <w:lang w:val="uk-UA"/>
        </w:rPr>
        <w:t>CH</w:t>
      </w:r>
      <w:r w:rsidRPr="00717C77">
        <w:rPr>
          <w:rFonts w:ascii="Times New Roman" w:hAnsi="Times New Roman"/>
          <w:sz w:val="22"/>
          <w:vertAlign w:val="subscript"/>
          <w:lang w:val="uk-UA"/>
        </w:rPr>
        <w:t>2</w:t>
      </w:r>
      <w:r w:rsidRPr="00717C77">
        <w:rPr>
          <w:rFonts w:ascii="Times New Roman" w:hAnsi="Times New Roman"/>
          <w:sz w:val="22"/>
          <w:lang w:val="uk-UA"/>
        </w:rPr>
        <w:t>COO</w:t>
      </w:r>
      <w:r w:rsidRPr="00717C77">
        <w:rPr>
          <w:rFonts w:ascii="Times New Roman" w:hAnsi="Times New Roman"/>
          <w:sz w:val="22"/>
          <w:vertAlign w:val="superscript"/>
          <w:lang w:val="uk-UA"/>
        </w:rPr>
        <w:t>–</w:t>
      </w:r>
      <w:r w:rsidRPr="00717C77">
        <w:rPr>
          <w:rFonts w:ascii="Times New Roman" w:hAnsi="Times New Roman"/>
          <w:sz w:val="22"/>
          <w:lang w:val="uk-UA"/>
        </w:rPr>
        <w:t xml:space="preserve">  взагалі неотруйні і наявні в тканинах деяких морських ракоподібних та риб, звідки надходять до організму людини.</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Денна потреба цинку становить 10–15 мг, але великі дози негативно впливають на організм. Однак іон Zn</w:t>
      </w:r>
      <w:r w:rsidRPr="00717C77">
        <w:rPr>
          <w:rFonts w:ascii="Times New Roman" w:hAnsi="Times New Roman"/>
          <w:sz w:val="22"/>
          <w:vertAlign w:val="superscript"/>
          <w:lang w:val="uk-UA"/>
        </w:rPr>
        <w:t>2+</w:t>
      </w:r>
      <w:r w:rsidRPr="00717C77">
        <w:rPr>
          <w:rFonts w:ascii="Times New Roman" w:hAnsi="Times New Roman"/>
          <w:sz w:val="22"/>
          <w:lang w:val="uk-UA"/>
        </w:rPr>
        <w:t xml:space="preserve"> добре комплексується фосфатними групами, які відщеплюються від нуклеїнових кислот і ліпідів. У результаті іон Zn</w:t>
      </w:r>
      <w:r w:rsidRPr="00717C77">
        <w:rPr>
          <w:rFonts w:ascii="Times New Roman" w:hAnsi="Times New Roman"/>
          <w:sz w:val="22"/>
          <w:vertAlign w:val="superscript"/>
          <w:lang w:val="uk-UA"/>
        </w:rPr>
        <w:t>2+</w:t>
      </w:r>
      <w:r w:rsidRPr="00717C77">
        <w:rPr>
          <w:rFonts w:ascii="Times New Roman" w:hAnsi="Times New Roman"/>
          <w:sz w:val="22"/>
          <w:lang w:val="uk-UA"/>
        </w:rPr>
        <w:t xml:space="preserve"> переходить у менш отруйну форму і легко виводиться з організму:</w:t>
      </w:r>
    </w:p>
    <w:p w:rsidR="00396136" w:rsidRPr="00717C77" w:rsidRDefault="00396136">
      <w:pPr>
        <w:pStyle w:val="af6"/>
        <w:ind w:firstLine="0"/>
        <w:rPr>
          <w:rFonts w:ascii="Times New Roman" w:hAnsi="Times New Roman"/>
          <w:sz w:val="22"/>
          <w:lang w:val="uk-UA"/>
        </w:rPr>
      </w:pPr>
    </w:p>
    <w:p w:rsidR="00396136" w:rsidRPr="00717C77" w:rsidRDefault="00396136">
      <w:pPr>
        <w:pStyle w:val="af6"/>
        <w:rPr>
          <w:rFonts w:ascii="Times New Roman" w:hAnsi="Times New Roman"/>
          <w:sz w:val="22"/>
          <w:lang w:val="uk-UA"/>
        </w:rPr>
      </w:pPr>
    </w:p>
    <w:p w:rsidR="00396136" w:rsidRPr="00717C77" w:rsidRDefault="000F5AD6">
      <w:pPr>
        <w:pStyle w:val="af6"/>
        <w:rPr>
          <w:rFonts w:ascii="Times New Roman" w:hAnsi="Times New Roman"/>
          <w:sz w:val="22"/>
          <w:lang w:val="uk-UA"/>
        </w:rPr>
      </w:pPr>
      <w:r>
        <w:rPr>
          <w:rFonts w:ascii="Times New Roman" w:hAnsi="Times New Roman"/>
          <w:sz w:val="22"/>
          <w:lang w:val="uk-UA"/>
        </w:rPr>
        <w:pict>
          <v:group id="_x0000_s1758" style="position:absolute;left:0;text-align:left;margin-left:15.3pt;margin-top:.9pt;width:440.95pt;height:54.05pt;z-index:251661824" coordsize="19999,20001" o:allowincell="f">
            <v:rect id="_x0000_s1759" style="position:absolute;left:1826;top:19;width:5227;height:5328" filled="f" stroked="f">
              <v:textbox style="mso-next-textbox:#_x0000_s1759" inset="1pt,1pt,1pt,1pt">
                <w:txbxContent>
                  <w:p w:rsidR="00854DA5" w:rsidRDefault="00854DA5">
                    <w:pPr>
                      <w:jc w:val="center"/>
                      <w:rPr>
                        <w:rFonts w:ascii="Times New Roman CYR" w:hAnsi="Times New Roman CYR"/>
                        <w:sz w:val="19"/>
                      </w:rPr>
                    </w:pPr>
                    <w:r>
                      <w:rPr>
                        <w:rFonts w:ascii="Times New Roman CYR" w:hAnsi="Times New Roman CYR"/>
                        <w:sz w:val="25"/>
                      </w:rPr>
                      <w:t>O – – – Zn – – O</w:t>
                    </w:r>
                  </w:p>
                </w:txbxContent>
              </v:textbox>
            </v:rect>
            <v:rect id="_x0000_s1760" style="position:absolute;left:7454;width:5227;height:9325" filled="f" stroked="f">
              <v:textbox style="mso-next-textbox:#_x0000_s1760" inset="1pt,1pt,1pt,1pt">
                <w:txbxContent>
                  <w:p w:rsidR="00854DA5" w:rsidRDefault="00854DA5">
                    <w:pPr>
                      <w:jc w:val="center"/>
                      <w:rPr>
                        <w:rFonts w:ascii="Times New Roman CYR" w:hAnsi="Times New Roman CYR"/>
                        <w:sz w:val="19"/>
                      </w:rPr>
                    </w:pPr>
                    <w:r>
                      <w:rPr>
                        <w:rFonts w:ascii="Times New Roman CYR" w:hAnsi="Times New Roman CYR"/>
                        <w:sz w:val="25"/>
                      </w:rPr>
                      <w:t>O – CH</w:t>
                    </w:r>
                    <w:r>
                      <w:rPr>
                        <w:rFonts w:ascii="Times New Roman CYR" w:hAnsi="Times New Roman CYR"/>
                        <w:sz w:val="25"/>
                        <w:vertAlign w:val="subscript"/>
                      </w:rPr>
                      <w:t>2</w:t>
                    </w:r>
                    <w:r>
                      <w:rPr>
                        <w:rFonts w:ascii="Times New Roman CYR" w:hAnsi="Times New Roman CYR"/>
                        <w:sz w:val="25"/>
                      </w:rPr>
                      <w:t xml:space="preserve"> – CH</w:t>
                    </w:r>
                    <w:r>
                      <w:rPr>
                        <w:rFonts w:ascii="Times New Roman CYR" w:hAnsi="Times New Roman CYR"/>
                        <w:sz w:val="25"/>
                        <w:vertAlign w:val="subscript"/>
                      </w:rPr>
                      <w:t>2</w:t>
                    </w:r>
                    <w:r>
                      <w:rPr>
                        <w:rFonts w:ascii="Times New Roman CYR" w:hAnsi="Times New Roman CYR"/>
                        <w:sz w:val="25"/>
                      </w:rPr>
                      <w:t xml:space="preserve">– </w:t>
                    </w:r>
                  </w:p>
                </w:txbxContent>
              </v:textbox>
            </v:rect>
            <v:rect id="_x0000_s1761" style="position:absolute;left:13082;width:5227;height:9325" filled="f" stroked="f">
              <v:textbox style="mso-next-textbox:#_x0000_s1761" inset="1pt,1pt,1pt,1pt">
                <w:txbxContent>
                  <w:p w:rsidR="00854DA5" w:rsidRDefault="00854DA5"/>
                </w:txbxContent>
              </v:textbox>
            </v:rect>
            <v:rect id="_x0000_s1762" style="position:absolute;left:7377;top:10657;width:5227;height:5329" filled="f" stroked="f">
              <v:textbox style="mso-next-textbox:#_x0000_s1762" inset="1pt,1pt,1pt,1pt">
                <w:txbxContent>
                  <w:p w:rsidR="00854DA5" w:rsidRDefault="00854DA5">
                    <w:pPr>
                      <w:rPr>
                        <w:rFonts w:ascii="Times New Roman CYR" w:hAnsi="Times New Roman CYR"/>
                        <w:sz w:val="19"/>
                      </w:rPr>
                    </w:pPr>
                    <w:r>
                      <w:rPr>
                        <w:rFonts w:ascii="Times New Roman CYR" w:hAnsi="Times New Roman CYR"/>
                        <w:sz w:val="25"/>
                        <w:lang w:val="en-US"/>
                      </w:rPr>
                      <w:t xml:space="preserve">  </w:t>
                    </w:r>
                    <w:r>
                      <w:rPr>
                        <w:rFonts w:ascii="Times New Roman CYR" w:hAnsi="Times New Roman CYR"/>
                        <w:sz w:val="25"/>
                      </w:rPr>
                      <w:t xml:space="preserve">O </w:t>
                    </w:r>
                    <w:r>
                      <w:rPr>
                        <w:rFonts w:ascii="Times New Roman CYR" w:hAnsi="Times New Roman CYR"/>
                        <w:sz w:val="25"/>
                      </w:rPr>
                      <w:tab/>
                    </w:r>
                    <w:r>
                      <w:rPr>
                        <w:rFonts w:ascii="Times New Roman CYR" w:hAnsi="Times New Roman CYR"/>
                        <w:sz w:val="25"/>
                      </w:rPr>
                      <w:tab/>
                      <w:t xml:space="preserve">     </w:t>
                    </w:r>
                  </w:p>
                </w:txbxContent>
              </v:textbox>
            </v:rect>
            <v:rect id="_x0000_s1763" style="position:absolute;left:13044;top:10657;width:5226;height:5329" filled="f" stroked="f">
              <v:textbox style="mso-next-textbox:#_x0000_s1763" inset="1pt,1pt,1pt,1pt">
                <w:txbxContent>
                  <w:p w:rsidR="00854DA5" w:rsidRDefault="00854DA5"/>
                </w:txbxContent>
              </v:textbox>
            </v:rect>
            <v:rect id="_x0000_s1764" style="position:absolute;left:1826;top:10676;width:5227;height:9325" filled="f" stroked="f">
              <v:textbox style="mso-next-textbox:#_x0000_s1764" inset="1pt,1pt,1pt,1pt">
                <w:txbxContent>
                  <w:p w:rsidR="00854DA5" w:rsidRDefault="00854DA5">
                    <w:pPr>
                      <w:jc w:val="center"/>
                      <w:rPr>
                        <w:rFonts w:ascii="Times New Roman CYR" w:hAnsi="Times New Roman CYR"/>
                        <w:sz w:val="19"/>
                      </w:rPr>
                    </w:pPr>
                    <w:r>
                      <w:rPr>
                        <w:rFonts w:ascii="Times New Roman CYR" w:hAnsi="Times New Roman CYR"/>
                        <w:sz w:val="25"/>
                      </w:rPr>
                      <w:t>O – CH</w:t>
                    </w:r>
                    <w:r>
                      <w:rPr>
                        <w:rFonts w:ascii="Times New Roman CYR" w:hAnsi="Times New Roman CYR"/>
                        <w:sz w:val="25"/>
                        <w:vertAlign w:val="subscript"/>
                      </w:rPr>
                      <w:t>2</w:t>
                    </w:r>
                    <w:r>
                      <w:rPr>
                        <w:rFonts w:ascii="Times New Roman CYR" w:hAnsi="Times New Roman CYR"/>
                        <w:sz w:val="25"/>
                      </w:rPr>
                      <w:t xml:space="preserve"> – CH</w:t>
                    </w:r>
                    <w:r>
                      <w:rPr>
                        <w:rFonts w:ascii="Times New Roman CYR" w:hAnsi="Times New Roman CYR"/>
                        <w:sz w:val="25"/>
                        <w:vertAlign w:val="subscript"/>
                      </w:rPr>
                      <w:t>2</w:t>
                    </w:r>
                    <w:r>
                      <w:rPr>
                        <w:rFonts w:ascii="Times New Roman CYR" w:hAnsi="Times New Roman CYR"/>
                        <w:sz w:val="25"/>
                      </w:rPr>
                      <w:t>– O</w:t>
                    </w:r>
                  </w:p>
                </w:txbxContent>
              </v:textbox>
            </v:rect>
            <v:group id="_x0000_s1765" style="position:absolute;left:12236;top:3645;width:1112;height:9214" coordorigin="-2,2" coordsize="20002,19998">
              <v:line id="_x0000_s1766" style="position:absolute" from="13147,13213" to="18939,18917"/>
              <v:rect id="_x0000_s1767" style="position:absolute;left:5880;top:3737;width:11782;height:11564" filled="f" stroked="f">
                <v:textbox style="mso-next-textbox:#_x0000_s1767" inset="1pt,1pt,1pt,1pt">
                  <w:txbxContent>
                    <w:p w:rsidR="00854DA5" w:rsidRDefault="00854DA5"/>
                  </w:txbxContent>
                </v:textbox>
              </v:rect>
              <v:line id="_x0000_s1768" style="position:absolute" from="1401,2" to="7193,5703"/>
              <v:line id="_x0000_s1769" style="position:absolute;flip:x" from="14154,2" to="20000,5745"/>
              <v:line id="_x0000_s1770" style="position:absolute;flip:x" from="-2,12571" to="5844,18314"/>
              <v:line id="_x0000_s1771" style="position:absolute;flip:x" from="1401,14257" to="7229,20000"/>
            </v:group>
            <v:group id="_x0000_s1772" style="position:absolute;left:6647;top:3626;width:1072;height:9215" coordorigin="1,-2" coordsize="19999,20002">
              <v:line id="_x0000_s1773" style="position:absolute" from="12892,13213" to="18899,18915"/>
              <v:rect id="_x0000_s1774" style="position:absolute;left:5374;top:3734;width:12219;height:11567" filled="f" stroked="f">
                <v:textbox style="mso-next-textbox:#_x0000_s1774" inset="1pt,1pt,1pt,1pt">
                  <w:txbxContent>
                    <w:p w:rsidR="00854DA5" w:rsidRDefault="00854DA5">
                      <w:pPr>
                        <w:jc w:val="center"/>
                        <w:rPr>
                          <w:rFonts w:ascii="Times New Roman CYR" w:hAnsi="Times New Roman CYR"/>
                          <w:sz w:val="19"/>
                        </w:rPr>
                      </w:pPr>
                      <w:r>
                        <w:rPr>
                          <w:rFonts w:ascii="Times New Roman CYR" w:hAnsi="Times New Roman CYR"/>
                          <w:sz w:val="25"/>
                        </w:rPr>
                        <w:t>Р</w:t>
                      </w:r>
                    </w:p>
                  </w:txbxContent>
                </v:textbox>
              </v:rect>
              <v:line id="_x0000_s1775" style="position:absolute" from="710,-2" to="6717,5703"/>
              <v:line id="_x0000_s1776" style="position:absolute;flip:x" from="13246,-2" to="19291,5741"/>
              <v:line id="_x0000_s1777" style="position:absolute;flip:x" from="1,14257" to="6046,20000"/>
              <v:line id="_x0000_s1778" style="position:absolute" from="13993,11847" to="20000,17549"/>
            </v:group>
            <v:group id="_x0000_s1779" style="position:absolute;left:982;top:3478;width:1052;height:9215" coordorigin=",-2" coordsize="19981,20002">
              <v:line id="_x0000_s1780" style="position:absolute" from="13485,13213" to="19601,18915"/>
              <v:rect id="_x0000_s1781" style="position:absolute;left:5812;top:3734;width:12459;height:11567" filled="f" stroked="f">
                <v:textbox style="mso-next-textbox:#_x0000_s1781" inset="1pt,1pt,1pt,1pt">
                  <w:txbxContent>
                    <w:p w:rsidR="00854DA5" w:rsidRDefault="00854DA5">
                      <w:pPr>
                        <w:jc w:val="center"/>
                        <w:rPr>
                          <w:rFonts w:ascii="Times New Roman CYR" w:hAnsi="Times New Roman CYR"/>
                          <w:sz w:val="19"/>
                        </w:rPr>
                      </w:pPr>
                      <w:r>
                        <w:rPr>
                          <w:rFonts w:ascii="Times New Roman CYR" w:hAnsi="Times New Roman CYR"/>
                          <w:sz w:val="25"/>
                        </w:rPr>
                        <w:t>Р</w:t>
                      </w:r>
                    </w:p>
                  </w:txbxContent>
                </v:textbox>
              </v:rect>
              <v:line id="_x0000_s1782" style="position:absolute" from="1083,-2" to="7198,5703"/>
              <v:line id="_x0000_s1783" style="position:absolute;flip:x" from="13827,-2" to="19981,5741"/>
              <v:line id="_x0000_s1784" style="position:absolute;flip:x" from="342,14257" to="6515,20000"/>
              <v:line id="_x0000_s1785" style="position:absolute" from="0,1687" to="6116,7389"/>
            </v:group>
            <v:rect id="_x0000_s1786" style="position:absolute;left:18921;width:656;height:5329" filled="f" stroked="f">
              <v:textbox style="mso-next-textbox:#_x0000_s1786" inset="1pt,1pt,1pt,1pt">
                <w:txbxContent>
                  <w:p w:rsidR="00854DA5" w:rsidRDefault="00854DA5">
                    <w:pPr>
                      <w:jc w:val="center"/>
                      <w:rPr>
                        <w:rFonts w:ascii="Times New Roman CYR" w:hAnsi="Times New Roman CYR"/>
                        <w:sz w:val="19"/>
                      </w:rPr>
                    </w:pPr>
                    <w:r>
                      <w:rPr>
                        <w:rFonts w:ascii="Times New Roman CYR" w:hAnsi="Times New Roman CYR"/>
                        <w:sz w:val="25"/>
                      </w:rPr>
                      <w:t>О</w:t>
                    </w:r>
                  </w:p>
                </w:txbxContent>
              </v:textbox>
            </v:rect>
            <v:rect id="_x0000_s1787" style="position:absolute;left:519;top:19;width:656;height:5328" filled="f" stroked="f">
              <v:textbox style="mso-next-textbox:#_x0000_s1787" inset="1pt,1pt,1pt,1pt">
                <w:txbxContent>
                  <w:p w:rsidR="00854DA5" w:rsidRDefault="00854DA5">
                    <w:pPr>
                      <w:jc w:val="center"/>
                      <w:rPr>
                        <w:rFonts w:ascii="Times New Roman CYR" w:hAnsi="Times New Roman CYR"/>
                        <w:sz w:val="19"/>
                      </w:rPr>
                    </w:pPr>
                    <w:r>
                      <w:rPr>
                        <w:rFonts w:ascii="Times New Roman CYR" w:hAnsi="Times New Roman CYR"/>
                        <w:sz w:val="25"/>
                      </w:rPr>
                      <w:t>О</w:t>
                    </w:r>
                  </w:p>
                </w:txbxContent>
              </v:textbox>
            </v:rect>
            <v:rect id="_x0000_s1788" style="position:absolute;left:18806;top:10657;width:1193;height:5329" filled="f" stroked="f">
              <v:textbox style="mso-next-textbox:#_x0000_s1788" inset="1pt,1pt,1pt,1pt">
                <w:txbxContent>
                  <w:p w:rsidR="00854DA5" w:rsidRDefault="00854DA5">
                    <w:pPr>
                      <w:jc w:val="center"/>
                      <w:rPr>
                        <w:rFonts w:ascii="Times New Roman CYR" w:hAnsi="Times New Roman CYR"/>
                        <w:sz w:val="19"/>
                      </w:rPr>
                    </w:pPr>
                    <w:r>
                      <w:rPr>
                        <w:rFonts w:ascii="Times New Roman CYR" w:hAnsi="Times New Roman CYR"/>
                        <w:sz w:val="25"/>
                      </w:rPr>
                      <w:t>О –</w:t>
                    </w:r>
                  </w:p>
                </w:txbxContent>
              </v:textbox>
            </v:rect>
            <v:rect id="_x0000_s1789" style="position:absolute;top:10694;width:1193;height:5329" filled="f" stroked="f">
              <v:textbox style="mso-next-textbox:#_x0000_s1789" inset="1pt,1pt,1pt,1pt">
                <w:txbxContent>
                  <w:p w:rsidR="00854DA5" w:rsidRDefault="00854DA5">
                    <w:pPr>
                      <w:jc w:val="center"/>
                      <w:rPr>
                        <w:rFonts w:ascii="Times New Roman CYR" w:hAnsi="Times New Roman CYR"/>
                        <w:sz w:val="19"/>
                      </w:rPr>
                    </w:pPr>
                    <w:r>
                      <w:rPr>
                        <w:rFonts w:ascii="Times New Roman CYR" w:hAnsi="Times New Roman CYR"/>
                        <w:sz w:val="25"/>
                      </w:rPr>
                      <w:t>– О</w:t>
                    </w:r>
                  </w:p>
                </w:txbxContent>
              </v:textbox>
            </v:rect>
            <v:group id="_x0000_s1790" style="position:absolute;left:17865;top:3312;width:1093;height:9214" coordorigin=",2" coordsize="20000,19998">
              <v:line id="_x0000_s1791" style="position:absolute" from="12662,13213" to="18554,18917"/>
              <v:rect id="_x0000_s1792" style="position:absolute;left:5270;top:3737;width:11985;height:11564" filled="f" stroked="f">
                <v:textbox style="mso-next-textbox:#_x0000_s1792" inset="1pt,1pt,1pt,1pt">
                  <w:txbxContent>
                    <w:p w:rsidR="00854DA5" w:rsidRDefault="00854DA5">
                      <w:pPr>
                        <w:jc w:val="center"/>
                        <w:rPr>
                          <w:rFonts w:ascii="Times New Roman CYR" w:hAnsi="Times New Roman CYR"/>
                          <w:sz w:val="19"/>
                        </w:rPr>
                      </w:pPr>
                      <w:r>
                        <w:rPr>
                          <w:rFonts w:ascii="Times New Roman CYR" w:hAnsi="Times New Roman CYR"/>
                          <w:sz w:val="25"/>
                        </w:rPr>
                        <w:t>Р</w:t>
                      </w:r>
                    </w:p>
                  </w:txbxContent>
                </v:textbox>
              </v:rect>
              <v:line id="_x0000_s1793" style="position:absolute" from="714,2" to="6606,5703"/>
              <v:line id="_x0000_s1794" style="position:absolute;flip:x" from="12992,2" to="18920,5745"/>
              <v:line id="_x0000_s1795" style="position:absolute;flip:x" from="0,14257" to="5929,20000"/>
              <v:line id="_x0000_s1796" style="position:absolute;flip:x" from="14071,1730" to="20000,7470"/>
            </v:group>
          </v:group>
        </w:pict>
      </w:r>
    </w:p>
    <w:p w:rsidR="00396136" w:rsidRPr="00717C77" w:rsidRDefault="00396136">
      <w:pPr>
        <w:pStyle w:val="af6"/>
        <w:spacing w:line="235" w:lineRule="auto"/>
        <w:rPr>
          <w:rFonts w:ascii="Times New Roman" w:hAnsi="Times New Roman"/>
          <w:sz w:val="22"/>
          <w:lang w:val="uk-UA"/>
        </w:rPr>
      </w:pPr>
    </w:p>
    <w:p w:rsidR="00396136" w:rsidRPr="00717C77" w:rsidRDefault="00396136">
      <w:pPr>
        <w:pStyle w:val="af6"/>
        <w:spacing w:line="235" w:lineRule="auto"/>
        <w:rPr>
          <w:rFonts w:ascii="Times New Roman" w:hAnsi="Times New Roman"/>
          <w:sz w:val="22"/>
          <w:lang w:val="uk-UA"/>
        </w:rPr>
      </w:pPr>
    </w:p>
    <w:p w:rsidR="00396136" w:rsidRPr="00717C77" w:rsidRDefault="00396136">
      <w:pPr>
        <w:pStyle w:val="af6"/>
        <w:spacing w:line="235" w:lineRule="auto"/>
        <w:rPr>
          <w:rFonts w:ascii="Times New Roman" w:hAnsi="Times New Roman"/>
          <w:sz w:val="22"/>
          <w:lang w:val="uk-UA"/>
        </w:rPr>
      </w:pP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Барій є небажаним металом для живої клітини, але сульфат барію практично нерозчинний у воді й виводиться з організму без будь-якого впливу.</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Ртуть не впливає на організм у вигляді одновалентних сполук. Так, каломель (Hg</w:t>
      </w:r>
      <w:r w:rsidRPr="00717C77">
        <w:rPr>
          <w:rFonts w:ascii="Times New Roman" w:hAnsi="Times New Roman"/>
          <w:sz w:val="22"/>
          <w:vertAlign w:val="subscript"/>
          <w:lang w:val="uk-UA"/>
        </w:rPr>
        <w:t>2</w:t>
      </w:r>
      <w:r w:rsidRPr="00717C77">
        <w:rPr>
          <w:rFonts w:ascii="Times New Roman" w:hAnsi="Times New Roman"/>
          <w:sz w:val="22"/>
          <w:lang w:val="uk-UA"/>
        </w:rPr>
        <w:t>Cl</w:t>
      </w:r>
      <w:r w:rsidRPr="00717C77">
        <w:rPr>
          <w:rFonts w:ascii="Times New Roman" w:hAnsi="Times New Roman"/>
          <w:sz w:val="22"/>
          <w:vertAlign w:val="subscript"/>
          <w:lang w:val="uk-UA"/>
        </w:rPr>
        <w:t>2</w:t>
      </w:r>
      <w:r w:rsidRPr="00717C77">
        <w:rPr>
          <w:rFonts w:ascii="Times New Roman" w:hAnsi="Times New Roman"/>
          <w:sz w:val="22"/>
          <w:lang w:val="uk-UA"/>
        </w:rPr>
        <w:t>) майже неотруйна, але двовалентний іон Hg</w:t>
      </w:r>
      <w:r w:rsidRPr="00717C77">
        <w:rPr>
          <w:rFonts w:ascii="Times New Roman" w:hAnsi="Times New Roman"/>
          <w:sz w:val="22"/>
          <w:vertAlign w:val="superscript"/>
          <w:lang w:val="uk-UA"/>
        </w:rPr>
        <w:t>2+</w:t>
      </w:r>
      <w:r w:rsidRPr="00717C77">
        <w:rPr>
          <w:rFonts w:ascii="Times New Roman" w:hAnsi="Times New Roman"/>
          <w:sz w:val="22"/>
          <w:lang w:val="uk-UA"/>
        </w:rPr>
        <w:t>, як і пари ртуті, здійснює токсичну дію.</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Усі метали за ступенем токсичності можна розділити на три групи:</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1) високотоксичні – ртуть, уран, індій, кадмій, мідь, талій, мишʼяк, золото, ванадій, платина, берилій, срібло, цинк, нікель, бісмут;</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lastRenderedPageBreak/>
        <w:t>2) токсичні – манган, хром, паладій, свинець, осмій, барій, іридій, олово, кобальт, галій, молібден, скандій, сурма, рутеній, родій, лантан, лантаноїди;</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3) малотоксичні – алюміній, залізо, германій, кальцій, магній, стронцій, цезій, рубідій, літій, титан, натрій.</w:t>
      </w:r>
    </w:p>
    <w:p w:rsidR="00396136" w:rsidRPr="00717C77" w:rsidRDefault="00396136">
      <w:pPr>
        <w:pStyle w:val="af6"/>
        <w:ind w:firstLine="0"/>
        <w:jc w:val="center"/>
        <w:rPr>
          <w:rFonts w:ascii="Times New Roman" w:hAnsi="Times New Roman"/>
          <w:b/>
          <w:sz w:val="22"/>
        </w:rPr>
      </w:pPr>
      <w:r w:rsidRPr="00717C77">
        <w:rPr>
          <w:rFonts w:ascii="Times New Roman" w:hAnsi="Times New Roman"/>
          <w:b/>
          <w:i/>
          <w:sz w:val="22"/>
          <w:lang w:val="uk-UA"/>
        </w:rPr>
        <w:t>Ртуть як небезпечна речовина навколишнього середовища</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Небезпечні сполуки ртуті виявляються в усіх трьох середовищах існування живих організмів. Саме живі організми сприяють ефективному транспортуванню цього отруйного елемента з одного середовища в інше. На цьому прикладі можна проілюструвати процес нагромадження отрут у харчових ланцюгах (рис. 1). </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Установлено, що кофермент метилкобаланін </w:t>
      </w:r>
      <w:r w:rsidRPr="00717C77">
        <w:rPr>
          <w:rFonts w:ascii="Times New Roman" w:hAnsi="Times New Roman"/>
          <w:sz w:val="20"/>
          <w:lang w:val="uk-UA"/>
        </w:rPr>
        <w:t>(Co</w:t>
      </w:r>
      <w:r w:rsidRPr="00717C77">
        <w:rPr>
          <w:rFonts w:ascii="Times New Roman" w:hAnsi="Times New Roman"/>
          <w:sz w:val="20"/>
          <w:vertAlign w:val="subscript"/>
          <w:lang w:val="uk-UA"/>
        </w:rPr>
        <w:t>63</w:t>
      </w:r>
      <w:r w:rsidRPr="00717C77">
        <w:rPr>
          <w:rFonts w:ascii="Times New Roman" w:hAnsi="Times New Roman"/>
          <w:sz w:val="20"/>
          <w:lang w:val="uk-UA"/>
        </w:rPr>
        <w:t>H</w:t>
      </w:r>
      <w:r w:rsidRPr="00717C77">
        <w:rPr>
          <w:rFonts w:ascii="Times New Roman" w:hAnsi="Times New Roman"/>
          <w:sz w:val="20"/>
          <w:vertAlign w:val="subscript"/>
          <w:lang w:val="uk-UA"/>
        </w:rPr>
        <w:t>91</w:t>
      </w:r>
      <w:r w:rsidRPr="00717C77">
        <w:rPr>
          <w:rFonts w:ascii="Times New Roman" w:hAnsi="Times New Roman"/>
          <w:sz w:val="20"/>
          <w:lang w:val="uk-UA"/>
        </w:rPr>
        <w:t>N</w:t>
      </w:r>
      <w:r w:rsidRPr="00717C77">
        <w:rPr>
          <w:rFonts w:ascii="Times New Roman" w:hAnsi="Times New Roman"/>
          <w:sz w:val="20"/>
          <w:vertAlign w:val="subscript"/>
          <w:lang w:val="uk-UA"/>
        </w:rPr>
        <w:t>12</w:t>
      </w:r>
      <w:r w:rsidRPr="00717C77">
        <w:rPr>
          <w:rFonts w:ascii="Times New Roman" w:hAnsi="Times New Roman"/>
          <w:sz w:val="20"/>
          <w:lang w:val="uk-UA"/>
        </w:rPr>
        <w:t>O</w:t>
      </w:r>
      <w:r w:rsidRPr="00717C77">
        <w:rPr>
          <w:rFonts w:ascii="Times New Roman" w:hAnsi="Times New Roman"/>
          <w:sz w:val="20"/>
          <w:vertAlign w:val="subscript"/>
          <w:lang w:val="uk-UA"/>
        </w:rPr>
        <w:t>14</w:t>
      </w:r>
      <w:r w:rsidRPr="00717C77">
        <w:rPr>
          <w:rFonts w:ascii="Times New Roman" w:hAnsi="Times New Roman"/>
          <w:sz w:val="20"/>
          <w:lang w:val="uk-UA"/>
        </w:rPr>
        <w:t>P)</w:t>
      </w:r>
      <w:r w:rsidRPr="00717C77">
        <w:rPr>
          <w:rFonts w:ascii="Times New Roman" w:hAnsi="Times New Roman"/>
          <w:sz w:val="22"/>
          <w:lang w:val="uk-UA"/>
        </w:rPr>
        <w:t xml:space="preserve"> у живих організмах метилює ртуть, даючи (</w:t>
      </w:r>
      <w:r w:rsidRPr="00717C77">
        <w:rPr>
          <w:rFonts w:ascii="Times New Roman" w:hAnsi="Times New Roman"/>
          <w:sz w:val="20"/>
          <w:lang w:val="uk-UA"/>
        </w:rPr>
        <w:t>СН</w:t>
      </w:r>
      <w:r w:rsidRPr="00717C77">
        <w:rPr>
          <w:rFonts w:ascii="Times New Roman" w:hAnsi="Times New Roman"/>
          <w:sz w:val="20"/>
          <w:vertAlign w:val="subscript"/>
          <w:lang w:val="uk-UA"/>
        </w:rPr>
        <w:t>3</w:t>
      </w:r>
      <w:r w:rsidRPr="00717C77">
        <w:rPr>
          <w:rFonts w:ascii="Times New Roman" w:hAnsi="Times New Roman"/>
          <w:sz w:val="20"/>
          <w:lang w:val="uk-UA"/>
        </w:rPr>
        <w:t>)Hg</w:t>
      </w:r>
      <w:r w:rsidRPr="00717C77">
        <w:rPr>
          <w:rFonts w:ascii="Times New Roman" w:hAnsi="Times New Roman"/>
          <w:sz w:val="20"/>
          <w:vertAlign w:val="superscript"/>
          <w:lang w:val="uk-UA"/>
        </w:rPr>
        <w:t>+</w:t>
      </w:r>
      <w:r w:rsidRPr="00717C77">
        <w:rPr>
          <w:rFonts w:ascii="Times New Roman" w:hAnsi="Times New Roman"/>
          <w:sz w:val="20"/>
          <w:lang w:val="uk-UA"/>
        </w:rPr>
        <w:t xml:space="preserve">: </w:t>
      </w:r>
    </w:p>
    <w:p w:rsidR="00396136" w:rsidRPr="00717C77" w:rsidRDefault="00396136">
      <w:pPr>
        <w:pStyle w:val="af6"/>
        <w:rPr>
          <w:rFonts w:ascii="Times New Roman" w:hAnsi="Times New Roman"/>
          <w:sz w:val="20"/>
          <w:lang w:val="uk-UA"/>
        </w:rPr>
      </w:pPr>
      <w:r w:rsidRPr="00717C77">
        <w:rPr>
          <w:rFonts w:ascii="Times New Roman" w:hAnsi="Times New Roman"/>
          <w:sz w:val="22"/>
          <w:lang w:val="uk-UA"/>
        </w:rPr>
        <w:t xml:space="preserve">               </w:t>
      </w:r>
      <w:r w:rsidRPr="00717C77">
        <w:rPr>
          <w:rFonts w:ascii="Times New Roman" w:hAnsi="Times New Roman"/>
          <w:sz w:val="20"/>
          <w:lang w:val="uk-UA"/>
        </w:rPr>
        <w:t>(СН</w:t>
      </w:r>
      <w:r w:rsidRPr="00717C77">
        <w:rPr>
          <w:rFonts w:ascii="Times New Roman" w:hAnsi="Times New Roman"/>
          <w:sz w:val="20"/>
          <w:vertAlign w:val="subscript"/>
          <w:lang w:val="uk-UA"/>
        </w:rPr>
        <w:t>3</w:t>
      </w:r>
      <w:r w:rsidRPr="00717C77">
        <w:rPr>
          <w:rFonts w:ascii="Times New Roman" w:hAnsi="Times New Roman"/>
          <w:sz w:val="20"/>
          <w:lang w:val="uk-UA"/>
        </w:rPr>
        <w:t>)[Co]</w:t>
      </w:r>
      <w:r w:rsidRPr="00717C77">
        <w:rPr>
          <w:rFonts w:ascii="Times New Roman" w:hAnsi="Times New Roman"/>
          <w:sz w:val="20"/>
          <w:vertAlign w:val="superscript"/>
          <w:lang w:val="uk-UA"/>
        </w:rPr>
        <w:t>+</w:t>
      </w:r>
      <w:r w:rsidRPr="00717C77">
        <w:rPr>
          <w:rFonts w:ascii="Times New Roman" w:hAnsi="Times New Roman"/>
          <w:sz w:val="20"/>
          <w:lang w:val="uk-UA"/>
        </w:rPr>
        <w:t xml:space="preserve"> + Hg</w:t>
      </w:r>
      <w:r w:rsidRPr="00717C77">
        <w:rPr>
          <w:rFonts w:ascii="Times New Roman" w:hAnsi="Times New Roman"/>
          <w:sz w:val="20"/>
          <w:vertAlign w:val="superscript"/>
          <w:lang w:val="uk-UA"/>
        </w:rPr>
        <w:t>2+</w:t>
      </w:r>
      <w:r w:rsidRPr="00717C77">
        <w:rPr>
          <w:rFonts w:ascii="Times New Roman" w:hAnsi="Times New Roman"/>
          <w:sz w:val="20"/>
          <w:lang w:val="uk-UA"/>
        </w:rPr>
        <w:t xml:space="preserve"> → (CH</w:t>
      </w:r>
      <w:r w:rsidRPr="00717C77">
        <w:rPr>
          <w:rFonts w:ascii="Times New Roman" w:hAnsi="Times New Roman"/>
          <w:sz w:val="20"/>
          <w:vertAlign w:val="subscript"/>
          <w:lang w:val="uk-UA"/>
        </w:rPr>
        <w:t>3</w:t>
      </w:r>
      <w:r w:rsidRPr="00717C77">
        <w:rPr>
          <w:rFonts w:ascii="Times New Roman" w:hAnsi="Times New Roman"/>
          <w:sz w:val="20"/>
          <w:lang w:val="uk-UA"/>
        </w:rPr>
        <w:t>)Hg</w:t>
      </w:r>
      <w:r w:rsidRPr="00717C77">
        <w:rPr>
          <w:rFonts w:ascii="Times New Roman" w:hAnsi="Times New Roman"/>
          <w:sz w:val="20"/>
          <w:vertAlign w:val="superscript"/>
          <w:lang w:val="uk-UA"/>
        </w:rPr>
        <w:t>+</w:t>
      </w:r>
      <w:r w:rsidRPr="00717C77">
        <w:rPr>
          <w:rFonts w:ascii="Times New Roman" w:hAnsi="Times New Roman"/>
          <w:sz w:val="20"/>
          <w:lang w:val="uk-UA"/>
        </w:rPr>
        <w:t xml:space="preserve"> + [Co]</w:t>
      </w:r>
      <w:r w:rsidRPr="00717C77">
        <w:rPr>
          <w:rFonts w:ascii="Times New Roman" w:hAnsi="Times New Roman"/>
          <w:sz w:val="20"/>
          <w:vertAlign w:val="superscript"/>
          <w:lang w:val="uk-UA"/>
        </w:rPr>
        <w:t>2+</w:t>
      </w:r>
      <w:r w:rsidRPr="00717C77">
        <w:rPr>
          <w:rFonts w:ascii="Times New Roman" w:hAnsi="Times New Roman"/>
          <w:sz w:val="20"/>
          <w:lang w:val="uk-UA"/>
        </w:rPr>
        <w:t xml:space="preserve">. </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У процеси міграції метилртуті втручається і виробнича діяльність людини.</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 </w:t>
      </w:r>
    </w:p>
    <w:p w:rsidR="00396136" w:rsidRPr="00717C77" w:rsidRDefault="00396136">
      <w:pPr>
        <w:pStyle w:val="12"/>
        <w:spacing w:line="360" w:lineRule="auto"/>
        <w:jc w:val="right"/>
        <w:rPr>
          <w:rFonts w:ascii="Times New Roman" w:hAnsi="Times New Roman"/>
          <w:sz w:val="22"/>
        </w:rPr>
      </w:pPr>
      <w:r w:rsidRPr="00717C77">
        <w:rPr>
          <w:rFonts w:ascii="Times New Roman" w:hAnsi="Times New Roman"/>
          <w:i/>
          <w:sz w:val="22"/>
        </w:rPr>
        <w:t>Таблиця 1.1</w:t>
      </w:r>
    </w:p>
    <w:p w:rsidR="00396136" w:rsidRPr="00717C77" w:rsidRDefault="00396136">
      <w:pPr>
        <w:pStyle w:val="12"/>
        <w:spacing w:line="360" w:lineRule="auto"/>
        <w:outlineLvl w:val="0"/>
        <w:rPr>
          <w:rFonts w:ascii="Times New Roman" w:hAnsi="Times New Roman"/>
          <w:sz w:val="22"/>
        </w:rPr>
      </w:pPr>
      <w:r w:rsidRPr="00717C77">
        <w:rPr>
          <w:rFonts w:ascii="Times New Roman" w:hAnsi="Times New Roman"/>
          <w:b/>
          <w:sz w:val="22"/>
        </w:rPr>
        <w:t>Головні токсичні сполуки ртуті</w:t>
      </w:r>
    </w:p>
    <w:tbl>
      <w:tblPr>
        <w:tblW w:w="0" w:type="auto"/>
        <w:tblInd w:w="250" w:type="dxa"/>
        <w:tblLayout w:type="fixed"/>
        <w:tblLook w:val="0000" w:firstRow="0" w:lastRow="0" w:firstColumn="0" w:lastColumn="0" w:noHBand="0" w:noVBand="0"/>
      </w:tblPr>
      <w:tblGrid>
        <w:gridCol w:w="2977"/>
        <w:gridCol w:w="3402"/>
      </w:tblGrid>
      <w:tr w:rsidR="00396136" w:rsidRPr="00717C77">
        <w:trPr>
          <w:cantSplit/>
        </w:trPr>
        <w:tc>
          <w:tcPr>
            <w:tcW w:w="2977" w:type="dxa"/>
            <w:tcBorders>
              <w:top w:val="single" w:sz="6" w:space="0" w:color="auto"/>
              <w:bottom w:val="single" w:sz="6" w:space="0" w:color="auto"/>
              <w:right w:val="single" w:sz="6" w:space="0" w:color="auto"/>
            </w:tcBorders>
          </w:tcPr>
          <w:p w:rsidR="00396136" w:rsidRPr="00717C77" w:rsidRDefault="00396136">
            <w:pPr>
              <w:pStyle w:val="12"/>
              <w:rPr>
                <w:rFonts w:ascii="Times New Roman" w:hAnsi="Times New Roman"/>
                <w:sz w:val="22"/>
              </w:rPr>
            </w:pPr>
            <w:r w:rsidRPr="00717C77">
              <w:rPr>
                <w:rFonts w:ascii="Times New Roman" w:hAnsi="Times New Roman"/>
                <w:sz w:val="22"/>
              </w:rPr>
              <w:t>Сполуки</w:t>
            </w:r>
          </w:p>
        </w:tc>
        <w:tc>
          <w:tcPr>
            <w:tcW w:w="3402" w:type="dxa"/>
            <w:tcBorders>
              <w:top w:val="single" w:sz="6" w:space="0" w:color="auto"/>
              <w:left w:val="nil"/>
              <w:bottom w:val="single" w:sz="6" w:space="0" w:color="auto"/>
            </w:tcBorders>
          </w:tcPr>
          <w:p w:rsidR="00396136" w:rsidRPr="00717C77" w:rsidRDefault="00396136">
            <w:pPr>
              <w:pStyle w:val="12"/>
              <w:rPr>
                <w:rFonts w:ascii="Times New Roman" w:hAnsi="Times New Roman"/>
                <w:sz w:val="22"/>
              </w:rPr>
            </w:pPr>
            <w:r w:rsidRPr="00717C77">
              <w:rPr>
                <w:rFonts w:ascii="Times New Roman" w:hAnsi="Times New Roman"/>
                <w:sz w:val="22"/>
              </w:rPr>
              <w:t>Застосування</w:t>
            </w:r>
          </w:p>
        </w:tc>
      </w:tr>
      <w:tr w:rsidR="00396136" w:rsidRPr="00717C77">
        <w:trPr>
          <w:cantSplit/>
        </w:trPr>
        <w:tc>
          <w:tcPr>
            <w:tcW w:w="2977" w:type="dxa"/>
            <w:tcBorders>
              <w:right w:val="single" w:sz="6" w:space="0" w:color="auto"/>
            </w:tcBorders>
          </w:tcPr>
          <w:p w:rsidR="00396136" w:rsidRPr="00717C77" w:rsidRDefault="00396136">
            <w:pPr>
              <w:pStyle w:val="12"/>
              <w:jc w:val="left"/>
              <w:rPr>
                <w:rFonts w:ascii="Times New Roman" w:hAnsi="Times New Roman"/>
                <w:sz w:val="20"/>
              </w:rPr>
            </w:pPr>
            <w:r w:rsidRPr="00717C77">
              <w:rPr>
                <w:rFonts w:ascii="Times New Roman" w:hAnsi="Times New Roman"/>
                <w:sz w:val="20"/>
              </w:rPr>
              <w:t>CH</w:t>
            </w:r>
            <w:r w:rsidRPr="00717C77">
              <w:rPr>
                <w:rFonts w:ascii="Times New Roman" w:hAnsi="Times New Roman"/>
                <w:sz w:val="20"/>
                <w:vertAlign w:val="subscript"/>
              </w:rPr>
              <w:t>3</w:t>
            </w:r>
            <w:r w:rsidRPr="00717C77">
              <w:rPr>
                <w:rFonts w:ascii="Times New Roman" w:hAnsi="Times New Roman"/>
                <w:sz w:val="20"/>
              </w:rPr>
              <w:t>Hg, EtHg*</w:t>
            </w:r>
          </w:p>
        </w:tc>
        <w:tc>
          <w:tcPr>
            <w:tcW w:w="3402" w:type="dxa"/>
            <w:tcBorders>
              <w:left w:val="nil"/>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Фунгіциди</w:t>
            </w:r>
          </w:p>
        </w:tc>
      </w:tr>
      <w:tr w:rsidR="00396136" w:rsidRPr="00717C77">
        <w:trPr>
          <w:cantSplit/>
        </w:trPr>
        <w:tc>
          <w:tcPr>
            <w:tcW w:w="2977" w:type="dxa"/>
            <w:tcBorders>
              <w:right w:val="single" w:sz="6" w:space="0" w:color="auto"/>
            </w:tcBorders>
          </w:tcPr>
          <w:p w:rsidR="00396136" w:rsidRPr="00717C77" w:rsidRDefault="00396136">
            <w:pPr>
              <w:pStyle w:val="12"/>
              <w:jc w:val="left"/>
              <w:rPr>
                <w:rFonts w:ascii="Times New Roman" w:hAnsi="Times New Roman"/>
                <w:sz w:val="20"/>
              </w:rPr>
            </w:pPr>
            <w:r w:rsidRPr="00717C77">
              <w:rPr>
                <w:rFonts w:ascii="Times New Roman" w:hAnsi="Times New Roman"/>
                <w:sz w:val="20"/>
              </w:rPr>
              <w:t>RHg (X=Ac, Py</w:t>
            </w:r>
            <w:r w:rsidRPr="00717C77">
              <w:rPr>
                <w:rFonts w:ascii="Times New Roman" w:hAnsi="Times New Roman"/>
                <w:sz w:val="20"/>
                <w:vertAlign w:val="superscript"/>
              </w:rPr>
              <w:t>+</w:t>
            </w:r>
            <w:r w:rsidRPr="00717C77">
              <w:rPr>
                <w:rFonts w:ascii="Times New Roman" w:hAnsi="Times New Roman"/>
                <w:sz w:val="20"/>
              </w:rPr>
              <w:t>)</w:t>
            </w:r>
          </w:p>
        </w:tc>
        <w:tc>
          <w:tcPr>
            <w:tcW w:w="3402" w:type="dxa"/>
            <w:tcBorders>
              <w:left w:val="nil"/>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Каталізатори у виробництві поліуретану, полівінілацетату</w:t>
            </w:r>
          </w:p>
        </w:tc>
      </w:tr>
      <w:tr w:rsidR="00396136" w:rsidRPr="00717C77">
        <w:trPr>
          <w:cantSplit/>
        </w:trPr>
        <w:tc>
          <w:tcPr>
            <w:tcW w:w="2977" w:type="dxa"/>
            <w:tcBorders>
              <w:right w:val="single" w:sz="6" w:space="0" w:color="auto"/>
            </w:tcBorders>
          </w:tcPr>
          <w:p w:rsidR="00396136" w:rsidRPr="00717C77" w:rsidRDefault="00396136">
            <w:pPr>
              <w:pStyle w:val="12"/>
              <w:jc w:val="left"/>
              <w:rPr>
                <w:rFonts w:ascii="Times New Roman" w:hAnsi="Times New Roman"/>
                <w:sz w:val="20"/>
              </w:rPr>
            </w:pPr>
            <w:r w:rsidRPr="00717C77">
              <w:rPr>
                <w:rFonts w:ascii="Times New Roman" w:hAnsi="Times New Roman"/>
                <w:sz w:val="20"/>
              </w:rPr>
              <w:t>PhHg</w:t>
            </w:r>
          </w:p>
        </w:tc>
        <w:tc>
          <w:tcPr>
            <w:tcW w:w="3402" w:type="dxa"/>
            <w:tcBorders>
              <w:left w:val="nil"/>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Фунгіциди, бактерициди</w:t>
            </w:r>
          </w:p>
        </w:tc>
      </w:tr>
      <w:tr w:rsidR="00396136" w:rsidRPr="00717C77">
        <w:trPr>
          <w:cantSplit/>
        </w:trPr>
        <w:tc>
          <w:tcPr>
            <w:tcW w:w="2977" w:type="dxa"/>
            <w:tcBorders>
              <w:right w:val="single" w:sz="6" w:space="0" w:color="auto"/>
            </w:tcBorders>
          </w:tcPr>
          <w:p w:rsidR="00396136" w:rsidRPr="00717C77" w:rsidRDefault="00396136">
            <w:pPr>
              <w:pStyle w:val="12"/>
              <w:jc w:val="left"/>
              <w:rPr>
                <w:rFonts w:ascii="Times New Roman" w:hAnsi="Times New Roman"/>
                <w:sz w:val="20"/>
              </w:rPr>
            </w:pPr>
            <w:r w:rsidRPr="00717C77">
              <w:rPr>
                <w:rFonts w:ascii="Times New Roman" w:hAnsi="Times New Roman"/>
                <w:sz w:val="20"/>
              </w:rPr>
              <w:t>CH</w:t>
            </w:r>
            <w:r w:rsidRPr="00717C77">
              <w:rPr>
                <w:rFonts w:ascii="Times New Roman" w:hAnsi="Times New Roman"/>
                <w:sz w:val="20"/>
                <w:vertAlign w:val="subscript"/>
              </w:rPr>
              <w:t>3</w:t>
            </w:r>
            <w:r w:rsidRPr="00717C77">
              <w:rPr>
                <w:rFonts w:ascii="Times New Roman" w:hAnsi="Times New Roman"/>
                <w:sz w:val="20"/>
              </w:rPr>
              <w:t>OCH</w:t>
            </w:r>
            <w:r w:rsidRPr="00717C77">
              <w:rPr>
                <w:rFonts w:ascii="Times New Roman" w:hAnsi="Times New Roman"/>
                <w:sz w:val="20"/>
                <w:vertAlign w:val="subscript"/>
              </w:rPr>
              <w:t>2</w:t>
            </w:r>
            <w:r w:rsidRPr="00717C77">
              <w:rPr>
                <w:rFonts w:ascii="Times New Roman" w:hAnsi="Times New Roman"/>
                <w:sz w:val="20"/>
              </w:rPr>
              <w:t>CH</w:t>
            </w:r>
            <w:r w:rsidRPr="00717C77">
              <w:rPr>
                <w:rFonts w:ascii="Times New Roman" w:hAnsi="Times New Roman"/>
                <w:sz w:val="20"/>
                <w:vertAlign w:val="subscript"/>
              </w:rPr>
              <w:t>2</w:t>
            </w:r>
            <w:r w:rsidRPr="00717C77">
              <w:rPr>
                <w:rFonts w:ascii="Times New Roman" w:hAnsi="Times New Roman"/>
                <w:sz w:val="20"/>
              </w:rPr>
              <w:t>Hg</w:t>
            </w:r>
          </w:p>
        </w:tc>
        <w:tc>
          <w:tcPr>
            <w:tcW w:w="3402" w:type="dxa"/>
            <w:tcBorders>
              <w:left w:val="nil"/>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Фунгіциди</w:t>
            </w:r>
          </w:p>
        </w:tc>
      </w:tr>
      <w:tr w:rsidR="00396136" w:rsidRPr="00717C77">
        <w:trPr>
          <w:cantSplit/>
        </w:trPr>
        <w:tc>
          <w:tcPr>
            <w:tcW w:w="2977" w:type="dxa"/>
            <w:tcBorders>
              <w:right w:val="single" w:sz="6" w:space="0" w:color="auto"/>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 xml:space="preserve">Тіомерцал (похідна </w:t>
            </w:r>
            <w:r w:rsidRPr="00717C77">
              <w:rPr>
                <w:rFonts w:ascii="Times New Roman" w:hAnsi="Times New Roman"/>
                <w:sz w:val="20"/>
              </w:rPr>
              <w:t>EtHg</w:t>
            </w:r>
            <w:r w:rsidRPr="00717C77">
              <w:rPr>
                <w:rFonts w:ascii="Times New Roman" w:hAnsi="Times New Roman"/>
                <w:sz w:val="20"/>
                <w:vertAlign w:val="superscript"/>
              </w:rPr>
              <w:t>+</w:t>
            </w:r>
            <w:r w:rsidRPr="00717C77">
              <w:rPr>
                <w:rFonts w:ascii="Times New Roman" w:hAnsi="Times New Roman"/>
                <w:sz w:val="20"/>
              </w:rPr>
              <w:t>)</w:t>
            </w:r>
          </w:p>
        </w:tc>
        <w:tc>
          <w:tcPr>
            <w:tcW w:w="3402" w:type="dxa"/>
            <w:tcBorders>
              <w:left w:val="nil"/>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Антисептик</w:t>
            </w:r>
          </w:p>
        </w:tc>
      </w:tr>
      <w:tr w:rsidR="00396136" w:rsidRPr="00717C77">
        <w:trPr>
          <w:cantSplit/>
        </w:trPr>
        <w:tc>
          <w:tcPr>
            <w:tcW w:w="2977" w:type="dxa"/>
            <w:tcBorders>
              <w:right w:val="single" w:sz="6" w:space="0" w:color="auto"/>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Мерцаліл (метоксиалкільна похідна ртуті)</w:t>
            </w:r>
          </w:p>
        </w:tc>
        <w:tc>
          <w:tcPr>
            <w:tcW w:w="3402" w:type="dxa"/>
            <w:tcBorders>
              <w:left w:val="nil"/>
            </w:tcBorders>
          </w:tcPr>
          <w:p w:rsidR="00396136" w:rsidRPr="00717C77" w:rsidRDefault="00396136">
            <w:pPr>
              <w:pStyle w:val="12"/>
              <w:jc w:val="left"/>
              <w:rPr>
                <w:rFonts w:ascii="Times New Roman" w:hAnsi="Times New Roman"/>
                <w:sz w:val="22"/>
              </w:rPr>
            </w:pPr>
            <w:r w:rsidRPr="00717C77">
              <w:rPr>
                <w:rFonts w:ascii="Times New Roman" w:hAnsi="Times New Roman"/>
                <w:sz w:val="22"/>
              </w:rPr>
              <w:t>Діуретин</w:t>
            </w:r>
          </w:p>
        </w:tc>
      </w:tr>
    </w:tbl>
    <w:p w:rsidR="00396136" w:rsidRPr="00717C77" w:rsidRDefault="00396136">
      <w:pPr>
        <w:pStyle w:val="af6"/>
        <w:rPr>
          <w:rFonts w:ascii="Times New Roman" w:hAnsi="Times New Roman"/>
          <w:sz w:val="22"/>
          <w:lang w:val="uk-UA"/>
        </w:rPr>
      </w:pP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Органічний чи неорганічний аніон.</w:t>
      </w:r>
    </w:p>
    <w:p w:rsidR="00396136" w:rsidRPr="00717C77" w:rsidRDefault="00396136">
      <w:pPr>
        <w:pStyle w:val="af6"/>
        <w:rPr>
          <w:rFonts w:ascii="Times New Roman" w:hAnsi="Times New Roman"/>
          <w:sz w:val="22"/>
          <w:lang w:val="uk-UA"/>
        </w:rPr>
      </w:pP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Ще одним джерелом органічних похідних ртуті є виробництво інших металоорганічних сполук, з яких у результаті реакцій переалкілування виходить метилртуть:</w:t>
      </w:r>
    </w:p>
    <w:p w:rsidR="00396136" w:rsidRPr="00717C77" w:rsidRDefault="00396136">
      <w:pPr>
        <w:pStyle w:val="12"/>
        <w:rPr>
          <w:rFonts w:ascii="Times New Roman" w:hAnsi="Times New Roman"/>
          <w:sz w:val="20"/>
        </w:rPr>
      </w:pPr>
      <w:r w:rsidRPr="00717C77">
        <w:rPr>
          <w:rFonts w:ascii="Times New Roman" w:hAnsi="Times New Roman"/>
          <w:sz w:val="20"/>
        </w:rPr>
        <w:t>(CH</w:t>
      </w:r>
      <w:r w:rsidRPr="00717C77">
        <w:rPr>
          <w:rFonts w:ascii="Times New Roman" w:hAnsi="Times New Roman"/>
          <w:sz w:val="20"/>
          <w:vertAlign w:val="subscript"/>
        </w:rPr>
        <w:t>3</w:t>
      </w:r>
      <w:r w:rsidRPr="00717C77">
        <w:rPr>
          <w:rFonts w:ascii="Times New Roman" w:hAnsi="Times New Roman"/>
          <w:sz w:val="20"/>
        </w:rPr>
        <w:t>)</w:t>
      </w:r>
      <w:r w:rsidRPr="00717C77">
        <w:rPr>
          <w:rFonts w:ascii="Times New Roman" w:hAnsi="Times New Roman"/>
          <w:sz w:val="20"/>
          <w:vertAlign w:val="subscript"/>
        </w:rPr>
        <w:t>4</w:t>
      </w:r>
      <w:r w:rsidRPr="00717C77">
        <w:rPr>
          <w:rFonts w:ascii="Times New Roman" w:hAnsi="Times New Roman"/>
          <w:sz w:val="20"/>
        </w:rPr>
        <w:t>Sn + Hg</w:t>
      </w:r>
      <w:r w:rsidRPr="00717C77">
        <w:rPr>
          <w:rFonts w:ascii="Times New Roman" w:hAnsi="Times New Roman"/>
          <w:sz w:val="20"/>
          <w:vertAlign w:val="superscript"/>
        </w:rPr>
        <w:t>2+</w:t>
      </w:r>
      <w:r w:rsidRPr="00717C77">
        <w:rPr>
          <w:rFonts w:ascii="Times New Roman" w:hAnsi="Times New Roman"/>
          <w:sz w:val="20"/>
        </w:rPr>
        <w:t xml:space="preserve"> </w:t>
      </w:r>
      <w:r w:rsidRPr="00717C77">
        <w:rPr>
          <w:rFonts w:ascii="Times New Roman" w:hAnsi="Times New Roman"/>
          <w:sz w:val="20"/>
        </w:rPr>
        <w:fldChar w:fldCharType="begin"/>
      </w:r>
      <w:r w:rsidRPr="00717C77">
        <w:rPr>
          <w:rFonts w:ascii="Times New Roman" w:hAnsi="Times New Roman"/>
          <w:sz w:val="20"/>
        </w:rPr>
        <w:instrText>SYMBOL 174 \f "Symbol" \s 12</w:instrText>
      </w:r>
      <w:r w:rsidRPr="00717C77">
        <w:rPr>
          <w:rFonts w:ascii="Times New Roman" w:hAnsi="Times New Roman"/>
          <w:sz w:val="20"/>
        </w:rPr>
        <w:fldChar w:fldCharType="separate"/>
      </w:r>
      <w:r w:rsidRPr="00717C77">
        <w:rPr>
          <w:rFonts w:ascii="Times New Roman" w:hAnsi="Times New Roman"/>
          <w:sz w:val="20"/>
        </w:rPr>
        <w:t>®</w:t>
      </w:r>
      <w:r w:rsidRPr="00717C77">
        <w:rPr>
          <w:rFonts w:ascii="Times New Roman" w:hAnsi="Times New Roman"/>
          <w:sz w:val="20"/>
        </w:rPr>
        <w:fldChar w:fldCharType="end"/>
      </w:r>
      <w:r w:rsidRPr="00717C77">
        <w:rPr>
          <w:rFonts w:ascii="Times New Roman" w:hAnsi="Times New Roman"/>
          <w:sz w:val="20"/>
        </w:rPr>
        <w:t xml:space="preserve"> CH</w:t>
      </w:r>
      <w:r w:rsidRPr="00717C77">
        <w:rPr>
          <w:rFonts w:ascii="Times New Roman" w:hAnsi="Times New Roman"/>
          <w:sz w:val="20"/>
          <w:vertAlign w:val="subscript"/>
        </w:rPr>
        <w:t>3</w:t>
      </w:r>
      <w:r w:rsidRPr="00717C77">
        <w:rPr>
          <w:rFonts w:ascii="Times New Roman" w:hAnsi="Times New Roman"/>
          <w:sz w:val="20"/>
        </w:rPr>
        <w:t>Hg</w:t>
      </w:r>
      <w:r w:rsidRPr="00717C77">
        <w:rPr>
          <w:rFonts w:ascii="Times New Roman" w:hAnsi="Times New Roman"/>
          <w:sz w:val="20"/>
          <w:vertAlign w:val="superscript"/>
        </w:rPr>
        <w:t>+</w:t>
      </w:r>
      <w:r w:rsidRPr="00717C77">
        <w:rPr>
          <w:rFonts w:ascii="Times New Roman" w:hAnsi="Times New Roman"/>
          <w:sz w:val="20"/>
        </w:rPr>
        <w:t xml:space="preserve"> + (CH</w:t>
      </w:r>
      <w:r w:rsidRPr="00717C77">
        <w:rPr>
          <w:rFonts w:ascii="Times New Roman" w:hAnsi="Times New Roman"/>
          <w:sz w:val="20"/>
          <w:vertAlign w:val="subscript"/>
        </w:rPr>
        <w:t>3</w:t>
      </w:r>
      <w:r w:rsidRPr="00717C77">
        <w:rPr>
          <w:rFonts w:ascii="Times New Roman" w:hAnsi="Times New Roman"/>
          <w:sz w:val="20"/>
        </w:rPr>
        <w:t>)</w:t>
      </w:r>
      <w:r w:rsidRPr="00717C77">
        <w:rPr>
          <w:rFonts w:ascii="Times New Roman" w:hAnsi="Times New Roman"/>
          <w:sz w:val="20"/>
          <w:vertAlign w:val="subscript"/>
        </w:rPr>
        <w:t>3</w:t>
      </w:r>
      <w:r w:rsidRPr="00717C77">
        <w:rPr>
          <w:rFonts w:ascii="Times New Roman" w:hAnsi="Times New Roman"/>
          <w:sz w:val="20"/>
        </w:rPr>
        <w:t>Sn</w:t>
      </w:r>
      <w:r w:rsidRPr="00717C77">
        <w:rPr>
          <w:rFonts w:ascii="Times New Roman" w:hAnsi="Times New Roman"/>
          <w:sz w:val="20"/>
          <w:vertAlign w:val="superscript"/>
        </w:rPr>
        <w:t>+</w:t>
      </w:r>
      <w:r w:rsidRPr="00717C77">
        <w:rPr>
          <w:rFonts w:ascii="Times New Roman" w:hAnsi="Times New Roman"/>
          <w:sz w:val="20"/>
        </w:rPr>
        <w:t>;</w:t>
      </w:r>
    </w:p>
    <w:p w:rsidR="00396136" w:rsidRPr="00717C77" w:rsidRDefault="00396136">
      <w:pPr>
        <w:pStyle w:val="12"/>
        <w:rPr>
          <w:rFonts w:ascii="Times New Roman" w:hAnsi="Times New Roman"/>
          <w:sz w:val="20"/>
        </w:rPr>
      </w:pPr>
      <w:r w:rsidRPr="00717C77">
        <w:rPr>
          <w:rFonts w:ascii="Times New Roman" w:hAnsi="Times New Roman"/>
          <w:sz w:val="20"/>
        </w:rPr>
        <w:lastRenderedPageBreak/>
        <w:t>(CH</w:t>
      </w:r>
      <w:r w:rsidRPr="00717C77">
        <w:rPr>
          <w:rFonts w:ascii="Times New Roman" w:hAnsi="Times New Roman"/>
          <w:sz w:val="20"/>
          <w:vertAlign w:val="subscript"/>
        </w:rPr>
        <w:t>3</w:t>
      </w:r>
      <w:r w:rsidRPr="00717C77">
        <w:rPr>
          <w:rFonts w:ascii="Times New Roman" w:hAnsi="Times New Roman"/>
          <w:sz w:val="20"/>
        </w:rPr>
        <w:t>)</w:t>
      </w:r>
      <w:r w:rsidRPr="00717C77">
        <w:rPr>
          <w:rFonts w:ascii="Times New Roman" w:hAnsi="Times New Roman"/>
          <w:sz w:val="20"/>
          <w:vertAlign w:val="subscript"/>
        </w:rPr>
        <w:t>4</w:t>
      </w:r>
      <w:r w:rsidRPr="00717C77">
        <w:rPr>
          <w:rFonts w:ascii="Times New Roman" w:hAnsi="Times New Roman"/>
          <w:sz w:val="20"/>
        </w:rPr>
        <w:t>Si + Hg</w:t>
      </w:r>
      <w:r w:rsidRPr="00717C77">
        <w:rPr>
          <w:rFonts w:ascii="Times New Roman" w:hAnsi="Times New Roman"/>
          <w:sz w:val="20"/>
          <w:vertAlign w:val="superscript"/>
        </w:rPr>
        <w:t>2+</w:t>
      </w:r>
      <w:r w:rsidRPr="00717C77">
        <w:rPr>
          <w:rFonts w:ascii="Times New Roman" w:hAnsi="Times New Roman"/>
          <w:sz w:val="20"/>
        </w:rPr>
        <w:t xml:space="preserve"> </w:t>
      </w:r>
      <w:r w:rsidRPr="00717C77">
        <w:rPr>
          <w:rFonts w:ascii="Times New Roman" w:hAnsi="Times New Roman"/>
          <w:sz w:val="20"/>
        </w:rPr>
        <w:fldChar w:fldCharType="begin"/>
      </w:r>
      <w:r w:rsidRPr="00717C77">
        <w:rPr>
          <w:rFonts w:ascii="Times New Roman" w:hAnsi="Times New Roman"/>
          <w:sz w:val="20"/>
        </w:rPr>
        <w:instrText>SYMBOL 174 \f "Symbol" \s 12</w:instrText>
      </w:r>
      <w:r w:rsidRPr="00717C77">
        <w:rPr>
          <w:rFonts w:ascii="Times New Roman" w:hAnsi="Times New Roman"/>
          <w:sz w:val="20"/>
        </w:rPr>
        <w:fldChar w:fldCharType="separate"/>
      </w:r>
      <w:r w:rsidRPr="00717C77">
        <w:rPr>
          <w:rFonts w:ascii="Times New Roman" w:hAnsi="Times New Roman"/>
          <w:sz w:val="20"/>
        </w:rPr>
        <w:t>®</w:t>
      </w:r>
      <w:r w:rsidRPr="00717C77">
        <w:rPr>
          <w:rFonts w:ascii="Times New Roman" w:hAnsi="Times New Roman"/>
          <w:sz w:val="20"/>
        </w:rPr>
        <w:fldChar w:fldCharType="end"/>
      </w:r>
      <w:r w:rsidRPr="00717C77">
        <w:rPr>
          <w:rFonts w:ascii="Times New Roman" w:hAnsi="Times New Roman"/>
          <w:sz w:val="20"/>
        </w:rPr>
        <w:t xml:space="preserve"> CH</w:t>
      </w:r>
      <w:r w:rsidRPr="00717C77">
        <w:rPr>
          <w:rFonts w:ascii="Times New Roman" w:hAnsi="Times New Roman"/>
          <w:sz w:val="20"/>
          <w:vertAlign w:val="subscript"/>
        </w:rPr>
        <w:t>3</w:t>
      </w:r>
      <w:r w:rsidRPr="00717C77">
        <w:rPr>
          <w:rFonts w:ascii="Times New Roman" w:hAnsi="Times New Roman"/>
          <w:sz w:val="20"/>
        </w:rPr>
        <w:t>Hg</w:t>
      </w:r>
      <w:r w:rsidRPr="00717C77">
        <w:rPr>
          <w:rFonts w:ascii="Times New Roman" w:hAnsi="Times New Roman"/>
          <w:sz w:val="20"/>
          <w:vertAlign w:val="superscript"/>
        </w:rPr>
        <w:t>+</w:t>
      </w:r>
      <w:r w:rsidRPr="00717C77">
        <w:rPr>
          <w:rFonts w:ascii="Times New Roman" w:hAnsi="Times New Roman"/>
          <w:sz w:val="20"/>
        </w:rPr>
        <w:t xml:space="preserve"> + (CH</w:t>
      </w:r>
      <w:r w:rsidRPr="00717C77">
        <w:rPr>
          <w:rFonts w:ascii="Times New Roman" w:hAnsi="Times New Roman"/>
          <w:sz w:val="20"/>
          <w:vertAlign w:val="subscript"/>
        </w:rPr>
        <w:t>3</w:t>
      </w:r>
      <w:r w:rsidRPr="00717C77">
        <w:rPr>
          <w:rFonts w:ascii="Times New Roman" w:hAnsi="Times New Roman"/>
          <w:sz w:val="20"/>
        </w:rPr>
        <w:t>)</w:t>
      </w:r>
      <w:r w:rsidRPr="00717C77">
        <w:rPr>
          <w:rFonts w:ascii="Times New Roman" w:hAnsi="Times New Roman"/>
          <w:sz w:val="20"/>
          <w:vertAlign w:val="subscript"/>
        </w:rPr>
        <w:t>3</w:t>
      </w:r>
      <w:r w:rsidRPr="00717C77">
        <w:rPr>
          <w:rFonts w:ascii="Times New Roman" w:hAnsi="Times New Roman"/>
          <w:sz w:val="20"/>
        </w:rPr>
        <w:t>Si</w:t>
      </w:r>
      <w:r w:rsidRPr="00717C77">
        <w:rPr>
          <w:rFonts w:ascii="Times New Roman" w:hAnsi="Times New Roman"/>
          <w:sz w:val="20"/>
          <w:vertAlign w:val="superscript"/>
        </w:rPr>
        <w:t>+</w:t>
      </w:r>
      <w:r w:rsidRPr="00717C77">
        <w:rPr>
          <w:rFonts w:ascii="Times New Roman" w:hAnsi="Times New Roman"/>
          <w:sz w:val="20"/>
        </w:rPr>
        <w:t>.</w:t>
      </w:r>
    </w:p>
    <w:p w:rsidR="00FC7A6B" w:rsidRPr="00717C77" w:rsidRDefault="00FC7A6B">
      <w:pPr>
        <w:pStyle w:val="af6"/>
        <w:rPr>
          <w:rFonts w:ascii="Times New Roman" w:hAnsi="Times New Roman"/>
          <w:b/>
          <w:i/>
          <w:sz w:val="22"/>
          <w:lang w:val="uk-UA"/>
        </w:rPr>
      </w:pPr>
    </w:p>
    <w:p w:rsidR="00396136" w:rsidRPr="00717C77" w:rsidRDefault="00396136">
      <w:pPr>
        <w:pStyle w:val="af6"/>
        <w:rPr>
          <w:rFonts w:ascii="Times New Roman" w:hAnsi="Times New Roman"/>
          <w:sz w:val="22"/>
          <w:lang w:val="uk-UA"/>
        </w:rPr>
      </w:pPr>
      <w:r w:rsidRPr="00717C77">
        <w:rPr>
          <w:rFonts w:ascii="Times New Roman" w:hAnsi="Times New Roman"/>
          <w:b/>
          <w:i/>
          <w:sz w:val="22"/>
          <w:lang w:val="uk-UA"/>
        </w:rPr>
        <w:t>Наслідки дії метилртуті.</w:t>
      </w:r>
      <w:r w:rsidRPr="00717C77">
        <w:rPr>
          <w:rFonts w:ascii="Times New Roman" w:hAnsi="Times New Roman"/>
          <w:sz w:val="22"/>
          <w:lang w:val="uk-UA"/>
        </w:rPr>
        <w:t xml:space="preserve"> </w:t>
      </w:r>
    </w:p>
    <w:p w:rsidR="009A6116" w:rsidRPr="00717C77" w:rsidRDefault="009A6116">
      <w:pPr>
        <w:pStyle w:val="af6"/>
        <w:rPr>
          <w:rFonts w:ascii="Times New Roman" w:hAnsi="Times New Roman"/>
          <w:sz w:val="22"/>
          <w:lang w:val="uk-UA"/>
        </w:rPr>
      </w:pP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Всесвітня організація охорони здоров’я вважає, що ГДК для ртуті в рибі може становити 1 мг/кг. Незважаючи на це, у Фінляндії рекомендується їсти рибу тільки один-два рази в тиждень. У Бразилії численні отруєння ртуттю пояснюються тим, що населення дуже любить вживати в їжу рибу піранью.</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 xml:space="preserve">У людини ртуть накопичується у волоссі. Це індикатор! Якщо вміст ртуті в окуні становить 0,8 мг/кг маси, то в щуки він сягає вже 1,6 мг/кг. Після вживання такої щуки в їжу у волоссі людини вміст ртуті може становити 50 мг/кг, якщо ж 300 мг/кг маси, це стає смертельно небезпечним. Вплив ртуті на організм людини викликає ураження головного мозку, втрату зору аж до повної сліпоти. </w:t>
      </w:r>
    </w:p>
    <w:p w:rsidR="00396136" w:rsidRPr="00717C77" w:rsidRDefault="00396136">
      <w:pPr>
        <w:pStyle w:val="af6"/>
        <w:spacing w:line="235" w:lineRule="auto"/>
        <w:ind w:firstLine="0"/>
        <w:jc w:val="center"/>
        <w:rPr>
          <w:rFonts w:ascii="Times New Roman" w:hAnsi="Times New Roman"/>
          <w:b/>
          <w:i/>
          <w:sz w:val="22"/>
          <w:lang w:val="uk-UA"/>
        </w:rPr>
      </w:pPr>
      <w:r w:rsidRPr="00717C77">
        <w:rPr>
          <w:rFonts w:ascii="Times New Roman" w:hAnsi="Times New Roman"/>
          <w:b/>
          <w:i/>
          <w:sz w:val="22"/>
          <w:lang w:val="uk-UA"/>
        </w:rPr>
        <w:t>Свинець як небезпечна речовина навколишнього середовища</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Свинець належить до найбільш відомих отрут. Методом атомно-адсорбційної спектроскопії досліджувався вміст свинцю в молочних різцях у дітей. Одночасно відстежувався їхній розумовий розвиток за допомогою тестів. У всіх випадках діти з високим вмістом свинцю в зубах гірше справлялися з завданнями.</w:t>
      </w:r>
      <w:r w:rsidR="00296733" w:rsidRPr="00717C77">
        <w:rPr>
          <w:rFonts w:ascii="Times New Roman" w:hAnsi="Times New Roman"/>
          <w:sz w:val="22"/>
          <w:lang w:val="uk-UA"/>
        </w:rPr>
        <w:t xml:space="preserve"> </w:t>
      </w:r>
      <w:r w:rsidRPr="00717C77">
        <w:rPr>
          <w:rFonts w:ascii="Times New Roman" w:hAnsi="Times New Roman"/>
          <w:sz w:val="22"/>
          <w:lang w:val="uk-UA"/>
        </w:rPr>
        <w:t xml:space="preserve">Подібно до інших важких металів, свинець є складовою  різних клітинних ферментів, що згодом втрачають свої функції в організмі. Свинець (як ртуть і кадмій) негативно впливає на реакцію паличок сітківки, що викликає погіршення сутінкового зору і є дуже небезпечним для водіїв автотранспорту. У Балтійське море щорічно надходить 5400 тонн свинцю, причому 75% цієї кількості – з повітря. Навіть у льодовиках Гренландії виявлено підвищений вміст свинцю.  </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Близько 2/3 усього поглиненого свинцю людина одержує, споживаючи рослинні продукти: листяні та стеблові продукти. Свинець, що поглинається листяними овочами, на 95% акумулює його з повітря і лише на 5%  –  із ґрунту. Тому з погляду безпеки збирання опалого листя корисне, хоча і виводить азот із кругообігу речовин.</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Свинець може потрапляти в організм людини і при вживанні в їжу м’яса безхребетних, риби і ссавців. Наприклад, устриці  концентрують свинцю більше, ніж у 500 разів. М’ясо свиней, відгодованих борошном із китового мʼяса (наприклад, в Австралії), </w:t>
      </w:r>
      <w:r w:rsidRPr="00717C77">
        <w:rPr>
          <w:rFonts w:ascii="Times New Roman" w:hAnsi="Times New Roman"/>
          <w:sz w:val="22"/>
          <w:lang w:val="uk-UA"/>
        </w:rPr>
        <w:lastRenderedPageBreak/>
        <w:t>містить свинцю в багато разів більше, ніж у рибі,  яку визнали непридатною до вживання.</w:t>
      </w:r>
    </w:p>
    <w:p w:rsidR="00396136" w:rsidRPr="00717C77" w:rsidRDefault="00396136">
      <w:pPr>
        <w:pStyle w:val="af6"/>
        <w:ind w:firstLine="0"/>
        <w:jc w:val="center"/>
        <w:rPr>
          <w:rFonts w:ascii="Times New Roman" w:hAnsi="Times New Roman"/>
          <w:b/>
          <w:i/>
          <w:sz w:val="22"/>
          <w:lang w:val="uk-UA"/>
        </w:rPr>
      </w:pPr>
      <w:r w:rsidRPr="00717C77">
        <w:rPr>
          <w:rFonts w:ascii="Times New Roman" w:hAnsi="Times New Roman"/>
          <w:b/>
          <w:i/>
          <w:sz w:val="22"/>
          <w:lang w:val="uk-UA"/>
        </w:rPr>
        <w:t>Кадмій як небезпечна речовина навколишнього середовища</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«Важкий метал» кадмій взагалі є одним із найнебезпечніших речовин (токсичніший, ніж свинець). У природному середовищі кад-мій зустрічається лише в дуже малих кількостях, тому його отруйна дія виявлена недавно. Його містить </w:t>
      </w:r>
      <w:r w:rsidR="00FC7A6B" w:rsidRPr="00717C77">
        <w:rPr>
          <w:rFonts w:ascii="Times New Roman" w:hAnsi="Times New Roman"/>
          <w:sz w:val="22"/>
          <w:lang w:val="uk-UA"/>
        </w:rPr>
        <w:t xml:space="preserve">мазут </w:t>
      </w:r>
      <w:r w:rsidRPr="00717C77">
        <w:rPr>
          <w:rFonts w:ascii="Times New Roman" w:hAnsi="Times New Roman"/>
          <w:sz w:val="22"/>
          <w:lang w:val="uk-UA"/>
        </w:rPr>
        <w:t xml:space="preserve">і дизельне паливо,  сплави (як присадки), гальванічні покриття, кадмієві пігменти (використовувані у виробництві лаків, емалей, кераміки),  пластмаси (як стабілізатор), електричні батарейки і т.д. </w:t>
      </w:r>
      <w:r w:rsidR="00FC7A6B" w:rsidRPr="00717C77">
        <w:rPr>
          <w:rFonts w:ascii="Times New Roman" w:hAnsi="Times New Roman"/>
          <w:sz w:val="22"/>
          <w:lang w:val="uk-UA"/>
        </w:rPr>
        <w:t>В</w:t>
      </w:r>
      <w:r w:rsidRPr="00717C77">
        <w:rPr>
          <w:rFonts w:ascii="Times New Roman" w:hAnsi="Times New Roman"/>
          <w:sz w:val="22"/>
          <w:lang w:val="uk-UA"/>
        </w:rPr>
        <w:t xml:space="preserve"> усьому світі в навколишнє середовище щорічно викидається близько 5000 тонн цього металу.</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Кадмій небезпечний у будь-якій формі. Доза  30–40 мг смертельна. Навіть лимонад із посуду, що містить кадмій в емалі, небезпечний. Виводиться він з організму дуже погано, лише 0,1% за добу. Ранніми симптомами отруєння кадмієм є ураження нервової системи, білок у сечі, порушення функції статевих органів (вплив на яєчники), гострі кісткові болі в спині і ногах. Крім того, кадмій викликає порушення функції легень і має канцерогенну дію, накопичується у бронхах (вміст 0,2 мг Cd на 1кг маси бронхів викликає важке отруєння).</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i/>
          <w:sz w:val="22"/>
          <w:lang w:val="uk-UA"/>
        </w:rPr>
        <w:t>Джерела забруднення кадмієм</w:t>
      </w:r>
      <w:r w:rsidRPr="00717C77">
        <w:rPr>
          <w:rFonts w:ascii="Times New Roman" w:hAnsi="Times New Roman"/>
          <w:sz w:val="22"/>
          <w:lang w:val="uk-UA"/>
        </w:rPr>
        <w:t>:</w:t>
      </w:r>
    </w:p>
    <w:p w:rsidR="00396136" w:rsidRPr="00717C77" w:rsidRDefault="00396136">
      <w:pPr>
        <w:pStyle w:val="af6"/>
        <w:spacing w:line="235" w:lineRule="auto"/>
        <w:jc w:val="left"/>
        <w:rPr>
          <w:rFonts w:ascii="Times New Roman" w:hAnsi="Times New Roman"/>
          <w:sz w:val="22"/>
          <w:lang w:val="uk-UA"/>
        </w:rPr>
      </w:pPr>
      <w:r w:rsidRPr="00717C77">
        <w:rPr>
          <w:rFonts w:ascii="Times New Roman" w:hAnsi="Times New Roman"/>
          <w:sz w:val="22"/>
          <w:lang w:val="uk-UA"/>
        </w:rPr>
        <w:t>– спалювання камʼяного вугілля (1 тонна вугілля містить 2г кад-мію);</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 фосфатні добрива;</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 відходи виробництва пластмас;</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 xml:space="preserve">–  легені тварин. </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Вміст кадмію в легенях тварин накопичується з віком. З підвищенням дози добрив підвищується вміст кадмію в ґрунті, а потім і в рослинах, якими харчуються тварини.</w:t>
      </w:r>
    </w:p>
    <w:p w:rsidR="00396136" w:rsidRPr="00717C77" w:rsidRDefault="00396136">
      <w:pPr>
        <w:pStyle w:val="12"/>
        <w:spacing w:line="235" w:lineRule="auto"/>
        <w:jc w:val="left"/>
        <w:outlineLvl w:val="0"/>
        <w:rPr>
          <w:rFonts w:ascii="Times New Roman" w:hAnsi="Times New Roman"/>
          <w:b/>
          <w:sz w:val="22"/>
        </w:rPr>
      </w:pPr>
    </w:p>
    <w:p w:rsidR="00396136" w:rsidRPr="00717C77" w:rsidRDefault="00396136">
      <w:pPr>
        <w:pStyle w:val="12"/>
        <w:spacing w:line="235" w:lineRule="auto"/>
        <w:jc w:val="left"/>
        <w:outlineLvl w:val="0"/>
        <w:rPr>
          <w:rFonts w:ascii="Times New Roman" w:hAnsi="Times New Roman"/>
          <w:b/>
          <w:sz w:val="22"/>
        </w:rPr>
      </w:pPr>
      <w:r w:rsidRPr="00717C77">
        <w:rPr>
          <w:rFonts w:ascii="Times New Roman" w:hAnsi="Times New Roman"/>
          <w:b/>
          <w:sz w:val="22"/>
        </w:rPr>
        <w:t>1.2.2. Діоксини та їх аналоги</w:t>
      </w:r>
    </w:p>
    <w:p w:rsidR="00396136" w:rsidRPr="00717C77" w:rsidRDefault="00396136">
      <w:pPr>
        <w:pStyle w:val="12"/>
        <w:spacing w:line="235" w:lineRule="auto"/>
        <w:jc w:val="left"/>
        <w:outlineLvl w:val="0"/>
        <w:rPr>
          <w:rFonts w:ascii="Times New Roman" w:hAnsi="Times New Roman"/>
          <w:sz w:val="22"/>
        </w:rPr>
      </w:pP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З органічних сполук-забруднювачів виділені «пріоритетні», що становлять найбільшу небезпеку для людини зараз і в майбутньому. </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Це насамперед поліхлоровані діоксини, дибензофурани та інші родинні хлорвмісні органічні сполуки. </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lastRenderedPageBreak/>
        <w:t>Через високу токсичність їх відносять до особливого класу забруднювальних речовин – екотоксиканти або суперекотоксиканти.</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Діоксини відносять до  ксенобіотиків, речовин чужорідних живому організму. Діоксини – поліхлоровані сполуки, що містять ароматичні ядра і є суперекотоксикантами.</w:t>
      </w:r>
    </w:p>
    <w:p w:rsidR="00396136" w:rsidRPr="00717C77" w:rsidRDefault="00396136">
      <w:pPr>
        <w:pStyle w:val="af6"/>
        <w:spacing w:line="245" w:lineRule="auto"/>
        <w:rPr>
          <w:rFonts w:ascii="Times New Roman" w:hAnsi="Times New Roman"/>
          <w:sz w:val="22"/>
          <w:lang w:val="uk-UA"/>
        </w:rPr>
      </w:pPr>
      <w:r w:rsidRPr="00717C77">
        <w:rPr>
          <w:rFonts w:ascii="Times New Roman" w:hAnsi="Times New Roman"/>
          <w:sz w:val="22"/>
          <w:lang w:val="uk-UA"/>
        </w:rPr>
        <w:t xml:space="preserve">Проблема діоксинів має особливо небезпечний характер для людства, зважаючи на надзвичайно підступний характер їх токсичності. Діоксини утворюються дуже легко під час багатьох буденних та незамінних процесів життєдіяльності людини, а визначити їх наяність у навколишньому середовищі важко. </w:t>
      </w:r>
    </w:p>
    <w:p w:rsidR="00396136" w:rsidRPr="00717C77" w:rsidRDefault="00396136">
      <w:pPr>
        <w:rPr>
          <w:b/>
          <w:sz w:val="22"/>
        </w:rPr>
      </w:pPr>
    </w:p>
    <w:p w:rsidR="00396136" w:rsidRPr="00717C77" w:rsidRDefault="00396136">
      <w:pPr>
        <w:rPr>
          <w:b/>
          <w:sz w:val="22"/>
        </w:rPr>
      </w:pPr>
      <w:r w:rsidRPr="00717C77">
        <w:rPr>
          <w:b/>
          <w:sz w:val="22"/>
        </w:rPr>
        <w:t>1.</w:t>
      </w:r>
      <w:r w:rsidRPr="00717C77">
        <w:rPr>
          <w:b/>
          <w:sz w:val="22"/>
          <w:lang w:val="ru-RU"/>
        </w:rPr>
        <w:t>3</w:t>
      </w:r>
      <w:r w:rsidRPr="00717C77">
        <w:rPr>
          <w:b/>
          <w:sz w:val="22"/>
        </w:rPr>
        <w:t>. Типи реакцій хімічних речовин у їх природному та техногенному кругообігу</w:t>
      </w:r>
    </w:p>
    <w:p w:rsidR="00396136" w:rsidRPr="00717C77" w:rsidRDefault="00396136">
      <w:pPr>
        <w:rPr>
          <w:b/>
          <w:sz w:val="22"/>
        </w:rPr>
      </w:pPr>
    </w:p>
    <w:p w:rsidR="00396136" w:rsidRPr="00717C77" w:rsidRDefault="00396136">
      <w:pPr>
        <w:pStyle w:val="23"/>
        <w:ind w:firstLine="720"/>
        <w:jc w:val="both"/>
        <w:rPr>
          <w:b w:val="0"/>
          <w:sz w:val="22"/>
        </w:rPr>
      </w:pPr>
      <w:r w:rsidRPr="00717C77">
        <w:rPr>
          <w:b w:val="0"/>
          <w:sz w:val="22"/>
        </w:rPr>
        <w:t>На рівні екосистеми і біосфери в цілому відбуваються безупинні фізико-хімічні процеси, що є біогеохімічними циклами.</w:t>
      </w:r>
    </w:p>
    <w:p w:rsidR="00396136" w:rsidRPr="00717C77" w:rsidRDefault="00396136">
      <w:pPr>
        <w:ind w:firstLine="720"/>
        <w:jc w:val="both"/>
        <w:rPr>
          <w:sz w:val="22"/>
        </w:rPr>
      </w:pPr>
      <w:r w:rsidRPr="00717C77">
        <w:rPr>
          <w:sz w:val="22"/>
        </w:rPr>
        <w:t>Усі речовини на нашій планеті перебувають у процесі біогеохімічного кругообігу.</w:t>
      </w:r>
    </w:p>
    <w:p w:rsidR="00396136" w:rsidRPr="00717C77" w:rsidRDefault="00396136">
      <w:pPr>
        <w:pStyle w:val="a7"/>
        <w:rPr>
          <w:rFonts w:ascii="Times New Roman" w:eastAsia="Times New Roman" w:hAnsi="Times New Roman"/>
          <w:lang w:val="ru-RU"/>
        </w:rPr>
      </w:pPr>
      <w:r w:rsidRPr="00717C77">
        <w:rPr>
          <w:rFonts w:ascii="Times New Roman" w:eastAsia="Times New Roman" w:hAnsi="Times New Roman"/>
          <w:lang w:val="ru-RU"/>
        </w:rPr>
        <w:t xml:space="preserve">Виділяють два основні кругообіги: </w:t>
      </w:r>
      <w:r w:rsidRPr="00717C77">
        <w:rPr>
          <w:rFonts w:ascii="Times New Roman" w:eastAsia="Times New Roman" w:hAnsi="Times New Roman"/>
          <w:b/>
          <w:i/>
          <w:lang w:val="ru-RU"/>
        </w:rPr>
        <w:t>великий</w:t>
      </w:r>
      <w:r w:rsidRPr="00717C77">
        <w:rPr>
          <w:rFonts w:ascii="Times New Roman" w:eastAsia="Times New Roman" w:hAnsi="Times New Roman"/>
          <w:lang w:val="ru-RU"/>
        </w:rPr>
        <w:t xml:space="preserve"> (геологічний) і </w:t>
      </w:r>
      <w:r w:rsidRPr="00717C77">
        <w:rPr>
          <w:rFonts w:ascii="Times New Roman" w:eastAsia="Times New Roman" w:hAnsi="Times New Roman"/>
          <w:b/>
          <w:i/>
          <w:lang w:val="ru-RU"/>
        </w:rPr>
        <w:t>малий</w:t>
      </w:r>
      <w:r w:rsidRPr="00717C77">
        <w:rPr>
          <w:rFonts w:ascii="Times New Roman" w:eastAsia="Times New Roman" w:hAnsi="Times New Roman"/>
          <w:i/>
          <w:lang w:val="ru-RU"/>
        </w:rPr>
        <w:t xml:space="preserve"> </w:t>
      </w:r>
      <w:r w:rsidRPr="00717C77">
        <w:rPr>
          <w:rFonts w:ascii="Times New Roman" w:eastAsia="Times New Roman" w:hAnsi="Times New Roman"/>
          <w:lang w:val="ru-RU"/>
        </w:rPr>
        <w:t xml:space="preserve">(біотичний). </w:t>
      </w:r>
    </w:p>
    <w:p w:rsidR="00396136" w:rsidRPr="00717C77" w:rsidRDefault="00396136">
      <w:pPr>
        <w:ind w:firstLine="720"/>
        <w:jc w:val="both"/>
        <w:rPr>
          <w:sz w:val="22"/>
        </w:rPr>
      </w:pPr>
      <w:r w:rsidRPr="00717C77">
        <w:rPr>
          <w:b/>
          <w:sz w:val="22"/>
        </w:rPr>
        <w:t>Великий кругообіг</w:t>
      </w:r>
      <w:r w:rsidRPr="00717C77">
        <w:rPr>
          <w:sz w:val="22"/>
        </w:rPr>
        <w:t xml:space="preserve"> відбувається протягом сотень чи тисяч мільйонів років. Він полягає в тому, що гірські породи піддаються руйнуванню, вивітрюванню, а продукти вивітрювання, у тому числі і розчинені у воді речовини, зносяться потоками води у Світовий океан. Тут вони утворюють опади, морські нашарування. Великі повільні геотектонічні зміни, опускання материків і підняття морського дна, переміщення морів і океанів протягом тривалого часу приводять до того, що накопичені на дні морів і океанів речовини знову повертаються на суходіл (у літосферу).</w:t>
      </w:r>
    </w:p>
    <w:p w:rsidR="00396136" w:rsidRPr="00717C77" w:rsidRDefault="00396136">
      <w:pPr>
        <w:ind w:firstLine="720"/>
        <w:jc w:val="both"/>
        <w:rPr>
          <w:sz w:val="22"/>
        </w:rPr>
      </w:pPr>
      <w:r w:rsidRPr="00717C77">
        <w:rPr>
          <w:b/>
          <w:sz w:val="22"/>
        </w:rPr>
        <w:t>Малий кругообіг</w:t>
      </w:r>
      <w:r w:rsidRPr="00717C77">
        <w:rPr>
          <w:sz w:val="22"/>
        </w:rPr>
        <w:t xml:space="preserve"> є частиною великого, полягає в тому, що поживні речовини ґрунту (такі як вода, вуглець) акумулюються в речовині рослин, витрачаються на побудову тканин рослин, входять до складу органічних речовин, забезпечують життєдіяльність самих рослин, а також організмів – консументів. Продукти розпаду речовини після загибелі рослин надходять у розпорядження ґрунтової мікрофлори і мезофауни (хробаків, молюсків, бактерій, грибів, найпростіших і ін.), тобто знову втягуються у потік речовин та їх енергії.</w:t>
      </w:r>
    </w:p>
    <w:p w:rsidR="00396136" w:rsidRPr="00717C77" w:rsidRDefault="00396136">
      <w:pPr>
        <w:ind w:firstLine="426"/>
        <w:jc w:val="both"/>
        <w:rPr>
          <w:i/>
          <w:sz w:val="22"/>
        </w:rPr>
      </w:pPr>
      <w:r w:rsidRPr="00717C77">
        <w:rPr>
          <w:i/>
          <w:sz w:val="22"/>
        </w:rPr>
        <w:lastRenderedPageBreak/>
        <w:t>Повернення хімічних елементів (чи речовин) з неорганічного середовища через рослинні і тваринні організми назад у неорганічне середовище з використанням сонячної енергії чи енергії хімічних реакцій зветься біогеохімічним циклом.</w:t>
      </w:r>
    </w:p>
    <w:p w:rsidR="00396136" w:rsidRPr="00717C77" w:rsidRDefault="00396136">
      <w:pPr>
        <w:ind w:firstLine="426"/>
        <w:jc w:val="both"/>
        <w:rPr>
          <w:sz w:val="22"/>
        </w:rPr>
      </w:pPr>
      <w:r w:rsidRPr="00717C77">
        <w:rPr>
          <w:sz w:val="22"/>
        </w:rPr>
        <w:t xml:space="preserve">До головних циклів відносять біогеохімічні цикли вуглецю, води, азоту, фосфору, сірки, біогенних катіонів. Цикли вуглецю, азоту, фосфору наведені у відповідних розділах цієї книги у вигляді схем.  </w:t>
      </w:r>
    </w:p>
    <w:p w:rsidR="00396136" w:rsidRPr="00717C77" w:rsidRDefault="00396136">
      <w:pPr>
        <w:rPr>
          <w:b/>
          <w:sz w:val="22"/>
        </w:rPr>
      </w:pPr>
    </w:p>
    <w:p w:rsidR="00396136" w:rsidRPr="00717C77" w:rsidRDefault="00396136" w:rsidP="00F3299B">
      <w:pPr>
        <w:numPr>
          <w:ilvl w:val="1"/>
          <w:numId w:val="5"/>
        </w:numPr>
        <w:rPr>
          <w:b/>
          <w:sz w:val="22"/>
        </w:rPr>
      </w:pPr>
      <w:r w:rsidRPr="00717C77">
        <w:rPr>
          <w:b/>
          <w:sz w:val="22"/>
        </w:rPr>
        <w:t xml:space="preserve">Хімічні та фізичні методи моніторингу хімічного забруднення навколишнього середовища </w:t>
      </w:r>
    </w:p>
    <w:p w:rsidR="00396136" w:rsidRPr="00717C77" w:rsidRDefault="00396136">
      <w:pPr>
        <w:rPr>
          <w:b/>
          <w:sz w:val="22"/>
        </w:rPr>
      </w:pPr>
    </w:p>
    <w:p w:rsidR="00396136" w:rsidRPr="00717C77" w:rsidRDefault="00396136">
      <w:pPr>
        <w:pStyle w:val="af6"/>
        <w:spacing w:line="250" w:lineRule="auto"/>
        <w:ind w:firstLine="425"/>
        <w:rPr>
          <w:rFonts w:ascii="Times New Roman" w:hAnsi="Times New Roman"/>
          <w:sz w:val="22"/>
          <w:lang w:val="uk-UA"/>
        </w:rPr>
      </w:pPr>
      <w:r w:rsidRPr="00717C77">
        <w:rPr>
          <w:rFonts w:ascii="Times New Roman" w:hAnsi="Times New Roman"/>
          <w:sz w:val="22"/>
          <w:lang w:val="uk-UA"/>
        </w:rPr>
        <w:t>Згідно з ДСТУ 17.2.1.04-77, забрудненням атмосфери називається зміна складу атмосфери в результаті наявності у ній домішок. Забруднення, обумовлене діяльністю людини, називається антропогенним забрудненням. Під домішкою ДСТУ розуміє розсіяну в атмосфері речовину, якої не містить  її постійний склад. Отже, до домішок можуть відноситися не тільки токсичні, а й нетоксичні речовини.</w:t>
      </w:r>
    </w:p>
    <w:p w:rsidR="00396136" w:rsidRPr="00717C77" w:rsidRDefault="00396136">
      <w:pPr>
        <w:pStyle w:val="af6"/>
        <w:spacing w:line="250" w:lineRule="auto"/>
        <w:ind w:firstLine="425"/>
        <w:rPr>
          <w:rFonts w:ascii="Times New Roman" w:hAnsi="Times New Roman"/>
          <w:sz w:val="22"/>
          <w:lang w:val="uk-UA"/>
        </w:rPr>
      </w:pPr>
      <w:r w:rsidRPr="00717C77">
        <w:rPr>
          <w:rFonts w:ascii="Times New Roman" w:hAnsi="Times New Roman"/>
          <w:sz w:val="22"/>
          <w:lang w:val="uk-UA"/>
        </w:rPr>
        <w:t>Для кожної речовини, що забруднює атмосферне повітря, встановлені два нормативи:</w:t>
      </w:r>
    </w:p>
    <w:p w:rsidR="00396136" w:rsidRPr="00717C77" w:rsidRDefault="00396136">
      <w:pPr>
        <w:pStyle w:val="af6"/>
        <w:spacing w:line="250" w:lineRule="auto"/>
        <w:ind w:firstLine="425"/>
        <w:rPr>
          <w:rFonts w:ascii="Times New Roman" w:hAnsi="Times New Roman"/>
          <w:sz w:val="22"/>
          <w:lang w:val="uk-UA"/>
        </w:rPr>
      </w:pPr>
      <w:r w:rsidRPr="00717C77">
        <w:rPr>
          <w:rFonts w:ascii="Times New Roman" w:hAnsi="Times New Roman"/>
          <w:sz w:val="22"/>
          <w:lang w:val="uk-UA"/>
        </w:rPr>
        <w:t>1) максимальна разова гранично допустима концентрація за 20 хвилин виміру (осереднення) – ГДК</w:t>
      </w:r>
      <w:r w:rsidRPr="00717C77">
        <w:rPr>
          <w:rFonts w:ascii="Times New Roman" w:hAnsi="Times New Roman"/>
          <w:sz w:val="22"/>
          <w:vertAlign w:val="subscript"/>
          <w:lang w:val="uk-UA"/>
        </w:rPr>
        <w:t xml:space="preserve">м.р. </w:t>
      </w:r>
      <w:r w:rsidRPr="00717C77">
        <w:rPr>
          <w:rFonts w:ascii="Times New Roman" w:hAnsi="Times New Roman"/>
          <w:sz w:val="22"/>
          <w:lang w:val="uk-UA"/>
        </w:rPr>
        <w:t>, мг/м</w:t>
      </w:r>
      <w:r w:rsidRPr="00717C77">
        <w:rPr>
          <w:rFonts w:ascii="Times New Roman" w:hAnsi="Times New Roman"/>
          <w:sz w:val="22"/>
          <w:vertAlign w:val="superscript"/>
          <w:lang w:val="uk-UA"/>
        </w:rPr>
        <w:t>3</w:t>
      </w:r>
      <w:r w:rsidRPr="00717C77">
        <w:rPr>
          <w:rFonts w:ascii="Times New Roman" w:hAnsi="Times New Roman"/>
          <w:sz w:val="22"/>
          <w:lang w:val="uk-UA"/>
        </w:rPr>
        <w:t>;</w:t>
      </w:r>
    </w:p>
    <w:p w:rsidR="00396136" w:rsidRPr="00717C77" w:rsidRDefault="00396136">
      <w:pPr>
        <w:pStyle w:val="af6"/>
        <w:spacing w:line="250" w:lineRule="auto"/>
        <w:ind w:firstLine="425"/>
        <w:rPr>
          <w:rFonts w:ascii="Times New Roman" w:hAnsi="Times New Roman"/>
          <w:sz w:val="22"/>
          <w:lang w:val="uk-UA"/>
        </w:rPr>
      </w:pPr>
      <w:r w:rsidRPr="00717C77">
        <w:rPr>
          <w:rFonts w:ascii="Times New Roman" w:hAnsi="Times New Roman"/>
          <w:sz w:val="22"/>
          <w:lang w:val="uk-UA"/>
        </w:rPr>
        <w:t>2) середньодобова гранично допустима концентрація, осереднена за тривалий проміжок часу (до року) – ГДК</w:t>
      </w:r>
      <w:r w:rsidRPr="00717C77">
        <w:rPr>
          <w:rFonts w:ascii="Times New Roman" w:hAnsi="Times New Roman"/>
          <w:sz w:val="22"/>
          <w:vertAlign w:val="subscript"/>
          <w:lang w:val="uk-UA"/>
        </w:rPr>
        <w:t xml:space="preserve">с.д. </w:t>
      </w:r>
      <w:r w:rsidRPr="00717C77">
        <w:rPr>
          <w:rFonts w:ascii="Times New Roman" w:hAnsi="Times New Roman"/>
          <w:sz w:val="22"/>
          <w:lang w:val="uk-UA"/>
        </w:rPr>
        <w:t>, у мг/м</w:t>
      </w:r>
      <w:r w:rsidRPr="00717C77">
        <w:rPr>
          <w:rFonts w:ascii="Times New Roman" w:hAnsi="Times New Roman"/>
          <w:sz w:val="22"/>
          <w:vertAlign w:val="superscript"/>
          <w:lang w:val="uk-UA"/>
        </w:rPr>
        <w:t>3</w:t>
      </w:r>
      <w:r w:rsidRPr="00717C77">
        <w:rPr>
          <w:rFonts w:ascii="Times New Roman" w:hAnsi="Times New Roman"/>
          <w:sz w:val="22"/>
          <w:lang w:val="uk-UA"/>
        </w:rPr>
        <w:t>.</w:t>
      </w:r>
    </w:p>
    <w:p w:rsidR="00396136" w:rsidRPr="00717C77" w:rsidRDefault="00396136">
      <w:pPr>
        <w:pStyle w:val="af6"/>
        <w:spacing w:line="250" w:lineRule="auto"/>
        <w:ind w:firstLine="425"/>
        <w:rPr>
          <w:rFonts w:ascii="Times New Roman" w:hAnsi="Times New Roman"/>
          <w:sz w:val="22"/>
          <w:lang w:val="uk-UA"/>
        </w:rPr>
      </w:pPr>
      <w:r w:rsidRPr="00717C77">
        <w:rPr>
          <w:rFonts w:ascii="Times New Roman" w:hAnsi="Times New Roman"/>
          <w:sz w:val="22"/>
          <w:lang w:val="uk-UA"/>
        </w:rPr>
        <w:t>ГДК шкідливої речовини в атмосфері – це максимальна концентрація того чи іншого забруднювача, яка ще не здійснює прямого чи опосередкованого шкідливого впливу на організм людини та її нащадків і не погіршує санітарних умов життя.</w:t>
      </w:r>
    </w:p>
    <w:p w:rsidR="00396136" w:rsidRPr="00717C77" w:rsidRDefault="00396136">
      <w:pPr>
        <w:pStyle w:val="af6"/>
        <w:spacing w:line="250" w:lineRule="auto"/>
        <w:ind w:firstLine="425"/>
        <w:rPr>
          <w:rFonts w:ascii="Times New Roman" w:hAnsi="Times New Roman"/>
          <w:sz w:val="20"/>
          <w:lang w:val="uk-UA"/>
        </w:rPr>
      </w:pPr>
      <w:r w:rsidRPr="00717C77">
        <w:rPr>
          <w:rFonts w:ascii="Times New Roman" w:hAnsi="Times New Roman"/>
          <w:sz w:val="22"/>
          <w:lang w:val="uk-UA"/>
        </w:rPr>
        <w:t>У разі дії на організм одночасно кількох шкідливих речовин, що характеризується сумарною дією, сума відносних фактичних концентрацій кожної речовини (</w:t>
      </w:r>
      <w:r w:rsidRPr="00717C77">
        <w:rPr>
          <w:rFonts w:ascii="Times New Roman" w:hAnsi="Times New Roman"/>
          <w:sz w:val="20"/>
          <w:lang w:val="uk-UA"/>
        </w:rPr>
        <w:t>С</w:t>
      </w:r>
      <w:r w:rsidRPr="00717C77">
        <w:rPr>
          <w:rFonts w:ascii="Times New Roman" w:hAnsi="Times New Roman"/>
          <w:sz w:val="20"/>
          <w:vertAlign w:val="subscript"/>
          <w:lang w:val="uk-UA"/>
        </w:rPr>
        <w:t>1</w:t>
      </w:r>
      <w:r w:rsidRPr="00717C77">
        <w:rPr>
          <w:rFonts w:ascii="Times New Roman" w:hAnsi="Times New Roman"/>
          <w:sz w:val="20"/>
          <w:lang w:val="uk-UA"/>
        </w:rPr>
        <w:t>, С</w:t>
      </w:r>
      <w:r w:rsidRPr="00717C77">
        <w:rPr>
          <w:rFonts w:ascii="Times New Roman" w:hAnsi="Times New Roman"/>
          <w:sz w:val="20"/>
          <w:vertAlign w:val="subscript"/>
          <w:lang w:val="uk-UA"/>
        </w:rPr>
        <w:t>2</w:t>
      </w:r>
      <w:r w:rsidRPr="00717C77">
        <w:rPr>
          <w:rFonts w:ascii="Times New Roman" w:hAnsi="Times New Roman"/>
          <w:sz w:val="20"/>
          <w:lang w:val="uk-UA"/>
        </w:rPr>
        <w:t>,... С</w:t>
      </w:r>
      <w:r w:rsidRPr="00717C77">
        <w:rPr>
          <w:rFonts w:ascii="Times New Roman" w:hAnsi="Times New Roman"/>
          <w:i/>
          <w:iCs/>
          <w:sz w:val="20"/>
          <w:vertAlign w:val="subscript"/>
          <w:lang w:val="uk-UA"/>
        </w:rPr>
        <w:t>n</w:t>
      </w:r>
      <w:r w:rsidRPr="00717C77">
        <w:rPr>
          <w:rFonts w:ascii="Times New Roman" w:hAnsi="Times New Roman"/>
          <w:sz w:val="22"/>
          <w:lang w:val="uk-UA"/>
        </w:rPr>
        <w:t>) у повітрі і її гранично допустимої концентрації (</w:t>
      </w:r>
      <w:r w:rsidRPr="00717C77">
        <w:rPr>
          <w:rFonts w:ascii="Times New Roman" w:hAnsi="Times New Roman"/>
          <w:sz w:val="20"/>
          <w:lang w:val="uk-UA"/>
        </w:rPr>
        <w:t>ГДК</w:t>
      </w:r>
      <w:r w:rsidRPr="00717C77">
        <w:rPr>
          <w:rFonts w:ascii="Times New Roman" w:hAnsi="Times New Roman"/>
          <w:sz w:val="20"/>
          <w:vertAlign w:val="subscript"/>
          <w:lang w:val="uk-UA"/>
        </w:rPr>
        <w:t>1</w:t>
      </w:r>
      <w:r w:rsidRPr="00717C77">
        <w:rPr>
          <w:rFonts w:ascii="Times New Roman" w:hAnsi="Times New Roman"/>
          <w:sz w:val="20"/>
          <w:lang w:val="uk-UA"/>
        </w:rPr>
        <w:t>, ГДК</w:t>
      </w:r>
      <w:r w:rsidRPr="00717C77">
        <w:rPr>
          <w:rFonts w:ascii="Times New Roman" w:hAnsi="Times New Roman"/>
          <w:sz w:val="20"/>
          <w:vertAlign w:val="subscript"/>
          <w:lang w:val="uk-UA"/>
        </w:rPr>
        <w:t>2</w:t>
      </w:r>
      <w:r w:rsidRPr="00717C77">
        <w:rPr>
          <w:rFonts w:ascii="Times New Roman" w:hAnsi="Times New Roman"/>
          <w:sz w:val="20"/>
          <w:lang w:val="uk-UA"/>
        </w:rPr>
        <w:t>,... ГДК</w:t>
      </w:r>
      <w:r w:rsidRPr="00717C77">
        <w:rPr>
          <w:rFonts w:ascii="Times New Roman" w:hAnsi="Times New Roman"/>
          <w:i/>
          <w:iCs/>
          <w:sz w:val="20"/>
          <w:vertAlign w:val="subscript"/>
          <w:lang w:val="uk-UA"/>
        </w:rPr>
        <w:t>n</w:t>
      </w:r>
      <w:r w:rsidRPr="00717C77">
        <w:rPr>
          <w:rFonts w:ascii="Times New Roman" w:hAnsi="Times New Roman"/>
          <w:sz w:val="22"/>
          <w:lang w:val="uk-UA"/>
        </w:rPr>
        <w:t>) не повинна перевищувати одиниці</w:t>
      </w:r>
      <w:r w:rsidRPr="00717C77">
        <w:rPr>
          <w:rFonts w:ascii="Times New Roman" w:hAnsi="Times New Roman"/>
          <w:sz w:val="20"/>
          <w:lang w:val="uk-UA"/>
        </w:rPr>
        <w:t>: С</w:t>
      </w:r>
      <w:r w:rsidRPr="00717C77">
        <w:rPr>
          <w:rFonts w:ascii="Times New Roman" w:hAnsi="Times New Roman"/>
          <w:sz w:val="20"/>
          <w:vertAlign w:val="subscript"/>
          <w:lang w:val="uk-UA"/>
        </w:rPr>
        <w:t>1</w:t>
      </w:r>
      <w:r w:rsidRPr="00717C77">
        <w:rPr>
          <w:rFonts w:ascii="Times New Roman" w:hAnsi="Times New Roman"/>
          <w:sz w:val="20"/>
          <w:lang w:val="uk-UA"/>
        </w:rPr>
        <w:t xml:space="preserve"> / ГДК</w:t>
      </w:r>
      <w:r w:rsidRPr="00717C77">
        <w:rPr>
          <w:rFonts w:ascii="Times New Roman" w:hAnsi="Times New Roman"/>
          <w:sz w:val="20"/>
          <w:vertAlign w:val="subscript"/>
          <w:lang w:val="uk-UA"/>
        </w:rPr>
        <w:t>1</w:t>
      </w:r>
      <w:r w:rsidRPr="00717C77">
        <w:rPr>
          <w:rFonts w:ascii="Times New Roman" w:hAnsi="Times New Roman"/>
          <w:sz w:val="20"/>
          <w:lang w:val="uk-UA"/>
        </w:rPr>
        <w:t xml:space="preserve"> + С</w:t>
      </w:r>
      <w:r w:rsidRPr="00717C77">
        <w:rPr>
          <w:rFonts w:ascii="Times New Roman" w:hAnsi="Times New Roman"/>
          <w:sz w:val="20"/>
          <w:vertAlign w:val="subscript"/>
          <w:lang w:val="uk-UA"/>
        </w:rPr>
        <w:t>2</w:t>
      </w:r>
      <w:r w:rsidRPr="00717C77">
        <w:rPr>
          <w:rFonts w:ascii="Times New Roman" w:hAnsi="Times New Roman"/>
          <w:sz w:val="20"/>
          <w:lang w:val="uk-UA"/>
        </w:rPr>
        <w:t xml:space="preserve"> / ГДК</w:t>
      </w:r>
      <w:r w:rsidRPr="00717C77">
        <w:rPr>
          <w:rFonts w:ascii="Times New Roman" w:hAnsi="Times New Roman"/>
          <w:sz w:val="20"/>
          <w:vertAlign w:val="subscript"/>
          <w:lang w:val="uk-UA"/>
        </w:rPr>
        <w:t>2</w:t>
      </w:r>
      <w:r w:rsidRPr="00717C77">
        <w:rPr>
          <w:rFonts w:ascii="Times New Roman" w:hAnsi="Times New Roman"/>
          <w:sz w:val="20"/>
          <w:lang w:val="uk-UA"/>
        </w:rPr>
        <w:t xml:space="preserve"> +... + С</w:t>
      </w:r>
      <w:r w:rsidRPr="00717C77">
        <w:rPr>
          <w:rFonts w:ascii="Times New Roman" w:hAnsi="Times New Roman"/>
          <w:i/>
          <w:iCs/>
          <w:sz w:val="20"/>
          <w:vertAlign w:val="subscript"/>
          <w:lang w:val="uk-UA"/>
        </w:rPr>
        <w:t>n</w:t>
      </w:r>
      <w:r w:rsidRPr="00717C77">
        <w:rPr>
          <w:rFonts w:ascii="Times New Roman" w:hAnsi="Times New Roman"/>
          <w:sz w:val="20"/>
          <w:lang w:val="uk-UA"/>
        </w:rPr>
        <w:t xml:space="preserve"> / ГДК</w:t>
      </w:r>
      <w:r w:rsidRPr="00717C77">
        <w:rPr>
          <w:rFonts w:ascii="Times New Roman" w:hAnsi="Times New Roman"/>
          <w:i/>
          <w:iCs/>
          <w:sz w:val="20"/>
          <w:vertAlign w:val="subscript"/>
          <w:lang w:val="uk-UA"/>
        </w:rPr>
        <w:t>n</w:t>
      </w:r>
      <w:r w:rsidRPr="00717C77">
        <w:rPr>
          <w:rFonts w:ascii="Times New Roman" w:hAnsi="Times New Roman"/>
          <w:sz w:val="20"/>
          <w:lang w:val="uk-UA"/>
        </w:rPr>
        <w:t xml:space="preserve"> </w:t>
      </w:r>
      <w:r w:rsidRPr="00717C77">
        <w:rPr>
          <w:rFonts w:ascii="Times New Roman" w:hAnsi="Times New Roman"/>
          <w:sz w:val="20"/>
          <w:lang w:val="uk-UA"/>
        </w:rPr>
        <w:fldChar w:fldCharType="begin"/>
      </w:r>
      <w:r w:rsidRPr="00717C77">
        <w:rPr>
          <w:rFonts w:ascii="Times New Roman" w:hAnsi="Times New Roman"/>
          <w:sz w:val="20"/>
          <w:lang w:val="uk-UA"/>
        </w:rPr>
        <w:instrText>SYMBOL 163 \f "Symbol" \s 12</w:instrText>
      </w:r>
      <w:r w:rsidRPr="00717C77">
        <w:rPr>
          <w:rFonts w:ascii="Times New Roman" w:hAnsi="Times New Roman"/>
          <w:sz w:val="20"/>
          <w:lang w:val="uk-UA"/>
        </w:rPr>
        <w:fldChar w:fldCharType="separate"/>
      </w:r>
      <w:r w:rsidRPr="00717C77">
        <w:rPr>
          <w:rFonts w:ascii="Times New Roman" w:hAnsi="Times New Roman"/>
          <w:sz w:val="20"/>
          <w:lang w:val="uk-UA"/>
        </w:rPr>
        <w:t>Ј</w:t>
      </w:r>
      <w:r w:rsidRPr="00717C77">
        <w:rPr>
          <w:rFonts w:ascii="Times New Roman" w:hAnsi="Times New Roman"/>
          <w:sz w:val="20"/>
          <w:lang w:val="uk-UA"/>
        </w:rPr>
        <w:fldChar w:fldCharType="end"/>
      </w:r>
      <w:r w:rsidRPr="00717C77">
        <w:rPr>
          <w:rFonts w:ascii="Times New Roman" w:hAnsi="Times New Roman"/>
          <w:sz w:val="20"/>
          <w:lang w:val="uk-UA"/>
        </w:rPr>
        <w:t xml:space="preserve"> 1.</w:t>
      </w:r>
    </w:p>
    <w:p w:rsidR="00396136" w:rsidRPr="00717C77" w:rsidRDefault="00396136">
      <w:pPr>
        <w:pStyle w:val="af6"/>
        <w:spacing w:line="250" w:lineRule="auto"/>
        <w:ind w:firstLine="425"/>
        <w:rPr>
          <w:rFonts w:ascii="Times New Roman" w:hAnsi="Times New Roman"/>
          <w:sz w:val="22"/>
          <w:lang w:val="uk-UA"/>
        </w:rPr>
      </w:pPr>
      <w:r w:rsidRPr="00717C77">
        <w:rPr>
          <w:rFonts w:ascii="Times New Roman" w:hAnsi="Times New Roman"/>
          <w:sz w:val="22"/>
          <w:lang w:val="uk-UA"/>
        </w:rPr>
        <w:t xml:space="preserve">Гігієнічне нормування стикається з істотними проблемами організаційного, технічного і фізіологічного характеру. </w:t>
      </w:r>
    </w:p>
    <w:p w:rsidR="00396136" w:rsidRPr="00717C77" w:rsidRDefault="00226840">
      <w:pPr>
        <w:pStyle w:val="af6"/>
        <w:spacing w:line="250" w:lineRule="auto"/>
        <w:ind w:firstLine="425"/>
        <w:rPr>
          <w:rFonts w:ascii="Times New Roman" w:hAnsi="Times New Roman"/>
          <w:sz w:val="22"/>
          <w:lang w:val="uk-UA"/>
        </w:rPr>
      </w:pPr>
      <w:r w:rsidRPr="00717C77">
        <w:rPr>
          <w:rFonts w:ascii="Times New Roman" w:hAnsi="Times New Roman"/>
          <w:sz w:val="22"/>
          <w:lang w:val="uk-UA"/>
        </w:rPr>
        <w:lastRenderedPageBreak/>
        <w:t>Д</w:t>
      </w:r>
      <w:r w:rsidR="00396136" w:rsidRPr="00717C77">
        <w:rPr>
          <w:rFonts w:ascii="Times New Roman" w:hAnsi="Times New Roman"/>
          <w:sz w:val="22"/>
          <w:lang w:val="uk-UA"/>
        </w:rPr>
        <w:t>ля кожної шкідливої речовини встановлюється кілька максимальних разових гранично допустимих концентрацій у повітряному середовищі, класифікація яких наведена на рис.1.1.</w:t>
      </w:r>
    </w:p>
    <w:p w:rsidR="00396136" w:rsidRPr="00717C77" w:rsidRDefault="000F5AD6">
      <w:r>
        <w:pict>
          <v:group id="_x0000_s1912" style="position:absolute;margin-left:28.35pt;margin-top:4.8pt;width:262.8pt;height:262.35pt;z-index:251662848" coordorigin="1071,-1" coordsize="17858,20005" o:allowincell="f">
            <v:line id="_x0000_s1913" style="position:absolute" from="9999,2730" to="10001,5006"/>
            <v:line id="_x0000_s1914" style="position:absolute" from="3375,3693" to="16337,3696"/>
            <v:line id="_x0000_s1915" style="position:absolute" from="3375,3693" to="3377,5006"/>
            <v:line id="_x0000_s1916" style="position:absolute" from="16335,3693" to="16337,5006"/>
            <v:line id="_x0000_s1917" style="position:absolute" from="12015,11367" to="16337,11370"/>
            <v:line id="_x0000_s1918" style="position:absolute" from="16335,9091" to="16337,18640"/>
            <v:rect id="_x0000_s1919" style="position:absolute;left:7119;top:-1;width:5762;height:2731" filled="f">
              <v:textbox style="mso-next-textbox:#_x0000_s1919" inset="1pt,1pt,1pt,1pt">
                <w:txbxContent>
                  <w:p w:rsidR="00854DA5" w:rsidRDefault="00854DA5">
                    <w:r>
                      <w:t>Гранично  допустима концентрація (ГДК)</w:t>
                    </w:r>
                  </w:p>
                </w:txbxContent>
              </v:textbox>
            </v:rect>
            <v:rect id="_x0000_s1920" style="position:absolute;left:13743;top:4999;width:5186;height:4095" filled="f">
              <v:textbox style="mso-next-textbox:#_x0000_s1920" inset="1pt,1pt,1pt,1pt">
                <w:txbxContent>
                  <w:p w:rsidR="00854DA5" w:rsidRDefault="00854DA5">
                    <w:pPr>
                      <w:rPr>
                        <w:sz w:val="18"/>
                      </w:rPr>
                    </w:pPr>
                    <w:r>
                      <w:rPr>
                        <w:sz w:val="18"/>
                      </w:rPr>
                      <w:t xml:space="preserve">В атмосферному </w:t>
                    </w:r>
                  </w:p>
                  <w:p w:rsidR="00854DA5" w:rsidRDefault="00854DA5">
                    <w:pPr>
                      <w:rPr>
                        <w:sz w:val="18"/>
                      </w:rPr>
                    </w:pPr>
                    <w:r>
                      <w:rPr>
                        <w:sz w:val="18"/>
                      </w:rPr>
                      <w:t>повітрі населеного пункту (ГДК</w:t>
                    </w:r>
                    <w:r>
                      <w:rPr>
                        <w:sz w:val="18"/>
                        <w:vertAlign w:val="subscript"/>
                      </w:rPr>
                      <w:t>а.н</w:t>
                    </w:r>
                    <w:r>
                      <w:rPr>
                        <w:sz w:val="18"/>
                      </w:rPr>
                      <w:t>)</w:t>
                    </w:r>
                  </w:p>
                </w:txbxContent>
              </v:textbox>
            </v:rect>
            <v:rect id="_x0000_s1921" style="position:absolute;left:6967;top:4999;width:6050;height:4095" filled="f">
              <v:textbox style="mso-next-textbox:#_x0000_s1921" inset="1pt,1pt,1pt,1pt">
                <w:txbxContent>
                  <w:p w:rsidR="00854DA5" w:rsidRDefault="00854DA5">
                    <w:pPr>
                      <w:rPr>
                        <w:sz w:val="18"/>
                      </w:rPr>
                    </w:pPr>
                    <w:r>
                      <w:rPr>
                        <w:sz w:val="18"/>
                      </w:rPr>
                      <w:t>Максимально разова на території (ділянці) підприємства  (ГДК</w:t>
                    </w:r>
                    <w:r>
                      <w:rPr>
                        <w:sz w:val="18"/>
                        <w:vertAlign w:val="subscript"/>
                      </w:rPr>
                      <w:t>п.п.</w:t>
                    </w:r>
                    <w:r>
                      <w:rPr>
                        <w:sz w:val="18"/>
                      </w:rPr>
                      <w:t xml:space="preserve"> = 0,3 ГДК</w:t>
                    </w:r>
                    <w:r>
                      <w:rPr>
                        <w:sz w:val="18"/>
                        <w:vertAlign w:val="subscript"/>
                      </w:rPr>
                      <w:t>р.з</w:t>
                    </w:r>
                    <w:r>
                      <w:rPr>
                        <w:sz w:val="18"/>
                      </w:rPr>
                      <w:t>)</w:t>
                    </w:r>
                  </w:p>
                </w:txbxContent>
              </v:textbox>
            </v:rect>
            <v:rect id="_x0000_s1922" style="position:absolute;left:1071;top:4999;width:4610;height:4095" filled="f">
              <v:textbox style="mso-next-textbox:#_x0000_s1922" inset="1pt,1pt,1pt,1pt">
                <w:txbxContent>
                  <w:p w:rsidR="00854DA5" w:rsidRDefault="00854DA5">
                    <w:pPr>
                      <w:rPr>
                        <w:sz w:val="18"/>
                      </w:rPr>
                    </w:pPr>
                    <w:r>
                      <w:rPr>
                        <w:sz w:val="18"/>
                      </w:rPr>
                      <w:t>Максимальна разова концентрація в робочій зоні (ГДК</w:t>
                    </w:r>
                    <w:r>
                      <w:rPr>
                        <w:sz w:val="18"/>
                        <w:vertAlign w:val="subscript"/>
                      </w:rPr>
                      <w:t>р.з</w:t>
                    </w:r>
                    <w:r>
                      <w:rPr>
                        <w:sz w:val="18"/>
                      </w:rPr>
                      <w:t>)</w:t>
                    </w:r>
                  </w:p>
                </w:txbxContent>
              </v:textbox>
            </v:rect>
            <v:rect id="_x0000_s1923" style="position:absolute;left:7407;top:10454;width:4610;height:2273" filled="f">
              <v:textbox style="mso-next-textbox:#_x0000_s1923" inset="1pt,1pt,1pt,1pt">
                <w:txbxContent>
                  <w:p w:rsidR="00854DA5" w:rsidRDefault="00854DA5">
                    <w:pPr>
                      <w:rPr>
                        <w:sz w:val="18"/>
                      </w:rPr>
                    </w:pPr>
                    <w:r>
                      <w:rPr>
                        <w:sz w:val="18"/>
                      </w:rPr>
                      <w:t xml:space="preserve">Максимальна </w:t>
                    </w:r>
                  </w:p>
                  <w:p w:rsidR="00854DA5" w:rsidRDefault="00854DA5">
                    <w:pPr>
                      <w:rPr>
                        <w:sz w:val="18"/>
                      </w:rPr>
                    </w:pPr>
                    <w:r>
                      <w:rPr>
                        <w:sz w:val="18"/>
                      </w:rPr>
                      <w:t>разова (ГДК</w:t>
                    </w:r>
                    <w:r>
                      <w:rPr>
                        <w:sz w:val="18"/>
                        <w:vertAlign w:val="subscript"/>
                      </w:rPr>
                      <w:t>м.р</w:t>
                    </w:r>
                    <w:r>
                      <w:rPr>
                        <w:sz w:val="18"/>
                      </w:rPr>
                      <w:t>)</w:t>
                    </w:r>
                  </w:p>
                </w:txbxContent>
              </v:textbox>
            </v:rect>
            <v:rect id="_x0000_s1924" style="position:absolute;left:7407;top:13640;width:4610;height:2273" filled="f">
              <v:textbox style="mso-next-textbox:#_x0000_s1924" inset="1pt,1pt,1pt,1pt">
                <w:txbxContent>
                  <w:p w:rsidR="00854DA5" w:rsidRDefault="00854DA5">
                    <w:pPr>
                      <w:rPr>
                        <w:sz w:val="18"/>
                      </w:rPr>
                    </w:pPr>
                    <w:r>
                      <w:rPr>
                        <w:sz w:val="18"/>
                      </w:rPr>
                      <w:t>Середньодобова (ГДК</w:t>
                    </w:r>
                    <w:r>
                      <w:rPr>
                        <w:sz w:val="18"/>
                        <w:vertAlign w:val="subscript"/>
                      </w:rPr>
                      <w:t>с.д</w:t>
                    </w:r>
                    <w:r>
                      <w:rPr>
                        <w:sz w:val="18"/>
                      </w:rPr>
                      <w:t>)</w:t>
                    </w:r>
                  </w:p>
                </w:txbxContent>
              </v:textbox>
            </v:rect>
            <v:rect id="_x0000_s1925" style="position:absolute;left:6543;top:16822;width:5474;height:3182" filled="f">
              <v:textbox style="mso-next-textbox:#_x0000_s1925" inset="1pt,1pt,1pt,1pt">
                <w:txbxContent>
                  <w:p w:rsidR="00854DA5" w:rsidRDefault="00854DA5">
                    <w:pPr>
                      <w:rPr>
                        <w:sz w:val="18"/>
                      </w:rPr>
                    </w:pPr>
                    <w:r>
                      <w:rPr>
                        <w:sz w:val="18"/>
                      </w:rPr>
                      <w:t>Максимальна разова для великих міст і курортів (ГДК</w:t>
                    </w:r>
                    <w:r>
                      <w:rPr>
                        <w:sz w:val="18"/>
                        <w:vertAlign w:val="subscript"/>
                      </w:rPr>
                      <w:t>м.р</w:t>
                    </w:r>
                    <w:r>
                      <w:rPr>
                        <w:sz w:val="18"/>
                      </w:rPr>
                      <w:t>)</w:t>
                    </w:r>
                  </w:p>
                </w:txbxContent>
              </v:textbox>
            </v:rect>
            <v:line id="_x0000_s1926" style="position:absolute" from="12015,14546" to="16337,14549"/>
            <v:line id="_x0000_s1927" style="position:absolute" from="12015,18637" to="16337,18640"/>
          </v:group>
        </w:pict>
      </w:r>
    </w:p>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396136" w:rsidRPr="00717C77" w:rsidRDefault="00396136"/>
    <w:p w:rsidR="00226840" w:rsidRPr="00717C77" w:rsidRDefault="00226840">
      <w:pPr>
        <w:pStyle w:val="12"/>
        <w:outlineLvl w:val="0"/>
        <w:rPr>
          <w:rFonts w:ascii="Times New Roman" w:hAnsi="Times New Roman"/>
          <w:sz w:val="22"/>
          <w:lang w:val="ru-RU"/>
        </w:rPr>
      </w:pPr>
    </w:p>
    <w:p w:rsidR="00226840" w:rsidRPr="00717C77" w:rsidRDefault="00226840">
      <w:pPr>
        <w:pStyle w:val="12"/>
        <w:outlineLvl w:val="0"/>
        <w:rPr>
          <w:rFonts w:ascii="Times New Roman" w:hAnsi="Times New Roman"/>
          <w:sz w:val="22"/>
          <w:lang w:val="ru-RU"/>
        </w:rPr>
      </w:pPr>
    </w:p>
    <w:p w:rsidR="00226840" w:rsidRPr="00717C77" w:rsidRDefault="00226840">
      <w:pPr>
        <w:pStyle w:val="12"/>
        <w:outlineLvl w:val="0"/>
        <w:rPr>
          <w:rFonts w:ascii="Times New Roman" w:hAnsi="Times New Roman"/>
          <w:sz w:val="22"/>
          <w:lang w:val="ru-RU"/>
        </w:rPr>
      </w:pPr>
    </w:p>
    <w:p w:rsidR="00226840" w:rsidRPr="00717C77" w:rsidRDefault="00226840">
      <w:pPr>
        <w:pStyle w:val="12"/>
        <w:outlineLvl w:val="0"/>
        <w:rPr>
          <w:rFonts w:ascii="Times New Roman" w:hAnsi="Times New Roman"/>
          <w:sz w:val="22"/>
          <w:lang w:val="ru-RU"/>
        </w:rPr>
      </w:pPr>
    </w:p>
    <w:p w:rsidR="000074D2" w:rsidRPr="00717C77" w:rsidRDefault="000074D2">
      <w:pPr>
        <w:pStyle w:val="12"/>
        <w:outlineLvl w:val="0"/>
        <w:rPr>
          <w:rFonts w:ascii="Times New Roman" w:hAnsi="Times New Roman"/>
          <w:sz w:val="22"/>
          <w:lang w:val="ru-RU"/>
        </w:rPr>
      </w:pPr>
    </w:p>
    <w:p w:rsidR="000074D2" w:rsidRPr="00717C77" w:rsidRDefault="000074D2">
      <w:pPr>
        <w:pStyle w:val="12"/>
        <w:outlineLvl w:val="0"/>
        <w:rPr>
          <w:rFonts w:ascii="Times New Roman" w:hAnsi="Times New Roman"/>
          <w:sz w:val="22"/>
          <w:lang w:val="ru-RU"/>
        </w:rPr>
      </w:pPr>
    </w:p>
    <w:p w:rsidR="000074D2" w:rsidRPr="00717C77" w:rsidRDefault="000074D2">
      <w:pPr>
        <w:pStyle w:val="12"/>
        <w:outlineLvl w:val="0"/>
        <w:rPr>
          <w:rFonts w:ascii="Times New Roman" w:hAnsi="Times New Roman"/>
          <w:sz w:val="22"/>
          <w:lang w:val="ru-RU"/>
        </w:rPr>
      </w:pPr>
    </w:p>
    <w:p w:rsidR="000074D2" w:rsidRPr="00717C77" w:rsidRDefault="000074D2">
      <w:pPr>
        <w:pStyle w:val="12"/>
        <w:outlineLvl w:val="0"/>
        <w:rPr>
          <w:rFonts w:ascii="Times New Roman" w:hAnsi="Times New Roman"/>
          <w:sz w:val="22"/>
          <w:lang w:val="ru-RU"/>
        </w:rPr>
      </w:pPr>
    </w:p>
    <w:p w:rsidR="000074D2" w:rsidRPr="00717C77" w:rsidRDefault="000074D2">
      <w:pPr>
        <w:pStyle w:val="12"/>
        <w:outlineLvl w:val="0"/>
        <w:rPr>
          <w:rFonts w:ascii="Times New Roman" w:hAnsi="Times New Roman"/>
          <w:sz w:val="22"/>
          <w:lang w:val="ru-RU"/>
        </w:rPr>
      </w:pPr>
    </w:p>
    <w:p w:rsidR="00396136" w:rsidRPr="00717C77" w:rsidRDefault="00396136">
      <w:pPr>
        <w:pStyle w:val="12"/>
        <w:outlineLvl w:val="0"/>
        <w:rPr>
          <w:rFonts w:ascii="Times New Roman" w:hAnsi="Times New Roman"/>
          <w:sz w:val="22"/>
        </w:rPr>
      </w:pPr>
      <w:r w:rsidRPr="00717C77">
        <w:rPr>
          <w:rFonts w:ascii="Times New Roman" w:hAnsi="Times New Roman"/>
          <w:sz w:val="22"/>
        </w:rPr>
        <w:t>Рис. 1.1. Класифікація гранично допустимих концентрацій</w:t>
      </w:r>
    </w:p>
    <w:p w:rsidR="00396136" w:rsidRPr="00717C77" w:rsidRDefault="00396136">
      <w:pPr>
        <w:pStyle w:val="12"/>
        <w:rPr>
          <w:rFonts w:ascii="Times New Roman" w:hAnsi="Times New Roman"/>
          <w:sz w:val="22"/>
        </w:rPr>
      </w:pPr>
      <w:r w:rsidRPr="00717C77">
        <w:rPr>
          <w:rFonts w:ascii="Times New Roman" w:hAnsi="Times New Roman"/>
          <w:sz w:val="22"/>
        </w:rPr>
        <w:t>забруднювальних речовин в атмосферному повітрі</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Поряд із гранично допустимими концентраціями існують тимчасово допустимі концентрації (</w:t>
      </w:r>
      <w:r w:rsidRPr="00717C77">
        <w:rPr>
          <w:rFonts w:ascii="Times New Roman" w:hAnsi="Times New Roman"/>
          <w:sz w:val="20"/>
          <w:lang w:val="uk-UA"/>
        </w:rPr>
        <w:t>ТДК</w:t>
      </w:r>
      <w:r w:rsidRPr="00717C77">
        <w:rPr>
          <w:rFonts w:ascii="Times New Roman" w:hAnsi="Times New Roman"/>
          <w:sz w:val="22"/>
          <w:lang w:val="uk-UA"/>
        </w:rPr>
        <w:t xml:space="preserve">), інакше названі орієнтовно безпечними рівнями впливу </w:t>
      </w:r>
      <w:r w:rsidRPr="00717C77">
        <w:rPr>
          <w:rFonts w:ascii="Times New Roman" w:hAnsi="Times New Roman"/>
          <w:sz w:val="20"/>
          <w:lang w:val="uk-UA"/>
        </w:rPr>
        <w:t>(ОБРВ</w:t>
      </w:r>
      <w:r w:rsidRPr="00717C77">
        <w:rPr>
          <w:rFonts w:ascii="Times New Roman" w:hAnsi="Times New Roman"/>
          <w:sz w:val="22"/>
          <w:lang w:val="uk-UA"/>
        </w:rPr>
        <w:t xml:space="preserve">). Гранично допустимі концентрації встановлюються на основі експериментів із піддослідними тваринами, що потребує досить тривалого часу. На першому етапі встановлення </w:t>
      </w:r>
      <w:r w:rsidRPr="00717C77">
        <w:rPr>
          <w:rFonts w:ascii="Times New Roman" w:hAnsi="Times New Roman"/>
          <w:sz w:val="20"/>
          <w:lang w:val="uk-UA"/>
        </w:rPr>
        <w:t>ГДК</w:t>
      </w:r>
      <w:r w:rsidRPr="00717C77">
        <w:rPr>
          <w:rFonts w:ascii="Times New Roman" w:hAnsi="Times New Roman"/>
          <w:sz w:val="22"/>
          <w:lang w:val="uk-UA"/>
        </w:rPr>
        <w:t xml:space="preserve"> визначаються основні токсикометричні характеристики досліджуваних речовин, і фактично встановлені в результаті експериментів нормативи вважаються тимчасово допустимими концентраціями.</w:t>
      </w:r>
    </w:p>
    <w:p w:rsidR="00396136" w:rsidRPr="00717C77" w:rsidRDefault="00396136">
      <w:pPr>
        <w:pStyle w:val="2"/>
        <w:numPr>
          <w:ilvl w:val="0"/>
          <w:numId w:val="0"/>
        </w:numPr>
      </w:pPr>
    </w:p>
    <w:p w:rsidR="00396136" w:rsidRPr="00717C77" w:rsidRDefault="00396136">
      <w:pPr>
        <w:pStyle w:val="2"/>
        <w:numPr>
          <w:ilvl w:val="0"/>
          <w:numId w:val="0"/>
        </w:numPr>
        <w:rPr>
          <w:sz w:val="22"/>
        </w:rPr>
      </w:pPr>
      <w:r w:rsidRPr="00717C77">
        <w:rPr>
          <w:sz w:val="22"/>
        </w:rPr>
        <w:t>2. Екологічна хімія атмосфери</w:t>
      </w:r>
    </w:p>
    <w:p w:rsidR="00396136" w:rsidRPr="00717C77" w:rsidRDefault="00396136">
      <w:pPr>
        <w:autoSpaceDE w:val="0"/>
        <w:autoSpaceDN w:val="0"/>
        <w:ind w:firstLine="720"/>
        <w:jc w:val="both"/>
        <w:rPr>
          <w:sz w:val="22"/>
        </w:rPr>
      </w:pPr>
    </w:p>
    <w:p w:rsidR="00396136" w:rsidRPr="00717C77" w:rsidRDefault="00396136">
      <w:pPr>
        <w:autoSpaceDE w:val="0"/>
        <w:autoSpaceDN w:val="0"/>
        <w:ind w:firstLine="720"/>
        <w:jc w:val="both"/>
        <w:rPr>
          <w:sz w:val="22"/>
        </w:rPr>
      </w:pPr>
      <w:r w:rsidRPr="00717C77">
        <w:rPr>
          <w:sz w:val="22"/>
        </w:rPr>
        <w:t>Посилення техногенної дії на природне середовище викликало деградацію якості навколишнього середовища і породило цілу низку пов’язаних із цим проблем, найгостріша з яких  – стан атмосферного повітря.</w:t>
      </w:r>
    </w:p>
    <w:p w:rsidR="00396136" w:rsidRPr="00717C77" w:rsidRDefault="00396136">
      <w:pPr>
        <w:autoSpaceDE w:val="0"/>
        <w:autoSpaceDN w:val="0"/>
        <w:jc w:val="both"/>
        <w:rPr>
          <w:b/>
          <w:sz w:val="22"/>
        </w:rPr>
      </w:pPr>
      <w:r w:rsidRPr="00717C77">
        <w:rPr>
          <w:b/>
          <w:sz w:val="22"/>
        </w:rPr>
        <w:t>2.1. Склад і будова атмосфери</w:t>
      </w:r>
    </w:p>
    <w:p w:rsidR="00396136" w:rsidRPr="00717C77" w:rsidRDefault="00396136">
      <w:pPr>
        <w:autoSpaceDE w:val="0"/>
        <w:autoSpaceDN w:val="0"/>
        <w:ind w:firstLine="720"/>
        <w:jc w:val="both"/>
        <w:rPr>
          <w:sz w:val="22"/>
        </w:rPr>
      </w:pPr>
      <w:r w:rsidRPr="00717C77">
        <w:rPr>
          <w:sz w:val="22"/>
        </w:rPr>
        <w:t>Загальна маса газової оболонки нашої планети – атмосфери   становить 5,14 ∙ 10</w:t>
      </w:r>
      <w:r w:rsidRPr="00717C77">
        <w:rPr>
          <w:sz w:val="22"/>
          <w:vertAlign w:val="superscript"/>
        </w:rPr>
        <w:t xml:space="preserve">15 </w:t>
      </w:r>
      <w:r w:rsidRPr="00717C77">
        <w:rPr>
          <w:sz w:val="22"/>
        </w:rPr>
        <w:t>т. Це приблизно одна мільйонна частина маси Землі. Склад атмосфери зазнавав найсерйозніших змін у різні геологічні епохи.</w:t>
      </w:r>
    </w:p>
    <w:p w:rsidR="00396136" w:rsidRPr="00717C77" w:rsidRDefault="00396136">
      <w:pPr>
        <w:ind w:firstLine="720"/>
        <w:jc w:val="both"/>
        <w:rPr>
          <w:sz w:val="22"/>
        </w:rPr>
      </w:pPr>
      <w:r w:rsidRPr="00717C77">
        <w:rPr>
          <w:sz w:val="22"/>
        </w:rPr>
        <w:t>Найщільніший шар повітря, що прилягає до земної поверхні, називають тропосферою. Висота її в середніх широтах сягає 10–12 км над рівнем моря, на полюсах 7–10 км, над екватором 16–18 км. У ній зосереджено чотири пʼятих усієї маси атмосфери. Температура у тропосфері з висотою зменшується на 0,6</w:t>
      </w:r>
      <w:r w:rsidRPr="00717C77">
        <w:rPr>
          <w:sz w:val="22"/>
          <w:vertAlign w:val="superscript"/>
        </w:rPr>
        <w:t>о</w:t>
      </w:r>
      <w:r w:rsidRPr="00717C77">
        <w:rPr>
          <w:sz w:val="22"/>
        </w:rPr>
        <w:t>С на кожні 100 м і коливається від +40</w:t>
      </w:r>
      <w:r w:rsidRPr="00717C77">
        <w:rPr>
          <w:sz w:val="22"/>
          <w:vertAlign w:val="superscript"/>
        </w:rPr>
        <w:t>о</w:t>
      </w:r>
      <w:r w:rsidRPr="00717C77">
        <w:rPr>
          <w:sz w:val="22"/>
        </w:rPr>
        <w:t>С до –50</w:t>
      </w:r>
      <w:r w:rsidRPr="00717C77">
        <w:rPr>
          <w:sz w:val="22"/>
          <w:vertAlign w:val="superscript"/>
        </w:rPr>
        <w:t>о</w:t>
      </w:r>
      <w:r w:rsidRPr="00717C77">
        <w:rPr>
          <w:sz w:val="22"/>
        </w:rPr>
        <w:t>С.</w:t>
      </w:r>
    </w:p>
    <w:p w:rsidR="00396136" w:rsidRPr="00717C77" w:rsidRDefault="00396136">
      <w:pPr>
        <w:ind w:firstLine="720"/>
        <w:jc w:val="both"/>
        <w:rPr>
          <w:sz w:val="22"/>
        </w:rPr>
      </w:pPr>
      <w:r w:rsidRPr="00717C77">
        <w:rPr>
          <w:sz w:val="22"/>
        </w:rPr>
        <w:t xml:space="preserve">На відміну від температури атмосферний тиск неухильно зменшується з висотою. Така особливість викликається здатністю атмосфери стискатися, на відміну від гідросфери: на рівні моря тиск становить 760 мм ртутного стовпчика, на висоті 100 км </w:t>
      </w:r>
      <w:r w:rsidRPr="00717C77">
        <w:t xml:space="preserve">Р = 2,3 </w:t>
      </w:r>
      <w:r w:rsidRPr="00717C77">
        <w:sym w:font="Times New Roman CYR" w:char="00B7"/>
      </w:r>
      <w:r w:rsidRPr="00717C77">
        <w:t>10</w:t>
      </w:r>
      <w:r w:rsidRPr="00717C77">
        <w:rPr>
          <w:vertAlign w:val="superscript"/>
        </w:rPr>
        <w:t>–3</w:t>
      </w:r>
      <w:r w:rsidRPr="00717C77">
        <w:rPr>
          <w:sz w:val="22"/>
        </w:rPr>
        <w:t xml:space="preserve"> мм рт. ст., а на висоті 200 км </w:t>
      </w:r>
      <w:r w:rsidRPr="00717C77">
        <w:t xml:space="preserve">Р = 1,0 </w:t>
      </w:r>
      <w:r w:rsidRPr="00717C77">
        <w:sym w:font="Times New Roman CYR" w:char="00B7"/>
      </w:r>
      <w:r w:rsidRPr="00717C77">
        <w:t>10</w:t>
      </w:r>
      <w:r w:rsidRPr="00717C77">
        <w:rPr>
          <w:vertAlign w:val="superscript"/>
        </w:rPr>
        <w:t>–6</w:t>
      </w:r>
      <w:r w:rsidRPr="00717C77">
        <w:rPr>
          <w:sz w:val="22"/>
        </w:rPr>
        <w:t xml:space="preserve"> мм рт. ст.</w:t>
      </w:r>
    </w:p>
    <w:p w:rsidR="00396136" w:rsidRPr="00717C77" w:rsidRDefault="00396136">
      <w:pPr>
        <w:autoSpaceDE w:val="0"/>
        <w:autoSpaceDN w:val="0"/>
        <w:ind w:firstLine="720"/>
        <w:jc w:val="both"/>
        <w:rPr>
          <w:sz w:val="22"/>
        </w:rPr>
      </w:pPr>
      <w:r w:rsidRPr="00717C77">
        <w:rPr>
          <w:sz w:val="22"/>
        </w:rPr>
        <w:t xml:space="preserve"> У даний час склад атмосфери перебуває в стані динамічної рівноваги, яка підтримується  результатом дії живих організмів, геохімічних явищ і господарської діяльності людини.</w:t>
      </w:r>
    </w:p>
    <w:p w:rsidR="00396136" w:rsidRPr="00717C77" w:rsidRDefault="00396136">
      <w:pPr>
        <w:autoSpaceDE w:val="0"/>
        <w:autoSpaceDN w:val="0"/>
        <w:ind w:firstLine="720"/>
        <w:jc w:val="both"/>
        <w:rPr>
          <w:sz w:val="22"/>
        </w:rPr>
      </w:pPr>
      <w:r w:rsidRPr="00717C77">
        <w:rPr>
          <w:sz w:val="22"/>
        </w:rPr>
        <w:t xml:space="preserve">Головними компонентами атмосфери (табл. 1.1) є азот, кисень і аргон: на їх частку в приземному шарі припадає відповідно 78, 21 і 0,9% (об.). На частку всієї решти компонентів лишається менше 0,1% (об.), але роль їх у загальній динаміці стану атмосфери надзвичайно велика. </w:t>
      </w:r>
    </w:p>
    <w:p w:rsidR="00FC7A6B" w:rsidRPr="00717C77" w:rsidRDefault="00396136">
      <w:pPr>
        <w:autoSpaceDE w:val="0"/>
        <w:autoSpaceDN w:val="0"/>
        <w:ind w:firstLine="720"/>
        <w:jc w:val="both"/>
        <w:rPr>
          <w:sz w:val="22"/>
        </w:rPr>
      </w:pPr>
      <w:r w:rsidRPr="00717C77">
        <w:rPr>
          <w:sz w:val="22"/>
        </w:rPr>
        <w:t>Постійний вміст обʼємних концентрацій компонентів в атмосфері (так званих квазіпостійних)  (N</w:t>
      </w:r>
      <w:r w:rsidRPr="00717C77">
        <w:rPr>
          <w:sz w:val="22"/>
          <w:vertAlign w:val="subscript"/>
        </w:rPr>
        <w:t>2</w:t>
      </w:r>
      <w:r w:rsidRPr="00717C77">
        <w:rPr>
          <w:sz w:val="22"/>
        </w:rPr>
        <w:t>, О</w:t>
      </w:r>
      <w:r w:rsidRPr="00717C77">
        <w:rPr>
          <w:sz w:val="22"/>
          <w:vertAlign w:val="subscript"/>
        </w:rPr>
        <w:t>2</w:t>
      </w:r>
      <w:r w:rsidRPr="00717C77">
        <w:rPr>
          <w:sz w:val="22"/>
        </w:rPr>
        <w:t>, А</w:t>
      </w:r>
      <w:r w:rsidRPr="00717C77">
        <w:rPr>
          <w:sz w:val="22"/>
          <w:lang w:val="en-US"/>
        </w:rPr>
        <w:t>r</w:t>
      </w:r>
      <w:r w:rsidRPr="00717C77">
        <w:rPr>
          <w:sz w:val="22"/>
        </w:rPr>
        <w:t xml:space="preserve">, </w:t>
      </w:r>
      <w:r w:rsidRPr="00717C77">
        <w:rPr>
          <w:sz w:val="22"/>
          <w:lang w:val="en-US"/>
        </w:rPr>
        <w:t>Ne</w:t>
      </w:r>
      <w:r w:rsidRPr="00717C77">
        <w:rPr>
          <w:sz w:val="22"/>
        </w:rPr>
        <w:t>, Хе, Кr, Нe) залишається практично незмінним аж до висоти 100 км</w:t>
      </w:r>
    </w:p>
    <w:p w:rsidR="00396136" w:rsidRPr="00717C77" w:rsidRDefault="00396136">
      <w:pPr>
        <w:autoSpaceDE w:val="0"/>
        <w:autoSpaceDN w:val="0"/>
        <w:ind w:firstLine="720"/>
        <w:jc w:val="both"/>
        <w:rPr>
          <w:sz w:val="22"/>
        </w:rPr>
      </w:pPr>
      <w:r w:rsidRPr="00717C77">
        <w:rPr>
          <w:sz w:val="22"/>
        </w:rPr>
        <w:t>Для визначення вмісту домішок в атмосфері крім % (об.) часто використовуються інші одиниці вимірювання концентрації газоподібних компонентів у суміші. Для визначення об’ємної концентрації значного поширення набули млн</w:t>
      </w:r>
      <w:r w:rsidRPr="00717C77">
        <w:rPr>
          <w:vertAlign w:val="superscript"/>
        </w:rPr>
        <w:t>–</w:t>
      </w:r>
      <w:r w:rsidRPr="00717C77">
        <w:rPr>
          <w:sz w:val="22"/>
          <w:vertAlign w:val="superscript"/>
        </w:rPr>
        <w:t>1</w:t>
      </w:r>
      <w:r w:rsidRPr="00717C77">
        <w:rPr>
          <w:sz w:val="22"/>
        </w:rPr>
        <w:t xml:space="preserve"> і млрд</w:t>
      </w:r>
      <w:r w:rsidRPr="00717C77">
        <w:rPr>
          <w:vertAlign w:val="superscript"/>
        </w:rPr>
        <w:t>–</w:t>
      </w:r>
      <w:r w:rsidRPr="00717C77">
        <w:rPr>
          <w:sz w:val="22"/>
          <w:vertAlign w:val="superscript"/>
        </w:rPr>
        <w:t>1</w:t>
      </w:r>
      <w:r w:rsidRPr="00717C77">
        <w:rPr>
          <w:sz w:val="22"/>
        </w:rPr>
        <w:t xml:space="preserve"> (в </w:t>
      </w:r>
      <w:r w:rsidRPr="00717C77">
        <w:rPr>
          <w:sz w:val="22"/>
        </w:rPr>
        <w:lastRenderedPageBreak/>
        <w:t>англомовному варіанті ppm  та ppb відповідно). Ці одиниці вимірювання показують кількість об’ємів даної домішки в одному мільйоні або мільярді обʼємів газової суміші.</w:t>
      </w:r>
    </w:p>
    <w:p w:rsidR="00396136" w:rsidRPr="00717C77" w:rsidRDefault="00396136">
      <w:pPr>
        <w:autoSpaceDE w:val="0"/>
        <w:autoSpaceDN w:val="0"/>
        <w:jc w:val="both"/>
        <w:rPr>
          <w:sz w:val="22"/>
        </w:rPr>
      </w:pPr>
      <w:r w:rsidRPr="00717C77">
        <w:rPr>
          <w:sz w:val="22"/>
        </w:rPr>
        <w:t xml:space="preserve"> </w:t>
      </w:r>
      <w:r w:rsidRPr="00717C77">
        <w:rPr>
          <w:sz w:val="22"/>
        </w:rPr>
        <w:tab/>
        <w:t>Масові концентрації домішок визначають масу відповідної домішки в одиниці об’єму газової суміші. Найчастіше для вираження масових концентрацій «активних домішок» у газовій фазі використовуються такі одиниці, як мг/м</w:t>
      </w:r>
      <w:r w:rsidRPr="00717C77">
        <w:rPr>
          <w:sz w:val="22"/>
          <w:vertAlign w:val="superscript"/>
        </w:rPr>
        <w:t>3</w:t>
      </w:r>
      <w:r w:rsidRPr="00717C77">
        <w:rPr>
          <w:sz w:val="22"/>
        </w:rPr>
        <w:t xml:space="preserve"> або мкг/м</w:t>
      </w:r>
      <w:r w:rsidRPr="00717C77">
        <w:rPr>
          <w:sz w:val="22"/>
          <w:vertAlign w:val="superscript"/>
        </w:rPr>
        <w:t>3</w:t>
      </w:r>
      <w:r w:rsidRPr="00717C77">
        <w:rPr>
          <w:sz w:val="22"/>
        </w:rPr>
        <w:t>.</w:t>
      </w:r>
    </w:p>
    <w:p w:rsidR="00396136" w:rsidRPr="00717C77" w:rsidRDefault="00396136">
      <w:pPr>
        <w:autoSpaceDE w:val="0"/>
        <w:autoSpaceDN w:val="0"/>
        <w:ind w:firstLine="720"/>
        <w:jc w:val="both"/>
        <w:rPr>
          <w:sz w:val="22"/>
        </w:rPr>
      </w:pPr>
      <w:r w:rsidRPr="00717C77">
        <w:rPr>
          <w:sz w:val="22"/>
        </w:rPr>
        <w:t>Вміст газів і пари в повітрі може бути виражений  їх парціальним тиском. У цьому разі використовуються стандартні одиниці вимірювання тиску Па або кПа (в СІ). У літературі зустрічаються й застарілі одиниці вимірювання тиску – атмосфера (атм), міліметри ртутного стовпа (мм рт ст.), бар і торр.</w:t>
      </w:r>
    </w:p>
    <w:p w:rsidR="00396136" w:rsidRPr="00717C77" w:rsidRDefault="00396136">
      <w:pPr>
        <w:ind w:firstLine="720"/>
        <w:jc w:val="both"/>
        <w:rPr>
          <w:sz w:val="22"/>
        </w:rPr>
      </w:pPr>
      <w:r w:rsidRPr="00717C77">
        <w:rPr>
          <w:sz w:val="22"/>
        </w:rPr>
        <w:t xml:space="preserve">У табл. 2.1 наведено дані про  квазіпостійні та непостійні компоненти атмосфери. </w:t>
      </w:r>
    </w:p>
    <w:p w:rsidR="00396136" w:rsidRPr="00717C77" w:rsidRDefault="00396136">
      <w:pPr>
        <w:autoSpaceDE w:val="0"/>
        <w:autoSpaceDN w:val="0"/>
        <w:jc w:val="right"/>
        <w:rPr>
          <w:i/>
          <w:sz w:val="22"/>
        </w:rPr>
      </w:pPr>
      <w:r w:rsidRPr="00717C77">
        <w:rPr>
          <w:i/>
          <w:sz w:val="22"/>
        </w:rPr>
        <w:t>Таблиця 2.1</w:t>
      </w:r>
    </w:p>
    <w:p w:rsidR="00396136" w:rsidRPr="00717C77" w:rsidRDefault="00396136">
      <w:pPr>
        <w:autoSpaceDE w:val="0"/>
        <w:autoSpaceDN w:val="0"/>
        <w:jc w:val="both"/>
        <w:rPr>
          <w:sz w:val="22"/>
        </w:rPr>
      </w:pPr>
      <w:r w:rsidRPr="00717C77">
        <w:rPr>
          <w:sz w:val="22"/>
        </w:rPr>
        <w:t xml:space="preserve">                  Склад атмосфери поблизу земної поверхні</w:t>
      </w:r>
    </w:p>
    <w:tbl>
      <w:tblPr>
        <w:tblW w:w="6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26"/>
        <w:gridCol w:w="992"/>
        <w:gridCol w:w="2552"/>
      </w:tblGrid>
      <w:tr w:rsidR="00396136" w:rsidRPr="00717C77">
        <w:trPr>
          <w:trHeight w:val="326"/>
        </w:trPr>
        <w:tc>
          <w:tcPr>
            <w:tcW w:w="3119" w:type="dxa"/>
            <w:gridSpan w:val="2"/>
          </w:tcPr>
          <w:p w:rsidR="00396136" w:rsidRPr="00717C77" w:rsidRDefault="00396136">
            <w:pPr>
              <w:autoSpaceDE w:val="0"/>
              <w:autoSpaceDN w:val="0"/>
              <w:jc w:val="both"/>
              <w:rPr>
                <w:sz w:val="22"/>
                <w:lang w:val="ru-RU"/>
              </w:rPr>
            </w:pPr>
            <w:r w:rsidRPr="00717C77">
              <w:rPr>
                <w:sz w:val="22"/>
              </w:rPr>
              <w:t>Квазіпостійні компоненти</w:t>
            </w:r>
          </w:p>
        </w:tc>
        <w:tc>
          <w:tcPr>
            <w:tcW w:w="3544" w:type="dxa"/>
            <w:gridSpan w:val="2"/>
          </w:tcPr>
          <w:p w:rsidR="00396136" w:rsidRPr="00717C77" w:rsidRDefault="00396136">
            <w:pPr>
              <w:autoSpaceDE w:val="0"/>
              <w:autoSpaceDN w:val="0"/>
              <w:jc w:val="both"/>
              <w:rPr>
                <w:sz w:val="22"/>
                <w:lang w:val="ru-RU"/>
              </w:rPr>
            </w:pPr>
            <w:r w:rsidRPr="00717C77">
              <w:rPr>
                <w:sz w:val="22"/>
              </w:rPr>
              <w:t>«Активні» домішки</w:t>
            </w:r>
          </w:p>
        </w:tc>
      </w:tr>
      <w:tr w:rsidR="00396136" w:rsidRPr="00717C77">
        <w:trPr>
          <w:trHeight w:val="408"/>
        </w:trPr>
        <w:tc>
          <w:tcPr>
            <w:tcW w:w="993" w:type="dxa"/>
          </w:tcPr>
          <w:p w:rsidR="00396136" w:rsidRPr="00717C77" w:rsidRDefault="00396136">
            <w:pPr>
              <w:autoSpaceDE w:val="0"/>
              <w:autoSpaceDN w:val="0"/>
              <w:jc w:val="both"/>
              <w:rPr>
                <w:sz w:val="22"/>
                <w:lang w:val="ru-RU"/>
              </w:rPr>
            </w:pPr>
            <w:r w:rsidRPr="00717C77">
              <w:rPr>
                <w:sz w:val="22"/>
              </w:rPr>
              <w:t>компо-нент</w:t>
            </w:r>
          </w:p>
        </w:tc>
        <w:tc>
          <w:tcPr>
            <w:tcW w:w="2126" w:type="dxa"/>
          </w:tcPr>
          <w:p w:rsidR="00396136" w:rsidRPr="00717C77" w:rsidRDefault="00396136">
            <w:pPr>
              <w:autoSpaceDE w:val="0"/>
              <w:autoSpaceDN w:val="0"/>
              <w:jc w:val="center"/>
              <w:rPr>
                <w:sz w:val="22"/>
                <w:lang w:val="ru-RU"/>
              </w:rPr>
            </w:pPr>
            <w:r w:rsidRPr="00717C77">
              <w:rPr>
                <w:sz w:val="22"/>
              </w:rPr>
              <w:t>концентрація, % (об.)</w:t>
            </w:r>
          </w:p>
        </w:tc>
        <w:tc>
          <w:tcPr>
            <w:tcW w:w="992" w:type="dxa"/>
          </w:tcPr>
          <w:p w:rsidR="00396136" w:rsidRPr="00717C77" w:rsidRDefault="00396136">
            <w:pPr>
              <w:autoSpaceDE w:val="0"/>
              <w:autoSpaceDN w:val="0"/>
              <w:jc w:val="both"/>
              <w:rPr>
                <w:sz w:val="22"/>
                <w:lang w:val="ru-RU"/>
              </w:rPr>
            </w:pPr>
            <w:r w:rsidRPr="00717C77">
              <w:rPr>
                <w:sz w:val="22"/>
              </w:rPr>
              <w:t>компо-нент</w:t>
            </w:r>
          </w:p>
        </w:tc>
        <w:tc>
          <w:tcPr>
            <w:tcW w:w="2552" w:type="dxa"/>
          </w:tcPr>
          <w:p w:rsidR="00396136" w:rsidRPr="00717C77" w:rsidRDefault="00396136">
            <w:pPr>
              <w:autoSpaceDE w:val="0"/>
              <w:autoSpaceDN w:val="0"/>
              <w:jc w:val="center"/>
              <w:rPr>
                <w:sz w:val="22"/>
              </w:rPr>
            </w:pPr>
            <w:r w:rsidRPr="00717C77">
              <w:rPr>
                <w:sz w:val="22"/>
              </w:rPr>
              <w:t>концентрація,</w:t>
            </w:r>
          </w:p>
          <w:p w:rsidR="00396136" w:rsidRPr="00717C77" w:rsidRDefault="00396136">
            <w:pPr>
              <w:autoSpaceDE w:val="0"/>
              <w:autoSpaceDN w:val="0"/>
              <w:jc w:val="center"/>
              <w:rPr>
                <w:sz w:val="22"/>
                <w:lang w:val="ru-RU"/>
              </w:rPr>
            </w:pPr>
            <w:r w:rsidRPr="00717C77">
              <w:rPr>
                <w:sz w:val="22"/>
              </w:rPr>
              <w:t>% (об.)</w:t>
            </w:r>
          </w:p>
        </w:tc>
      </w:tr>
      <w:tr w:rsidR="00396136" w:rsidRPr="00717C77">
        <w:trPr>
          <w:trHeight w:val="130"/>
        </w:trPr>
        <w:tc>
          <w:tcPr>
            <w:tcW w:w="993" w:type="dxa"/>
            <w:tcBorders>
              <w:top w:val="nil"/>
              <w:bottom w:val="nil"/>
            </w:tcBorders>
          </w:tcPr>
          <w:p w:rsidR="00396136" w:rsidRPr="00717C77" w:rsidRDefault="00396136">
            <w:pPr>
              <w:autoSpaceDE w:val="0"/>
              <w:autoSpaceDN w:val="0"/>
              <w:jc w:val="center"/>
            </w:pPr>
            <w:r w:rsidRPr="00717C77">
              <w:t>N</w:t>
            </w:r>
            <w:r w:rsidRPr="00717C77">
              <w:rPr>
                <w:vertAlign w:val="subscript"/>
              </w:rPr>
              <w:t>2</w:t>
            </w:r>
          </w:p>
          <w:p w:rsidR="00396136" w:rsidRPr="00717C77" w:rsidRDefault="00396136">
            <w:pPr>
              <w:autoSpaceDE w:val="0"/>
              <w:autoSpaceDN w:val="0"/>
              <w:jc w:val="center"/>
            </w:pPr>
            <w:r w:rsidRPr="00717C77">
              <w:t>О</w:t>
            </w:r>
            <w:r w:rsidRPr="00717C77">
              <w:rPr>
                <w:vertAlign w:val="subscript"/>
              </w:rPr>
              <w:t>2</w:t>
            </w:r>
          </w:p>
          <w:p w:rsidR="00396136" w:rsidRPr="00717C77" w:rsidRDefault="00396136">
            <w:pPr>
              <w:autoSpaceDE w:val="0"/>
              <w:autoSpaceDN w:val="0"/>
              <w:jc w:val="center"/>
            </w:pPr>
            <w:r w:rsidRPr="00717C77">
              <w:t>Аr</w:t>
            </w:r>
          </w:p>
          <w:p w:rsidR="00396136" w:rsidRPr="00717C77" w:rsidRDefault="00396136">
            <w:pPr>
              <w:autoSpaceDE w:val="0"/>
              <w:autoSpaceDN w:val="0"/>
              <w:jc w:val="center"/>
            </w:pPr>
            <w:r w:rsidRPr="00717C77">
              <w:t>Ne</w:t>
            </w:r>
          </w:p>
          <w:p w:rsidR="00396136" w:rsidRPr="00717C77" w:rsidRDefault="00396136">
            <w:pPr>
              <w:autoSpaceDE w:val="0"/>
              <w:autoSpaceDN w:val="0"/>
              <w:jc w:val="center"/>
            </w:pPr>
            <w:r w:rsidRPr="00717C77">
              <w:t>Не</w:t>
            </w:r>
          </w:p>
          <w:p w:rsidR="00396136" w:rsidRPr="00717C77" w:rsidRDefault="00396136">
            <w:pPr>
              <w:autoSpaceDE w:val="0"/>
              <w:autoSpaceDN w:val="0"/>
              <w:jc w:val="center"/>
            </w:pPr>
            <w:r w:rsidRPr="00717C77">
              <w:t>Кr</w:t>
            </w:r>
          </w:p>
          <w:p w:rsidR="00396136" w:rsidRPr="00717C77" w:rsidRDefault="00396136">
            <w:pPr>
              <w:autoSpaceDE w:val="0"/>
              <w:autoSpaceDN w:val="0"/>
              <w:jc w:val="center"/>
            </w:pPr>
            <w:r w:rsidRPr="00717C77">
              <w:t>Хе</w:t>
            </w:r>
          </w:p>
          <w:p w:rsidR="00396136" w:rsidRPr="00717C77" w:rsidRDefault="00396136">
            <w:pPr>
              <w:autoSpaceDE w:val="0"/>
              <w:autoSpaceDN w:val="0"/>
              <w:jc w:val="center"/>
              <w:rPr>
                <w:sz w:val="22"/>
                <w:lang w:val="ru-RU"/>
              </w:rPr>
            </w:pPr>
            <w:r w:rsidRPr="00717C77">
              <w:t>H</w:t>
            </w:r>
            <w:r w:rsidRPr="00717C77">
              <w:rPr>
                <w:vertAlign w:val="subscript"/>
              </w:rPr>
              <w:t>2</w:t>
            </w:r>
          </w:p>
        </w:tc>
        <w:tc>
          <w:tcPr>
            <w:tcW w:w="2126" w:type="dxa"/>
            <w:tcBorders>
              <w:top w:val="nil"/>
              <w:bottom w:val="nil"/>
            </w:tcBorders>
          </w:tcPr>
          <w:p w:rsidR="00396136" w:rsidRPr="00717C77" w:rsidRDefault="00396136">
            <w:pPr>
              <w:autoSpaceDE w:val="0"/>
              <w:autoSpaceDN w:val="0"/>
            </w:pPr>
            <w:r w:rsidRPr="00717C77">
              <w:t>78,11 ± 0,004</w:t>
            </w:r>
          </w:p>
          <w:p w:rsidR="00396136" w:rsidRPr="00717C77" w:rsidRDefault="00396136">
            <w:pPr>
              <w:autoSpaceDE w:val="0"/>
              <w:autoSpaceDN w:val="0"/>
            </w:pPr>
            <w:r w:rsidRPr="00717C77">
              <w:t>20,95 ± 0,001</w:t>
            </w:r>
          </w:p>
          <w:p w:rsidR="00396136" w:rsidRPr="00717C77" w:rsidRDefault="00396136">
            <w:pPr>
              <w:autoSpaceDE w:val="0"/>
              <w:autoSpaceDN w:val="0"/>
            </w:pPr>
            <w:r w:rsidRPr="00717C77">
              <w:t>0,934 ± 0,001</w:t>
            </w:r>
          </w:p>
          <w:p w:rsidR="00396136" w:rsidRPr="00717C77" w:rsidRDefault="00396136">
            <w:pPr>
              <w:autoSpaceDE w:val="0"/>
              <w:autoSpaceDN w:val="0"/>
            </w:pPr>
            <w:r w:rsidRPr="00717C77">
              <w:t xml:space="preserve">(18,18 ± 0,04) </w:t>
            </w:r>
            <w:r w:rsidRPr="00717C77">
              <w:sym w:font="Times New Roman CYR" w:char="00B7"/>
            </w:r>
            <w:r w:rsidRPr="00717C77">
              <w:t>10</w:t>
            </w:r>
            <w:r w:rsidRPr="00717C77">
              <w:rPr>
                <w:vertAlign w:val="superscript"/>
              </w:rPr>
              <w:t xml:space="preserve">–4 </w:t>
            </w:r>
            <w:r w:rsidRPr="00717C77">
              <w:t xml:space="preserve">(5,24 ± 0,04) </w:t>
            </w:r>
            <w:r w:rsidRPr="00717C77">
              <w:sym w:font="Times New Roman CYR" w:char="00B7"/>
            </w:r>
            <w:r w:rsidRPr="00717C77">
              <w:t>10</w:t>
            </w:r>
            <w:r w:rsidRPr="00717C77">
              <w:rPr>
                <w:vertAlign w:val="superscript"/>
              </w:rPr>
              <w:t>–4</w:t>
            </w:r>
          </w:p>
          <w:p w:rsidR="00396136" w:rsidRPr="00717C77" w:rsidRDefault="00396136">
            <w:pPr>
              <w:autoSpaceDE w:val="0"/>
              <w:autoSpaceDN w:val="0"/>
            </w:pPr>
            <w:r w:rsidRPr="00717C77">
              <w:t xml:space="preserve">(1,14 ± 0,01) </w:t>
            </w:r>
            <w:r w:rsidRPr="00717C77">
              <w:sym w:font="Times New Roman CYR" w:char="00B7"/>
            </w:r>
            <w:r w:rsidRPr="00717C77">
              <w:t>10</w:t>
            </w:r>
            <w:r w:rsidRPr="00717C77">
              <w:rPr>
                <w:vertAlign w:val="superscript"/>
              </w:rPr>
              <w:t>–4</w:t>
            </w:r>
          </w:p>
          <w:p w:rsidR="00396136" w:rsidRPr="00717C77" w:rsidRDefault="00396136">
            <w:pPr>
              <w:autoSpaceDE w:val="0"/>
              <w:autoSpaceDN w:val="0"/>
            </w:pPr>
            <w:r w:rsidRPr="00717C77">
              <w:t xml:space="preserve">(0,087 ± 0,01) </w:t>
            </w:r>
            <w:r w:rsidRPr="00717C77">
              <w:sym w:font="Times New Roman CYR" w:char="00B7"/>
            </w:r>
            <w:r w:rsidRPr="00717C77">
              <w:t>10</w:t>
            </w:r>
            <w:r w:rsidRPr="00717C77">
              <w:rPr>
                <w:vertAlign w:val="superscript"/>
              </w:rPr>
              <w:t>–4</w:t>
            </w:r>
          </w:p>
          <w:p w:rsidR="00396136" w:rsidRPr="00717C77" w:rsidRDefault="00396136">
            <w:pPr>
              <w:autoSpaceDE w:val="0"/>
              <w:autoSpaceDN w:val="0"/>
            </w:pPr>
            <w:r w:rsidRPr="00717C77">
              <w:t xml:space="preserve">0,5 </w:t>
            </w:r>
            <w:r w:rsidRPr="00717C77">
              <w:sym w:font="Times New Roman CYR" w:char="00B7"/>
            </w:r>
            <w:r w:rsidRPr="00717C77">
              <w:t xml:space="preserve"> 10</w:t>
            </w:r>
            <w:r w:rsidRPr="00717C77">
              <w:rPr>
                <w:vertAlign w:val="superscript"/>
              </w:rPr>
              <w:t>–4</w:t>
            </w:r>
          </w:p>
        </w:tc>
        <w:tc>
          <w:tcPr>
            <w:tcW w:w="992" w:type="dxa"/>
            <w:tcBorders>
              <w:top w:val="nil"/>
              <w:bottom w:val="nil"/>
            </w:tcBorders>
          </w:tcPr>
          <w:p w:rsidR="00396136" w:rsidRPr="00717C77" w:rsidRDefault="00396136">
            <w:pPr>
              <w:autoSpaceDE w:val="0"/>
              <w:autoSpaceDN w:val="0"/>
              <w:jc w:val="both"/>
            </w:pPr>
            <w:r w:rsidRPr="00717C77">
              <w:t>Н</w:t>
            </w:r>
            <w:r w:rsidRPr="00717C77">
              <w:rPr>
                <w:vertAlign w:val="subscript"/>
              </w:rPr>
              <w:t>2</w:t>
            </w:r>
            <w:r w:rsidRPr="00717C77">
              <w:t>О</w:t>
            </w:r>
          </w:p>
          <w:p w:rsidR="00396136" w:rsidRPr="00717C77" w:rsidRDefault="00396136">
            <w:pPr>
              <w:autoSpaceDE w:val="0"/>
              <w:autoSpaceDN w:val="0"/>
              <w:jc w:val="both"/>
            </w:pPr>
            <w:r w:rsidRPr="00717C77">
              <w:t>СO</w:t>
            </w:r>
            <w:r w:rsidRPr="00717C77">
              <w:rPr>
                <w:vertAlign w:val="subscript"/>
              </w:rPr>
              <w:t>2</w:t>
            </w:r>
          </w:p>
          <w:p w:rsidR="00396136" w:rsidRPr="00717C77" w:rsidRDefault="00396136">
            <w:pPr>
              <w:autoSpaceDE w:val="0"/>
              <w:autoSpaceDN w:val="0"/>
              <w:jc w:val="both"/>
            </w:pPr>
          </w:p>
          <w:p w:rsidR="00396136" w:rsidRPr="00717C77" w:rsidRDefault="00396136">
            <w:pPr>
              <w:autoSpaceDE w:val="0"/>
              <w:autoSpaceDN w:val="0"/>
              <w:jc w:val="both"/>
            </w:pPr>
            <w:r w:rsidRPr="00717C77">
              <w:t>О</w:t>
            </w:r>
            <w:r w:rsidRPr="00717C77">
              <w:rPr>
                <w:vertAlign w:val="subscript"/>
              </w:rPr>
              <w:t>3</w:t>
            </w:r>
            <w:r w:rsidRPr="00717C77">
              <w:tab/>
            </w:r>
          </w:p>
          <w:p w:rsidR="00396136" w:rsidRPr="00717C77" w:rsidRDefault="00396136">
            <w:pPr>
              <w:autoSpaceDE w:val="0"/>
              <w:autoSpaceDN w:val="0"/>
              <w:jc w:val="both"/>
            </w:pPr>
          </w:p>
          <w:p w:rsidR="00396136" w:rsidRPr="00717C77" w:rsidRDefault="00396136">
            <w:pPr>
              <w:autoSpaceDE w:val="0"/>
              <w:autoSpaceDN w:val="0"/>
              <w:jc w:val="both"/>
            </w:pPr>
            <w:r w:rsidRPr="00717C77">
              <w:t>SO</w:t>
            </w:r>
            <w:r w:rsidRPr="00717C77">
              <w:rPr>
                <w:vertAlign w:val="subscript"/>
              </w:rPr>
              <w:t>2</w:t>
            </w:r>
          </w:p>
          <w:p w:rsidR="00396136" w:rsidRPr="00717C77" w:rsidRDefault="00396136">
            <w:pPr>
              <w:autoSpaceDE w:val="0"/>
              <w:autoSpaceDN w:val="0"/>
              <w:jc w:val="both"/>
            </w:pPr>
            <w:r w:rsidRPr="00717C77">
              <w:t>CH</w:t>
            </w:r>
            <w:r w:rsidRPr="00717C77">
              <w:rPr>
                <w:vertAlign w:val="subscript"/>
              </w:rPr>
              <w:t>4</w:t>
            </w:r>
          </w:p>
          <w:p w:rsidR="00396136" w:rsidRPr="00717C77" w:rsidRDefault="00396136">
            <w:pPr>
              <w:autoSpaceDE w:val="0"/>
              <w:autoSpaceDN w:val="0"/>
              <w:jc w:val="both"/>
            </w:pPr>
            <w:r w:rsidRPr="00717C77">
              <w:t>NO</w:t>
            </w:r>
            <w:r w:rsidRPr="00717C77">
              <w:rPr>
                <w:vertAlign w:val="subscript"/>
              </w:rPr>
              <w:t>2</w:t>
            </w:r>
            <w:r w:rsidRPr="00717C77">
              <w:tab/>
            </w:r>
          </w:p>
        </w:tc>
        <w:tc>
          <w:tcPr>
            <w:tcW w:w="2552" w:type="dxa"/>
            <w:tcBorders>
              <w:top w:val="nil"/>
              <w:bottom w:val="nil"/>
            </w:tcBorders>
          </w:tcPr>
          <w:p w:rsidR="00396136" w:rsidRPr="00717C77" w:rsidRDefault="00396136">
            <w:pPr>
              <w:autoSpaceDE w:val="0"/>
              <w:autoSpaceDN w:val="0"/>
            </w:pPr>
            <w:r w:rsidRPr="00717C77">
              <w:t>0–7</w:t>
            </w:r>
          </w:p>
          <w:p w:rsidR="00396136" w:rsidRPr="00717C77" w:rsidRDefault="00396136">
            <w:pPr>
              <w:autoSpaceDE w:val="0"/>
              <w:autoSpaceDN w:val="0"/>
              <w:rPr>
                <w:lang w:val="ru-RU"/>
              </w:rPr>
            </w:pPr>
            <w:r w:rsidRPr="00717C77">
              <w:t>0,01– 0,1(в середн</w:t>
            </w:r>
            <w:r w:rsidRPr="00717C77">
              <w:rPr>
                <w:lang w:val="ru-RU"/>
              </w:rPr>
              <w:t xml:space="preserve">. </w:t>
            </w:r>
            <w:r w:rsidRPr="00717C77">
              <w:t>0,035</w:t>
            </w:r>
            <w:r w:rsidRPr="00717C77">
              <w:rPr>
                <w:lang w:val="ru-RU"/>
              </w:rPr>
              <w:t>)</w:t>
            </w:r>
          </w:p>
          <w:p w:rsidR="00396136" w:rsidRPr="00717C77" w:rsidRDefault="00396136">
            <w:pPr>
              <w:autoSpaceDE w:val="0"/>
              <w:autoSpaceDN w:val="0"/>
              <w:jc w:val="both"/>
            </w:pPr>
            <w:r w:rsidRPr="00717C77">
              <w:t>0–1</w:t>
            </w:r>
            <w:r w:rsidRPr="00717C77">
              <w:sym w:font="Times New Roman CYR" w:char="00B7"/>
            </w:r>
            <w:r w:rsidRPr="00717C77">
              <w:t>10</w:t>
            </w:r>
            <w:r w:rsidRPr="00717C77">
              <w:rPr>
                <w:vertAlign w:val="superscript"/>
              </w:rPr>
              <w:t>–4</w:t>
            </w:r>
            <w:r w:rsidRPr="00717C77">
              <w:rPr>
                <w:sz w:val="22"/>
              </w:rPr>
              <w:t xml:space="preserve">(в середн. </w:t>
            </w:r>
            <w:r w:rsidRPr="00717C77">
              <w:t>3 ∙10</w:t>
            </w:r>
            <w:r w:rsidRPr="00717C77">
              <w:rPr>
                <w:vertAlign w:val="superscript"/>
              </w:rPr>
              <w:t>–5</w:t>
            </w:r>
            <w:r w:rsidRPr="00717C77">
              <w:t>)</w:t>
            </w:r>
          </w:p>
          <w:p w:rsidR="00396136" w:rsidRPr="00717C77" w:rsidRDefault="00396136">
            <w:pPr>
              <w:autoSpaceDE w:val="0"/>
              <w:autoSpaceDN w:val="0"/>
              <w:jc w:val="both"/>
            </w:pPr>
            <w:r w:rsidRPr="00717C77">
              <w:t xml:space="preserve">1 </w:t>
            </w:r>
            <w:r w:rsidRPr="00717C77">
              <w:sym w:font="Times New Roman CYR" w:char="00B7"/>
            </w:r>
            <w:r w:rsidRPr="00717C77">
              <w:t xml:space="preserve"> 10</w:t>
            </w:r>
            <w:r w:rsidRPr="00717C77">
              <w:rPr>
                <w:vertAlign w:val="superscript"/>
              </w:rPr>
              <w:t>–4</w:t>
            </w:r>
          </w:p>
          <w:p w:rsidR="00396136" w:rsidRPr="00717C77" w:rsidRDefault="00396136">
            <w:pPr>
              <w:autoSpaceDE w:val="0"/>
              <w:autoSpaceDN w:val="0"/>
            </w:pPr>
            <w:r w:rsidRPr="00717C77">
              <w:rPr>
                <w:lang w:val="ru-RU"/>
              </w:rPr>
              <w:t xml:space="preserve">1,6 </w:t>
            </w:r>
            <w:r w:rsidRPr="00717C77">
              <w:sym w:font="Times New Roman CYR" w:char="00B7"/>
            </w:r>
            <w:r w:rsidRPr="00717C77">
              <w:t xml:space="preserve"> 10</w:t>
            </w:r>
            <w:r w:rsidRPr="00717C77">
              <w:rPr>
                <w:vertAlign w:val="superscript"/>
              </w:rPr>
              <w:t>–4</w:t>
            </w:r>
          </w:p>
          <w:p w:rsidR="00396136" w:rsidRPr="00717C77" w:rsidRDefault="00396136">
            <w:pPr>
              <w:autoSpaceDE w:val="0"/>
              <w:autoSpaceDN w:val="0"/>
              <w:rPr>
                <w:sz w:val="22"/>
                <w:lang w:val="ru-RU"/>
              </w:rPr>
            </w:pPr>
            <w:r w:rsidRPr="00717C77">
              <w:t>2</w:t>
            </w:r>
            <w:r w:rsidRPr="00717C77">
              <w:sym w:font="Times New Roman CYR" w:char="00B7"/>
            </w:r>
            <w:r w:rsidRPr="00717C77">
              <w:t>10</w:t>
            </w:r>
            <w:r w:rsidRPr="00717C77">
              <w:rPr>
                <w:vertAlign w:val="superscript"/>
              </w:rPr>
              <w:t>–6</w:t>
            </w:r>
          </w:p>
        </w:tc>
      </w:tr>
    </w:tbl>
    <w:p w:rsidR="000074D2" w:rsidRPr="00717C77" w:rsidRDefault="00396136" w:rsidP="000074D2">
      <w:pPr>
        <w:ind w:firstLine="720"/>
        <w:jc w:val="both"/>
        <w:rPr>
          <w:sz w:val="22"/>
        </w:rPr>
      </w:pPr>
      <w:r w:rsidRPr="00717C77">
        <w:rPr>
          <w:sz w:val="22"/>
        </w:rPr>
        <w:t>Склад атмосфери в приземному шарі, наприклад, склад сухого повітря на рівні моря має такі характеристики: приблизно 99% припадає на частку двохатомних газів азоту й кисню, а все інше, за винятком вуглекислого газу, – на частку одноатомних газів (табл. 2.2).</w:t>
      </w:r>
      <w:r w:rsidR="000074D2" w:rsidRPr="00717C77">
        <w:rPr>
          <w:sz w:val="22"/>
        </w:rPr>
        <w:t xml:space="preserve"> Хоча на верхні шари атмосфери припадає лише невелика частина її маси, вони значною мірою впливають на життя на поверхні Землі. Вони захищають нашу планету від потоку променів і граду часток високих енергій. Ці процеси, у свою чергу, включають  утворення короткоживучих часток з неспареним електроном – вільних радикалів. </w:t>
      </w:r>
    </w:p>
    <w:p w:rsidR="00396136" w:rsidRPr="00717C77" w:rsidRDefault="00396136">
      <w:pPr>
        <w:ind w:firstLine="720"/>
        <w:jc w:val="both"/>
        <w:rPr>
          <w:sz w:val="22"/>
        </w:rPr>
      </w:pPr>
    </w:p>
    <w:p w:rsidR="00396136" w:rsidRPr="00717C77" w:rsidRDefault="00396136">
      <w:pPr>
        <w:jc w:val="right"/>
        <w:rPr>
          <w:i/>
          <w:sz w:val="22"/>
        </w:rPr>
      </w:pPr>
      <w:r w:rsidRPr="00717C77">
        <w:rPr>
          <w:i/>
          <w:sz w:val="22"/>
        </w:rPr>
        <w:lastRenderedPageBreak/>
        <w:t>Таблиця 2.2</w:t>
      </w:r>
    </w:p>
    <w:p w:rsidR="00396136" w:rsidRPr="00717C77" w:rsidRDefault="00396136">
      <w:pPr>
        <w:jc w:val="center"/>
        <w:rPr>
          <w:sz w:val="22"/>
        </w:rPr>
      </w:pPr>
      <w:r w:rsidRPr="00717C77">
        <w:rPr>
          <w:sz w:val="22"/>
        </w:rPr>
        <w:t>Склад повітря в приземному шарі</w:t>
      </w:r>
    </w:p>
    <w:p w:rsidR="00396136" w:rsidRPr="00717C77" w:rsidRDefault="00396136">
      <w:pPr>
        <w:jc w:val="both"/>
        <w:rPr>
          <w:sz w:val="22"/>
        </w:rPr>
      </w:pPr>
    </w:p>
    <w:tbl>
      <w:tblPr>
        <w:tblW w:w="0" w:type="auto"/>
        <w:tblInd w:w="288" w:type="dxa"/>
        <w:tblLayout w:type="fixed"/>
        <w:tblLook w:val="0000" w:firstRow="0" w:lastRow="0" w:firstColumn="0" w:lastColumn="0" w:noHBand="0" w:noVBand="0"/>
      </w:tblPr>
      <w:tblGrid>
        <w:gridCol w:w="2340"/>
        <w:gridCol w:w="2700"/>
        <w:gridCol w:w="1440"/>
      </w:tblGrid>
      <w:tr w:rsidR="00396136" w:rsidRPr="00717C77">
        <w:trPr>
          <w:cantSplit/>
        </w:trPr>
        <w:tc>
          <w:tcPr>
            <w:tcW w:w="2340" w:type="dxa"/>
            <w:tcBorders>
              <w:top w:val="single" w:sz="6" w:space="0" w:color="auto"/>
              <w:bottom w:val="single" w:sz="6" w:space="0" w:color="auto"/>
            </w:tcBorders>
          </w:tcPr>
          <w:p w:rsidR="00396136" w:rsidRPr="00717C77" w:rsidRDefault="00396136">
            <w:pPr>
              <w:jc w:val="both"/>
              <w:rPr>
                <w:sz w:val="22"/>
              </w:rPr>
            </w:pPr>
            <w:r w:rsidRPr="00717C77">
              <w:rPr>
                <w:sz w:val="22"/>
              </w:rPr>
              <w:t>Компонент</w:t>
            </w:r>
          </w:p>
        </w:tc>
        <w:tc>
          <w:tcPr>
            <w:tcW w:w="2700" w:type="dxa"/>
            <w:tcBorders>
              <w:top w:val="single" w:sz="6" w:space="0" w:color="auto"/>
              <w:left w:val="single" w:sz="6" w:space="0" w:color="auto"/>
              <w:bottom w:val="single" w:sz="6" w:space="0" w:color="auto"/>
              <w:right w:val="single" w:sz="6" w:space="0" w:color="auto"/>
            </w:tcBorders>
          </w:tcPr>
          <w:p w:rsidR="00396136" w:rsidRPr="00717C77" w:rsidRDefault="00396136">
            <w:pPr>
              <w:jc w:val="both"/>
              <w:rPr>
                <w:sz w:val="22"/>
              </w:rPr>
            </w:pPr>
            <w:r w:rsidRPr="00717C77">
              <w:rPr>
                <w:sz w:val="22"/>
              </w:rPr>
              <w:t>Вміст у мольних %</w:t>
            </w:r>
          </w:p>
        </w:tc>
        <w:tc>
          <w:tcPr>
            <w:tcW w:w="1440" w:type="dxa"/>
            <w:tcBorders>
              <w:top w:val="single" w:sz="6" w:space="0" w:color="auto"/>
              <w:left w:val="nil"/>
              <w:bottom w:val="single" w:sz="6" w:space="0" w:color="auto"/>
            </w:tcBorders>
          </w:tcPr>
          <w:p w:rsidR="00396136" w:rsidRPr="00717C77" w:rsidRDefault="00396136">
            <w:pPr>
              <w:jc w:val="both"/>
              <w:rPr>
                <w:sz w:val="22"/>
              </w:rPr>
            </w:pPr>
            <w:r w:rsidRPr="00717C77">
              <w:rPr>
                <w:sz w:val="22"/>
              </w:rPr>
              <w:t>Молярна маса</w:t>
            </w:r>
          </w:p>
        </w:tc>
      </w:tr>
      <w:tr w:rsidR="00396136" w:rsidRPr="00717C77">
        <w:trPr>
          <w:cantSplit/>
        </w:trPr>
        <w:tc>
          <w:tcPr>
            <w:tcW w:w="2340" w:type="dxa"/>
          </w:tcPr>
          <w:p w:rsidR="00396136" w:rsidRPr="00717C77" w:rsidRDefault="00396136">
            <w:pPr>
              <w:jc w:val="both"/>
              <w:rPr>
                <w:sz w:val="22"/>
              </w:rPr>
            </w:pPr>
            <w:r w:rsidRPr="00717C77">
              <w:rPr>
                <w:sz w:val="22"/>
              </w:rPr>
              <w:t xml:space="preserve">Азот </w:t>
            </w:r>
            <w:r w:rsidRPr="00717C77">
              <w:t>N</w:t>
            </w:r>
            <w:r w:rsidRPr="00717C77">
              <w:rPr>
                <w:vertAlign w:val="subscript"/>
              </w:rPr>
              <w:t>2</w:t>
            </w:r>
          </w:p>
        </w:tc>
        <w:tc>
          <w:tcPr>
            <w:tcW w:w="2700" w:type="dxa"/>
            <w:tcBorders>
              <w:left w:val="single" w:sz="6" w:space="0" w:color="auto"/>
              <w:right w:val="single" w:sz="6" w:space="0" w:color="auto"/>
            </w:tcBorders>
          </w:tcPr>
          <w:p w:rsidR="00396136" w:rsidRPr="00717C77" w:rsidRDefault="00396136">
            <w:pPr>
              <w:jc w:val="both"/>
            </w:pPr>
            <w:r w:rsidRPr="00717C77">
              <w:t xml:space="preserve"> 78,04</w:t>
            </w:r>
          </w:p>
        </w:tc>
        <w:tc>
          <w:tcPr>
            <w:tcW w:w="1440" w:type="dxa"/>
            <w:tcBorders>
              <w:left w:val="nil"/>
            </w:tcBorders>
          </w:tcPr>
          <w:p w:rsidR="00396136" w:rsidRPr="00717C77" w:rsidRDefault="00396136">
            <w:pPr>
              <w:jc w:val="both"/>
            </w:pPr>
            <w:r w:rsidRPr="00717C77">
              <w:t>28,013</w:t>
            </w:r>
          </w:p>
        </w:tc>
      </w:tr>
      <w:tr w:rsidR="00396136" w:rsidRPr="00717C77">
        <w:trPr>
          <w:cantSplit/>
        </w:trPr>
        <w:tc>
          <w:tcPr>
            <w:tcW w:w="2340" w:type="dxa"/>
          </w:tcPr>
          <w:p w:rsidR="00396136" w:rsidRPr="00717C77" w:rsidRDefault="00396136">
            <w:pPr>
              <w:jc w:val="both"/>
              <w:rPr>
                <w:sz w:val="22"/>
              </w:rPr>
            </w:pPr>
            <w:r w:rsidRPr="00717C77">
              <w:rPr>
                <w:sz w:val="22"/>
              </w:rPr>
              <w:t xml:space="preserve">Кисень </w:t>
            </w:r>
            <w:r w:rsidRPr="00717C77">
              <w:t>O</w:t>
            </w:r>
            <w:r w:rsidRPr="00717C77">
              <w:rPr>
                <w:vertAlign w:val="subscript"/>
              </w:rPr>
              <w:t>2</w:t>
            </w:r>
          </w:p>
        </w:tc>
        <w:tc>
          <w:tcPr>
            <w:tcW w:w="2700" w:type="dxa"/>
            <w:tcBorders>
              <w:left w:val="single" w:sz="6" w:space="0" w:color="auto"/>
              <w:right w:val="single" w:sz="6" w:space="0" w:color="auto"/>
            </w:tcBorders>
          </w:tcPr>
          <w:p w:rsidR="00396136" w:rsidRPr="00717C77" w:rsidRDefault="00396136">
            <w:pPr>
              <w:jc w:val="both"/>
            </w:pPr>
            <w:r w:rsidRPr="00717C77">
              <w:t xml:space="preserve"> 20,948</w:t>
            </w:r>
          </w:p>
        </w:tc>
        <w:tc>
          <w:tcPr>
            <w:tcW w:w="1440" w:type="dxa"/>
            <w:tcBorders>
              <w:left w:val="nil"/>
            </w:tcBorders>
          </w:tcPr>
          <w:p w:rsidR="00396136" w:rsidRPr="00717C77" w:rsidRDefault="00396136">
            <w:pPr>
              <w:jc w:val="both"/>
            </w:pPr>
            <w:r w:rsidRPr="00717C77">
              <w:t>31,998</w:t>
            </w:r>
          </w:p>
        </w:tc>
      </w:tr>
      <w:tr w:rsidR="00396136" w:rsidRPr="00717C77">
        <w:trPr>
          <w:cantSplit/>
        </w:trPr>
        <w:tc>
          <w:tcPr>
            <w:tcW w:w="2340" w:type="dxa"/>
          </w:tcPr>
          <w:p w:rsidR="00396136" w:rsidRPr="00717C77" w:rsidRDefault="00396136">
            <w:pPr>
              <w:jc w:val="both"/>
              <w:rPr>
                <w:sz w:val="22"/>
              </w:rPr>
            </w:pPr>
            <w:r w:rsidRPr="00717C77">
              <w:rPr>
                <w:sz w:val="22"/>
              </w:rPr>
              <w:t xml:space="preserve">Аргон </w:t>
            </w:r>
            <w:r w:rsidRPr="00717C77">
              <w:t>Ar</w:t>
            </w:r>
          </w:p>
        </w:tc>
        <w:tc>
          <w:tcPr>
            <w:tcW w:w="2700" w:type="dxa"/>
            <w:tcBorders>
              <w:left w:val="single" w:sz="6" w:space="0" w:color="auto"/>
              <w:right w:val="single" w:sz="6" w:space="0" w:color="auto"/>
            </w:tcBorders>
          </w:tcPr>
          <w:p w:rsidR="00396136" w:rsidRPr="00717C77" w:rsidRDefault="00396136">
            <w:pPr>
              <w:jc w:val="both"/>
            </w:pPr>
            <w:r w:rsidRPr="00717C77">
              <w:t>0,934</w:t>
            </w:r>
          </w:p>
        </w:tc>
        <w:tc>
          <w:tcPr>
            <w:tcW w:w="1440" w:type="dxa"/>
            <w:tcBorders>
              <w:left w:val="nil"/>
            </w:tcBorders>
          </w:tcPr>
          <w:p w:rsidR="00396136" w:rsidRPr="00717C77" w:rsidRDefault="00396136">
            <w:pPr>
              <w:jc w:val="both"/>
            </w:pPr>
            <w:r w:rsidRPr="00717C77">
              <w:t>29,948</w:t>
            </w:r>
          </w:p>
        </w:tc>
      </w:tr>
      <w:tr w:rsidR="00396136" w:rsidRPr="00717C77">
        <w:trPr>
          <w:cantSplit/>
        </w:trPr>
        <w:tc>
          <w:tcPr>
            <w:tcW w:w="2340" w:type="dxa"/>
          </w:tcPr>
          <w:p w:rsidR="00396136" w:rsidRPr="00717C77" w:rsidRDefault="00396136">
            <w:pPr>
              <w:jc w:val="both"/>
              <w:rPr>
                <w:sz w:val="22"/>
              </w:rPr>
            </w:pPr>
            <w:r w:rsidRPr="00717C77">
              <w:rPr>
                <w:sz w:val="22"/>
              </w:rPr>
              <w:t xml:space="preserve">Діоксид вуглецю </w:t>
            </w:r>
            <w:r w:rsidRPr="00717C77">
              <w:t>CO</w:t>
            </w:r>
            <w:r w:rsidRPr="00717C77">
              <w:rPr>
                <w:vertAlign w:val="subscript"/>
              </w:rPr>
              <w:t>2</w:t>
            </w:r>
          </w:p>
        </w:tc>
        <w:tc>
          <w:tcPr>
            <w:tcW w:w="2700" w:type="dxa"/>
            <w:tcBorders>
              <w:left w:val="single" w:sz="6" w:space="0" w:color="auto"/>
              <w:right w:val="single" w:sz="6" w:space="0" w:color="auto"/>
            </w:tcBorders>
          </w:tcPr>
          <w:p w:rsidR="00396136" w:rsidRPr="00717C77" w:rsidRDefault="00396136">
            <w:pPr>
              <w:jc w:val="both"/>
            </w:pPr>
            <w:r w:rsidRPr="00717C77">
              <w:t>0,033</w:t>
            </w:r>
          </w:p>
        </w:tc>
        <w:tc>
          <w:tcPr>
            <w:tcW w:w="1440" w:type="dxa"/>
            <w:tcBorders>
              <w:left w:val="nil"/>
            </w:tcBorders>
          </w:tcPr>
          <w:p w:rsidR="00396136" w:rsidRPr="00717C77" w:rsidRDefault="00396136">
            <w:pPr>
              <w:jc w:val="both"/>
            </w:pPr>
            <w:r w:rsidRPr="00717C77">
              <w:t>44,009</w:t>
            </w:r>
          </w:p>
        </w:tc>
      </w:tr>
      <w:tr w:rsidR="00396136" w:rsidRPr="00717C77">
        <w:trPr>
          <w:cantSplit/>
        </w:trPr>
        <w:tc>
          <w:tcPr>
            <w:tcW w:w="2340" w:type="dxa"/>
          </w:tcPr>
          <w:p w:rsidR="00396136" w:rsidRPr="00717C77" w:rsidRDefault="00396136">
            <w:pPr>
              <w:jc w:val="both"/>
              <w:rPr>
                <w:sz w:val="22"/>
              </w:rPr>
            </w:pPr>
            <w:r w:rsidRPr="00717C77">
              <w:rPr>
                <w:sz w:val="22"/>
              </w:rPr>
              <w:t xml:space="preserve">Неон </w:t>
            </w:r>
            <w:r w:rsidRPr="00717C77">
              <w:t>Ne</w:t>
            </w:r>
          </w:p>
        </w:tc>
        <w:tc>
          <w:tcPr>
            <w:tcW w:w="2700" w:type="dxa"/>
            <w:tcBorders>
              <w:left w:val="single" w:sz="6" w:space="0" w:color="auto"/>
              <w:right w:val="single" w:sz="6" w:space="0" w:color="auto"/>
            </w:tcBorders>
          </w:tcPr>
          <w:p w:rsidR="00396136" w:rsidRPr="00717C77" w:rsidRDefault="00396136">
            <w:pPr>
              <w:jc w:val="both"/>
            </w:pPr>
            <w:r w:rsidRPr="00717C77">
              <w:t>0,001818</w:t>
            </w:r>
          </w:p>
        </w:tc>
        <w:tc>
          <w:tcPr>
            <w:tcW w:w="1440" w:type="dxa"/>
            <w:tcBorders>
              <w:left w:val="nil"/>
            </w:tcBorders>
          </w:tcPr>
          <w:p w:rsidR="00396136" w:rsidRPr="00717C77" w:rsidRDefault="00396136">
            <w:pPr>
              <w:jc w:val="both"/>
            </w:pPr>
            <w:r w:rsidRPr="00717C77">
              <w:t>20,183</w:t>
            </w:r>
          </w:p>
        </w:tc>
      </w:tr>
      <w:tr w:rsidR="00396136" w:rsidRPr="00717C77">
        <w:trPr>
          <w:cantSplit/>
        </w:trPr>
        <w:tc>
          <w:tcPr>
            <w:tcW w:w="2340" w:type="dxa"/>
          </w:tcPr>
          <w:p w:rsidR="00396136" w:rsidRPr="00717C77" w:rsidRDefault="00396136">
            <w:pPr>
              <w:jc w:val="both"/>
              <w:rPr>
                <w:sz w:val="22"/>
              </w:rPr>
            </w:pPr>
            <w:r w:rsidRPr="00717C77">
              <w:rPr>
                <w:sz w:val="22"/>
              </w:rPr>
              <w:t xml:space="preserve">Гелій </w:t>
            </w:r>
            <w:r w:rsidRPr="00717C77">
              <w:t>He</w:t>
            </w:r>
          </w:p>
        </w:tc>
        <w:tc>
          <w:tcPr>
            <w:tcW w:w="2700" w:type="dxa"/>
            <w:tcBorders>
              <w:left w:val="single" w:sz="6" w:space="0" w:color="auto"/>
              <w:right w:val="single" w:sz="6" w:space="0" w:color="auto"/>
            </w:tcBorders>
          </w:tcPr>
          <w:p w:rsidR="00396136" w:rsidRPr="00717C77" w:rsidRDefault="00396136">
            <w:pPr>
              <w:jc w:val="both"/>
            </w:pPr>
            <w:r w:rsidRPr="00717C77">
              <w:t>0,000524</w:t>
            </w:r>
          </w:p>
        </w:tc>
        <w:tc>
          <w:tcPr>
            <w:tcW w:w="1440" w:type="dxa"/>
            <w:tcBorders>
              <w:left w:val="nil"/>
            </w:tcBorders>
          </w:tcPr>
          <w:p w:rsidR="00396136" w:rsidRPr="00717C77" w:rsidRDefault="00396136">
            <w:pPr>
              <w:jc w:val="both"/>
            </w:pPr>
            <w:r w:rsidRPr="00717C77">
              <w:t>4,003</w:t>
            </w:r>
          </w:p>
        </w:tc>
      </w:tr>
      <w:tr w:rsidR="00396136" w:rsidRPr="00717C77">
        <w:trPr>
          <w:cantSplit/>
        </w:trPr>
        <w:tc>
          <w:tcPr>
            <w:tcW w:w="2340" w:type="dxa"/>
          </w:tcPr>
          <w:p w:rsidR="00396136" w:rsidRPr="00717C77" w:rsidRDefault="00396136">
            <w:pPr>
              <w:jc w:val="both"/>
              <w:rPr>
                <w:sz w:val="22"/>
              </w:rPr>
            </w:pPr>
            <w:r w:rsidRPr="00717C77">
              <w:rPr>
                <w:sz w:val="22"/>
              </w:rPr>
              <w:t xml:space="preserve">Метан </w:t>
            </w:r>
            <w:r w:rsidRPr="00717C77">
              <w:t>CH</w:t>
            </w:r>
            <w:r w:rsidRPr="00717C77">
              <w:rPr>
                <w:vertAlign w:val="subscript"/>
              </w:rPr>
              <w:t>4</w:t>
            </w:r>
          </w:p>
        </w:tc>
        <w:tc>
          <w:tcPr>
            <w:tcW w:w="2700" w:type="dxa"/>
            <w:tcBorders>
              <w:left w:val="single" w:sz="6" w:space="0" w:color="auto"/>
              <w:right w:val="single" w:sz="6" w:space="0" w:color="auto"/>
            </w:tcBorders>
          </w:tcPr>
          <w:p w:rsidR="00396136" w:rsidRPr="00717C77" w:rsidRDefault="00396136">
            <w:pPr>
              <w:jc w:val="both"/>
            </w:pPr>
            <w:r w:rsidRPr="00717C77">
              <w:t>0,0002</w:t>
            </w:r>
          </w:p>
        </w:tc>
        <w:tc>
          <w:tcPr>
            <w:tcW w:w="1440" w:type="dxa"/>
            <w:tcBorders>
              <w:left w:val="nil"/>
            </w:tcBorders>
          </w:tcPr>
          <w:p w:rsidR="00396136" w:rsidRPr="00717C77" w:rsidRDefault="00396136">
            <w:pPr>
              <w:jc w:val="both"/>
            </w:pPr>
            <w:r w:rsidRPr="00717C77">
              <w:t>16,043</w:t>
            </w:r>
          </w:p>
        </w:tc>
      </w:tr>
      <w:tr w:rsidR="00396136" w:rsidRPr="00717C77">
        <w:trPr>
          <w:cantSplit/>
        </w:trPr>
        <w:tc>
          <w:tcPr>
            <w:tcW w:w="2340" w:type="dxa"/>
          </w:tcPr>
          <w:p w:rsidR="00396136" w:rsidRPr="00717C77" w:rsidRDefault="00396136">
            <w:pPr>
              <w:jc w:val="both"/>
              <w:rPr>
                <w:sz w:val="22"/>
              </w:rPr>
            </w:pPr>
            <w:r w:rsidRPr="00717C77">
              <w:rPr>
                <w:sz w:val="22"/>
              </w:rPr>
              <w:t xml:space="preserve">Криптон </w:t>
            </w:r>
            <w:r w:rsidRPr="00717C77">
              <w:t>Kr</w:t>
            </w:r>
          </w:p>
        </w:tc>
        <w:tc>
          <w:tcPr>
            <w:tcW w:w="2700" w:type="dxa"/>
            <w:tcBorders>
              <w:left w:val="single" w:sz="6" w:space="0" w:color="auto"/>
              <w:right w:val="single" w:sz="6" w:space="0" w:color="auto"/>
            </w:tcBorders>
          </w:tcPr>
          <w:p w:rsidR="00396136" w:rsidRPr="00717C77" w:rsidRDefault="00396136">
            <w:pPr>
              <w:jc w:val="both"/>
            </w:pPr>
            <w:r w:rsidRPr="00717C77">
              <w:t>0,000114</w:t>
            </w:r>
          </w:p>
        </w:tc>
        <w:tc>
          <w:tcPr>
            <w:tcW w:w="1440" w:type="dxa"/>
            <w:tcBorders>
              <w:left w:val="nil"/>
            </w:tcBorders>
          </w:tcPr>
          <w:p w:rsidR="00396136" w:rsidRPr="00717C77" w:rsidRDefault="00396136">
            <w:pPr>
              <w:jc w:val="both"/>
            </w:pPr>
            <w:r w:rsidRPr="00717C77">
              <w:t>83,800</w:t>
            </w:r>
          </w:p>
        </w:tc>
      </w:tr>
      <w:tr w:rsidR="00396136" w:rsidRPr="00717C77">
        <w:trPr>
          <w:cantSplit/>
        </w:trPr>
        <w:tc>
          <w:tcPr>
            <w:tcW w:w="2340" w:type="dxa"/>
          </w:tcPr>
          <w:p w:rsidR="00396136" w:rsidRPr="00717C77" w:rsidRDefault="00396136">
            <w:pPr>
              <w:jc w:val="both"/>
              <w:rPr>
                <w:sz w:val="22"/>
              </w:rPr>
            </w:pPr>
            <w:r w:rsidRPr="00717C77">
              <w:rPr>
                <w:sz w:val="22"/>
              </w:rPr>
              <w:t xml:space="preserve">Водень </w:t>
            </w:r>
            <w:r w:rsidRPr="00717C77">
              <w:t>H</w:t>
            </w:r>
            <w:r w:rsidRPr="00717C77">
              <w:rPr>
                <w:vertAlign w:val="subscript"/>
              </w:rPr>
              <w:t>2</w:t>
            </w:r>
          </w:p>
        </w:tc>
        <w:tc>
          <w:tcPr>
            <w:tcW w:w="2700" w:type="dxa"/>
            <w:tcBorders>
              <w:left w:val="single" w:sz="6" w:space="0" w:color="auto"/>
              <w:right w:val="single" w:sz="6" w:space="0" w:color="auto"/>
            </w:tcBorders>
          </w:tcPr>
          <w:p w:rsidR="00396136" w:rsidRPr="00717C77" w:rsidRDefault="00396136">
            <w:pPr>
              <w:jc w:val="both"/>
            </w:pPr>
            <w:r w:rsidRPr="00717C77">
              <w:t>0,00005</w:t>
            </w:r>
          </w:p>
        </w:tc>
        <w:tc>
          <w:tcPr>
            <w:tcW w:w="1440" w:type="dxa"/>
            <w:tcBorders>
              <w:left w:val="nil"/>
            </w:tcBorders>
          </w:tcPr>
          <w:p w:rsidR="00396136" w:rsidRPr="00717C77" w:rsidRDefault="00396136">
            <w:pPr>
              <w:jc w:val="both"/>
            </w:pPr>
            <w:r w:rsidRPr="00717C77">
              <w:t xml:space="preserve">   2,0159</w:t>
            </w:r>
          </w:p>
        </w:tc>
      </w:tr>
      <w:tr w:rsidR="00396136" w:rsidRPr="00717C77">
        <w:trPr>
          <w:cantSplit/>
        </w:trPr>
        <w:tc>
          <w:tcPr>
            <w:tcW w:w="2340" w:type="dxa"/>
          </w:tcPr>
          <w:p w:rsidR="00396136" w:rsidRPr="00717C77" w:rsidRDefault="00396136">
            <w:pPr>
              <w:jc w:val="both"/>
              <w:rPr>
                <w:sz w:val="22"/>
              </w:rPr>
            </w:pPr>
            <w:r w:rsidRPr="00717C77">
              <w:rPr>
                <w:sz w:val="22"/>
              </w:rPr>
              <w:t xml:space="preserve">Оксид азоту (1) </w:t>
            </w:r>
            <w:r w:rsidRPr="00717C77">
              <w:t>N</w:t>
            </w:r>
            <w:r w:rsidRPr="00717C77">
              <w:rPr>
                <w:vertAlign w:val="subscript"/>
              </w:rPr>
              <w:t>2</w:t>
            </w:r>
            <w:r w:rsidRPr="00717C77">
              <w:t>O</w:t>
            </w:r>
          </w:p>
        </w:tc>
        <w:tc>
          <w:tcPr>
            <w:tcW w:w="2700" w:type="dxa"/>
            <w:tcBorders>
              <w:left w:val="single" w:sz="6" w:space="0" w:color="auto"/>
              <w:right w:val="single" w:sz="6" w:space="0" w:color="auto"/>
            </w:tcBorders>
          </w:tcPr>
          <w:p w:rsidR="00396136" w:rsidRPr="00717C77" w:rsidRDefault="00396136">
            <w:pPr>
              <w:jc w:val="both"/>
            </w:pPr>
            <w:r w:rsidRPr="00717C77">
              <w:t>0,00005</w:t>
            </w:r>
          </w:p>
        </w:tc>
        <w:tc>
          <w:tcPr>
            <w:tcW w:w="1440" w:type="dxa"/>
            <w:tcBorders>
              <w:left w:val="nil"/>
            </w:tcBorders>
          </w:tcPr>
          <w:p w:rsidR="00396136" w:rsidRPr="00717C77" w:rsidRDefault="00396136">
            <w:pPr>
              <w:jc w:val="both"/>
            </w:pPr>
            <w:r w:rsidRPr="00717C77">
              <w:t xml:space="preserve"> 44,013</w:t>
            </w:r>
          </w:p>
        </w:tc>
      </w:tr>
      <w:tr w:rsidR="00396136" w:rsidRPr="00717C77">
        <w:trPr>
          <w:cantSplit/>
        </w:trPr>
        <w:tc>
          <w:tcPr>
            <w:tcW w:w="2340" w:type="dxa"/>
          </w:tcPr>
          <w:p w:rsidR="00396136" w:rsidRPr="00717C77" w:rsidRDefault="00396136">
            <w:pPr>
              <w:jc w:val="both"/>
              <w:rPr>
                <w:sz w:val="22"/>
              </w:rPr>
            </w:pPr>
            <w:r w:rsidRPr="00717C77">
              <w:rPr>
                <w:sz w:val="22"/>
              </w:rPr>
              <w:t xml:space="preserve">Ксенон </w:t>
            </w:r>
            <w:r w:rsidRPr="00717C77">
              <w:t>Xe</w:t>
            </w:r>
          </w:p>
        </w:tc>
        <w:tc>
          <w:tcPr>
            <w:tcW w:w="2700" w:type="dxa"/>
            <w:tcBorders>
              <w:left w:val="single" w:sz="6" w:space="0" w:color="auto"/>
              <w:right w:val="single" w:sz="6" w:space="0" w:color="auto"/>
            </w:tcBorders>
          </w:tcPr>
          <w:p w:rsidR="00396136" w:rsidRPr="00717C77" w:rsidRDefault="00396136">
            <w:pPr>
              <w:jc w:val="both"/>
            </w:pPr>
            <w:r w:rsidRPr="00717C77">
              <w:t>0,0000087</w:t>
            </w:r>
          </w:p>
        </w:tc>
        <w:tc>
          <w:tcPr>
            <w:tcW w:w="1440" w:type="dxa"/>
            <w:tcBorders>
              <w:left w:val="nil"/>
            </w:tcBorders>
          </w:tcPr>
          <w:p w:rsidR="00396136" w:rsidRPr="00717C77" w:rsidRDefault="00396136">
            <w:pPr>
              <w:jc w:val="both"/>
            </w:pPr>
            <w:r w:rsidRPr="00717C77">
              <w:t>131,300</w:t>
            </w:r>
          </w:p>
        </w:tc>
      </w:tr>
    </w:tbl>
    <w:p w:rsidR="00396136" w:rsidRPr="00717C77" w:rsidRDefault="00396136">
      <w:pPr>
        <w:jc w:val="both"/>
        <w:rPr>
          <w:i/>
          <w:sz w:val="22"/>
        </w:rPr>
      </w:pPr>
    </w:p>
    <w:p w:rsidR="00396136" w:rsidRPr="00717C77" w:rsidRDefault="00396136">
      <w:pPr>
        <w:jc w:val="both"/>
        <w:rPr>
          <w:sz w:val="22"/>
        </w:rPr>
      </w:pPr>
      <w:r w:rsidRPr="00717C77">
        <w:rPr>
          <w:i/>
          <w:sz w:val="22"/>
        </w:rPr>
        <w:t>Примітка</w:t>
      </w:r>
      <w:r w:rsidRPr="00717C77">
        <w:rPr>
          <w:sz w:val="22"/>
        </w:rPr>
        <w:t xml:space="preserve">. Озон </w:t>
      </w:r>
      <w:r w:rsidRPr="00717C77">
        <w:t>O</w:t>
      </w:r>
      <w:r w:rsidRPr="00717C77">
        <w:rPr>
          <w:vertAlign w:val="subscript"/>
        </w:rPr>
        <w:t>3</w:t>
      </w:r>
      <w:r w:rsidRPr="00717C77">
        <w:rPr>
          <w:sz w:val="22"/>
        </w:rPr>
        <w:t xml:space="preserve">, діоксид сірки </w:t>
      </w:r>
      <w:r w:rsidRPr="00717C77">
        <w:t>SO</w:t>
      </w:r>
      <w:r w:rsidRPr="00717C77">
        <w:rPr>
          <w:vertAlign w:val="subscript"/>
        </w:rPr>
        <w:t>2</w:t>
      </w:r>
      <w:r w:rsidRPr="00717C77">
        <w:t>,</w:t>
      </w:r>
      <w:r w:rsidRPr="00717C77">
        <w:rPr>
          <w:sz w:val="22"/>
        </w:rPr>
        <w:t xml:space="preserve"> оксид азоту </w:t>
      </w:r>
      <w:r w:rsidRPr="00717C77">
        <w:t>NO</w:t>
      </w:r>
      <w:r w:rsidRPr="00717C77">
        <w:rPr>
          <w:vertAlign w:val="subscript"/>
        </w:rPr>
        <w:t>2</w:t>
      </w:r>
      <w:r w:rsidRPr="00717C77">
        <w:t>,</w:t>
      </w:r>
      <w:r w:rsidRPr="00717C77">
        <w:rPr>
          <w:sz w:val="22"/>
        </w:rPr>
        <w:t xml:space="preserve"> аміак </w:t>
      </w:r>
      <w:r w:rsidRPr="00717C77">
        <w:t>NH</w:t>
      </w:r>
      <w:r w:rsidRPr="00717C77">
        <w:rPr>
          <w:vertAlign w:val="subscript"/>
        </w:rPr>
        <w:t>3</w:t>
      </w:r>
      <w:r w:rsidRPr="00717C77">
        <w:rPr>
          <w:sz w:val="22"/>
        </w:rPr>
        <w:t xml:space="preserve">, оксид вуглецю </w:t>
      </w:r>
      <w:r w:rsidRPr="00717C77">
        <w:t>СО</w:t>
      </w:r>
      <w:r w:rsidRPr="00717C77">
        <w:rPr>
          <w:vertAlign w:val="subscript"/>
        </w:rPr>
        <w:t>2</w:t>
      </w:r>
      <w:r w:rsidRPr="00717C77">
        <w:rPr>
          <w:sz w:val="22"/>
        </w:rPr>
        <w:t>.  Наявність  домішок та їх вмісту може змінюватися.</w:t>
      </w:r>
    </w:p>
    <w:p w:rsidR="00396136" w:rsidRPr="00717C77" w:rsidRDefault="00396136">
      <w:pPr>
        <w:rPr>
          <w:b/>
          <w:sz w:val="22"/>
        </w:rPr>
      </w:pPr>
    </w:p>
    <w:p w:rsidR="00396136" w:rsidRPr="00717C77" w:rsidRDefault="00396136">
      <w:pPr>
        <w:rPr>
          <w:b/>
          <w:sz w:val="22"/>
        </w:rPr>
      </w:pPr>
      <w:r w:rsidRPr="00717C77">
        <w:rPr>
          <w:b/>
          <w:sz w:val="22"/>
        </w:rPr>
        <w:t xml:space="preserve">2.2. Вільні радикали в атмосфері та тропосфері </w:t>
      </w:r>
    </w:p>
    <w:p w:rsidR="00396136" w:rsidRPr="00717C77" w:rsidRDefault="00396136">
      <w:pPr>
        <w:jc w:val="both"/>
        <w:rPr>
          <w:b/>
          <w:sz w:val="22"/>
        </w:rPr>
      </w:pPr>
      <w:r w:rsidRPr="00717C77">
        <w:rPr>
          <w:b/>
          <w:sz w:val="22"/>
        </w:rPr>
        <w:t>2.2.1. Фотодисоціація</w:t>
      </w:r>
    </w:p>
    <w:p w:rsidR="00396136" w:rsidRPr="00717C77" w:rsidRDefault="00396136">
      <w:pPr>
        <w:jc w:val="both"/>
        <w:rPr>
          <w:b/>
          <w:sz w:val="22"/>
        </w:rPr>
      </w:pPr>
    </w:p>
    <w:p w:rsidR="00396136" w:rsidRPr="00717C77" w:rsidRDefault="00396136">
      <w:pPr>
        <w:ind w:firstLine="720"/>
        <w:jc w:val="both"/>
        <w:rPr>
          <w:sz w:val="22"/>
        </w:rPr>
      </w:pPr>
      <w:r w:rsidRPr="00717C77">
        <w:rPr>
          <w:sz w:val="22"/>
        </w:rPr>
        <w:t>Сонце випускає енергію з різною довжиною хвиль. Короткохвильове випромінювання в ультрафіолетовій ділянці спектру має високу енергію, що викликає хімічні реакції. При цьому енергія фотона (Е = h</w:t>
      </w:r>
      <w:r w:rsidRPr="00717C77">
        <w:rPr>
          <w:sz w:val="22"/>
        </w:rPr>
        <w:sym w:font="Symbol" w:char="F06E"/>
      </w:r>
      <w:r w:rsidRPr="00717C77">
        <w:rPr>
          <w:sz w:val="22"/>
        </w:rPr>
        <w:t>) повинна бути достатньою для розриву хімічного зв’язку в молекулі та ініціювання реакції. Крім того, молекули повинні поглинати фотон, енергія якого перетворювати-меться в яку-небудь іншу форму. Перша реакція – фотодисоціація кисню:</w:t>
      </w:r>
    </w:p>
    <w:p w:rsidR="00396136" w:rsidRPr="00717C77" w:rsidRDefault="00396136">
      <w:pPr>
        <w:jc w:val="center"/>
        <w:rPr>
          <w:sz w:val="22"/>
        </w:rPr>
      </w:pPr>
      <w:r w:rsidRPr="00717C77">
        <w:t xml:space="preserve">                            О</w:t>
      </w:r>
      <w:r w:rsidRPr="00717C77">
        <w:rPr>
          <w:vertAlign w:val="subscript"/>
        </w:rPr>
        <w:t>2</w:t>
      </w:r>
      <w:r w:rsidRPr="00717C77">
        <w:t xml:space="preserve"> (г) + h</w:t>
      </w:r>
      <w:r w:rsidRPr="00717C77">
        <w:sym w:font="Symbol" w:char="F06E"/>
      </w:r>
      <w:r w:rsidRPr="00717C77">
        <w:t xml:space="preserve"> </w:t>
      </w:r>
      <w:r w:rsidR="00D16BC4">
        <w:fldChar w:fldCharType="begin"/>
      </w:r>
      <w:r w:rsidR="00D16BC4">
        <w:instrText>SYMBOL 174 \f "Symbol" \s 12</w:instrText>
      </w:r>
      <w:r w:rsidR="00D16BC4">
        <w:fldChar w:fldCharType="separate"/>
      </w:r>
      <w:r w:rsidRPr="00717C77">
        <w:t>®</w:t>
      </w:r>
      <w:r w:rsidR="00D16BC4">
        <w:fldChar w:fldCharType="end"/>
      </w:r>
      <w:r w:rsidRPr="00717C77">
        <w:t xml:space="preserve"> 2О (г). </w:t>
      </w:r>
      <w:r w:rsidRPr="00717C77">
        <w:tab/>
      </w:r>
      <w:r w:rsidRPr="00717C77">
        <w:rPr>
          <w:sz w:val="22"/>
        </w:rPr>
        <w:t xml:space="preserve">                       </w:t>
      </w:r>
      <w:r w:rsidRPr="00717C77">
        <w:t>(1)</w:t>
      </w:r>
    </w:p>
    <w:p w:rsidR="00396136" w:rsidRPr="00717C77" w:rsidRDefault="00396136">
      <w:pPr>
        <w:ind w:firstLine="720"/>
        <w:jc w:val="both"/>
        <w:rPr>
          <w:sz w:val="22"/>
        </w:rPr>
      </w:pPr>
      <w:r w:rsidRPr="00717C77">
        <w:rPr>
          <w:sz w:val="22"/>
        </w:rPr>
        <w:t xml:space="preserve">Максимальна енергія, необхідна для такого перетворення, дорівнює 495 кдж/моль. Можна виконати розрахунок і визначити, якими повинні бути </w:t>
      </w:r>
      <w:r w:rsidRPr="00717C77">
        <w:rPr>
          <w:sz w:val="22"/>
        </w:rPr>
        <w:sym w:font="Symbol" w:char="F06E"/>
      </w:r>
      <w:r w:rsidRPr="00717C77">
        <w:rPr>
          <w:sz w:val="22"/>
        </w:rPr>
        <w:t xml:space="preserve"> і </w:t>
      </w:r>
      <w:r w:rsidRPr="00717C77">
        <w:rPr>
          <w:sz w:val="22"/>
        </w:rPr>
        <w:sym w:font="Symbol" w:char="F06C"/>
      </w:r>
      <w:r w:rsidRPr="00717C77">
        <w:rPr>
          <w:sz w:val="22"/>
        </w:rPr>
        <w:t xml:space="preserve"> цього випромінювання. </w:t>
      </w:r>
    </w:p>
    <w:p w:rsidR="00396136" w:rsidRPr="00717C77" w:rsidRDefault="00396136">
      <w:pPr>
        <w:ind w:firstLine="720"/>
        <w:jc w:val="both"/>
        <w:rPr>
          <w:sz w:val="22"/>
        </w:rPr>
      </w:pPr>
      <w:r w:rsidRPr="00717C77">
        <w:rPr>
          <w:sz w:val="22"/>
        </w:rPr>
        <w:lastRenderedPageBreak/>
        <w:t>Спочатку обчислимо енергію, необхідну для розриву зв’язку в одній молекулі:</w:t>
      </w:r>
    </w:p>
    <w:p w:rsidR="00396136" w:rsidRPr="00717C77" w:rsidRDefault="00396136">
      <w:r w:rsidRPr="00717C77">
        <w:t>Е`=</w:t>
      </w:r>
      <w:r w:rsidRPr="00717C77">
        <w:rPr>
          <w:position w:val="-24"/>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24.4pt" o:ole="" fillcolor="window">
            <v:imagedata r:id="rId7" o:title=""/>
          </v:shape>
          <o:OLEObject Type="Embed" ProgID="Equation.3" ShapeID="_x0000_i1025" DrawAspect="Content" ObjectID="_1611656904" r:id="rId8"/>
        </w:object>
      </w:r>
      <w:r w:rsidRPr="00717C77">
        <w:t>=</w:t>
      </w:r>
      <w:r w:rsidRPr="00717C77">
        <w:rPr>
          <w:position w:val="-28"/>
        </w:rPr>
        <w:object w:dxaOrig="2659" w:dyaOrig="660">
          <v:shape id="_x0000_i1026" type="#_x0000_t75" style="width:112.7pt;height:28.8pt" o:ole="" fillcolor="window">
            <v:imagedata r:id="rId9" o:title=""/>
          </v:shape>
          <o:OLEObject Type="Embed" ProgID="Equation.3" ShapeID="_x0000_i1026" DrawAspect="Content" ObjectID="_1611656905" r:id="rId10"/>
        </w:object>
      </w:r>
      <w:r w:rsidRPr="00717C77">
        <w:t>= 8,22</w:t>
      </w:r>
      <w:r w:rsidRPr="00717C77">
        <w:rPr>
          <w:lang w:val="ru-RU"/>
        </w:rPr>
        <w:t xml:space="preserve"> </w:t>
      </w:r>
      <w:r w:rsidRPr="00717C77">
        <w:sym w:font="Times New Roman CYR" w:char="00B7"/>
      </w:r>
      <w:r w:rsidRPr="00717C77">
        <w:t>10</w:t>
      </w:r>
      <w:r w:rsidRPr="00717C77">
        <w:rPr>
          <w:vertAlign w:val="superscript"/>
        </w:rPr>
        <w:t>–19</w:t>
      </w:r>
      <w:r w:rsidRPr="00717C77">
        <w:rPr>
          <w:position w:val="-28"/>
        </w:rPr>
        <w:object w:dxaOrig="1080" w:dyaOrig="660">
          <v:shape id="_x0000_i1027" type="#_x0000_t75" style="width:45.1pt;height:28.15pt" o:ole="" fillcolor="window">
            <v:imagedata r:id="rId11" o:title=""/>
          </v:shape>
          <o:OLEObject Type="Embed" ProgID="Equation.3" ShapeID="_x0000_i1027" DrawAspect="Content" ObjectID="_1611656906" r:id="rId12"/>
        </w:object>
      </w:r>
      <w:r w:rsidRPr="00717C77">
        <w:t>.</w:t>
      </w:r>
    </w:p>
    <w:p w:rsidR="00396136" w:rsidRPr="00717C77" w:rsidRDefault="00396136">
      <w:pPr>
        <w:jc w:val="both"/>
        <w:rPr>
          <w:sz w:val="22"/>
        </w:rPr>
      </w:pPr>
      <w:r w:rsidRPr="00717C77">
        <w:rPr>
          <w:sz w:val="22"/>
        </w:rPr>
        <w:t xml:space="preserve">Знайдемо частоту коливання, знаючи, що енергія фотона: </w:t>
      </w:r>
    </w:p>
    <w:p w:rsidR="00396136" w:rsidRPr="00717C77" w:rsidRDefault="00396136">
      <w:pPr>
        <w:jc w:val="center"/>
      </w:pPr>
      <w:r w:rsidRPr="00717C77">
        <w:t>Е = h</w:t>
      </w:r>
      <w:r w:rsidRPr="00717C77">
        <w:sym w:font="Symbol" w:char="F06E"/>
      </w:r>
      <w:r w:rsidRPr="00717C77">
        <w:t xml:space="preserve">; </w:t>
      </w:r>
      <w:r w:rsidRPr="00717C77">
        <w:sym w:font="Symbol" w:char="F06E"/>
      </w:r>
      <w:r w:rsidRPr="00717C77">
        <w:t xml:space="preserve"> = </w:t>
      </w:r>
      <w:r w:rsidRPr="00717C77">
        <w:rPr>
          <w:position w:val="-24"/>
        </w:rPr>
        <w:object w:dxaOrig="260" w:dyaOrig="620">
          <v:shape id="_x0000_i1028" type="#_x0000_t75" style="width:13.15pt;height:31.3pt" o:ole="" fillcolor="window">
            <v:imagedata r:id="rId13" o:title=""/>
          </v:shape>
          <o:OLEObject Type="Embed" ProgID="Equation.3" ShapeID="_x0000_i1028" DrawAspect="Content" ObjectID="_1611656907" r:id="rId14"/>
        </w:object>
      </w:r>
      <w:r w:rsidRPr="00717C77">
        <w:t xml:space="preserve"> = </w:t>
      </w:r>
      <w:r w:rsidRPr="00717C77">
        <w:rPr>
          <w:position w:val="-28"/>
        </w:rPr>
        <w:object w:dxaOrig="1800" w:dyaOrig="700">
          <v:shape id="_x0000_i1029" type="#_x0000_t75" style="width:80.75pt;height:31.3pt" o:ole="" fillcolor="window">
            <v:imagedata r:id="rId15" o:title=""/>
          </v:shape>
          <o:OLEObject Type="Embed" ProgID="Equation.3" ShapeID="_x0000_i1029" DrawAspect="Content" ObjectID="_1611656908" r:id="rId16"/>
        </w:object>
      </w:r>
      <w:r w:rsidRPr="00717C77">
        <w:t xml:space="preserve"> = 1,24 </w:t>
      </w:r>
      <w:r w:rsidRPr="00717C77">
        <w:sym w:font="Times New Roman CYR" w:char="00B7"/>
      </w:r>
      <w:r w:rsidRPr="00717C77">
        <w:t>10</w:t>
      </w:r>
      <w:r w:rsidRPr="00717C77">
        <w:rPr>
          <w:vertAlign w:val="superscript"/>
        </w:rPr>
        <w:t>15</w:t>
      </w:r>
      <w:r w:rsidRPr="00717C77">
        <w:t xml:space="preserve"> с </w:t>
      </w:r>
      <w:r w:rsidRPr="00717C77">
        <w:rPr>
          <w:vertAlign w:val="superscript"/>
        </w:rPr>
        <w:t>−1</w:t>
      </w:r>
      <w:r w:rsidRPr="00717C77">
        <w:t>.</w:t>
      </w:r>
    </w:p>
    <w:p w:rsidR="00396136" w:rsidRPr="00717C77" w:rsidRDefault="00396136">
      <w:pPr>
        <w:jc w:val="both"/>
        <w:rPr>
          <w:sz w:val="22"/>
        </w:rPr>
      </w:pPr>
      <w:r w:rsidRPr="00717C77">
        <w:rPr>
          <w:sz w:val="22"/>
        </w:rPr>
        <w:t xml:space="preserve">Зважаючи на те, що добуток частоти та довжини хвилі електромагнітного випромінювання дорівнює швидкості світла: </w:t>
      </w:r>
    </w:p>
    <w:p w:rsidR="00396136" w:rsidRPr="00717C77" w:rsidRDefault="00396136">
      <w:pPr>
        <w:jc w:val="both"/>
      </w:pPr>
      <w:r w:rsidRPr="00717C77">
        <w:t xml:space="preserve">            </w:t>
      </w:r>
      <w:r w:rsidRPr="00717C77">
        <w:sym w:font="Symbol" w:char="F06E"/>
      </w:r>
      <w:r w:rsidRPr="00717C77">
        <w:sym w:font="Symbol" w:char="F06C"/>
      </w:r>
      <w:r w:rsidRPr="00717C77">
        <w:t xml:space="preserve"> = с = 3,00 </w:t>
      </w:r>
      <w:r w:rsidRPr="00717C77">
        <w:sym w:font="Times New Roman CYR" w:char="00B7"/>
      </w:r>
      <w:r w:rsidRPr="00717C77">
        <w:t>10</w:t>
      </w:r>
      <w:r w:rsidRPr="00717C77">
        <w:rPr>
          <w:vertAlign w:val="superscript"/>
        </w:rPr>
        <w:t>8</w:t>
      </w:r>
      <w:r w:rsidRPr="00717C77">
        <w:t xml:space="preserve"> м/с; </w:t>
      </w:r>
      <w:r w:rsidRPr="00717C77">
        <w:sym w:font="Symbol" w:char="F06C"/>
      </w:r>
      <w:r w:rsidRPr="00717C77">
        <w:t xml:space="preserve"> = </w:t>
      </w:r>
      <w:r w:rsidRPr="00717C77">
        <w:rPr>
          <w:position w:val="-28"/>
        </w:rPr>
        <w:object w:dxaOrig="260" w:dyaOrig="720">
          <v:shape id="_x0000_i1030" type="#_x0000_t75" style="width:10.65pt;height:30.05pt" o:ole="">
            <v:imagedata r:id="rId17" o:title=""/>
          </v:shape>
          <o:OLEObject Type="Embed" ProgID="Equation.3" ShapeID="_x0000_i1030" DrawAspect="Content" ObjectID="_1611656909" r:id="rId18"/>
        </w:object>
      </w:r>
      <w:r w:rsidRPr="00717C77">
        <w:t xml:space="preserve"> = </w:t>
      </w:r>
      <w:r w:rsidRPr="00717C77">
        <w:rPr>
          <w:position w:val="-28"/>
        </w:rPr>
        <w:object w:dxaOrig="2020" w:dyaOrig="700">
          <v:shape id="_x0000_i1031" type="#_x0000_t75" style="width:84.5pt;height:29.45pt" o:ole="" fillcolor="window">
            <v:imagedata r:id="rId19" o:title=""/>
          </v:shape>
          <o:OLEObject Type="Embed" ProgID="Equation.3" ShapeID="_x0000_i1031" DrawAspect="Content" ObjectID="_1611656910" r:id="rId20"/>
        </w:object>
      </w:r>
      <w:r w:rsidRPr="00717C77">
        <w:t xml:space="preserve"> = 242 нм.</w:t>
      </w:r>
    </w:p>
    <w:p w:rsidR="00396136" w:rsidRPr="00717C77" w:rsidRDefault="00396136">
      <w:pPr>
        <w:ind w:firstLine="720"/>
        <w:jc w:val="both"/>
        <w:rPr>
          <w:sz w:val="22"/>
        </w:rPr>
      </w:pPr>
      <w:r w:rsidRPr="00717C77">
        <w:rPr>
          <w:sz w:val="22"/>
        </w:rPr>
        <w:t xml:space="preserve">Молекули </w:t>
      </w:r>
      <w:r w:rsidRPr="00717C77">
        <w:t>О</w:t>
      </w:r>
      <w:r w:rsidRPr="00717C77">
        <w:rPr>
          <w:vertAlign w:val="subscript"/>
        </w:rPr>
        <w:t>2</w:t>
      </w:r>
      <w:r w:rsidRPr="00717C77">
        <w:rPr>
          <w:sz w:val="22"/>
        </w:rPr>
        <w:t xml:space="preserve"> поглинають велику частину короткохвильового випромінювання з високою енергією, перш ніж воно досягне нижньої частини атмосфери. При цьому утворюється атомарний кисень. На висотах близько 400 км дисоціює 99% молекул кисню. На висоті 130 км вміст </w:t>
      </w:r>
      <w:r w:rsidRPr="00717C77">
        <w:t>О</w:t>
      </w:r>
      <w:r w:rsidRPr="00717C77">
        <w:rPr>
          <w:vertAlign w:val="subscript"/>
        </w:rPr>
        <w:t>2</w:t>
      </w:r>
      <w:r w:rsidRPr="00717C77">
        <w:rPr>
          <w:sz w:val="22"/>
        </w:rPr>
        <w:t xml:space="preserve"> і </w:t>
      </w:r>
      <w:r w:rsidRPr="00717C77">
        <w:t>О</w:t>
      </w:r>
      <w:r w:rsidRPr="00717C77">
        <w:rPr>
          <w:sz w:val="22"/>
        </w:rPr>
        <w:t xml:space="preserve"> однаковий. На менших висотах вміст молекуляр-ного кисню значно більший, ніж атомарного.</w:t>
      </w:r>
    </w:p>
    <w:p w:rsidR="00396136" w:rsidRPr="00717C77" w:rsidRDefault="00396136">
      <w:pPr>
        <w:jc w:val="both"/>
        <w:rPr>
          <w:b/>
          <w:sz w:val="22"/>
        </w:rPr>
      </w:pPr>
    </w:p>
    <w:p w:rsidR="00396136" w:rsidRPr="00717C77" w:rsidRDefault="00396136">
      <w:pPr>
        <w:rPr>
          <w:b/>
          <w:sz w:val="22"/>
        </w:rPr>
      </w:pPr>
      <w:r w:rsidRPr="00717C77">
        <w:rPr>
          <w:b/>
          <w:sz w:val="22"/>
        </w:rPr>
        <w:t xml:space="preserve">2.3. Парниковий ефект та фізико-хімічний кругообіг </w:t>
      </w:r>
      <w:r w:rsidRPr="00717C77">
        <w:rPr>
          <w:b/>
          <w:sz w:val="22"/>
          <w:lang w:val="en-US"/>
        </w:rPr>
        <w:t>CO</w:t>
      </w:r>
      <w:r w:rsidRPr="00717C77">
        <w:rPr>
          <w:b/>
          <w:sz w:val="22"/>
          <w:vertAlign w:val="subscript"/>
        </w:rPr>
        <w:t>2</w:t>
      </w:r>
      <w:r w:rsidRPr="00717C77">
        <w:rPr>
          <w:b/>
          <w:sz w:val="22"/>
        </w:rPr>
        <w:t xml:space="preserve"> </w:t>
      </w:r>
    </w:p>
    <w:p w:rsidR="00396136" w:rsidRPr="00717C77" w:rsidRDefault="00396136">
      <w:pPr>
        <w:rPr>
          <w:b/>
          <w:sz w:val="22"/>
        </w:rPr>
      </w:pPr>
    </w:p>
    <w:p w:rsidR="00396136" w:rsidRPr="00717C77" w:rsidRDefault="00396136">
      <w:pPr>
        <w:autoSpaceDE w:val="0"/>
        <w:autoSpaceDN w:val="0"/>
        <w:ind w:firstLine="720"/>
        <w:jc w:val="both"/>
        <w:rPr>
          <w:sz w:val="22"/>
        </w:rPr>
      </w:pPr>
      <w:r w:rsidRPr="00717C77">
        <w:rPr>
          <w:sz w:val="22"/>
        </w:rPr>
        <w:t xml:space="preserve">Кожне матеріальне тіло, температура якого  вища за температуру навколишнього середовища, як відомо, випускає електромагнітні випромінювання. Земля поглинає сонячне випромінювання (переважно у видимому діапазоні) і випускає тепло в інфрачервоному діапазоні. Оскільки середня глобальна температура  протягом останніх 10–15 тис. років лишалася практично незмінною, стверджується, що на планеті спостерігається тепловий баланс. Оцінювання середньої температури Землі, виконане на основі цього балансу, за умови відсутності атмосфери навколо планети дає значення, відмінне від реально спостережуваного більш ніж на 35 градусів. У разі відсутності атмосфери температура на планеті була б більш ніж на 20 градусів нижчою від 0°С. Проте атмосфера Землі є сумішшю газів, що не випромінюють у безперервному діапазоні хвиль, як абсолютно чорні тіла. Компоненти атмосфери, молекули яких містять 3 і більше атомів у своєму складі (такі, як вода, діоксид вуглецю і багато </w:t>
      </w:r>
      <w:r w:rsidRPr="00717C77">
        <w:rPr>
          <w:sz w:val="22"/>
        </w:rPr>
        <w:lastRenderedPageBreak/>
        <w:t>інших), інтенсивно поглинають випромінювання в інфрачервоному діапазоні, на яке припадає максимальна кількість енергії, що випромінюється Землею.</w:t>
      </w:r>
    </w:p>
    <w:p w:rsidR="00396136" w:rsidRPr="00717C77" w:rsidRDefault="00396136">
      <w:pPr>
        <w:autoSpaceDE w:val="0"/>
        <w:autoSpaceDN w:val="0"/>
        <w:ind w:firstLine="720"/>
        <w:jc w:val="both"/>
        <w:rPr>
          <w:sz w:val="22"/>
        </w:rPr>
      </w:pPr>
      <w:r w:rsidRPr="00717C77">
        <w:rPr>
          <w:sz w:val="22"/>
        </w:rPr>
        <w:t xml:space="preserve">Водяна пара інтенсивно поглинає випромінювання в діапазоні довжин хвиль 5–7 мкм і більше 14 мкм, діоксид вуглецю  – в діапазоні довжин хвиль 4–5 мкм і більше 12 мкм. </w:t>
      </w:r>
    </w:p>
    <w:p w:rsidR="00396136" w:rsidRPr="00717C77" w:rsidRDefault="00396136">
      <w:pPr>
        <w:ind w:firstLine="720"/>
        <w:jc w:val="both"/>
        <w:rPr>
          <w:sz w:val="24"/>
          <w:szCs w:val="24"/>
        </w:rPr>
      </w:pPr>
      <w:r w:rsidRPr="00717C77">
        <w:rPr>
          <w:sz w:val="22"/>
        </w:rPr>
        <w:t xml:space="preserve">Нагромадження </w:t>
      </w:r>
      <w:r w:rsidRPr="00717C77">
        <w:t>CO</w:t>
      </w:r>
      <w:r w:rsidRPr="00717C77">
        <w:rPr>
          <w:vertAlign w:val="subscript"/>
        </w:rPr>
        <w:t>2</w:t>
      </w:r>
      <w:r w:rsidRPr="00717C77">
        <w:t xml:space="preserve"> </w:t>
      </w:r>
      <w:r w:rsidRPr="00717C77">
        <w:rPr>
          <w:sz w:val="22"/>
        </w:rPr>
        <w:t xml:space="preserve">в атмосфері в усьому світі пов’язують зараз із так званим парниковим ефектом (цьому сприяє також нагромадження </w:t>
      </w:r>
      <w:r w:rsidRPr="00717C77">
        <w:t>СН</w:t>
      </w:r>
      <w:r w:rsidRPr="00717C77">
        <w:rPr>
          <w:vertAlign w:val="subscript"/>
        </w:rPr>
        <w:t>4</w:t>
      </w:r>
      <w:r w:rsidRPr="00717C77">
        <w:t>, СFCl</w:t>
      </w:r>
      <w:r w:rsidRPr="00717C77">
        <w:rPr>
          <w:vertAlign w:val="subscript"/>
        </w:rPr>
        <w:t>2</w:t>
      </w:r>
      <w:r w:rsidRPr="00717C77">
        <w:t>).</w:t>
      </w:r>
      <w:r w:rsidRPr="00717C77">
        <w:rPr>
          <w:sz w:val="22"/>
        </w:rPr>
        <w:t xml:space="preserve"> Діоксид вуглецю не поглинає видиму і ближню УФ зони сонячної радіації, а, з іншого боку, ІЧ випромі-</w:t>
      </w:r>
      <w:r w:rsidRPr="00717C77">
        <w:rPr>
          <w:sz w:val="24"/>
          <w:szCs w:val="24"/>
        </w:rPr>
        <w:t>нювання Землі поглинається CO</w:t>
      </w:r>
      <w:r w:rsidRPr="00717C77">
        <w:rPr>
          <w:sz w:val="24"/>
          <w:szCs w:val="24"/>
          <w:vertAlign w:val="subscript"/>
        </w:rPr>
        <w:t>2</w:t>
      </w:r>
      <w:r w:rsidRPr="00717C77">
        <w:rPr>
          <w:sz w:val="24"/>
          <w:szCs w:val="24"/>
        </w:rPr>
        <w:t xml:space="preserve"> в атмосфері, не пропускається в космос.У зв’язку з проблемою «парникового ефекту» великий  кругообіг вуглецю можна подати у вигляді схеми (рис. 2.1).</w:t>
      </w:r>
    </w:p>
    <w:p w:rsidR="00396136" w:rsidRPr="00717C77" w:rsidRDefault="000F5AD6">
      <w:pPr>
        <w:pStyle w:val="23"/>
      </w:pPr>
      <w:r>
        <w:pict>
          <v:group id="_x0000_s1397" style="position:absolute;left:0;text-align:left;margin-left:0;margin-top:0;width:279.2pt;height:202.4pt;z-index:251648512" coordsize="20000,20002" o:allowincell="f">
            <o:lock v:ext="edit" rotation="t" position="t"/>
            <v:rect id="_x0000_s1398" style="position:absolute;left:8386;width:4518;height:2945" filled="f" strokeweight="1pt">
              <v:textbox style="mso-next-textbox:#_x0000_s1398" inset="1pt,1pt,1pt,1pt">
                <w:txbxContent>
                  <w:p w:rsidR="00854DA5" w:rsidRDefault="00854DA5">
                    <w:pPr>
                      <w:pStyle w:val="12"/>
                      <w:rPr>
                        <w:sz w:val="16"/>
                      </w:rPr>
                    </w:pPr>
                    <w:r>
                      <w:rPr>
                        <w:sz w:val="16"/>
                      </w:rPr>
                      <w:t xml:space="preserve">Промислове </w:t>
                    </w:r>
                  </w:p>
                  <w:p w:rsidR="00854DA5" w:rsidRDefault="00854DA5">
                    <w:pPr>
                      <w:pStyle w:val="12"/>
                      <w:rPr>
                        <w:sz w:val="16"/>
                      </w:rPr>
                    </w:pPr>
                    <w:r>
                      <w:rPr>
                        <w:sz w:val="16"/>
                      </w:rPr>
                      <w:t>використання</w:t>
                    </w:r>
                  </w:p>
                </w:txbxContent>
              </v:textbox>
            </v:rect>
            <v:rect id="_x0000_s1399" style="position:absolute;left:8386;top:4117;width:4518;height:1528" filled="f" strokeweight="1pt">
              <v:textbox style="mso-next-textbox:#_x0000_s1399" inset="1pt,1pt,1pt,1pt">
                <w:txbxContent>
                  <w:p w:rsidR="00854DA5" w:rsidRDefault="00854DA5">
                    <w:pPr>
                      <w:pStyle w:val="12"/>
                      <w:rPr>
                        <w:sz w:val="18"/>
                      </w:rPr>
                    </w:pPr>
                    <w:r>
                      <w:rPr>
                        <w:sz w:val="18"/>
                      </w:rPr>
                      <w:t>Горіння</w:t>
                    </w:r>
                  </w:p>
                </w:txbxContent>
              </v:textbox>
            </v:rect>
            <v:rect id="_x0000_s1400" style="position:absolute;left:8386;top:7062;width:4518;height:1528" filled="f" strokeweight="1pt">
              <v:textbox style="mso-next-textbox:#_x0000_s1400" inset="1pt,1pt,1pt,1pt">
                <w:txbxContent>
                  <w:p w:rsidR="00854DA5" w:rsidRDefault="00854DA5">
                    <w:pPr>
                      <w:pStyle w:val="12"/>
                      <w:rPr>
                        <w:sz w:val="18"/>
                      </w:rPr>
                    </w:pPr>
                    <w:r>
                      <w:rPr>
                        <w:sz w:val="18"/>
                      </w:rPr>
                      <w:t>Дихання</w:t>
                    </w:r>
                  </w:p>
                </w:txbxContent>
              </v:textbox>
            </v:rect>
            <v:rect id="_x0000_s1401" style="position:absolute;left:17418;top:9415;width:2582;height:4117" filled="f" strokeweight="1pt">
              <v:textbox style="mso-next-textbox:#_x0000_s1401" inset="1pt,1pt,1pt,1pt">
                <w:txbxContent>
                  <w:p w:rsidR="00854DA5" w:rsidRDefault="00854DA5">
                    <w:pPr>
                      <w:pStyle w:val="12"/>
                      <w:rPr>
                        <w:sz w:val="18"/>
                      </w:rPr>
                    </w:pPr>
                    <w:r>
                      <w:rPr>
                        <w:sz w:val="18"/>
                      </w:rPr>
                      <w:t>Торф, вугілля, нафта</w:t>
                    </w:r>
                  </w:p>
                </w:txbxContent>
              </v:textbox>
            </v:rect>
            <v:rect id="_x0000_s1402" style="position:absolute;left:13224;top:9999;width:2905;height:2945" filled="f" strokeweight="1pt">
              <v:textbox style="mso-next-textbox:#_x0000_s1402" inset="1pt,1pt,1pt,1pt">
                <w:txbxContent>
                  <w:p w:rsidR="00854DA5" w:rsidRDefault="00854DA5">
                    <w:pPr>
                      <w:pStyle w:val="12"/>
                      <w:rPr>
                        <w:sz w:val="18"/>
                      </w:rPr>
                    </w:pPr>
                    <w:r>
                      <w:rPr>
                        <w:sz w:val="18"/>
                      </w:rPr>
                      <w:t>Зелені рослини</w:t>
                    </w:r>
                  </w:p>
                </w:txbxContent>
              </v:textbox>
            </v:rect>
            <v:rect id="_x0000_s1403" style="position:absolute;left:4193;top:9999;width:3873;height:2945" filled="f" strokeweight="1pt">
              <v:textbox style="mso-next-textbox:#_x0000_s1403" inset="1pt,1pt,1pt,1pt">
                <w:txbxContent>
                  <w:p w:rsidR="00854DA5" w:rsidRDefault="00854DA5">
                    <w:pPr>
                      <w:pStyle w:val="12"/>
                      <w:rPr>
                        <w:sz w:val="18"/>
                      </w:rPr>
                    </w:pPr>
                    <w:r>
                      <w:rPr>
                        <w:sz w:val="18"/>
                      </w:rPr>
                      <w:t>Вільний СО</w:t>
                    </w:r>
                    <w:r>
                      <w:rPr>
                        <w:sz w:val="18"/>
                        <w:vertAlign w:val="subscript"/>
                      </w:rPr>
                      <w:t>2</w:t>
                    </w:r>
                    <w:r>
                      <w:rPr>
                        <w:sz w:val="18"/>
                      </w:rPr>
                      <w:t xml:space="preserve"> у повітрі</w:t>
                    </w:r>
                  </w:p>
                </w:txbxContent>
              </v:textbox>
            </v:rect>
            <v:rect id="_x0000_s1404" style="position:absolute;top:9999;width:3228;height:2945" filled="f" strokeweight="1pt">
              <v:textbox style="mso-next-textbox:#_x0000_s1404" inset="1pt,1pt,1pt,1pt">
                <w:txbxContent>
                  <w:p w:rsidR="00854DA5" w:rsidRDefault="00854DA5">
                    <w:pPr>
                      <w:pStyle w:val="12"/>
                      <w:rPr>
                        <w:sz w:val="18"/>
                      </w:rPr>
                    </w:pPr>
                    <w:r>
                      <w:rPr>
                        <w:sz w:val="18"/>
                      </w:rPr>
                      <w:t>СО</w:t>
                    </w:r>
                    <w:r>
                      <w:rPr>
                        <w:sz w:val="18"/>
                        <w:vertAlign w:val="subscript"/>
                      </w:rPr>
                      <w:t>2</w:t>
                    </w:r>
                    <w:r>
                      <w:rPr>
                        <w:sz w:val="18"/>
                      </w:rPr>
                      <w:t xml:space="preserve"> у воді</w:t>
                    </w:r>
                  </w:p>
                  <w:p w:rsidR="00854DA5" w:rsidRDefault="00854DA5">
                    <w:pPr>
                      <w:pStyle w:val="12"/>
                      <w:rPr>
                        <w:sz w:val="18"/>
                      </w:rPr>
                    </w:pPr>
                    <w:r>
                      <w:rPr>
                        <w:sz w:val="18"/>
                      </w:rPr>
                      <w:t>океанів</w:t>
                    </w:r>
                  </w:p>
                </w:txbxContent>
              </v:textbox>
            </v:rect>
            <v:rect id="_x0000_s1405" style="position:absolute;left:9354;top:14116;width:2905;height:2945" filled="f" strokeweight="1pt">
              <v:textbox style="mso-next-textbox:#_x0000_s1405" inset="1pt,1pt,1pt,1pt">
                <w:txbxContent>
                  <w:p w:rsidR="00854DA5" w:rsidRDefault="00854DA5">
                    <w:pPr>
                      <w:pStyle w:val="12"/>
                      <w:rPr>
                        <w:sz w:val="18"/>
                      </w:rPr>
                    </w:pPr>
                    <w:r>
                      <w:rPr>
                        <w:sz w:val="18"/>
                      </w:rPr>
                      <w:t>дихання, гниття</w:t>
                    </w:r>
                  </w:p>
                </w:txbxContent>
              </v:textbox>
            </v:rect>
            <v:rect id="_x0000_s1406" style="position:absolute;left:5161;top:17057;width:2905;height:2945" filled="f" strokeweight="1pt">
              <v:textbox style="mso-next-textbox:#_x0000_s1406" inset="1pt,1pt,1pt,1pt">
                <w:txbxContent>
                  <w:p w:rsidR="00854DA5" w:rsidRDefault="00854DA5">
                    <w:pPr>
                      <w:pStyle w:val="12"/>
                      <w:rPr>
                        <w:sz w:val="18"/>
                      </w:rPr>
                    </w:pPr>
                    <w:r>
                      <w:rPr>
                        <w:sz w:val="18"/>
                      </w:rPr>
                      <w:t>дихання, гниття</w:t>
                    </w:r>
                  </w:p>
                </w:txbxContent>
              </v:textbox>
            </v:rect>
            <v:rect id="_x0000_s1407" style="position:absolute;left:13224;top:17057;width:2905;height:2945" filled="f" strokeweight="1pt">
              <v:textbox style="mso-next-textbox:#_x0000_s1407" inset="1pt,1pt,1pt,1pt">
                <w:txbxContent>
                  <w:p w:rsidR="00854DA5" w:rsidRDefault="00854DA5">
                    <w:pPr>
                      <w:pStyle w:val="12"/>
                      <w:rPr>
                        <w:sz w:val="17"/>
                      </w:rPr>
                    </w:pPr>
                    <w:r>
                      <w:rPr>
                        <w:sz w:val="17"/>
                      </w:rPr>
                      <w:t>Живі</w:t>
                    </w:r>
                  </w:p>
                  <w:p w:rsidR="00854DA5" w:rsidRDefault="00854DA5">
                    <w:pPr>
                      <w:pStyle w:val="12"/>
                      <w:rPr>
                        <w:sz w:val="17"/>
                      </w:rPr>
                    </w:pPr>
                    <w:r>
                      <w:rPr>
                        <w:sz w:val="17"/>
                      </w:rPr>
                      <w:t>організми</w:t>
                    </w:r>
                  </w:p>
                </w:txbxContent>
              </v:textbox>
            </v:rect>
            <v:group id="_x0000_s1408" style="position:absolute;left:8386;top:10403;width:4518;height:2345" coordsize="20000,20000">
              <v:rect id="_x0000_s1409" style="position:absolute;top:3693;width:20000;height:13032" filled="f" stroked="f" strokeweight="1pt">
                <v:textbox style="mso-next-textbox:#_x0000_s1409" inset="1pt,1pt,1pt,1pt">
                  <w:txbxContent>
                    <w:p w:rsidR="00854DA5" w:rsidRDefault="00854DA5">
                      <w:pPr>
                        <w:pStyle w:val="12"/>
                        <w:rPr>
                          <w:sz w:val="18"/>
                        </w:rPr>
                      </w:pPr>
                      <w:r>
                        <w:rPr>
                          <w:sz w:val="18"/>
                        </w:rPr>
                        <w:t>Фотосинтез</w:t>
                      </w:r>
                    </w:p>
                  </w:txbxContent>
                </v:textbox>
              </v:rect>
              <v:line id="_x0000_s1410" style="position:absolute" from="2501,3659" to="16786,3693" strokeweight="1pt">
                <v:stroke startarrowwidth="narrow" startarrowlength="short" endarrowwidth="narrow" endarrowlength="short"/>
              </v:line>
              <v:line id="_x0000_s1411" style="position:absolute" from="2590,15258" to="16875,15292" strokeweight="1pt">
                <v:stroke startarrowwidth="narrow" startarrowlength="short" endarrowwidth="narrow" endarrowlength="short"/>
              </v:line>
              <v:line id="_x0000_s1412" style="position:absolute" from="15857,0" to="18721,10073" strokeweight="1pt">
                <v:stroke startarrowwidth="narrow" startarrowlength="short" endarrowwidth="narrow" endarrowlength="short"/>
              </v:line>
              <v:line id="_x0000_s1413" style="position:absolute;flip:y" from="15857,9928" to="18721,20000" strokeweight="1pt">
                <v:stroke startarrowwidth="narrow" startarrowlength="short" endarrowwidth="narrow" endarrowlength="short"/>
              </v:line>
            </v:group>
            <v:line id="_x0000_s1414" style="position:absolute" from="16127,11461" to="17420,11465">
              <v:stroke startarrowwidth="narrow" startarrowlength="short" endarrow="block" endarrowwidth="narrow" endarrowlength="short"/>
            </v:line>
            <v:line id="_x0000_s1415" style="position:absolute" from="3225,10873" to="4195,10877">
              <v:stroke startarrowwidth="narrow" startarrowlength="short" endarrow="block" endarrowwidth="narrow" endarrowlength="short"/>
            </v:line>
            <v:line id="_x0000_s1416" style="position:absolute" from="3225,12045" to="4195,12049">
              <v:stroke startarrow="block" startarrowwidth="narrow" startarrowlength="short" endarrowwidth="narrow" endarrowlength="short"/>
            </v:line>
            <v:line id="_x0000_s1417" style="position:absolute" from="8064,18728" to="13227,18732">
              <v:stroke startarrow="block" startarrowwidth="narrow" startarrowlength="short" endarrowwidth="narrow" endarrowlength="short"/>
            </v:line>
            <v:line id="_x0000_s1418" style="position:absolute" from="12257,15297" to="14194,15301">
              <v:stroke startarrow="block" startarrowwidth="narrow" startarrowlength="short" endarrowwidth="narrow" endarrowlength="short"/>
            </v:line>
            <v:line id="_x0000_s1419" style="position:absolute" from="14192,12940" to="14194,15297">
              <v:stroke startarrowwidth="narrow" startarrowlength="short" endarrowwidth="narrow" endarrowlength="short"/>
            </v:line>
            <v:line id="_x0000_s1420" style="position:absolute" from="15160,12940" to="15162,17061">
              <v:stroke startarrowwidth="narrow" startarrowlength="short" endarrow="block" endarrowwidth="narrow" endarrowlength="short"/>
            </v:line>
            <v:line id="_x0000_s1421" style="position:absolute;flip:y" from="5806,12940" to="5808,17061">
              <v:stroke startarrowwidth="narrow" startarrowlength="short" endarrow="block" endarrowwidth="narrow" endarrowlength="short"/>
            </v:line>
            <v:line id="_x0000_s1422" style="position:absolute;flip:y" from="6773,12940" to="6776,15297">
              <v:stroke startarrowwidth="narrow" startarrowlength="short" endarrow="block" endarrowwidth="narrow" endarrowlength="short"/>
            </v:line>
            <v:line id="_x0000_s1423" style="position:absolute;flip:x" from="6773,15297" to="9356,15301">
              <v:stroke startarrowwidth="narrow" startarrowlength="short" endarrowwidth="narrow" endarrowlength="short"/>
            </v:line>
            <v:line id="_x0000_s1424" style="position:absolute" from="645,1180" to="647,10007">
              <v:stroke startarrowwidth="narrow" startarrowlength="short" endarrow="block" endarrowwidth="narrow" endarrowlength="short"/>
            </v:line>
            <v:line id="_x0000_s1425" style="position:absolute" from="1613,4705" to="1615,10003">
              <v:stroke startarrowwidth="narrow" startarrowlength="short" endarrow="block" endarrowwidth="narrow" endarrowlength="short"/>
            </v:line>
            <v:line id="_x0000_s1426" style="position:absolute" from="2580,7650" to="2583,10007">
              <v:stroke startarrowwidth="narrow" startarrowlength="short" endarrow="block" endarrowwidth="narrow" endarrowlength="short"/>
            </v:line>
            <v:line id="_x0000_s1427" style="position:absolute;flip:x" from="2580,7646" to="8388,7650">
              <v:stroke startarrowwidth="narrow" startarrowlength="short" endarrowwidth="narrow" endarrowlength="short"/>
            </v:line>
            <v:line id="_x0000_s1428" style="position:absolute;flip:x" from="1613,4709" to="8388,4714">
              <v:stroke startarrowwidth="narrow" startarrowlength="short" endarrowwidth="narrow" endarrowlength="short"/>
            </v:line>
            <v:line id="_x0000_s1429" style="position:absolute;flip:x" from="645,1176" to="8388,1180">
              <v:stroke startarrowwidth="narrow" startarrowlength="short" endarrowwidth="narrow" endarrowlength="short"/>
            </v:line>
            <v:line id="_x0000_s1430" style="position:absolute" from="12902,7646" to="17742,7650">
              <v:stroke startarrow="block" startarrowwidth="narrow" startarrowlength="short" endarrowwidth="narrow" endarrowlength="short"/>
            </v:line>
            <v:line id="_x0000_s1431" style="position:absolute" from="17740,7650" to="17742,9419">
              <v:stroke startarrowwidth="narrow" startarrowlength="short" endarrowwidth="narrow" endarrowlength="short"/>
            </v:line>
            <v:line id="_x0000_s1432" style="position:absolute" from="18708,4705" to="18710,9415">
              <v:stroke startarrowwidth="narrow" startarrowlength="short" endarrowwidth="narrow" endarrowlength="short"/>
            </v:line>
            <v:line id="_x0000_s1433" style="position:absolute" from="19675,1180" to="19677,9419">
              <v:stroke startarrowwidth="narrow" startarrowlength="short" endarrowwidth="narrow" endarrowlength="short"/>
            </v:line>
            <v:line id="_x0000_s1434" style="position:absolute" from="12902,4705" to="18710,4709">
              <v:stroke startarrow="block" startarrowwidth="narrow" startarrowlength="short" endarrowwidth="narrow" endarrowlength="short"/>
            </v:line>
            <v:line id="_x0000_s1435" style="position:absolute" from="12902,1180" to="19677,1185">
              <v:stroke startarrow="block" startarrowwidth="narrow" startarrowlength="short" endarrowwidth="narrow" endarrowlength="short"/>
            </v:line>
            <w10:anchorlock/>
          </v:group>
        </w:pict>
      </w:r>
      <w:r>
        <w:pict>
          <v:shape id="_x0000_i1032" type="#_x0000_t75" style="width:446.4pt;height:244.8pt" fillcolor="window">
            <v:imagedata croptop="-65520f" cropbottom="65520f"/>
            <o:lock v:ext="edit" rotation="t" position="t"/>
          </v:shape>
        </w:pict>
      </w:r>
    </w:p>
    <w:p w:rsidR="00396136" w:rsidRPr="00717C77" w:rsidRDefault="00396136">
      <w:pPr>
        <w:jc w:val="center"/>
        <w:rPr>
          <w:sz w:val="22"/>
        </w:rPr>
      </w:pPr>
      <w:r w:rsidRPr="00717C77">
        <w:rPr>
          <w:sz w:val="22"/>
        </w:rPr>
        <w:t>Рис. 2.1.Трансформація і використання С</w:t>
      </w:r>
      <w:r w:rsidRPr="00717C77">
        <w:rPr>
          <w:sz w:val="22"/>
          <w:lang w:val="en-US"/>
        </w:rPr>
        <w:t>O</w:t>
      </w:r>
      <w:r w:rsidRPr="00717C77">
        <w:rPr>
          <w:sz w:val="22"/>
          <w:vertAlign w:val="subscript"/>
        </w:rPr>
        <w:t>2</w:t>
      </w:r>
      <w:r w:rsidRPr="00717C77">
        <w:rPr>
          <w:sz w:val="22"/>
        </w:rPr>
        <w:t xml:space="preserve"> у природі</w:t>
      </w:r>
    </w:p>
    <w:p w:rsidR="00396136" w:rsidRPr="00717C77" w:rsidRDefault="00396136">
      <w:pPr>
        <w:ind w:firstLine="720"/>
        <w:jc w:val="both"/>
        <w:rPr>
          <w:sz w:val="22"/>
        </w:rPr>
      </w:pPr>
      <w:r w:rsidRPr="00717C77">
        <w:rPr>
          <w:sz w:val="22"/>
        </w:rPr>
        <w:t xml:space="preserve">Вуглекислота, що є  в атмосфері (23,5 </w:t>
      </w:r>
      <w:r w:rsidRPr="00717C77">
        <w:rPr>
          <w:sz w:val="22"/>
        </w:rPr>
        <w:sym w:font="Times New Roman CYR" w:char="00B7"/>
      </w:r>
      <w:r w:rsidRPr="00717C77">
        <w:rPr>
          <w:sz w:val="22"/>
        </w:rPr>
        <w:t xml:space="preserve"> 10</w:t>
      </w:r>
      <w:r w:rsidRPr="00717C77">
        <w:rPr>
          <w:sz w:val="22"/>
          <w:vertAlign w:val="superscript"/>
        </w:rPr>
        <w:t>11</w:t>
      </w:r>
      <w:r w:rsidRPr="00717C77">
        <w:rPr>
          <w:sz w:val="22"/>
        </w:rPr>
        <w:t xml:space="preserve"> т) чи в розчиненому стані у воді, є сировиною для фотосинтезу рослин і перероблення вуглецю в органічну речовину живих істот, тобто в </w:t>
      </w:r>
      <w:r w:rsidRPr="00717C77">
        <w:rPr>
          <w:sz w:val="22"/>
        </w:rPr>
        <w:lastRenderedPageBreak/>
        <w:t xml:space="preserve">процесі фотосинтезу відбуваються перетворення на цукор, потім  – на протеїни, ліпіди і т.д. </w:t>
      </w:r>
    </w:p>
    <w:p w:rsidR="00396136" w:rsidRPr="00717C77" w:rsidRDefault="00396136">
      <w:pPr>
        <w:ind w:firstLine="720"/>
        <w:jc w:val="both"/>
        <w:rPr>
          <w:sz w:val="22"/>
        </w:rPr>
      </w:pPr>
      <w:r w:rsidRPr="00717C77">
        <w:rPr>
          <w:sz w:val="22"/>
        </w:rPr>
        <w:t>При диханні організмів С</w:t>
      </w:r>
      <w:r w:rsidRPr="00717C77">
        <w:rPr>
          <w:sz w:val="22"/>
          <w:lang w:val="en-US"/>
        </w:rPr>
        <w:t>O</w:t>
      </w:r>
      <w:r w:rsidRPr="00717C77">
        <w:rPr>
          <w:sz w:val="22"/>
          <w:vertAlign w:val="subscript"/>
        </w:rPr>
        <w:t>2</w:t>
      </w:r>
      <w:r w:rsidRPr="00717C77">
        <w:rPr>
          <w:sz w:val="22"/>
        </w:rPr>
        <w:t xml:space="preserve"> повертається в атмосферу. Значна частина вуглецю накопичується у вигляді мертвої органіки і переходить у викопний стан. Коли настає смерть,  сапрофаги і біоредуценти двох типів розкладають і мінералізують трупи, утворюючи ланцюги живлення, наприкінці яких вуглець нерідко надходить у кругообіг у формі вуглекислоти («ґрунтовий подих»).</w:t>
      </w:r>
    </w:p>
    <w:p w:rsidR="00396136" w:rsidRPr="00717C77" w:rsidRDefault="00396136">
      <w:pPr>
        <w:ind w:firstLine="720"/>
        <w:jc w:val="both"/>
        <w:rPr>
          <w:sz w:val="22"/>
        </w:rPr>
      </w:pPr>
      <w:r w:rsidRPr="00717C77">
        <w:rPr>
          <w:sz w:val="22"/>
        </w:rPr>
        <w:t>Однак сонячну енергію, акумульовану у викопному паливі, людина інтенсивно вивільнює під час його спалювання, при цьому CO</w:t>
      </w:r>
      <w:r w:rsidRPr="00717C77">
        <w:rPr>
          <w:sz w:val="22"/>
          <w:vertAlign w:val="subscript"/>
        </w:rPr>
        <w:t>2</w:t>
      </w:r>
      <w:r w:rsidRPr="00717C77">
        <w:rPr>
          <w:sz w:val="22"/>
        </w:rPr>
        <w:t xml:space="preserve"> надходить в атмосферу.</w:t>
      </w:r>
    </w:p>
    <w:p w:rsidR="00396136" w:rsidRPr="00717C77" w:rsidRDefault="00396136">
      <w:pPr>
        <w:ind w:firstLine="720"/>
        <w:jc w:val="both"/>
        <w:rPr>
          <w:sz w:val="22"/>
        </w:rPr>
      </w:pPr>
      <w:r w:rsidRPr="00717C77">
        <w:rPr>
          <w:sz w:val="22"/>
        </w:rPr>
        <w:t xml:space="preserve">Основна маса вуглецю біосфери акумульована в карбонатних відкладеннях на дні океану (вапняки і корали) – 1,3 </w:t>
      </w:r>
      <w:r w:rsidRPr="00717C77">
        <w:rPr>
          <w:sz w:val="22"/>
        </w:rPr>
        <w:sym w:font="Times New Roman CYR" w:char="00B7"/>
      </w:r>
      <w:r w:rsidRPr="00717C77">
        <w:rPr>
          <w:sz w:val="22"/>
        </w:rPr>
        <w:t xml:space="preserve"> 10</w:t>
      </w:r>
      <w:r w:rsidRPr="00717C77">
        <w:rPr>
          <w:sz w:val="22"/>
          <w:vertAlign w:val="superscript"/>
        </w:rPr>
        <w:t>16</w:t>
      </w:r>
      <w:r w:rsidRPr="00717C77">
        <w:rPr>
          <w:sz w:val="22"/>
        </w:rPr>
        <w:t xml:space="preserve"> т, у кристалічних породах – 1,0 </w:t>
      </w:r>
      <w:r w:rsidRPr="00717C77">
        <w:rPr>
          <w:sz w:val="22"/>
        </w:rPr>
        <w:sym w:font="Times New Roman CYR" w:char="00B7"/>
      </w:r>
      <w:r w:rsidRPr="00717C77">
        <w:rPr>
          <w:sz w:val="22"/>
        </w:rPr>
        <w:t xml:space="preserve"> 10</w:t>
      </w:r>
      <w:r w:rsidRPr="00717C77">
        <w:rPr>
          <w:sz w:val="22"/>
          <w:vertAlign w:val="superscript"/>
        </w:rPr>
        <w:t>16</w:t>
      </w:r>
      <w:r w:rsidRPr="00717C77">
        <w:rPr>
          <w:sz w:val="22"/>
        </w:rPr>
        <w:t xml:space="preserve"> т, у камʼяному вугіллі і нафті – 3,4 </w:t>
      </w:r>
      <w:r w:rsidRPr="00717C77">
        <w:rPr>
          <w:sz w:val="22"/>
        </w:rPr>
        <w:sym w:font="Times New Roman CYR" w:char="00B7"/>
      </w:r>
      <w:r w:rsidRPr="00717C77">
        <w:rPr>
          <w:sz w:val="22"/>
        </w:rPr>
        <w:t>10</w:t>
      </w:r>
      <w:r w:rsidRPr="00717C77">
        <w:rPr>
          <w:sz w:val="22"/>
          <w:vertAlign w:val="superscript"/>
        </w:rPr>
        <w:t>15</w:t>
      </w:r>
      <w:r w:rsidRPr="00717C77">
        <w:rPr>
          <w:sz w:val="22"/>
        </w:rPr>
        <w:t xml:space="preserve"> т. Саме цей вуглець бере участь у повільному геологічному кругообігу. Життя на Землі і газовий баланс атмосфери підтримується кількістю вуглецю, що міститься в рослинних (5 </w:t>
      </w:r>
      <w:r w:rsidRPr="00717C77">
        <w:rPr>
          <w:sz w:val="22"/>
        </w:rPr>
        <w:sym w:font="Times New Roman CYR" w:char="00B7"/>
      </w:r>
      <w:r w:rsidRPr="00717C77">
        <w:rPr>
          <w:sz w:val="22"/>
        </w:rPr>
        <w:t>10</w:t>
      </w:r>
      <w:r w:rsidRPr="00717C77">
        <w:rPr>
          <w:sz w:val="22"/>
          <w:vertAlign w:val="superscript"/>
        </w:rPr>
        <w:t>11</w:t>
      </w:r>
      <w:r w:rsidRPr="00717C77">
        <w:rPr>
          <w:sz w:val="22"/>
        </w:rPr>
        <w:t xml:space="preserve"> т) і тваринних (5 </w:t>
      </w:r>
      <w:r w:rsidRPr="00717C77">
        <w:rPr>
          <w:sz w:val="22"/>
        </w:rPr>
        <w:sym w:font="Times New Roman CYR" w:char="00B7"/>
      </w:r>
      <w:r w:rsidRPr="00717C77">
        <w:rPr>
          <w:sz w:val="22"/>
        </w:rPr>
        <w:t xml:space="preserve"> 10</w:t>
      </w:r>
      <w:r w:rsidRPr="00717C77">
        <w:rPr>
          <w:sz w:val="22"/>
          <w:vertAlign w:val="superscript"/>
        </w:rPr>
        <w:t>9</w:t>
      </w:r>
      <w:r w:rsidRPr="00717C77">
        <w:rPr>
          <w:sz w:val="22"/>
        </w:rPr>
        <w:t xml:space="preserve"> т) тканинах. Однак у даний час людина інтенсивно замикає на собі кругообіг речовин, у тому числі й вуглецю.</w:t>
      </w:r>
    </w:p>
    <w:p w:rsidR="00396136" w:rsidRPr="00717C77" w:rsidRDefault="00396136">
      <w:pPr>
        <w:ind w:firstLine="720"/>
        <w:jc w:val="both"/>
        <w:rPr>
          <w:sz w:val="22"/>
        </w:rPr>
      </w:pPr>
      <w:r w:rsidRPr="00717C77">
        <w:rPr>
          <w:sz w:val="22"/>
        </w:rPr>
        <w:t xml:space="preserve">За останнє сторіччя вміст </w:t>
      </w:r>
      <w:r w:rsidRPr="00717C77">
        <w:t>СО</w:t>
      </w:r>
      <w:r w:rsidRPr="00717C77">
        <w:rPr>
          <w:vertAlign w:val="subscript"/>
        </w:rPr>
        <w:t>2</w:t>
      </w:r>
      <w:r w:rsidRPr="00717C77">
        <w:rPr>
          <w:sz w:val="22"/>
        </w:rPr>
        <w:t xml:space="preserve"> з атмосфери збільшився на 10%, причому основний приріст відбувся в останні десятиліття.</w:t>
      </w:r>
    </w:p>
    <w:p w:rsidR="00396136" w:rsidRPr="00717C77" w:rsidRDefault="00396136">
      <w:pPr>
        <w:ind w:firstLine="720"/>
        <w:jc w:val="both"/>
        <w:rPr>
          <w:sz w:val="22"/>
        </w:rPr>
      </w:pPr>
      <w:r w:rsidRPr="00717C77">
        <w:rPr>
          <w:sz w:val="22"/>
        </w:rPr>
        <w:t xml:space="preserve">В атмосфері затримується біля половини усього «антропогенного» </w:t>
      </w:r>
      <w:r w:rsidRPr="00717C77">
        <w:t>CO</w:t>
      </w:r>
      <w:r w:rsidRPr="00717C77">
        <w:rPr>
          <w:vertAlign w:val="subscript"/>
        </w:rPr>
        <w:t>2</w:t>
      </w:r>
      <w:r w:rsidRPr="00717C77">
        <w:rPr>
          <w:sz w:val="22"/>
        </w:rPr>
        <w:t xml:space="preserve">, і решта поглинається Світовим океаном. Вважається, що екосистеми (наземні) асимілюють близько 12% </w:t>
      </w:r>
      <w:r w:rsidRPr="00717C77">
        <w:t>CO</w:t>
      </w:r>
      <w:r w:rsidRPr="00717C77">
        <w:rPr>
          <w:vertAlign w:val="subscript"/>
        </w:rPr>
        <w:t>2</w:t>
      </w:r>
      <w:r w:rsidRPr="00717C77">
        <w:rPr>
          <w:sz w:val="22"/>
        </w:rPr>
        <w:t>, загальний час його перенесення – 8 років.</w:t>
      </w:r>
    </w:p>
    <w:p w:rsidR="00396136" w:rsidRPr="00717C77" w:rsidRDefault="00396136">
      <w:pPr>
        <w:jc w:val="both"/>
        <w:rPr>
          <w:sz w:val="22"/>
        </w:rPr>
      </w:pPr>
      <w:r w:rsidRPr="00717C77">
        <w:rPr>
          <w:sz w:val="22"/>
        </w:rPr>
        <w:t xml:space="preserve"> </w:t>
      </w:r>
      <w:r w:rsidRPr="00717C77">
        <w:rPr>
          <w:sz w:val="22"/>
        </w:rPr>
        <w:tab/>
        <w:t xml:space="preserve">Так, у 1956 р. вміст </w:t>
      </w:r>
      <w:r w:rsidRPr="00717C77">
        <w:t>СО</w:t>
      </w:r>
      <w:r w:rsidRPr="00717C77">
        <w:rPr>
          <w:vertAlign w:val="subscript"/>
        </w:rPr>
        <w:t>2</w:t>
      </w:r>
      <w:r w:rsidRPr="00717C77">
        <w:rPr>
          <w:sz w:val="22"/>
        </w:rPr>
        <w:t xml:space="preserve"> був 0,028%, у 1985 р. – 0,034%, а в 1989 р. становив 0,035%. Отже, за 33 роки вміст </w:t>
      </w:r>
      <w:r w:rsidRPr="00717C77">
        <w:t>СО</w:t>
      </w:r>
      <w:r w:rsidRPr="00717C77">
        <w:rPr>
          <w:vertAlign w:val="subscript"/>
        </w:rPr>
        <w:t>2</w:t>
      </w:r>
      <w:r w:rsidRPr="00717C77">
        <w:rPr>
          <w:sz w:val="22"/>
        </w:rPr>
        <w:t xml:space="preserve"> зріс на 25% від первісної величини.</w:t>
      </w:r>
    </w:p>
    <w:p w:rsidR="00396136" w:rsidRPr="00717C77" w:rsidRDefault="00396136">
      <w:pPr>
        <w:ind w:firstLine="720"/>
        <w:jc w:val="both"/>
        <w:rPr>
          <w:sz w:val="22"/>
        </w:rPr>
      </w:pPr>
      <w:r w:rsidRPr="00717C77">
        <w:rPr>
          <w:sz w:val="22"/>
        </w:rPr>
        <w:t xml:space="preserve">За прогнозами, до середини XXI століття вміст </w:t>
      </w:r>
      <w:r w:rsidRPr="00717C77">
        <w:t>СО</w:t>
      </w:r>
      <w:r w:rsidRPr="00717C77">
        <w:rPr>
          <w:vertAlign w:val="subscript"/>
        </w:rPr>
        <w:t>2</w:t>
      </w:r>
      <w:r w:rsidRPr="00717C77">
        <w:rPr>
          <w:sz w:val="22"/>
        </w:rPr>
        <w:t xml:space="preserve"> в атмосфері подвоїться.</w:t>
      </w:r>
    </w:p>
    <w:p w:rsidR="00396136" w:rsidRPr="00717C77" w:rsidRDefault="00396136">
      <w:pPr>
        <w:autoSpaceDE w:val="0"/>
        <w:autoSpaceDN w:val="0"/>
        <w:ind w:firstLine="720"/>
        <w:jc w:val="both"/>
        <w:rPr>
          <w:sz w:val="22"/>
        </w:rPr>
      </w:pPr>
      <w:r w:rsidRPr="00717C77">
        <w:rPr>
          <w:sz w:val="22"/>
        </w:rPr>
        <w:t>Затримування тепла поблизу поверхні Землі – процес дуже важливий для підтримання життя на Землі, інакше середня температура була б на 33</w:t>
      </w:r>
      <w:r w:rsidRPr="00717C77">
        <w:rPr>
          <w:sz w:val="22"/>
          <w:vertAlign w:val="superscript"/>
        </w:rPr>
        <w:t>о</w:t>
      </w:r>
      <w:r w:rsidRPr="00717C77">
        <w:rPr>
          <w:sz w:val="22"/>
        </w:rPr>
        <w:t>С нижчою від існуючої. Але перспективи швидкого підвищення t</w:t>
      </w:r>
      <w:r w:rsidRPr="00717C77">
        <w:rPr>
          <w:sz w:val="22"/>
          <w:vertAlign w:val="superscript"/>
        </w:rPr>
        <w:t>о</w:t>
      </w:r>
      <w:r w:rsidRPr="00717C77">
        <w:rPr>
          <w:sz w:val="22"/>
        </w:rPr>
        <w:t xml:space="preserve">С Землі дуже небезпечні, тому що можуть призвести до підвищення рівня Світового океану. </w:t>
      </w:r>
    </w:p>
    <w:p w:rsidR="00396136" w:rsidRPr="00717C77" w:rsidRDefault="00396136">
      <w:pPr>
        <w:autoSpaceDE w:val="0"/>
        <w:autoSpaceDN w:val="0"/>
        <w:ind w:firstLine="720"/>
        <w:jc w:val="both"/>
        <w:rPr>
          <w:sz w:val="22"/>
        </w:rPr>
      </w:pPr>
      <w:r w:rsidRPr="00717C77">
        <w:rPr>
          <w:sz w:val="22"/>
        </w:rPr>
        <w:t xml:space="preserve">Збільшення концентрації діоксиду вуглецю в атмосфері, особливо інтенсивне за останні 200 років, призводить до зростання </w:t>
      </w:r>
      <w:r w:rsidRPr="00717C77">
        <w:rPr>
          <w:sz w:val="22"/>
        </w:rPr>
        <w:lastRenderedPageBreak/>
        <w:t xml:space="preserve">эфективності поглинання інфрачервоного випромінювання. В результаті цього температура Землі може зростати. До підвищення температури може привести і збільшення концентрації в тропосфері таких газів, як </w:t>
      </w:r>
      <w:r w:rsidRPr="00717C77">
        <w:rPr>
          <w:b/>
        </w:rPr>
        <w:t>O</w:t>
      </w:r>
      <w:r w:rsidRPr="00717C77">
        <w:rPr>
          <w:b/>
          <w:vertAlign w:val="subscript"/>
        </w:rPr>
        <w:t>3</w:t>
      </w:r>
      <w:r w:rsidRPr="00717C77">
        <w:rPr>
          <w:b/>
        </w:rPr>
        <w:t>, CH</w:t>
      </w:r>
      <w:r w:rsidRPr="00717C77">
        <w:rPr>
          <w:b/>
          <w:vertAlign w:val="subscript"/>
        </w:rPr>
        <w:t>4</w:t>
      </w:r>
      <w:r w:rsidRPr="00717C77">
        <w:rPr>
          <w:b/>
        </w:rPr>
        <w:t>, N</w:t>
      </w:r>
      <w:r w:rsidRPr="00717C77">
        <w:rPr>
          <w:b/>
          <w:vertAlign w:val="subscript"/>
        </w:rPr>
        <w:t>2</w:t>
      </w:r>
      <w:r w:rsidRPr="00717C77">
        <w:rPr>
          <w:b/>
        </w:rPr>
        <w:t>O, NO</w:t>
      </w:r>
      <w:r w:rsidRPr="00717C77">
        <w:rPr>
          <w:b/>
          <w:vertAlign w:val="subscript"/>
        </w:rPr>
        <w:t>2</w:t>
      </w:r>
      <w:r w:rsidRPr="00717C77">
        <w:rPr>
          <w:b/>
        </w:rPr>
        <w:t>, SO</w:t>
      </w:r>
      <w:r w:rsidRPr="00717C77">
        <w:rPr>
          <w:b/>
          <w:vertAlign w:val="subscript"/>
        </w:rPr>
        <w:t>2</w:t>
      </w:r>
      <w:r w:rsidRPr="00717C77">
        <w:rPr>
          <w:b/>
        </w:rPr>
        <w:t>,</w:t>
      </w:r>
      <w:r w:rsidRPr="00717C77">
        <w:rPr>
          <w:sz w:val="22"/>
        </w:rPr>
        <w:t xml:space="preserve"> а також </w:t>
      </w:r>
      <w:r w:rsidRPr="00717C77">
        <w:rPr>
          <w:b/>
          <w:sz w:val="22"/>
        </w:rPr>
        <w:t>фреонів</w:t>
      </w:r>
      <w:r w:rsidRPr="00717C77">
        <w:rPr>
          <w:sz w:val="22"/>
        </w:rPr>
        <w:t xml:space="preserve">. </w:t>
      </w:r>
    </w:p>
    <w:p w:rsidR="00805873" w:rsidRPr="00717C77" w:rsidRDefault="00805873">
      <w:pPr>
        <w:rPr>
          <w:b/>
          <w:sz w:val="22"/>
        </w:rPr>
      </w:pPr>
    </w:p>
    <w:p w:rsidR="00396136" w:rsidRPr="00717C77" w:rsidRDefault="00396136">
      <w:pPr>
        <w:rPr>
          <w:b/>
          <w:sz w:val="22"/>
        </w:rPr>
      </w:pPr>
      <w:r w:rsidRPr="00717C77">
        <w:rPr>
          <w:b/>
          <w:sz w:val="22"/>
        </w:rPr>
        <w:t>2.4. Хімія ви</w:t>
      </w:r>
      <w:r w:rsidR="00D24533" w:rsidRPr="00717C77">
        <w:rPr>
          <w:b/>
          <w:sz w:val="22"/>
        </w:rPr>
        <w:t xml:space="preserve">кидних </w:t>
      </w:r>
      <w:r w:rsidRPr="00717C77">
        <w:rPr>
          <w:b/>
          <w:sz w:val="22"/>
        </w:rPr>
        <w:t xml:space="preserve">газів </w:t>
      </w:r>
      <w:r w:rsidRPr="00717C77">
        <w:rPr>
          <w:sz w:val="22"/>
        </w:rPr>
        <w:t>–</w:t>
      </w:r>
      <w:r w:rsidRPr="00717C77">
        <w:rPr>
          <w:b/>
          <w:sz w:val="22"/>
        </w:rPr>
        <w:t xml:space="preserve"> головних забруднювачів атмосфери</w:t>
      </w:r>
    </w:p>
    <w:p w:rsidR="00396136" w:rsidRPr="00717C77" w:rsidRDefault="00396136">
      <w:pPr>
        <w:jc w:val="both"/>
        <w:rPr>
          <w:b/>
          <w:bCs/>
          <w:sz w:val="22"/>
          <w:lang w:val="ru-RU"/>
        </w:rPr>
      </w:pPr>
      <w:r w:rsidRPr="00717C77">
        <w:rPr>
          <w:b/>
          <w:sz w:val="22"/>
        </w:rPr>
        <w:t xml:space="preserve">2.4.1. </w:t>
      </w:r>
      <w:r w:rsidRPr="00717C77">
        <w:rPr>
          <w:b/>
          <w:bCs/>
          <w:sz w:val="22"/>
        </w:rPr>
        <w:t>Джерела забруднення атмосфери</w:t>
      </w:r>
    </w:p>
    <w:p w:rsidR="00396136" w:rsidRPr="00717C77" w:rsidRDefault="00396136">
      <w:pPr>
        <w:jc w:val="both"/>
        <w:rPr>
          <w:b/>
          <w:bCs/>
          <w:sz w:val="22"/>
          <w:lang w:val="ru-RU"/>
        </w:rPr>
      </w:pPr>
    </w:p>
    <w:p w:rsidR="00396136" w:rsidRPr="00717C77" w:rsidRDefault="00396136">
      <w:pPr>
        <w:ind w:firstLine="720"/>
        <w:jc w:val="both"/>
        <w:rPr>
          <w:sz w:val="22"/>
        </w:rPr>
      </w:pPr>
      <w:r w:rsidRPr="00717C77">
        <w:rPr>
          <w:sz w:val="22"/>
        </w:rPr>
        <w:t xml:space="preserve">Існує два види забруднень атмосфери: природне і штучне, кожен з яких  обумовлений відповідними джерелами (рис. 2.2). </w:t>
      </w:r>
    </w:p>
    <w:p w:rsidR="00805873" w:rsidRPr="00717C77" w:rsidRDefault="00805873">
      <w:pPr>
        <w:ind w:firstLine="720"/>
        <w:jc w:val="both"/>
        <w:rPr>
          <w:sz w:val="22"/>
        </w:rPr>
      </w:pPr>
    </w:p>
    <w:p w:rsidR="00396136" w:rsidRPr="00717C77" w:rsidRDefault="000F5AD6">
      <w:pPr>
        <w:jc w:val="both"/>
        <w:rPr>
          <w:sz w:val="22"/>
        </w:rPr>
      </w:pPr>
      <w:r>
        <w:rPr>
          <w:noProof/>
          <w:sz w:val="22"/>
        </w:rPr>
        <w:pict>
          <v:group id="_x0000_s1628" style="position:absolute;left:0;text-align:left;margin-left:28.35pt;margin-top:5.75pt;width:253.4pt;height:226.65pt;z-index:251660800;mso-wrap-distance-top:28.35pt;mso-wrap-distance-bottom:28.35pt" coordorigin="-13,5682" coordsize="20015,9936">
            <v:line id="_x0000_s1629" style="position:absolute" from="-13,11292" to="612,11292">
              <v:stroke endarrow="block"/>
            </v:line>
            <v:line id="_x0000_s1630" style="position:absolute" from="19362,11292" to="19987,11292">
              <v:stroke startarrow="block"/>
            </v:line>
            <v:line id="_x0000_s1631" style="position:absolute" from="4800,6833" to="4802,7122">
              <v:stroke endarrow="block"/>
            </v:line>
            <v:line id="_x0000_s1632" style="position:absolute" from="0,6546" to="625,6546"/>
            <v:line id="_x0000_s1633" style="position:absolute" from="0,6546" to="0,11516"/>
            <v:line id="_x0000_s1634" style="position:absolute" from="19375,6546" to="20000,6546"/>
            <v:line id="_x0000_s1635" style="position:absolute" from="20000,6546" to="20000,11516"/>
            <v:line id="_x0000_s1636" style="position:absolute" from="0,11449" to="2,14467"/>
            <v:line id="_x0000_s1637" style="position:absolute" from="20000,11449" to="20002,14323"/>
            <v:rect id="_x0000_s1638" style="position:absolute;left:4800;top:5682;width:11093;height:433" filled="f">
              <v:textbox style="mso-next-textbox:#_x0000_s1638" inset="1pt,1pt,1pt,1pt">
                <w:txbxContent>
                  <w:p w:rsidR="00854DA5" w:rsidRDefault="00854DA5">
                    <w:pPr>
                      <w:pStyle w:val="12"/>
                      <w:rPr>
                        <w:sz w:val="16"/>
                        <w:szCs w:val="16"/>
                      </w:rPr>
                    </w:pPr>
                    <w:r>
                      <w:rPr>
                        <w:b/>
                        <w:sz w:val="16"/>
                        <w:szCs w:val="16"/>
                      </w:rPr>
                      <w:t>ХАРАКТЕРИСТИКА ДЖЕРЕЛ</w:t>
                    </w:r>
                  </w:p>
                </w:txbxContent>
              </v:textbox>
            </v:rect>
            <v:rect id="_x0000_s1639" style="position:absolute;left:4800;top:9570;width:11093;height:433" filled="f">
              <v:textbox style="mso-next-textbox:#_x0000_s1639" inset="1pt,1pt,1pt,1pt">
                <w:txbxContent>
                  <w:p w:rsidR="00854DA5" w:rsidRDefault="00854DA5">
                    <w:pPr>
                      <w:pStyle w:val="12"/>
                      <w:rPr>
                        <w:sz w:val="16"/>
                      </w:rPr>
                    </w:pPr>
                    <w:r>
                      <w:rPr>
                        <w:b/>
                        <w:sz w:val="16"/>
                      </w:rPr>
                      <w:t>ХАРАКТЕРИСТИКА ВИКИДІВ</w:t>
                    </w:r>
                  </w:p>
                </w:txbxContent>
              </v:textbox>
            </v:rect>
            <v:rect id="_x0000_s1640" style="position:absolute;left:9870;top:6402;width:9509;height:433" filled="f">
              <v:textbox style="mso-next-textbox:#_x0000_s1640" inset="1pt,1pt,1pt,1pt">
                <w:txbxContent>
                  <w:p w:rsidR="00854DA5" w:rsidRDefault="00854DA5">
                    <w:pPr>
                      <w:pStyle w:val="12"/>
                      <w:rPr>
                        <w:sz w:val="16"/>
                      </w:rPr>
                    </w:pPr>
                    <w:r>
                      <w:rPr>
                        <w:sz w:val="16"/>
                      </w:rPr>
                      <w:t>НЕОРГАНІЗОВАНІ ВИКИДИ</w:t>
                    </w:r>
                  </w:p>
                </w:txbxContent>
              </v:textbox>
            </v:rect>
            <v:rect id="_x0000_s1641" style="position:absolute;left:680;top:6403;width:8875;height:433" filled="f">
              <v:textbox style="mso-next-textbox:#_x0000_s1641" inset="1pt,1pt,1pt,1pt">
                <w:txbxContent>
                  <w:p w:rsidR="00854DA5" w:rsidRDefault="00854DA5">
                    <w:pPr>
                      <w:pStyle w:val="12"/>
                      <w:rPr>
                        <w:sz w:val="16"/>
                      </w:rPr>
                    </w:pPr>
                    <w:r>
                      <w:rPr>
                        <w:sz w:val="16"/>
                      </w:rPr>
                      <w:t>ОРГАНІЗОВАНІ ВИКИДИ</w:t>
                    </w:r>
                  </w:p>
                </w:txbxContent>
              </v:textbox>
            </v:rect>
            <v:line id="_x0000_s1642" style="position:absolute" from="7335,6114" to="7337,6403">
              <v:stroke endarrow="block"/>
            </v:line>
            <v:line id="_x0000_s1643" style="position:absolute" from="12722,6114" to="12724,6403">
              <v:stroke endarrow="block"/>
            </v:line>
            <v:line id="_x0000_s1644" style="position:absolute" from="15257,6833" to="15260,7122">
              <v:stroke endarrow="block"/>
            </v:line>
            <v:rect id="_x0000_s1645" style="position:absolute;left:11138;top:7121;width:8241;height:2161" filled="f">
              <v:textbox style="mso-next-textbox:#_x0000_s1645" inset="1pt,1pt,1pt,1pt">
                <w:txbxContent>
                  <w:p w:rsidR="00854DA5" w:rsidRDefault="00854DA5">
                    <w:pPr>
                      <w:pStyle w:val="12"/>
                      <w:rPr>
                        <w:sz w:val="16"/>
                      </w:rPr>
                    </w:pPr>
                    <w:r>
                      <w:rPr>
                        <w:sz w:val="16"/>
                      </w:rPr>
                      <w:t xml:space="preserve">Відкриті склади; </w:t>
                    </w:r>
                  </w:p>
                  <w:p w:rsidR="00854DA5" w:rsidRDefault="00854DA5">
                    <w:pPr>
                      <w:pStyle w:val="12"/>
                      <w:rPr>
                        <w:sz w:val="16"/>
                      </w:rPr>
                    </w:pPr>
                    <w:r>
                      <w:rPr>
                        <w:sz w:val="16"/>
                      </w:rPr>
                      <w:t>транспортні ділянки;</w:t>
                    </w:r>
                  </w:p>
                  <w:p w:rsidR="00854DA5" w:rsidRDefault="00854DA5">
                    <w:pPr>
                      <w:pStyle w:val="12"/>
                      <w:rPr>
                        <w:sz w:val="15"/>
                        <w:szCs w:val="15"/>
                      </w:rPr>
                    </w:pPr>
                    <w:r>
                      <w:rPr>
                        <w:sz w:val="15"/>
                        <w:szCs w:val="15"/>
                      </w:rPr>
                      <w:t>завантаження; розвантаження;</w:t>
                    </w:r>
                  </w:p>
                  <w:p w:rsidR="00854DA5" w:rsidRDefault="00854DA5">
                    <w:pPr>
                      <w:pStyle w:val="12"/>
                      <w:rPr>
                        <w:sz w:val="16"/>
                      </w:rPr>
                    </w:pPr>
                    <w:r>
                      <w:rPr>
                        <w:sz w:val="16"/>
                      </w:rPr>
                      <w:t>аварійні виливи.</w:t>
                    </w:r>
                  </w:p>
                </w:txbxContent>
              </v:textbox>
            </v:rect>
            <v:rect id="_x0000_s1646" style="position:absolute;left:680;top:7121;width:8242;height:2161" filled="f">
              <v:textbox style="mso-next-textbox:#_x0000_s1646" inset="1pt,1pt,1pt,1pt">
                <w:txbxContent>
                  <w:p w:rsidR="00854DA5" w:rsidRDefault="00854DA5">
                    <w:pPr>
                      <w:pStyle w:val="12"/>
                      <w:rPr>
                        <w:sz w:val="16"/>
                      </w:rPr>
                    </w:pPr>
                    <w:r>
                      <w:rPr>
                        <w:sz w:val="16"/>
                      </w:rPr>
                      <w:t>Точкові :</w:t>
                    </w:r>
                  </w:p>
                  <w:p w:rsidR="00854DA5" w:rsidRDefault="00854DA5">
                    <w:pPr>
                      <w:pStyle w:val="12"/>
                      <w:rPr>
                        <w:sz w:val="16"/>
                      </w:rPr>
                    </w:pPr>
                    <w:r>
                      <w:rPr>
                        <w:sz w:val="16"/>
                      </w:rPr>
                      <w:t>труби, дахові вентилятори, витяжні шафи.</w:t>
                    </w:r>
                  </w:p>
                  <w:p w:rsidR="00854DA5" w:rsidRDefault="00854DA5">
                    <w:pPr>
                      <w:pStyle w:val="12"/>
                      <w:rPr>
                        <w:sz w:val="16"/>
                      </w:rPr>
                    </w:pPr>
                    <w:r>
                      <w:rPr>
                        <w:sz w:val="16"/>
                      </w:rPr>
                      <w:t>Лінійні</w:t>
                    </w:r>
                    <w:r>
                      <w:rPr>
                        <w:b/>
                        <w:sz w:val="16"/>
                      </w:rPr>
                      <w:t>:</w:t>
                    </w:r>
                  </w:p>
                  <w:p w:rsidR="00854DA5" w:rsidRDefault="00854DA5">
                    <w:pPr>
                      <w:pStyle w:val="12"/>
                      <w:rPr>
                        <w:sz w:val="16"/>
                      </w:rPr>
                    </w:pPr>
                    <w:r>
                      <w:rPr>
                        <w:sz w:val="16"/>
                      </w:rPr>
                      <w:t>Аераційні ліхтарі, точкові джерела, розташовані на відстані менше 200 метрів.</w:t>
                    </w:r>
                  </w:p>
                </w:txbxContent>
              </v:textbox>
            </v:rect>
            <v:line id="_x0000_s1647" style="position:absolute" from="7652,10000" to="7654,10289">
              <v:stroke endarrow="block"/>
            </v:line>
            <v:line id="_x0000_s1648" style="position:absolute" from="12722,10000" to="12724,10289">
              <v:stroke endarrow="block"/>
            </v:line>
            <v:rect id="_x0000_s1649" style="position:absolute;left:11138;top:10290;width:8241;height:2161" filled="f">
              <v:textbox style="mso-next-textbox:#_x0000_s1649" inset="1pt,1pt,1pt,1pt">
                <w:txbxContent>
                  <w:p w:rsidR="00854DA5" w:rsidRDefault="00854DA5">
                    <w:pPr>
                      <w:pStyle w:val="12"/>
                      <w:rPr>
                        <w:sz w:val="14"/>
                      </w:rPr>
                    </w:pPr>
                    <w:r>
                      <w:rPr>
                        <w:sz w:val="14"/>
                      </w:rPr>
                      <w:t>Наземні, площинні;</w:t>
                    </w:r>
                  </w:p>
                  <w:p w:rsidR="00854DA5" w:rsidRDefault="00854DA5">
                    <w:pPr>
                      <w:pStyle w:val="12"/>
                      <w:rPr>
                        <w:sz w:val="14"/>
                      </w:rPr>
                    </w:pPr>
                    <w:r>
                      <w:rPr>
                        <w:sz w:val="14"/>
                      </w:rPr>
                      <w:t>Відомі координати</w:t>
                    </w:r>
                  </w:p>
                  <w:p w:rsidR="00854DA5" w:rsidRDefault="00854DA5">
                    <w:pPr>
                      <w:pStyle w:val="12"/>
                      <w:rPr>
                        <w:sz w:val="14"/>
                      </w:rPr>
                    </w:pPr>
                    <w:r>
                      <w:rPr>
                        <w:sz w:val="14"/>
                      </w:rPr>
                      <w:t xml:space="preserve">та розміри за відсутності </w:t>
                    </w:r>
                  </w:p>
                  <w:p w:rsidR="00854DA5" w:rsidRDefault="00854DA5">
                    <w:pPr>
                      <w:pStyle w:val="12"/>
                      <w:rPr>
                        <w:sz w:val="14"/>
                      </w:rPr>
                    </w:pPr>
                    <w:r>
                      <w:rPr>
                        <w:sz w:val="14"/>
                      </w:rPr>
                      <w:t xml:space="preserve">чітких меж; </w:t>
                    </w:r>
                  </w:p>
                  <w:p w:rsidR="00854DA5" w:rsidRDefault="00854DA5">
                    <w:pPr>
                      <w:pStyle w:val="12"/>
                      <w:rPr>
                        <w:sz w:val="14"/>
                      </w:rPr>
                    </w:pPr>
                    <w:r>
                      <w:rPr>
                        <w:sz w:val="14"/>
                      </w:rPr>
                      <w:t xml:space="preserve">визначений, але непостійний </w:t>
                    </w:r>
                  </w:p>
                  <w:p w:rsidR="00854DA5" w:rsidRDefault="00854DA5">
                    <w:pPr>
                      <w:pStyle w:val="12"/>
                      <w:rPr>
                        <w:sz w:val="14"/>
                      </w:rPr>
                    </w:pPr>
                    <w:r>
                      <w:rPr>
                        <w:sz w:val="14"/>
                      </w:rPr>
                      <w:t>об’єм та склад.</w:t>
                    </w:r>
                  </w:p>
                  <w:p w:rsidR="00854DA5" w:rsidRDefault="00854DA5">
                    <w:pPr>
                      <w:pStyle w:val="12"/>
                      <w:rPr>
                        <w:sz w:val="14"/>
                      </w:rPr>
                    </w:pPr>
                  </w:p>
                </w:txbxContent>
              </v:textbox>
            </v:rect>
            <v:rect id="_x0000_s1650" style="position:absolute;left:680;top:10290;width:8242;height:2161" filled="f">
              <v:textbox style="mso-next-textbox:#_x0000_s1650" inset="1pt,1pt,1pt,1pt">
                <w:txbxContent>
                  <w:p w:rsidR="00854DA5" w:rsidRDefault="00854DA5">
                    <w:pPr>
                      <w:pStyle w:val="12"/>
                      <w:rPr>
                        <w:sz w:val="14"/>
                      </w:rPr>
                    </w:pPr>
                    <w:r>
                      <w:rPr>
                        <w:sz w:val="14"/>
                      </w:rPr>
                      <w:t>Низькі:</w:t>
                    </w:r>
                    <w:r>
                      <w:rPr>
                        <w:b/>
                        <w:sz w:val="14"/>
                      </w:rPr>
                      <w:t xml:space="preserve"> </w:t>
                    </w:r>
                    <w:r>
                      <w:rPr>
                        <w:sz w:val="14"/>
                      </w:rPr>
                      <w:t>в зоні аераційної тіні.</w:t>
                    </w:r>
                  </w:p>
                  <w:p w:rsidR="00854DA5" w:rsidRDefault="00854DA5">
                    <w:pPr>
                      <w:pStyle w:val="12"/>
                      <w:jc w:val="left"/>
                      <w:rPr>
                        <w:sz w:val="14"/>
                      </w:rPr>
                    </w:pPr>
                    <w:r>
                      <w:rPr>
                        <w:sz w:val="14"/>
                      </w:rPr>
                      <w:t xml:space="preserve">    Високі:фіксовані координати,</w:t>
                    </w:r>
                  </w:p>
                  <w:p w:rsidR="00854DA5" w:rsidRDefault="00854DA5">
                    <w:pPr>
                      <w:pStyle w:val="12"/>
                      <w:rPr>
                        <w:sz w:val="14"/>
                      </w:rPr>
                    </w:pPr>
                    <w:r>
                      <w:rPr>
                        <w:sz w:val="14"/>
                      </w:rPr>
                      <w:t xml:space="preserve">відомі розміри </w:t>
                    </w:r>
                  </w:p>
                  <w:p w:rsidR="00854DA5" w:rsidRDefault="00854DA5">
                    <w:pPr>
                      <w:pStyle w:val="12"/>
                      <w:rPr>
                        <w:sz w:val="14"/>
                      </w:rPr>
                    </w:pPr>
                    <w:r>
                      <w:rPr>
                        <w:sz w:val="14"/>
                      </w:rPr>
                      <w:t>визначений, відносно постійний об’єм та склад.</w:t>
                    </w:r>
                  </w:p>
                </w:txbxContent>
              </v:textbox>
            </v:rect>
            <v:rect id="_x0000_s1651" style="position:absolute;left:2582;top:12738;width:14896;height:433" filled="f">
              <v:textbox style="mso-next-textbox:#_x0000_s1651" inset="1pt,1pt,1pt,1pt">
                <w:txbxContent>
                  <w:p w:rsidR="00854DA5" w:rsidRDefault="00854DA5">
                    <w:pPr>
                      <w:pStyle w:val="12"/>
                      <w:rPr>
                        <w:sz w:val="16"/>
                      </w:rPr>
                    </w:pPr>
                    <w:r>
                      <w:rPr>
                        <w:b/>
                        <w:sz w:val="16"/>
                      </w:rPr>
                      <w:t>СТУПІНЬ ВИВЧЕНОСТІ ТА РОЗРАХУНКИ</w:t>
                    </w:r>
                  </w:p>
                </w:txbxContent>
              </v:textbox>
            </v:rect>
            <v:line id="_x0000_s1652" style="position:absolute" from="7652,13168" to="7654,13457">
              <v:stroke endarrow="block"/>
            </v:line>
            <v:line id="_x0000_s1653" style="position:absolute" from="12722,13168" to="12724,13457">
              <v:stroke endarrow="block"/>
            </v:line>
            <v:rect id="_x0000_s1654" style="position:absolute;left:11138;top:13457;width:8241;height:2161" filled="f">
              <v:textbox style="mso-next-textbox:#_x0000_s1654" inset="1pt,1pt,1pt,1pt">
                <w:txbxContent>
                  <w:p w:rsidR="00854DA5" w:rsidRDefault="00854DA5">
                    <w:pPr>
                      <w:pStyle w:val="12"/>
                      <w:rPr>
                        <w:sz w:val="16"/>
                      </w:rPr>
                    </w:pPr>
                    <w:r>
                      <w:rPr>
                        <w:sz w:val="16"/>
                      </w:rPr>
                      <w:t>Вивчені недостатньо;</w:t>
                    </w:r>
                  </w:p>
                  <w:p w:rsidR="00854DA5" w:rsidRDefault="00854DA5">
                    <w:pPr>
                      <w:pStyle w:val="12"/>
                      <w:rPr>
                        <w:sz w:val="16"/>
                      </w:rPr>
                    </w:pPr>
                    <w:r>
                      <w:rPr>
                        <w:sz w:val="16"/>
                      </w:rPr>
                      <w:t>враховуються наближено ; немає затверджених програм; розрахунки не досить надійні</w:t>
                    </w:r>
                  </w:p>
                </w:txbxContent>
              </v:textbox>
            </v:rect>
            <v:rect id="_x0000_s1655" style="position:absolute;left:680;top:13457;width:8242;height:2161" filled="f">
              <v:textbox style="mso-next-textbox:#_x0000_s1655" inset="1pt,1pt,1pt,1pt">
                <w:txbxContent>
                  <w:p w:rsidR="00854DA5" w:rsidRDefault="00854DA5">
                    <w:pPr>
                      <w:pStyle w:val="12"/>
                      <w:rPr>
                        <w:sz w:val="14"/>
                      </w:rPr>
                    </w:pPr>
                    <w:r>
                      <w:rPr>
                        <w:sz w:val="14"/>
                      </w:rPr>
                      <w:t>Вивчені повністю; враховується вклад кожного джерела для будь-якої точки простору; існують програми розрахунків на ЕОМ; розрахунки досить надійні</w:t>
                    </w:r>
                  </w:p>
                </w:txbxContent>
              </v:textbox>
            </v:rect>
            <v:line id="_x0000_s1656" style="position:absolute" from="46,14465" to="671,14465">
              <v:stroke endarrow="block"/>
            </v:line>
            <v:line id="_x0000_s1657" style="position:absolute" from="19377,14322" to="20002,14322">
              <v:stroke startarrow="block"/>
            </v:line>
          </v:group>
        </w:pict>
      </w: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ind w:firstLine="720"/>
        <w:jc w:val="both"/>
        <w:rPr>
          <w:sz w:val="22"/>
        </w:rPr>
      </w:pPr>
    </w:p>
    <w:p w:rsidR="00396136" w:rsidRPr="00717C77" w:rsidRDefault="00396136">
      <w:pPr>
        <w:ind w:firstLine="720"/>
        <w:jc w:val="both"/>
        <w:rPr>
          <w:sz w:val="22"/>
        </w:rPr>
      </w:pPr>
    </w:p>
    <w:p w:rsidR="000074D2" w:rsidRPr="00717C77" w:rsidRDefault="000074D2">
      <w:pPr>
        <w:jc w:val="center"/>
        <w:rPr>
          <w:sz w:val="22"/>
          <w:lang w:val="ru-RU"/>
        </w:rPr>
      </w:pPr>
    </w:p>
    <w:p w:rsidR="00396136" w:rsidRPr="00717C77" w:rsidRDefault="00396136">
      <w:pPr>
        <w:jc w:val="center"/>
        <w:rPr>
          <w:sz w:val="22"/>
        </w:rPr>
      </w:pPr>
      <w:r w:rsidRPr="00717C77">
        <w:rPr>
          <w:sz w:val="22"/>
        </w:rPr>
        <w:t>Рис. 2.2. Джерела забруднення атмосфери</w:t>
      </w:r>
    </w:p>
    <w:p w:rsidR="00396136" w:rsidRPr="00717C77" w:rsidRDefault="00396136">
      <w:pPr>
        <w:ind w:firstLine="720"/>
        <w:jc w:val="both"/>
        <w:rPr>
          <w:sz w:val="22"/>
        </w:rPr>
      </w:pPr>
      <w:r w:rsidRPr="00717C77">
        <w:rPr>
          <w:sz w:val="22"/>
        </w:rPr>
        <w:t>Джерела забруднення атмосфери розрізняються також за потужністю викиду (потужні, великі, дрібні), висотою викиду (низькі, середньої висоти і високі), температурою вихідних газів (гарячі й холодні).</w:t>
      </w:r>
    </w:p>
    <w:p w:rsidR="00396136" w:rsidRPr="00717C77" w:rsidRDefault="00396136">
      <w:pPr>
        <w:ind w:firstLine="720"/>
        <w:jc w:val="both"/>
        <w:rPr>
          <w:sz w:val="22"/>
        </w:rPr>
      </w:pPr>
      <w:r w:rsidRPr="00717C77">
        <w:rPr>
          <w:sz w:val="22"/>
        </w:rPr>
        <w:t xml:space="preserve">Для підготовки вихідних даних з метою розрахунку гранично допустимих викидів (ГДВ) підприємств для кожного джерела за кожним показником необхідна класифікація не лише </w:t>
      </w:r>
      <w:r w:rsidRPr="00717C77">
        <w:rPr>
          <w:sz w:val="22"/>
        </w:rPr>
        <w:lastRenderedPageBreak/>
        <w:t>джерел за-бруднень, а й класифікація та характеристика викидів, ступінь їх вивченості. При цьому враховують організовані, неорганізовані і розподілені викиди (рис. 2.3).</w:t>
      </w:r>
    </w:p>
    <w:p w:rsidR="00805873" w:rsidRPr="00717C77" w:rsidRDefault="00805873">
      <w:pPr>
        <w:ind w:firstLine="720"/>
        <w:jc w:val="both"/>
        <w:rPr>
          <w:sz w:val="22"/>
        </w:rPr>
      </w:pPr>
    </w:p>
    <w:p w:rsidR="00805873" w:rsidRPr="00717C77" w:rsidRDefault="00805873">
      <w:pPr>
        <w:ind w:firstLine="720"/>
        <w:jc w:val="both"/>
        <w:rPr>
          <w:sz w:val="22"/>
        </w:rPr>
      </w:pPr>
    </w:p>
    <w:p w:rsidR="00396136" w:rsidRPr="00717C77" w:rsidRDefault="000F5AD6">
      <w:pPr>
        <w:jc w:val="both"/>
        <w:rPr>
          <w:sz w:val="22"/>
        </w:rPr>
      </w:pPr>
      <w:r>
        <w:rPr>
          <w:noProof/>
          <w:sz w:val="22"/>
          <w:lang w:val="ru-RU"/>
        </w:rPr>
        <w:pict>
          <v:group id="_x0000_s1931" style="position:absolute;left:0;text-align:left;margin-left:46.35pt;margin-top:.4pt;width:255.1pt;height:254.9pt;z-index:251657728" coordorigin="2061,4144" coordsize="5102,5098">
            <v:rect id="_x0000_s1550" style="position:absolute;left:3923;top:4144;width:1558;height:284" filled="f" strokeweight="1pt">
              <o:lock v:ext="edit" aspectratio="t"/>
              <v:textbox style="mso-next-textbox:#_x0000_s1550" inset="1pt,1pt,1pt,1pt">
                <w:txbxContent>
                  <w:p w:rsidR="00854DA5" w:rsidRDefault="00854DA5">
                    <w:pPr>
                      <w:pStyle w:val="12"/>
                      <w:rPr>
                        <w:sz w:val="16"/>
                      </w:rPr>
                    </w:pPr>
                    <w:r>
                      <w:rPr>
                        <w:sz w:val="16"/>
                      </w:rPr>
                      <w:t>Забруднення повітря</w:t>
                    </w:r>
                  </w:p>
                </w:txbxContent>
              </v:textbox>
            </v:rect>
            <v:rect id="_x0000_s1551" style="position:absolute;left:5786;top:4144;width:1377;height:251" filled="f">
              <o:lock v:ext="edit" aspectratio="t"/>
              <v:textbox style="mso-next-textbox:#_x0000_s1551" inset="1pt,1pt,1pt,1pt">
                <w:txbxContent>
                  <w:p w:rsidR="00854DA5" w:rsidRDefault="00854DA5">
                    <w:pPr>
                      <w:pStyle w:val="12"/>
                      <w:rPr>
                        <w:sz w:val="16"/>
                      </w:rPr>
                    </w:pPr>
                    <w:r>
                      <w:rPr>
                        <w:sz w:val="16"/>
                      </w:rPr>
                      <w:t>Штучне</w:t>
                    </w:r>
                  </w:p>
                </w:txbxContent>
              </v:textbox>
            </v:rect>
            <v:rect id="_x0000_s1552" style="position:absolute;left:2061;top:4144;width:1377;height:251" filled="f">
              <o:lock v:ext="edit" aspectratio="t"/>
              <v:textbox style="mso-next-textbox:#_x0000_s1552" inset="1pt,1pt,1pt,1pt">
                <w:txbxContent>
                  <w:p w:rsidR="00854DA5" w:rsidRDefault="00854DA5">
                    <w:pPr>
                      <w:pStyle w:val="12"/>
                      <w:rPr>
                        <w:sz w:val="16"/>
                      </w:rPr>
                    </w:pPr>
                    <w:r>
                      <w:rPr>
                        <w:sz w:val="16"/>
                      </w:rPr>
                      <w:t>Природне</w:t>
                    </w:r>
                  </w:p>
                </w:txbxContent>
              </v:textbox>
            </v:rect>
            <v:rect id="_x0000_s1553" style="position:absolute;left:5705;top:4645;width:1134;height:251" filled="f">
              <o:lock v:ext="edit" aspectratio="t"/>
              <v:textbox style="mso-next-textbox:#_x0000_s1553" inset="1pt,1pt,1pt,1pt">
                <w:txbxContent>
                  <w:p w:rsidR="00854DA5" w:rsidRDefault="00854DA5">
                    <w:pPr>
                      <w:pStyle w:val="12"/>
                      <w:rPr>
                        <w:sz w:val="16"/>
                      </w:rPr>
                    </w:pPr>
                    <w:r>
                      <w:rPr>
                        <w:sz w:val="16"/>
                      </w:rPr>
                      <w:t>Радіоактивне</w:t>
                    </w:r>
                  </w:p>
                </w:txbxContent>
              </v:textbox>
            </v:rect>
            <v:rect id="_x0000_s1554" style="position:absolute;left:2385;top:4478;width:1377;height:418" filled="f">
              <o:lock v:ext="edit" aspectratio="t"/>
              <v:textbox style="mso-next-textbox:#_x0000_s1554" inset="1pt,1pt,1pt,1pt">
                <w:txbxContent>
                  <w:p w:rsidR="00854DA5" w:rsidRDefault="00854DA5">
                    <w:pPr>
                      <w:pStyle w:val="12"/>
                      <w:rPr>
                        <w:sz w:val="16"/>
                      </w:rPr>
                    </w:pPr>
                    <w:r>
                      <w:rPr>
                        <w:sz w:val="16"/>
                      </w:rPr>
                      <w:t>Позаземне (космічний пил)</w:t>
                    </w:r>
                  </w:p>
                </w:txbxContent>
              </v:textbox>
            </v:rect>
            <v:rect id="_x0000_s1555" style="position:absolute;left:4409;top:4645;width:1134;height:251" filled="f">
              <o:lock v:ext="edit" aspectratio="t"/>
              <v:textbox style="mso-next-textbox:#_x0000_s1555" inset="1pt,1pt,1pt,1pt">
                <w:txbxContent>
                  <w:p w:rsidR="00854DA5" w:rsidRDefault="00854DA5">
                    <w:pPr>
                      <w:pStyle w:val="12"/>
                      <w:rPr>
                        <w:sz w:val="16"/>
                      </w:rPr>
                    </w:pPr>
                    <w:r>
                      <w:rPr>
                        <w:sz w:val="16"/>
                      </w:rPr>
                      <w:t>Інші</w:t>
                    </w:r>
                  </w:p>
                </w:txbxContent>
              </v:textbox>
            </v:rect>
            <v:rect id="_x0000_s1556" style="position:absolute;left:2385;top:4980;width:1377;height:251" filled="f">
              <o:lock v:ext="edit" aspectratio="t"/>
              <v:textbox style="mso-next-textbox:#_x0000_s1556" inset="1pt,1pt,1pt,1pt">
                <w:txbxContent>
                  <w:p w:rsidR="00854DA5" w:rsidRDefault="00854DA5">
                    <w:pPr>
                      <w:pStyle w:val="12"/>
                      <w:rPr>
                        <w:sz w:val="16"/>
                      </w:rPr>
                    </w:pPr>
                    <w:r>
                      <w:rPr>
                        <w:sz w:val="16"/>
                      </w:rPr>
                      <w:t>Земне</w:t>
                    </w:r>
                  </w:p>
                </w:txbxContent>
              </v:textbox>
            </v:rect>
            <v:rect id="_x0000_s1557" style="position:absolute;left:6191;top:5063;width:972;height:418" filled="f">
              <o:lock v:ext="edit" aspectratio="t"/>
              <v:textbox style="mso-next-textbox:#_x0000_s1557" inset="1pt,1pt,1pt,1pt">
                <w:txbxContent>
                  <w:p w:rsidR="00854DA5" w:rsidRDefault="00854DA5">
                    <w:pPr>
                      <w:pStyle w:val="12"/>
                      <w:rPr>
                        <w:sz w:val="16"/>
                      </w:rPr>
                    </w:pPr>
                    <w:r>
                      <w:rPr>
                        <w:sz w:val="16"/>
                      </w:rPr>
                      <w:t>експлуатація реактора</w:t>
                    </w:r>
                  </w:p>
                </w:txbxContent>
              </v:textbox>
            </v:rect>
            <v:rect id="_x0000_s1559" style="position:absolute;left:4976;top:5063;width:972;height:418" filled="f">
              <o:lock v:ext="edit" aspectratio="t"/>
              <v:textbox style="mso-next-textbox:#_x0000_s1559" inset="1pt,1pt,1pt,1pt">
                <w:txbxContent>
                  <w:p w:rsidR="00854DA5" w:rsidRDefault="00854DA5">
                    <w:pPr>
                      <w:pStyle w:val="12"/>
                      <w:rPr>
                        <w:sz w:val="16"/>
                      </w:rPr>
                    </w:pPr>
                    <w:r>
                      <w:rPr>
                        <w:sz w:val="16"/>
                      </w:rPr>
                      <w:t xml:space="preserve">атомні </w:t>
                    </w:r>
                  </w:p>
                  <w:p w:rsidR="00854DA5" w:rsidRDefault="00854DA5">
                    <w:pPr>
                      <w:pStyle w:val="12"/>
                      <w:rPr>
                        <w:sz w:val="16"/>
                      </w:rPr>
                    </w:pPr>
                    <w:r>
                      <w:rPr>
                        <w:sz w:val="16"/>
                      </w:rPr>
                      <w:t>вибухи</w:t>
                    </w:r>
                  </w:p>
                </w:txbxContent>
              </v:textbox>
            </v:rect>
            <v:rect id="_x0000_s1560" style="position:absolute;left:5948;top:7904;width:1134;height:418" filled="f">
              <o:lock v:ext="edit" aspectratio="t"/>
              <v:textbox style="mso-next-textbox:#_x0000_s1560" inset="1pt,1pt,1pt,1pt">
                <w:txbxContent>
                  <w:p w:rsidR="00854DA5" w:rsidRDefault="00854DA5">
                    <w:pPr>
                      <w:pStyle w:val="12"/>
                      <w:rPr>
                        <w:sz w:val="16"/>
                      </w:rPr>
                    </w:pPr>
                    <w:r>
                      <w:rPr>
                        <w:sz w:val="16"/>
                      </w:rPr>
                      <w:t>нерозщеплений матеріал</w:t>
                    </w:r>
                  </w:p>
                </w:txbxContent>
              </v:textbox>
            </v:rect>
            <v:rect id="_x0000_s1561" style="position:absolute;left:5948;top:7404;width:1134;height:417" filled="f">
              <o:lock v:ext="edit" aspectratio="t"/>
              <v:textbox style="mso-next-textbox:#_x0000_s1561" inset="1pt,1pt,1pt,1pt">
                <w:txbxContent>
                  <w:p w:rsidR="00854DA5" w:rsidRDefault="00854DA5">
                    <w:pPr>
                      <w:pStyle w:val="12"/>
                      <w:rPr>
                        <w:sz w:val="16"/>
                      </w:rPr>
                    </w:pPr>
                    <w:r>
                      <w:rPr>
                        <w:sz w:val="16"/>
                      </w:rPr>
                      <w:t>розщеплений матеріал</w:t>
                    </w:r>
                  </w:p>
                </w:txbxContent>
              </v:textbox>
            </v:rect>
            <v:rect id="_x0000_s1562" style="position:absolute;left:2061;top:5398;width:1215;height:251" filled="f">
              <o:lock v:ext="edit" aspectratio="t"/>
              <v:textbox style="mso-next-textbox:#_x0000_s1562" inset="1pt,1pt,1pt,1pt">
                <w:txbxContent>
                  <w:p w:rsidR="00854DA5" w:rsidRDefault="00854DA5">
                    <w:pPr>
                      <w:pStyle w:val="12"/>
                      <w:rPr>
                        <w:sz w:val="16"/>
                      </w:rPr>
                    </w:pPr>
                    <w:r>
                      <w:rPr>
                        <w:sz w:val="16"/>
                      </w:rPr>
                      <w:t xml:space="preserve">Континентальне </w:t>
                    </w:r>
                  </w:p>
                </w:txbxContent>
              </v:textbox>
            </v:rect>
            <v:rect id="_x0000_s1563" style="position:absolute;left:6191;top:5648;width:972;height:252" filled="f">
              <o:lock v:ext="edit" aspectratio="t"/>
              <v:textbox style="mso-next-textbox:#_x0000_s1563" inset="1pt,1pt,1pt,1pt">
                <w:txbxContent>
                  <w:p w:rsidR="00854DA5" w:rsidRDefault="00854DA5">
                    <w:pPr>
                      <w:pStyle w:val="12"/>
                      <w:rPr>
                        <w:sz w:val="16"/>
                      </w:rPr>
                    </w:pPr>
                    <w:r>
                      <w:rPr>
                        <w:sz w:val="16"/>
                      </w:rPr>
                      <w:t>уранова руда</w:t>
                    </w:r>
                  </w:p>
                </w:txbxContent>
              </v:textbox>
            </v:rect>
            <v:rect id="_x0000_s1564" style="position:absolute;left:3599;top:5731;width:973;height:252" filled="f">
              <o:lock v:ext="edit" aspectratio="t"/>
              <v:textbox style="mso-next-textbox:#_x0000_s1564" inset="1pt,1pt,1pt,1pt">
                <w:txbxContent>
                  <w:p w:rsidR="00854DA5" w:rsidRDefault="00854DA5">
                    <w:pPr>
                      <w:pStyle w:val="12"/>
                      <w:jc w:val="left"/>
                      <w:rPr>
                        <w:sz w:val="15"/>
                        <w:szCs w:val="15"/>
                      </w:rPr>
                    </w:pPr>
                    <w:r>
                      <w:rPr>
                        <w:sz w:val="15"/>
                        <w:szCs w:val="15"/>
                      </w:rPr>
                      <w:t>Вивітрювання</w:t>
                    </w:r>
                  </w:p>
                  <w:p w:rsidR="00854DA5" w:rsidRDefault="00854DA5">
                    <w:pPr>
                      <w:pStyle w:val="12"/>
                      <w:rPr>
                        <w:sz w:val="16"/>
                      </w:rPr>
                    </w:pPr>
                    <w:r>
                      <w:rPr>
                        <w:sz w:val="16"/>
                      </w:rPr>
                      <w:t>ня</w:t>
                    </w:r>
                  </w:p>
                </w:txbxContent>
              </v:textbox>
            </v:rect>
            <v:rect id="_x0000_s1565" style="position:absolute;left:5948;top:6149;width:891;height:251" filled="f">
              <o:lock v:ext="edit" aspectratio="t"/>
              <v:textbox style="mso-next-textbox:#_x0000_s1565" inset="1pt,1pt,1pt,1pt">
                <w:txbxContent>
                  <w:p w:rsidR="00854DA5" w:rsidRDefault="00854DA5">
                    <w:pPr>
                      <w:pStyle w:val="12"/>
                      <w:rPr>
                        <w:sz w:val="16"/>
                      </w:rPr>
                    </w:pPr>
                    <w:r>
                      <w:rPr>
                        <w:sz w:val="16"/>
                      </w:rPr>
                      <w:t>видобуток</w:t>
                    </w:r>
                  </w:p>
                </w:txbxContent>
              </v:textbox>
            </v:rect>
            <v:rect id="_x0000_s1566" style="position:absolute;left:5948;top:6819;width:891;height:417" filled="f">
              <o:lock v:ext="edit" aspectratio="t"/>
              <v:textbox style="mso-next-textbox:#_x0000_s1566" inset="1pt,1pt,1pt,1pt">
                <w:txbxContent>
                  <w:p w:rsidR="00854DA5" w:rsidRDefault="00854DA5">
                    <w:pPr>
                      <w:pStyle w:val="12"/>
                      <w:rPr>
                        <w:sz w:val="16"/>
                      </w:rPr>
                    </w:pPr>
                    <w:r>
                      <w:rPr>
                        <w:sz w:val="16"/>
                      </w:rPr>
                      <w:t>транспортування</w:t>
                    </w:r>
                  </w:p>
                </w:txbxContent>
              </v:textbox>
            </v:rect>
            <v:rect id="_x0000_s1567" style="position:absolute;left:5948;top:6484;width:891;height:251" filled="f">
              <o:lock v:ext="edit" aspectratio="t"/>
              <v:textbox style="mso-next-textbox:#_x0000_s1567" inset="1pt,1pt,1pt,1pt">
                <w:txbxContent>
                  <w:p w:rsidR="00854DA5" w:rsidRDefault="00854DA5">
                    <w:pPr>
                      <w:pStyle w:val="12"/>
                      <w:rPr>
                        <w:sz w:val="16"/>
                      </w:rPr>
                    </w:pPr>
                    <w:r>
                      <w:rPr>
                        <w:sz w:val="16"/>
                      </w:rPr>
                      <w:t>переробка</w:t>
                    </w:r>
                  </w:p>
                </w:txbxContent>
              </v:textbox>
            </v:rect>
            <v:rect id="_x0000_s1568" style="position:absolute;left:2142;top:7571;width:1296;height:251" filled="f">
              <o:lock v:ext="edit" aspectratio="t"/>
              <v:textbox style="mso-next-textbox:#_x0000_s1568" inset="1pt,1pt,1pt,1pt">
                <w:txbxContent>
                  <w:p w:rsidR="00854DA5" w:rsidRDefault="00854DA5">
                    <w:pPr>
                      <w:pStyle w:val="12"/>
                      <w:rPr>
                        <w:sz w:val="16"/>
                      </w:rPr>
                    </w:pPr>
                    <w:r>
                      <w:rPr>
                        <w:sz w:val="16"/>
                      </w:rPr>
                      <w:t>промисловість</w:t>
                    </w:r>
                  </w:p>
                </w:txbxContent>
              </v:textbox>
            </v:rect>
            <v:rect id="_x0000_s1569" style="position:absolute;left:5462;top:5648;width:486;height:418" filled="f">
              <o:lock v:ext="edit" aspectratio="t"/>
              <v:textbox style="mso-next-textbox:#_x0000_s1569" inset="1pt,1pt,1pt,1pt">
                <w:txbxContent>
                  <w:p w:rsidR="00854DA5" w:rsidRDefault="00854DA5">
                    <w:pPr>
                      <w:pStyle w:val="12"/>
                      <w:rPr>
                        <w:sz w:val="16"/>
                        <w:szCs w:val="16"/>
                      </w:rPr>
                    </w:pPr>
                    <w:r>
                      <w:rPr>
                        <w:sz w:val="15"/>
                        <w:szCs w:val="15"/>
                      </w:rPr>
                      <w:t xml:space="preserve">аварії </w:t>
                    </w:r>
                    <w:r>
                      <w:rPr>
                        <w:sz w:val="16"/>
                        <w:szCs w:val="16"/>
                      </w:rPr>
                      <w:t xml:space="preserve"> </w:t>
                    </w:r>
                    <w:r>
                      <w:rPr>
                        <w:sz w:val="15"/>
                        <w:szCs w:val="15"/>
                      </w:rPr>
                      <w:t>АЕС</w:t>
                    </w:r>
                  </w:p>
                </w:txbxContent>
              </v:textbox>
            </v:rect>
            <v:rect id="_x0000_s1570" style="position:absolute;left:2142;top:7989;width:1296;height:251" filled="f">
              <o:lock v:ext="edit" aspectratio="t"/>
              <v:textbox style="mso-next-textbox:#_x0000_s1570" inset="1pt,1pt,1pt,1pt">
                <w:txbxContent>
                  <w:p w:rsidR="00854DA5" w:rsidRDefault="00854DA5">
                    <w:pPr>
                      <w:pStyle w:val="12"/>
                      <w:rPr>
                        <w:sz w:val="16"/>
                      </w:rPr>
                    </w:pPr>
                    <w:r>
                      <w:rPr>
                        <w:sz w:val="16"/>
                      </w:rPr>
                      <w:t>спалювання</w:t>
                    </w:r>
                  </w:p>
                </w:txbxContent>
              </v:textbox>
            </v:rect>
            <v:rect id="_x0000_s1572" style="position:absolute;left:4166;top:8323;width:1135;height:251" filled="f">
              <o:lock v:ext="edit" aspectratio="t"/>
              <v:textbox style="mso-next-textbox:#_x0000_s1572" inset="1pt,1pt,1pt,1pt">
                <w:txbxContent>
                  <w:p w:rsidR="00854DA5" w:rsidRDefault="00854DA5">
                    <w:pPr>
                      <w:pStyle w:val="12"/>
                      <w:rPr>
                        <w:sz w:val="16"/>
                      </w:rPr>
                    </w:pPr>
                    <w:r>
                      <w:rPr>
                        <w:sz w:val="16"/>
                      </w:rPr>
                      <w:t>пил</w:t>
                    </w:r>
                  </w:p>
                </w:txbxContent>
              </v:textbox>
            </v:rect>
            <v:rect id="_x0000_s1573" style="position:absolute;left:3761;top:7571;width:973;height:251" filled="f">
              <o:lock v:ext="edit" aspectratio="t"/>
              <v:textbox style="mso-next-textbox:#_x0000_s1573" inset="1pt,1pt,1pt,1pt">
                <w:txbxContent>
                  <w:p w:rsidR="00854DA5" w:rsidRDefault="00854DA5">
                    <w:pPr>
                      <w:pStyle w:val="12"/>
                      <w:rPr>
                        <w:sz w:val="16"/>
                      </w:rPr>
                    </w:pPr>
                    <w:r>
                      <w:rPr>
                        <w:sz w:val="16"/>
                      </w:rPr>
                      <w:t>будівлі</w:t>
                    </w:r>
                  </w:p>
                </w:txbxContent>
              </v:textbox>
            </v:rect>
            <v:rect id="_x0000_s1575" style="position:absolute;left:4166;top:8656;width:1135;height:251" filled="f">
              <o:lock v:ext="edit" aspectratio="t"/>
              <v:textbox style="mso-next-textbox:#_x0000_s1575" inset="1pt,1pt,1pt,1pt">
                <w:txbxContent>
                  <w:p w:rsidR="00854DA5" w:rsidRDefault="00854DA5">
                    <w:pPr>
                      <w:pStyle w:val="12"/>
                      <w:rPr>
                        <w:sz w:val="16"/>
                      </w:rPr>
                    </w:pPr>
                    <w:r>
                      <w:rPr>
                        <w:sz w:val="16"/>
                      </w:rPr>
                      <w:t>кіптява</w:t>
                    </w:r>
                  </w:p>
                </w:txbxContent>
              </v:textbox>
            </v:rect>
            <v:rect id="_x0000_s1576" style="position:absolute;left:3761;top:7989;width:973;height:251" filled="f">
              <o:lock v:ext="edit" aspectratio="t"/>
              <v:textbox style="mso-next-textbox:#_x0000_s1576" inset="1pt,1pt,1pt,1pt">
                <w:txbxContent>
                  <w:p w:rsidR="00854DA5" w:rsidRDefault="00854DA5">
                    <w:pPr>
                      <w:pStyle w:val="12"/>
                      <w:rPr>
                        <w:sz w:val="16"/>
                      </w:rPr>
                    </w:pPr>
                    <w:r>
                      <w:rPr>
                        <w:sz w:val="16"/>
                      </w:rPr>
                      <w:t>транспорт</w:t>
                    </w:r>
                  </w:p>
                </w:txbxContent>
              </v:textbox>
            </v:rect>
            <v:rect id="_x0000_s1577" style="position:absolute;left:2547;top:8991;width:1053;height:251" filled="f">
              <o:lock v:ext="edit" aspectratio="t"/>
              <v:textbox style="mso-next-textbox:#_x0000_s1577" inset="1pt,1pt,1pt,1pt">
                <w:txbxContent>
                  <w:p w:rsidR="00854DA5" w:rsidRDefault="00854DA5">
                    <w:pPr>
                      <w:pStyle w:val="12"/>
                      <w:rPr>
                        <w:sz w:val="16"/>
                      </w:rPr>
                    </w:pPr>
                    <w:r>
                      <w:rPr>
                        <w:sz w:val="16"/>
                      </w:rPr>
                      <w:t>природні</w:t>
                    </w:r>
                  </w:p>
                </w:txbxContent>
              </v:textbox>
            </v:rect>
            <v:rect id="_x0000_s1578" style="position:absolute;left:4166;top:8990;width:1135;height:251" filled="f">
              <o:lock v:ext="edit" aspectratio="t"/>
              <v:textbox style="mso-next-textbox:#_x0000_s1578" inset="1pt,1pt,1pt,1pt">
                <w:txbxContent>
                  <w:p w:rsidR="00854DA5" w:rsidRDefault="00854DA5">
                    <w:pPr>
                      <w:pStyle w:val="12"/>
                      <w:rPr>
                        <w:sz w:val="16"/>
                      </w:rPr>
                    </w:pPr>
                    <w:r>
                      <w:rPr>
                        <w:sz w:val="16"/>
                      </w:rPr>
                      <w:t>вихлопні  гази</w:t>
                    </w:r>
                  </w:p>
                </w:txbxContent>
              </v:textbox>
            </v:rect>
            <v:rect id="_x0000_s1579" style="position:absolute;left:2385;top:5899;width:1053;height:251" filled="f">
              <o:lock v:ext="edit" aspectratio="t"/>
              <v:textbox style="mso-next-textbox:#_x0000_s1579" inset="1pt,1pt,1pt,1pt">
                <w:txbxContent>
                  <w:p w:rsidR="00854DA5" w:rsidRDefault="00854DA5">
                    <w:pPr>
                      <w:pStyle w:val="12"/>
                      <w:rPr>
                        <w:sz w:val="16"/>
                      </w:rPr>
                    </w:pPr>
                    <w:r>
                      <w:rPr>
                        <w:sz w:val="16"/>
                      </w:rPr>
                      <w:t>неорганічне</w:t>
                    </w:r>
                  </w:p>
                </w:txbxContent>
              </v:textbox>
            </v:rect>
            <v:rect id="_x0000_s1580" style="position:absolute;left:3599;top:6066;width:973;height:251" filled="f">
              <o:lock v:ext="edit" aspectratio="t"/>
              <v:textbox style="mso-next-textbox:#_x0000_s1580" inset="1pt,1pt,1pt,1pt">
                <w:txbxContent>
                  <w:p w:rsidR="00854DA5" w:rsidRDefault="00854DA5">
                    <w:pPr>
                      <w:pStyle w:val="12"/>
                      <w:rPr>
                        <w:sz w:val="16"/>
                      </w:rPr>
                    </w:pPr>
                    <w:r>
                      <w:rPr>
                        <w:sz w:val="16"/>
                      </w:rPr>
                      <w:t>вулканізм</w:t>
                    </w:r>
                  </w:p>
                </w:txbxContent>
              </v:textbox>
            </v:rect>
            <v:rect id="_x0000_s1581" style="position:absolute;left:2385;top:6568;width:1053;height:251" filled="f">
              <o:lock v:ext="edit" aspectratio="t"/>
              <v:textbox style="mso-next-textbox:#_x0000_s1581" inset="1pt,1pt,1pt,1pt">
                <w:txbxContent>
                  <w:p w:rsidR="00854DA5" w:rsidRDefault="00854DA5">
                    <w:pPr>
                      <w:pStyle w:val="12"/>
                      <w:rPr>
                        <w:sz w:val="16"/>
                      </w:rPr>
                    </w:pPr>
                    <w:r>
                      <w:rPr>
                        <w:sz w:val="16"/>
                      </w:rPr>
                      <w:t>органічне</w:t>
                    </w:r>
                  </w:p>
                </w:txbxContent>
              </v:textbox>
            </v:rect>
            <v:rect id="_x0000_s1582" style="position:absolute;left:3599;top:6400;width:811;height:252" filled="f">
              <o:lock v:ext="edit" aspectratio="t"/>
              <v:textbox style="mso-next-textbox:#_x0000_s1582" inset="1pt,1pt,1pt,1pt">
                <w:txbxContent>
                  <w:p w:rsidR="00854DA5" w:rsidRDefault="00854DA5">
                    <w:pPr>
                      <w:pStyle w:val="12"/>
                      <w:rPr>
                        <w:sz w:val="16"/>
                      </w:rPr>
                    </w:pPr>
                    <w:r>
                      <w:rPr>
                        <w:sz w:val="16"/>
                      </w:rPr>
                      <w:t>рослини</w:t>
                    </w:r>
                  </w:p>
                </w:txbxContent>
              </v:textbox>
            </v:rect>
            <v:rect id="_x0000_s1583" style="position:absolute;left:2385;top:6986;width:1053;height:251" filled="f">
              <o:lock v:ext="edit" aspectratio="t"/>
              <v:textbox style="mso-next-textbox:#_x0000_s1583" inset="1pt,1pt,1pt,1pt">
                <w:txbxContent>
                  <w:p w:rsidR="00854DA5" w:rsidRDefault="00854DA5">
                    <w:pPr>
                      <w:pStyle w:val="12"/>
                      <w:rPr>
                        <w:sz w:val="16"/>
                      </w:rPr>
                    </w:pPr>
                    <w:r>
                      <w:rPr>
                        <w:sz w:val="16"/>
                      </w:rPr>
                      <w:t>дим</w:t>
                    </w:r>
                  </w:p>
                </w:txbxContent>
              </v:textbox>
            </v:rect>
            <v:rect id="_x0000_s1584" style="position:absolute;left:3599;top:6735;width:811;height:251" filled="f">
              <o:lock v:ext="edit" aspectratio="t"/>
              <v:textbox style="mso-next-textbox:#_x0000_s1584" inset="1pt,1pt,1pt,1pt">
                <w:txbxContent>
                  <w:p w:rsidR="00854DA5" w:rsidRDefault="00854DA5">
                    <w:pPr>
                      <w:pStyle w:val="12"/>
                      <w:rPr>
                        <w:sz w:val="16"/>
                      </w:rPr>
                    </w:pPr>
                    <w:r>
                      <w:rPr>
                        <w:sz w:val="16"/>
                      </w:rPr>
                      <w:t>тварини</w:t>
                    </w:r>
                  </w:p>
                </w:txbxContent>
              </v:textbox>
            </v:rect>
            <v:line id="_x0000_s1585" style="position:absolute;flip:x" from="3438,4271" to="3924,4272">
              <v:stroke startarrowwidth="narrow" startarrowlength="short" endarrow="block" endarrowwidth="narrow" endarrowlength="short"/>
              <o:lock v:ext="edit" aspectratio="t"/>
            </v:line>
            <v:line id="_x0000_s1586" style="position:absolute;flip:x" from="5481,4262" to="5786,4263">
              <v:stroke startarrow="block" startarrowwidth="narrow" startarrowlength="short" endarrowwidth="narrow" endarrowlength="short"/>
              <o:lock v:ext="edit" aspectratio="t"/>
            </v:line>
            <v:line id="_x0000_s1587" style="position:absolute" from="2223,4645" to="2386,4645">
              <v:stroke startarrowwidth="narrow" startarrowlength="short" endarrow="block" endarrowwidth="narrow" endarrowlength="short"/>
              <o:lock v:ext="edit" aspectratio="t"/>
            </v:line>
            <v:line id="_x0000_s1588" style="position:absolute" from="2223,5063" to="2386,5064">
              <v:stroke startarrowwidth="narrow" startarrowlength="short" endarrow="block" endarrowwidth="narrow" endarrowlength="short"/>
              <o:lock v:ext="edit" aspectratio="t"/>
            </v:line>
            <v:line id="_x0000_s1589" style="position:absolute" from="2223,4395" to="2224,5064">
              <v:stroke startarrowwidth="narrow" startarrowlength="short" endarrowwidth="narrow" endarrowlength="short"/>
              <o:lock v:ext="edit" aspectratio="t"/>
            </v:line>
            <v:line id="_x0000_s1590" style="position:absolute" from="2709,5230" to="2709,5398">
              <v:stroke startarrowwidth="narrow" startarrowlength="short" endarrow="block" endarrowwidth="narrow" endarrowlength="short"/>
              <o:lock v:ext="edit" aspectratio="t"/>
            </v:line>
            <v:line id="_x0000_s1591" style="position:absolute" from="3599,5230" to="3600,5398">
              <v:stroke startarrowwidth="narrow" startarrowlength="short" endarrow="block" endarrowwidth="narrow" endarrowlength="short"/>
              <o:lock v:ext="edit" aspectratio="t"/>
            </v:line>
            <v:line id="_x0000_s1592" style="position:absolute" from="2223,5648" to="2224,7070">
              <v:stroke startarrowwidth="narrow" startarrowlength="short" endarrowwidth="narrow" endarrowlength="short"/>
              <o:lock v:ext="edit" aspectratio="t"/>
            </v:line>
            <v:line id="_x0000_s1593" style="position:absolute" from="2223,5983" to="2386,5983">
              <v:stroke startarrowwidth="narrow" startarrowlength="short" endarrow="block" endarrowwidth="narrow" endarrowlength="short"/>
              <o:lock v:ext="edit" aspectratio="t"/>
            </v:line>
            <v:line id="_x0000_s1594" style="position:absolute" from="2223,7069" to="2386,7069">
              <v:stroke startarrowwidth="narrow" startarrowlength="short" endarrow="block" endarrowwidth="narrow" endarrowlength="short"/>
              <o:lock v:ext="edit" aspectratio="t"/>
            </v:line>
            <v:line id="_x0000_s1595" style="position:absolute" from="2223,6651" to="2386,6652">
              <v:stroke startarrowwidth="narrow" startarrowlength="short" endarrow="block" endarrowwidth="narrow" endarrowlength="short"/>
              <o:lock v:ext="edit" aspectratio="t"/>
            </v:line>
            <v:line id="_x0000_s1596" style="position:absolute" from="3438,6066" to="3600,6234">
              <v:stroke startarrowwidth="narrow" startarrowlength="short" endarrow="block" endarrowwidth="narrow" endarrowlength="short"/>
              <o:lock v:ext="edit" aspectratio="t"/>
            </v:line>
            <v:line id="_x0000_s1598" style="position:absolute;flip:y" from="3438,5815" to="3600,5983">
              <v:stroke startarrowwidth="narrow" startarrowlength="short" endarrow="block" endarrowwidth="narrow" endarrowlength="short"/>
              <o:lock v:ext="edit" aspectratio="t"/>
            </v:line>
            <v:line id="_x0000_s1600" style="position:absolute" from="6076,4895" to="6077,5732">
              <v:stroke startarrowwidth="narrow" startarrowlength="short" endarrowwidth="narrow" endarrowlength="short"/>
              <o:lock v:ext="edit" aspectratio="t"/>
            </v:line>
            <v:line id="_x0000_s1601" style="position:absolute" from="5948,5230" to="6191,5231">
              <v:stroke startarrow="block" startarrowwidth="narrow" startarrowlength="short" endarrow="block" endarrowwidth="narrow" endarrowlength="short"/>
              <o:lock v:ext="edit" aspectratio="t"/>
            </v:line>
            <v:line id="_x0000_s1602" style="position:absolute" from="5948,5732" to="6191,5732">
              <v:stroke startarrow="block" startarrowwidth="narrow" startarrowlength="short" endarrow="block" endarrowwidth="narrow" endarrowlength="short"/>
              <o:lock v:ext="edit" aspectratio="t"/>
            </v:line>
            <v:line id="_x0000_s1603" style="position:absolute" from="6191,4513" to="6191,4645">
              <v:stroke startarrowwidth="narrow" startarrowlength="short" endarrow="block" endarrowwidth="narrow" endarrowlength="short"/>
              <o:lock v:ext="edit" aspectratio="t"/>
            </v:line>
            <v:line id="_x0000_s1604" style="position:absolute" from="7000,5899" to="7001,6986">
              <v:stroke startarrowwidth="narrow" startarrowlength="short" endarrowwidth="narrow" endarrowlength="short"/>
              <o:lock v:ext="edit" aspectratio="t"/>
            </v:line>
            <v:line id="_x0000_s1605" style="position:absolute" from="6838,6233" to="7001,6234">
              <v:stroke startarrow="block" startarrowwidth="narrow" startarrowlength="short" endarrowwidth="narrow" endarrowlength="short"/>
              <o:lock v:ext="edit" aspectratio="t"/>
            </v:line>
            <v:line id="_x0000_s1606" style="position:absolute" from="6838,6568" to="7001,6568">
              <v:stroke startarrow="block" startarrowwidth="narrow" startarrowlength="short" endarrowwidth="narrow" endarrowlength="short"/>
              <o:lock v:ext="edit" aspectratio="t"/>
            </v:line>
            <v:line id="_x0000_s1607" style="position:absolute" from="6838,6985" to="7001,6986">
              <v:stroke startarrow="block" startarrowwidth="narrow" startarrowlength="short" endarrowwidth="narrow" endarrowlength="short"/>
              <o:lock v:ext="edit" aspectratio="t"/>
            </v:line>
            <v:line id="_x0000_s1608" style="position:absolute" from="5705,6066" to="5705,7571">
              <v:stroke startarrowwidth="narrow" startarrowlength="short" endarrowwidth="narrow" endarrowlength="short"/>
              <o:lock v:ext="edit" aspectratio="t"/>
            </v:line>
            <v:line id="_x0000_s1610" style="position:absolute" from="5300,5481" to="5301,8072">
              <v:stroke startarrowwidth="narrow" startarrowlength="short" endarrowwidth="narrow" endarrowlength="short"/>
              <o:lock v:ext="edit" aspectratio="t"/>
            </v:line>
            <v:line id="_x0000_s1612" style="position:absolute" from="4822,4895" to="4823,7320">
              <v:stroke startarrowwidth="narrow" startarrowlength="short" endarrowwidth="narrow" endarrowlength="short"/>
              <o:lock v:ext="edit" aspectratio="t"/>
            </v:line>
            <v:line id="_x0000_s1613" style="position:absolute" from="3608,7319" to="3609,8072">
              <v:stroke startarrowwidth="narrow" startarrowlength="short" endarrowwidth="narrow" endarrowlength="short"/>
              <o:lock v:ext="edit" aspectratio="t"/>
            </v:line>
            <v:line id="_x0000_s1614" style="position:absolute" from="3438,7654" to="3762,7655">
              <v:stroke startarrow="block" startarrowwidth="narrow" startarrowlength="short" endarrow="block" endarrowwidth="narrow" endarrowlength="short"/>
              <o:lock v:ext="edit" aspectratio="t"/>
            </v:line>
            <v:line id="_x0000_s1616" style="position:absolute" from="3438,8072" to="3762,8072">
              <v:stroke startarrow="block" startarrowwidth="narrow" startarrowlength="short" endarrow="block" endarrowwidth="narrow" endarrowlength="short"/>
              <o:lock v:ext="edit" aspectratio="t"/>
            </v:line>
            <v:line id="_x0000_s1617" style="position:absolute" from="2304,8238" to="2304,9075">
              <v:stroke startarrowwidth="narrow" startarrowlength="short" endarrowwidth="narrow" endarrowlength="short"/>
              <o:lock v:ext="edit" aspectratio="t"/>
            </v:line>
            <v:line id="_x0000_s1618" style="position:absolute" from="2304,8406" to="2548,8407">
              <v:stroke startarrowwidth="narrow" startarrowlength="short" endarrow="block" endarrowwidth="narrow" endarrowlength="short"/>
              <o:lock v:ext="edit" aspectratio="t"/>
            </v:line>
            <v:line id="_x0000_s1619" style="position:absolute" from="2304,8740" to="2548,8741">
              <v:stroke startarrowwidth="narrow" startarrowlength="short" endarrow="block" endarrowwidth="narrow" endarrowlength="short"/>
              <o:lock v:ext="edit" aspectratio="t"/>
            </v:line>
            <v:line id="_x0000_s1620" style="position:absolute" from="2304,9074" to="2548,9075">
              <v:stroke startarrowwidth="narrow" startarrowlength="short" endarrow="block" endarrowwidth="narrow" endarrowlength="short"/>
              <o:lock v:ext="edit" aspectratio="t"/>
            </v:line>
            <v:line id="_x0000_s1621" style="position:absolute" from="3923,8238" to="3924,9075">
              <v:stroke startarrowwidth="narrow" startarrowlength="short" endarrowwidth="narrow" endarrowlength="short"/>
              <o:lock v:ext="edit" aspectratio="t"/>
            </v:line>
            <v:line id="_x0000_s1622" style="position:absolute" from="3923,8406" to="4167,8407">
              <v:stroke startarrowwidth="narrow" startarrowlength="short" endarrow="block" endarrowwidth="narrow" endarrowlength="short"/>
              <o:lock v:ext="edit" aspectratio="t"/>
            </v:line>
            <v:line id="_x0000_s1623" style="position:absolute" from="3923,8740" to="4167,8741">
              <v:stroke startarrowwidth="narrow" startarrowlength="short" endarrow="block" endarrowwidth="narrow" endarrowlength="short"/>
              <o:lock v:ext="edit" aspectratio="t"/>
            </v:line>
            <v:line id="_x0000_s1624" style="position:absolute" from="3923,9074" to="4167,9075">
              <v:stroke startarrowwidth="narrow" startarrowlength="short" endarrow="block" endarrowwidth="narrow" endarrowlength="short"/>
              <o:lock v:ext="edit" aspectratio="t"/>
            </v:line>
            <v:line id="_x0000_s1625" style="position:absolute" from="4976,4501" to="6515,4501">
              <v:stroke startarrowwidth="narrow" startarrowlength="short" endarrowwidth="narrow" endarrowlength="short"/>
              <o:lock v:ext="edit" aspectratio="t"/>
            </v:line>
          </v:group>
        </w:pict>
      </w:r>
      <w:r>
        <w:rPr>
          <w:noProof/>
          <w:sz w:val="22"/>
          <w:lang w:val="ru-RU"/>
        </w:rPr>
        <w:pict>
          <v:line id="_x0000_s1626" style="position:absolute;left:0;text-align:left;z-index:251658752" from="269.05pt,11.25pt" to="269.05pt,17.15pt">
            <v:stroke startarrowwidth="narrow" startarrowlength="short" endarrowwidth="narrow" endarrowlength="short"/>
            <o:lock v:ext="edit" aspectratio="t"/>
          </v:line>
        </w:pict>
      </w:r>
    </w:p>
    <w:p w:rsidR="00396136" w:rsidRPr="00717C77" w:rsidRDefault="000F5AD6">
      <w:pPr>
        <w:jc w:val="both"/>
        <w:rPr>
          <w:sz w:val="22"/>
        </w:rPr>
      </w:pPr>
      <w:r>
        <w:rPr>
          <w:noProof/>
          <w:sz w:val="22"/>
          <w:lang w:val="ru-RU"/>
        </w:rPr>
        <w:pict>
          <v:line id="_x0000_s1627" style="position:absolute;left:0;text-align:left;z-index:251659776" from="192.1pt,4.5pt" to="192.15pt,11.1pt">
            <v:stroke startarrowwidth="narrow" startarrowlength="short" endarrow="block" endarrowwidth="narrow" endarrowlength="short"/>
            <o:lock v:ext="edit" aspectratio="t"/>
          </v:line>
        </w:pict>
      </w: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0F5AD6">
      <w:pPr>
        <w:jc w:val="both"/>
        <w:rPr>
          <w:sz w:val="22"/>
        </w:rPr>
      </w:pPr>
      <w:r>
        <w:rPr>
          <w:noProof/>
          <w:sz w:val="22"/>
          <w:lang w:val="ru-RU"/>
        </w:rPr>
        <w:pict>
          <v:rect id="_x0000_s1558" style="position:absolute;left:0;text-align:left;margin-left:111.15pt;margin-top:.15pt;width:60.75pt;height:10.55pt;z-index:251649536" filled="f">
            <o:lock v:ext="edit" aspectratio="t"/>
            <v:textbox style="mso-next-textbox:#_x0000_s1558" inset="1pt,1pt,1pt,1pt">
              <w:txbxContent>
                <w:p w:rsidR="00854DA5" w:rsidRDefault="00854DA5">
                  <w:pPr>
                    <w:pStyle w:val="12"/>
                    <w:rPr>
                      <w:sz w:val="16"/>
                    </w:rPr>
                  </w:pPr>
                  <w:r>
                    <w:rPr>
                      <w:sz w:val="16"/>
                    </w:rPr>
                    <w:t>Морське</w:t>
                  </w:r>
                </w:p>
              </w:txbxContent>
            </v:textbox>
          </v:rect>
        </w:pict>
      </w: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0F5AD6">
      <w:pPr>
        <w:jc w:val="both"/>
        <w:rPr>
          <w:sz w:val="22"/>
        </w:rPr>
      </w:pPr>
      <w:r>
        <w:rPr>
          <w:noProof/>
          <w:sz w:val="22"/>
          <w:lang w:val="ru-RU"/>
        </w:rPr>
        <w:pict>
          <v:line id="_x0000_s1599" style="position:absolute;left:0;text-align:left;flip:y;z-index:251653632" from="115.2pt,1.85pt" to="123.3pt,10.2pt">
            <v:stroke startarrowwidth="narrow" startarrowlength="short" endarrow="block" endarrowwidth="narrow" endarrowlength="short"/>
            <o:lock v:ext="edit" aspectratio="t"/>
          </v:line>
        </w:pict>
      </w:r>
    </w:p>
    <w:p w:rsidR="00396136" w:rsidRPr="00717C77" w:rsidRDefault="000F5AD6">
      <w:pPr>
        <w:jc w:val="both"/>
        <w:rPr>
          <w:sz w:val="22"/>
        </w:rPr>
      </w:pPr>
      <w:r>
        <w:rPr>
          <w:noProof/>
          <w:sz w:val="22"/>
          <w:lang w:val="ru-RU"/>
        </w:rPr>
        <w:pict>
          <v:line id="_x0000_s1597" style="position:absolute;left:0;text-align:left;z-index:251652608" from="115.2pt,1.75pt" to="123.3pt,10.1pt">
            <v:stroke startarrowwidth="narrow" startarrowlength="short" endarrow="block" endarrowwidth="narrow" endarrowlength="short"/>
            <o:lock v:ext="edit" aspectratio="t"/>
          </v:line>
        </w:pict>
      </w:r>
    </w:p>
    <w:p w:rsidR="00396136" w:rsidRPr="00717C77" w:rsidRDefault="00396136">
      <w:pPr>
        <w:jc w:val="both"/>
        <w:rPr>
          <w:sz w:val="22"/>
        </w:rPr>
      </w:pPr>
    </w:p>
    <w:p w:rsidR="00396136" w:rsidRPr="00717C77" w:rsidRDefault="000F5AD6">
      <w:pPr>
        <w:jc w:val="both"/>
        <w:rPr>
          <w:sz w:val="22"/>
        </w:rPr>
      </w:pPr>
      <w:r>
        <w:rPr>
          <w:noProof/>
          <w:sz w:val="22"/>
          <w:lang w:val="ru-RU"/>
        </w:rPr>
        <w:pict>
          <v:line id="_x0000_s1615" style="position:absolute;left:0;text-align:left;z-index:251656704" from="123.7pt,5.7pt" to="184.45pt,5.75pt">
            <v:stroke startarrowwidth="narrow" startarrowlength="short" endarrowwidth="narrow" endarrowlength="short"/>
            <o:lock v:ext="edit" aspectratio="t"/>
          </v:line>
        </w:pict>
      </w:r>
    </w:p>
    <w:p w:rsidR="00396136" w:rsidRPr="00717C77" w:rsidRDefault="000F5AD6">
      <w:pPr>
        <w:jc w:val="both"/>
        <w:rPr>
          <w:sz w:val="22"/>
        </w:rPr>
      </w:pPr>
      <w:r>
        <w:rPr>
          <w:noProof/>
          <w:sz w:val="22"/>
          <w:lang w:val="ru-RU"/>
        </w:rPr>
        <w:pict>
          <v:line id="_x0000_s1609" style="position:absolute;left:0;text-align:left;z-index:251654656" from="228.55pt,5.65pt" to="240.7pt,5.65pt">
            <v:stroke startarrowwidth="narrow" startarrowlength="short" endarrow="block" endarrowwidth="narrow" endarrowlength="short"/>
            <o:lock v:ext="edit" aspectratio="t"/>
          </v:line>
        </w:pict>
      </w:r>
    </w:p>
    <w:p w:rsidR="00396136" w:rsidRPr="00717C77" w:rsidRDefault="00396136">
      <w:pPr>
        <w:jc w:val="both"/>
        <w:rPr>
          <w:sz w:val="22"/>
        </w:rPr>
      </w:pPr>
    </w:p>
    <w:p w:rsidR="00396136" w:rsidRPr="00717C77" w:rsidRDefault="000F5AD6">
      <w:pPr>
        <w:jc w:val="both"/>
        <w:rPr>
          <w:sz w:val="22"/>
        </w:rPr>
      </w:pPr>
      <w:r>
        <w:rPr>
          <w:noProof/>
          <w:sz w:val="22"/>
          <w:lang w:val="ru-RU"/>
        </w:rPr>
        <w:pict>
          <v:line id="_x0000_s1611" style="position:absolute;left:0;text-align:left;z-index:251655680" from="208.3pt,5.4pt" to="240.7pt,5.4pt">
            <v:stroke startarrowwidth="narrow" startarrowlength="short" endarrow="block" endarrowwidth="narrow" endarrowlength="short"/>
            <o:lock v:ext="edit" aspectratio="t"/>
          </v:line>
        </w:pict>
      </w:r>
    </w:p>
    <w:p w:rsidR="00396136" w:rsidRPr="00717C77" w:rsidRDefault="000F5AD6">
      <w:pPr>
        <w:jc w:val="both"/>
        <w:rPr>
          <w:sz w:val="22"/>
        </w:rPr>
      </w:pPr>
      <w:r>
        <w:rPr>
          <w:noProof/>
          <w:sz w:val="22"/>
          <w:lang w:val="ru-RU"/>
        </w:rPr>
        <w:pict>
          <v:rect id="_x0000_s1571" style="position:absolute;left:0;text-align:left;margin-left:70.65pt;margin-top:5.35pt;width:52.65pt;height:12.55pt;z-index:251650560" filled="f">
            <o:lock v:ext="edit" aspectratio="t"/>
            <v:textbox style="mso-next-textbox:#_x0000_s1571" inset="1pt,1pt,1pt,1pt">
              <w:txbxContent>
                <w:p w:rsidR="00854DA5" w:rsidRDefault="00854DA5">
                  <w:pPr>
                    <w:pStyle w:val="12"/>
                    <w:rPr>
                      <w:sz w:val="16"/>
                    </w:rPr>
                  </w:pPr>
                  <w:r>
                    <w:rPr>
                      <w:sz w:val="16"/>
                    </w:rPr>
                    <w:t>побутове</w:t>
                  </w:r>
                </w:p>
              </w:txbxContent>
            </v:textbox>
          </v:rect>
        </w:pict>
      </w:r>
    </w:p>
    <w:p w:rsidR="00396136" w:rsidRPr="00717C77" w:rsidRDefault="000F5AD6">
      <w:pPr>
        <w:jc w:val="both"/>
        <w:rPr>
          <w:sz w:val="22"/>
        </w:rPr>
      </w:pPr>
      <w:r>
        <w:rPr>
          <w:noProof/>
          <w:sz w:val="22"/>
          <w:lang w:val="ru-RU"/>
        </w:rPr>
        <w:pict>
          <v:rect id="_x0000_s1574" style="position:absolute;left:0;text-align:left;margin-left:70.65pt;margin-top:9.3pt;width:52.65pt;height:12.6pt;z-index:251651584" filled="f">
            <o:lock v:ext="edit" aspectratio="t"/>
            <v:textbox style="mso-next-textbox:#_x0000_s1574" inset="1pt,1pt,1pt,1pt">
              <w:txbxContent>
                <w:p w:rsidR="00854DA5" w:rsidRDefault="00854DA5">
                  <w:pPr>
                    <w:pStyle w:val="12"/>
                    <w:rPr>
                      <w:sz w:val="16"/>
                    </w:rPr>
                  </w:pPr>
                  <w:r>
                    <w:rPr>
                      <w:sz w:val="16"/>
                    </w:rPr>
                    <w:t>промислові</w:t>
                  </w:r>
                </w:p>
              </w:txbxContent>
            </v:textbox>
          </v:rect>
        </w:pict>
      </w: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center"/>
        <w:rPr>
          <w:sz w:val="22"/>
        </w:rPr>
      </w:pPr>
      <w:r w:rsidRPr="00717C77">
        <w:rPr>
          <w:sz w:val="22"/>
        </w:rPr>
        <w:t>Рис</w:t>
      </w:r>
      <w:r w:rsidRPr="00717C77">
        <w:rPr>
          <w:i/>
          <w:sz w:val="22"/>
        </w:rPr>
        <w:t>.</w:t>
      </w:r>
      <w:r w:rsidRPr="00717C77">
        <w:rPr>
          <w:sz w:val="22"/>
        </w:rPr>
        <w:t xml:space="preserve"> 2.3. Класифікація джерел, викидів і ступеня вивченості</w:t>
      </w:r>
    </w:p>
    <w:p w:rsidR="00396136" w:rsidRPr="00717C77" w:rsidRDefault="00396136">
      <w:pPr>
        <w:jc w:val="both"/>
        <w:rPr>
          <w:sz w:val="22"/>
        </w:rPr>
      </w:pPr>
      <w:r w:rsidRPr="00717C77">
        <w:rPr>
          <w:sz w:val="22"/>
        </w:rPr>
        <w:t xml:space="preserve">                      забруднювальних речовин</w:t>
      </w:r>
    </w:p>
    <w:p w:rsidR="000074D2" w:rsidRPr="00717C77" w:rsidRDefault="00396136">
      <w:pPr>
        <w:ind w:firstLine="720"/>
        <w:jc w:val="both"/>
        <w:rPr>
          <w:sz w:val="22"/>
          <w:lang w:val="ru-RU"/>
        </w:rPr>
      </w:pPr>
      <w:r w:rsidRPr="00717C77">
        <w:rPr>
          <w:sz w:val="22"/>
        </w:rPr>
        <w:t xml:space="preserve">Організовані викиди зазвичай здійснюють зі стаціонарних джерел. Для них характерна велика висота труб (50–100 м), а також значні концентрації та об’єми. </w:t>
      </w:r>
    </w:p>
    <w:p w:rsidR="000074D2" w:rsidRPr="00717C77" w:rsidRDefault="00396136">
      <w:pPr>
        <w:ind w:firstLine="720"/>
        <w:jc w:val="both"/>
        <w:rPr>
          <w:sz w:val="22"/>
          <w:lang w:val="ru-RU"/>
        </w:rPr>
      </w:pPr>
      <w:r w:rsidRPr="00717C77">
        <w:rPr>
          <w:sz w:val="22"/>
        </w:rPr>
        <w:t xml:space="preserve">Неорганізовані викиди виявляються у вигляді надходжень небезпечних речовин в атмосферу з виробничих приміщень підприємств. Концентрація та об’єм забруднювальних речовин менші, висота викидів невелика. </w:t>
      </w:r>
    </w:p>
    <w:p w:rsidR="00396136" w:rsidRPr="00717C77" w:rsidRDefault="00396136">
      <w:pPr>
        <w:ind w:firstLine="720"/>
        <w:jc w:val="both"/>
        <w:rPr>
          <w:sz w:val="22"/>
        </w:rPr>
      </w:pPr>
      <w:r w:rsidRPr="00717C77">
        <w:rPr>
          <w:sz w:val="22"/>
        </w:rPr>
        <w:t>Розподілені викиди повʼязані в основному з транспортом, а також з обробкою сільськогосподарських територій отрутохімікатами.</w:t>
      </w:r>
    </w:p>
    <w:p w:rsidR="00805873" w:rsidRPr="00717C77" w:rsidRDefault="00396136">
      <w:pPr>
        <w:ind w:firstLine="720"/>
        <w:jc w:val="both"/>
        <w:rPr>
          <w:sz w:val="22"/>
        </w:rPr>
      </w:pPr>
      <w:r w:rsidRPr="00717C77">
        <w:rPr>
          <w:sz w:val="22"/>
        </w:rPr>
        <w:lastRenderedPageBreak/>
        <w:t xml:space="preserve">Найбільш поширені викиди промисловості – зола, пил, оксид цинку, сірчистий ангідрид, сірководень, меркаптан, альдегіди, вуглеводні, смоли, оксид і діоксид азоту, аміак, озон, оксид і діоксид вуглецю, фтористий водень, хлористий водень, кремнефлуорний натрій, радіоактивні гази й аерозолі </w:t>
      </w:r>
    </w:p>
    <w:p w:rsidR="00396136" w:rsidRPr="00717C77" w:rsidRDefault="00396136">
      <w:pPr>
        <w:ind w:firstLine="720"/>
        <w:jc w:val="both"/>
        <w:rPr>
          <w:sz w:val="22"/>
        </w:rPr>
      </w:pPr>
      <w:r w:rsidRPr="00717C77">
        <w:rPr>
          <w:sz w:val="22"/>
        </w:rPr>
        <w:t>Маса забруднювальних речовин, що надходять за рік до атмосфери з природних та штучних джерел, наведена в табл. 2.4.</w:t>
      </w:r>
    </w:p>
    <w:p w:rsidR="00396136" w:rsidRPr="00717C77" w:rsidRDefault="00396136">
      <w:pPr>
        <w:jc w:val="right"/>
        <w:rPr>
          <w:i/>
          <w:sz w:val="22"/>
        </w:rPr>
      </w:pPr>
    </w:p>
    <w:p w:rsidR="00396136" w:rsidRPr="00717C77" w:rsidRDefault="00396136">
      <w:pPr>
        <w:jc w:val="right"/>
        <w:rPr>
          <w:i/>
          <w:sz w:val="22"/>
        </w:rPr>
      </w:pPr>
      <w:r w:rsidRPr="00717C77">
        <w:rPr>
          <w:i/>
          <w:sz w:val="22"/>
        </w:rPr>
        <w:t>Таблиця 2.4</w:t>
      </w:r>
    </w:p>
    <w:p w:rsidR="00396136" w:rsidRPr="00717C77" w:rsidRDefault="00396136">
      <w:pPr>
        <w:ind w:firstLine="720"/>
        <w:jc w:val="both"/>
        <w:rPr>
          <w:sz w:val="22"/>
        </w:rPr>
      </w:pPr>
      <w:r w:rsidRPr="00717C77">
        <w:rPr>
          <w:sz w:val="22"/>
        </w:rPr>
        <w:t>Маса забруднювальних речовин, що викидаються в атмосферу (тонн/рік, за даними ЮНЕСКО, 1996)</w:t>
      </w:r>
    </w:p>
    <w:p w:rsidR="00396136" w:rsidRPr="00717C77" w:rsidRDefault="00396136">
      <w:pPr>
        <w:jc w:val="both"/>
        <w:rPr>
          <w:sz w:val="22"/>
        </w:rPr>
      </w:pPr>
    </w:p>
    <w:tbl>
      <w:tblPr>
        <w:tblW w:w="0" w:type="auto"/>
        <w:jc w:val="center"/>
        <w:tblLayout w:type="fixed"/>
        <w:tblCellMar>
          <w:left w:w="85" w:type="dxa"/>
          <w:right w:w="85" w:type="dxa"/>
        </w:tblCellMar>
        <w:tblLook w:val="0000" w:firstRow="0" w:lastRow="0" w:firstColumn="0" w:lastColumn="0" w:noHBand="0" w:noVBand="0"/>
      </w:tblPr>
      <w:tblGrid>
        <w:gridCol w:w="2520"/>
        <w:gridCol w:w="1800"/>
        <w:gridCol w:w="1800"/>
      </w:tblGrid>
      <w:tr w:rsidR="00396136" w:rsidRPr="00717C77">
        <w:trPr>
          <w:cantSplit/>
          <w:jc w:val="center"/>
        </w:trPr>
        <w:tc>
          <w:tcPr>
            <w:tcW w:w="2520" w:type="dxa"/>
            <w:tcBorders>
              <w:top w:val="single" w:sz="6" w:space="0" w:color="auto"/>
              <w:bottom w:val="single" w:sz="6" w:space="0" w:color="auto"/>
            </w:tcBorders>
          </w:tcPr>
          <w:p w:rsidR="00396136" w:rsidRPr="00717C77" w:rsidRDefault="00396136">
            <w:pPr>
              <w:jc w:val="center"/>
              <w:rPr>
                <w:sz w:val="22"/>
              </w:rPr>
            </w:pPr>
            <w:r w:rsidRPr="00717C77">
              <w:rPr>
                <w:sz w:val="22"/>
              </w:rPr>
              <w:t>Речовина</w:t>
            </w:r>
          </w:p>
        </w:tc>
        <w:tc>
          <w:tcPr>
            <w:tcW w:w="1800" w:type="dxa"/>
            <w:tcBorders>
              <w:top w:val="single" w:sz="6" w:space="0" w:color="auto"/>
              <w:left w:val="single" w:sz="6" w:space="0" w:color="auto"/>
              <w:bottom w:val="single" w:sz="6" w:space="0" w:color="auto"/>
              <w:right w:val="single" w:sz="6" w:space="0" w:color="auto"/>
            </w:tcBorders>
          </w:tcPr>
          <w:p w:rsidR="00396136" w:rsidRPr="00717C77" w:rsidRDefault="00396136">
            <w:pPr>
              <w:jc w:val="center"/>
              <w:rPr>
                <w:sz w:val="22"/>
              </w:rPr>
            </w:pPr>
            <w:r w:rsidRPr="00717C77">
              <w:rPr>
                <w:sz w:val="22"/>
              </w:rPr>
              <w:t>Природні</w:t>
            </w:r>
          </w:p>
          <w:p w:rsidR="00396136" w:rsidRPr="00717C77" w:rsidRDefault="00396136">
            <w:pPr>
              <w:jc w:val="center"/>
              <w:rPr>
                <w:sz w:val="22"/>
              </w:rPr>
            </w:pPr>
            <w:r w:rsidRPr="00717C77">
              <w:rPr>
                <w:sz w:val="22"/>
              </w:rPr>
              <w:t>Надходження</w:t>
            </w:r>
          </w:p>
        </w:tc>
        <w:tc>
          <w:tcPr>
            <w:tcW w:w="1800" w:type="dxa"/>
            <w:tcBorders>
              <w:top w:val="single" w:sz="6" w:space="0" w:color="auto"/>
              <w:left w:val="nil"/>
              <w:bottom w:val="single" w:sz="6" w:space="0" w:color="auto"/>
            </w:tcBorders>
          </w:tcPr>
          <w:p w:rsidR="00396136" w:rsidRPr="00717C77" w:rsidRDefault="00396136">
            <w:pPr>
              <w:jc w:val="center"/>
              <w:rPr>
                <w:sz w:val="22"/>
              </w:rPr>
            </w:pPr>
            <w:r w:rsidRPr="00717C77">
              <w:rPr>
                <w:sz w:val="22"/>
              </w:rPr>
              <w:t>Антропогенні викиди</w:t>
            </w:r>
          </w:p>
        </w:tc>
      </w:tr>
      <w:tr w:rsidR="00396136" w:rsidRPr="00717C77">
        <w:trPr>
          <w:cantSplit/>
          <w:jc w:val="center"/>
        </w:trPr>
        <w:tc>
          <w:tcPr>
            <w:tcW w:w="2520" w:type="dxa"/>
          </w:tcPr>
          <w:p w:rsidR="00396136" w:rsidRPr="00717C77" w:rsidRDefault="00396136">
            <w:pPr>
              <w:jc w:val="center"/>
              <w:rPr>
                <w:sz w:val="22"/>
              </w:rPr>
            </w:pPr>
            <w:r w:rsidRPr="00717C77">
              <w:rPr>
                <w:sz w:val="22"/>
              </w:rPr>
              <w:t xml:space="preserve">Оксид вуглецю (II) – </w:t>
            </w:r>
            <w:r w:rsidRPr="00717C77">
              <w:t>СО</w:t>
            </w:r>
          </w:p>
        </w:tc>
        <w:tc>
          <w:tcPr>
            <w:tcW w:w="1800" w:type="dxa"/>
            <w:tcBorders>
              <w:left w:val="single" w:sz="6" w:space="0" w:color="auto"/>
              <w:right w:val="single" w:sz="6" w:space="0" w:color="auto"/>
            </w:tcBorders>
          </w:tcPr>
          <w:p w:rsidR="00396136" w:rsidRPr="00717C77" w:rsidRDefault="00396136">
            <w:pPr>
              <w:jc w:val="center"/>
              <w:rPr>
                <w:sz w:val="22"/>
              </w:rPr>
            </w:pPr>
            <w:r w:rsidRPr="00717C77">
              <w:rPr>
                <w:sz w:val="22"/>
              </w:rPr>
              <w:t>–</w:t>
            </w:r>
          </w:p>
        </w:tc>
        <w:tc>
          <w:tcPr>
            <w:tcW w:w="1800" w:type="dxa"/>
            <w:tcBorders>
              <w:left w:val="nil"/>
            </w:tcBorders>
          </w:tcPr>
          <w:p w:rsidR="00396136" w:rsidRPr="00717C77" w:rsidRDefault="00396136">
            <w:pPr>
              <w:jc w:val="center"/>
            </w:pPr>
            <w:r w:rsidRPr="00717C77">
              <w:t xml:space="preserve">3,5 </w:t>
            </w:r>
            <w:r w:rsidRPr="00717C77">
              <w:sym w:font="Times New Roman CYR" w:char="00B7"/>
            </w:r>
            <w:r w:rsidRPr="00717C77">
              <w:t>10</w:t>
            </w:r>
            <w:r w:rsidRPr="00717C77">
              <w:rPr>
                <w:vertAlign w:val="superscript"/>
              </w:rPr>
              <w:t>8</w:t>
            </w:r>
          </w:p>
        </w:tc>
      </w:tr>
      <w:tr w:rsidR="00396136" w:rsidRPr="00717C77">
        <w:trPr>
          <w:cantSplit/>
          <w:jc w:val="center"/>
        </w:trPr>
        <w:tc>
          <w:tcPr>
            <w:tcW w:w="2520" w:type="dxa"/>
          </w:tcPr>
          <w:p w:rsidR="00396136" w:rsidRPr="00717C77" w:rsidRDefault="00396136">
            <w:pPr>
              <w:jc w:val="center"/>
              <w:rPr>
                <w:sz w:val="22"/>
              </w:rPr>
            </w:pPr>
            <w:r w:rsidRPr="00717C77">
              <w:rPr>
                <w:sz w:val="22"/>
              </w:rPr>
              <w:t xml:space="preserve">Оксид сірки (IV) – </w:t>
            </w:r>
            <w:r w:rsidRPr="00717C77">
              <w:t>SO</w:t>
            </w:r>
            <w:r w:rsidRPr="00717C77">
              <w:rPr>
                <w:vertAlign w:val="subscript"/>
              </w:rPr>
              <w:t>2</w:t>
            </w:r>
          </w:p>
        </w:tc>
        <w:tc>
          <w:tcPr>
            <w:tcW w:w="1800" w:type="dxa"/>
            <w:tcBorders>
              <w:left w:val="single" w:sz="6" w:space="0" w:color="auto"/>
              <w:right w:val="single" w:sz="6" w:space="0" w:color="auto"/>
            </w:tcBorders>
          </w:tcPr>
          <w:p w:rsidR="00396136" w:rsidRPr="00717C77" w:rsidRDefault="00396136">
            <w:pPr>
              <w:jc w:val="center"/>
            </w:pPr>
            <w:r w:rsidRPr="00717C77">
              <w:t xml:space="preserve">1,4 </w:t>
            </w:r>
            <w:r w:rsidRPr="00717C77">
              <w:sym w:font="Times New Roman CYR" w:char="00B7"/>
            </w:r>
            <w:r w:rsidRPr="00717C77">
              <w:t>10</w:t>
            </w:r>
            <w:r w:rsidRPr="00717C77">
              <w:rPr>
                <w:vertAlign w:val="superscript"/>
              </w:rPr>
              <w:t>8</w:t>
            </w:r>
          </w:p>
        </w:tc>
        <w:tc>
          <w:tcPr>
            <w:tcW w:w="1800" w:type="dxa"/>
            <w:tcBorders>
              <w:left w:val="nil"/>
            </w:tcBorders>
          </w:tcPr>
          <w:p w:rsidR="00396136" w:rsidRPr="00717C77" w:rsidRDefault="00396136">
            <w:pPr>
              <w:jc w:val="center"/>
            </w:pPr>
            <w:r w:rsidRPr="00717C77">
              <w:t xml:space="preserve">1,45 </w:t>
            </w:r>
            <w:r w:rsidRPr="00717C77">
              <w:sym w:font="Times New Roman CYR" w:char="00B7"/>
            </w:r>
            <w:r w:rsidRPr="00717C77">
              <w:t>10</w:t>
            </w:r>
            <w:r w:rsidRPr="00717C77">
              <w:rPr>
                <w:vertAlign w:val="superscript"/>
              </w:rPr>
              <w:t>8</w:t>
            </w:r>
          </w:p>
        </w:tc>
      </w:tr>
      <w:tr w:rsidR="00396136" w:rsidRPr="00717C77">
        <w:trPr>
          <w:cantSplit/>
          <w:jc w:val="center"/>
        </w:trPr>
        <w:tc>
          <w:tcPr>
            <w:tcW w:w="2520" w:type="dxa"/>
          </w:tcPr>
          <w:p w:rsidR="00396136" w:rsidRPr="00717C77" w:rsidRDefault="00396136">
            <w:pPr>
              <w:jc w:val="center"/>
              <w:rPr>
                <w:sz w:val="22"/>
              </w:rPr>
            </w:pPr>
            <w:r w:rsidRPr="00717C77">
              <w:rPr>
                <w:sz w:val="22"/>
              </w:rPr>
              <w:t xml:space="preserve">Оксиди азоту (II) – </w:t>
            </w:r>
            <w:r w:rsidRPr="00717C77">
              <w:t>NO</w:t>
            </w:r>
          </w:p>
        </w:tc>
        <w:tc>
          <w:tcPr>
            <w:tcW w:w="1800" w:type="dxa"/>
            <w:tcBorders>
              <w:left w:val="single" w:sz="6" w:space="0" w:color="auto"/>
              <w:right w:val="single" w:sz="6" w:space="0" w:color="auto"/>
            </w:tcBorders>
          </w:tcPr>
          <w:p w:rsidR="00396136" w:rsidRPr="00717C77" w:rsidRDefault="00396136">
            <w:pPr>
              <w:jc w:val="center"/>
            </w:pPr>
            <w:r w:rsidRPr="00717C77">
              <w:t xml:space="preserve">1,4 </w:t>
            </w:r>
            <w:r w:rsidRPr="00717C77">
              <w:sym w:font="Times New Roman CYR" w:char="00B7"/>
            </w:r>
            <w:r w:rsidRPr="00717C77">
              <w:t>10</w:t>
            </w:r>
            <w:r w:rsidRPr="00717C77">
              <w:rPr>
                <w:vertAlign w:val="superscript"/>
              </w:rPr>
              <w:t>9</w:t>
            </w:r>
          </w:p>
        </w:tc>
        <w:tc>
          <w:tcPr>
            <w:tcW w:w="1800" w:type="dxa"/>
            <w:tcBorders>
              <w:left w:val="nil"/>
            </w:tcBorders>
          </w:tcPr>
          <w:p w:rsidR="00396136" w:rsidRPr="00717C77" w:rsidRDefault="00396136">
            <w:pPr>
              <w:jc w:val="center"/>
            </w:pPr>
            <w:r w:rsidRPr="00717C77">
              <w:t xml:space="preserve">(1,50 – 2,00) </w:t>
            </w:r>
            <w:r w:rsidRPr="00717C77">
              <w:sym w:font="Times New Roman CYR" w:char="00B7"/>
            </w:r>
            <w:r w:rsidRPr="00717C77">
              <w:t>10</w:t>
            </w:r>
            <w:r w:rsidRPr="00717C77">
              <w:rPr>
                <w:vertAlign w:val="superscript"/>
              </w:rPr>
              <w:t>7</w:t>
            </w:r>
          </w:p>
        </w:tc>
      </w:tr>
      <w:tr w:rsidR="00396136" w:rsidRPr="00717C77">
        <w:trPr>
          <w:cantSplit/>
          <w:jc w:val="center"/>
        </w:trPr>
        <w:tc>
          <w:tcPr>
            <w:tcW w:w="2520" w:type="dxa"/>
          </w:tcPr>
          <w:p w:rsidR="00396136" w:rsidRPr="00717C77" w:rsidRDefault="00396136">
            <w:pPr>
              <w:jc w:val="center"/>
              <w:rPr>
                <w:sz w:val="22"/>
              </w:rPr>
            </w:pPr>
            <w:r w:rsidRPr="00717C77">
              <w:rPr>
                <w:sz w:val="22"/>
              </w:rPr>
              <w:t xml:space="preserve">Аерозоль </w:t>
            </w:r>
          </w:p>
          <w:p w:rsidR="00396136" w:rsidRPr="00717C77" w:rsidRDefault="00396136">
            <w:pPr>
              <w:jc w:val="center"/>
              <w:rPr>
                <w:sz w:val="22"/>
              </w:rPr>
            </w:pPr>
            <w:r w:rsidRPr="00717C77">
              <w:rPr>
                <w:sz w:val="22"/>
              </w:rPr>
              <w:t>(тверді речовини)</w:t>
            </w:r>
          </w:p>
        </w:tc>
        <w:tc>
          <w:tcPr>
            <w:tcW w:w="1800" w:type="dxa"/>
            <w:tcBorders>
              <w:left w:val="single" w:sz="6" w:space="0" w:color="auto"/>
              <w:right w:val="single" w:sz="6" w:space="0" w:color="auto"/>
            </w:tcBorders>
          </w:tcPr>
          <w:p w:rsidR="00396136" w:rsidRPr="00717C77" w:rsidRDefault="00396136">
            <w:pPr>
              <w:jc w:val="center"/>
            </w:pPr>
            <w:r w:rsidRPr="00717C77">
              <w:t xml:space="preserve">(7,70 – 22,00) </w:t>
            </w:r>
            <w:r w:rsidRPr="00717C77">
              <w:sym w:font="Times New Roman CYR" w:char="00B7"/>
            </w:r>
            <w:r w:rsidRPr="00717C77">
              <w:t>10</w:t>
            </w:r>
            <w:r w:rsidRPr="00717C77">
              <w:rPr>
                <w:vertAlign w:val="superscript"/>
              </w:rPr>
              <w:t>10</w:t>
            </w:r>
          </w:p>
        </w:tc>
        <w:tc>
          <w:tcPr>
            <w:tcW w:w="1800" w:type="dxa"/>
            <w:tcBorders>
              <w:left w:val="nil"/>
            </w:tcBorders>
          </w:tcPr>
          <w:p w:rsidR="00396136" w:rsidRPr="00717C77" w:rsidRDefault="00396136">
            <w:pPr>
              <w:jc w:val="center"/>
            </w:pPr>
            <w:r w:rsidRPr="00717C77">
              <w:t xml:space="preserve">(9,60 – 26,00) </w:t>
            </w:r>
            <w:r w:rsidRPr="00717C77">
              <w:sym w:font="Times New Roman CYR" w:char="00B7"/>
            </w:r>
            <w:r w:rsidRPr="00717C77">
              <w:t>10</w:t>
            </w:r>
            <w:r w:rsidRPr="00717C77">
              <w:rPr>
                <w:vertAlign w:val="superscript"/>
              </w:rPr>
              <w:t>10</w:t>
            </w:r>
          </w:p>
        </w:tc>
      </w:tr>
      <w:tr w:rsidR="00396136" w:rsidRPr="00717C77">
        <w:trPr>
          <w:cantSplit/>
          <w:jc w:val="center"/>
        </w:trPr>
        <w:tc>
          <w:tcPr>
            <w:tcW w:w="2520" w:type="dxa"/>
          </w:tcPr>
          <w:p w:rsidR="00396136" w:rsidRPr="00717C77" w:rsidRDefault="00396136">
            <w:pPr>
              <w:jc w:val="center"/>
              <w:rPr>
                <w:sz w:val="22"/>
              </w:rPr>
            </w:pPr>
            <w:r w:rsidRPr="00717C77">
              <w:rPr>
                <w:sz w:val="22"/>
              </w:rPr>
              <w:t>Фреони, поліхлор-вінілові речовини</w:t>
            </w:r>
          </w:p>
        </w:tc>
        <w:tc>
          <w:tcPr>
            <w:tcW w:w="1800" w:type="dxa"/>
            <w:tcBorders>
              <w:left w:val="single" w:sz="6" w:space="0" w:color="auto"/>
              <w:right w:val="single" w:sz="6" w:space="0" w:color="auto"/>
            </w:tcBorders>
          </w:tcPr>
          <w:p w:rsidR="00396136" w:rsidRPr="00717C77" w:rsidRDefault="00396136">
            <w:pPr>
              <w:jc w:val="center"/>
            </w:pPr>
            <w:r w:rsidRPr="00717C77">
              <w:t>–</w:t>
            </w:r>
          </w:p>
        </w:tc>
        <w:tc>
          <w:tcPr>
            <w:tcW w:w="1800" w:type="dxa"/>
            <w:tcBorders>
              <w:left w:val="nil"/>
            </w:tcBorders>
          </w:tcPr>
          <w:p w:rsidR="00396136" w:rsidRPr="00717C77" w:rsidRDefault="00396136">
            <w:pPr>
              <w:jc w:val="center"/>
            </w:pPr>
            <w:r w:rsidRPr="00717C77">
              <w:t xml:space="preserve">2,00 </w:t>
            </w:r>
            <w:r w:rsidRPr="00717C77">
              <w:sym w:font="Times New Roman CYR" w:char="00B7"/>
            </w:r>
            <w:r w:rsidRPr="00717C77">
              <w:t>10</w:t>
            </w:r>
            <w:r w:rsidRPr="00717C77">
              <w:rPr>
                <w:vertAlign w:val="superscript"/>
              </w:rPr>
              <w:t>6</w:t>
            </w:r>
          </w:p>
        </w:tc>
      </w:tr>
      <w:tr w:rsidR="00396136" w:rsidRPr="00717C77">
        <w:trPr>
          <w:cantSplit/>
          <w:jc w:val="center"/>
        </w:trPr>
        <w:tc>
          <w:tcPr>
            <w:tcW w:w="2520" w:type="dxa"/>
          </w:tcPr>
          <w:p w:rsidR="00396136" w:rsidRPr="00717C77" w:rsidRDefault="00396136">
            <w:pPr>
              <w:jc w:val="center"/>
              <w:rPr>
                <w:sz w:val="22"/>
              </w:rPr>
            </w:pPr>
            <w:r w:rsidRPr="00717C77">
              <w:rPr>
                <w:sz w:val="22"/>
              </w:rPr>
              <w:t xml:space="preserve">Озон – </w:t>
            </w:r>
            <w:r w:rsidRPr="00717C77">
              <w:t>О</w:t>
            </w:r>
            <w:r w:rsidRPr="00717C77">
              <w:rPr>
                <w:vertAlign w:val="subscript"/>
              </w:rPr>
              <w:t>3</w:t>
            </w:r>
          </w:p>
        </w:tc>
        <w:tc>
          <w:tcPr>
            <w:tcW w:w="1800" w:type="dxa"/>
            <w:tcBorders>
              <w:left w:val="single" w:sz="6" w:space="0" w:color="auto"/>
              <w:right w:val="single" w:sz="6" w:space="0" w:color="auto"/>
            </w:tcBorders>
          </w:tcPr>
          <w:p w:rsidR="00396136" w:rsidRPr="00717C77" w:rsidRDefault="00396136">
            <w:pPr>
              <w:jc w:val="center"/>
              <w:rPr>
                <w:vertAlign w:val="superscript"/>
              </w:rPr>
            </w:pPr>
            <w:r w:rsidRPr="00717C77">
              <w:t xml:space="preserve">2,00 </w:t>
            </w:r>
            <w:r w:rsidRPr="00717C77">
              <w:sym w:font="Times New Roman CYR" w:char="00B7"/>
            </w:r>
            <w:r w:rsidRPr="00717C77">
              <w:t>10</w:t>
            </w:r>
            <w:r w:rsidRPr="00717C77">
              <w:rPr>
                <w:vertAlign w:val="superscript"/>
              </w:rPr>
              <w:t>9</w:t>
            </w:r>
          </w:p>
        </w:tc>
        <w:tc>
          <w:tcPr>
            <w:tcW w:w="1800" w:type="dxa"/>
            <w:tcBorders>
              <w:left w:val="nil"/>
            </w:tcBorders>
          </w:tcPr>
          <w:p w:rsidR="00396136" w:rsidRPr="00717C77" w:rsidRDefault="00396136">
            <w:pPr>
              <w:jc w:val="center"/>
            </w:pPr>
            <w:r w:rsidRPr="00717C77">
              <w:t>–</w:t>
            </w:r>
          </w:p>
        </w:tc>
      </w:tr>
      <w:tr w:rsidR="00396136" w:rsidRPr="00717C77">
        <w:trPr>
          <w:cantSplit/>
          <w:jc w:val="center"/>
        </w:trPr>
        <w:tc>
          <w:tcPr>
            <w:tcW w:w="2520" w:type="dxa"/>
          </w:tcPr>
          <w:p w:rsidR="00396136" w:rsidRPr="00717C77" w:rsidRDefault="00396136">
            <w:pPr>
              <w:jc w:val="center"/>
              <w:rPr>
                <w:sz w:val="22"/>
              </w:rPr>
            </w:pPr>
            <w:r w:rsidRPr="00717C77">
              <w:rPr>
                <w:sz w:val="22"/>
              </w:rPr>
              <w:t>Вуглеводні</w:t>
            </w:r>
          </w:p>
        </w:tc>
        <w:tc>
          <w:tcPr>
            <w:tcW w:w="1800" w:type="dxa"/>
            <w:tcBorders>
              <w:left w:val="single" w:sz="6" w:space="0" w:color="auto"/>
              <w:right w:val="single" w:sz="6" w:space="0" w:color="auto"/>
            </w:tcBorders>
          </w:tcPr>
          <w:p w:rsidR="00396136" w:rsidRPr="00717C77" w:rsidRDefault="00396136">
            <w:pPr>
              <w:jc w:val="center"/>
              <w:rPr>
                <w:vertAlign w:val="superscript"/>
              </w:rPr>
            </w:pPr>
            <w:r w:rsidRPr="00717C77">
              <w:t xml:space="preserve">1,00 </w:t>
            </w:r>
            <w:r w:rsidRPr="00717C77">
              <w:sym w:font="Times New Roman CYR" w:char="00B7"/>
            </w:r>
            <w:r w:rsidRPr="00717C77">
              <w:t>10</w:t>
            </w:r>
            <w:r w:rsidRPr="00717C77">
              <w:rPr>
                <w:vertAlign w:val="superscript"/>
              </w:rPr>
              <w:t>9</w:t>
            </w:r>
          </w:p>
        </w:tc>
        <w:tc>
          <w:tcPr>
            <w:tcW w:w="1800" w:type="dxa"/>
            <w:tcBorders>
              <w:left w:val="nil"/>
            </w:tcBorders>
          </w:tcPr>
          <w:p w:rsidR="00396136" w:rsidRPr="00717C77" w:rsidRDefault="00396136">
            <w:pPr>
              <w:jc w:val="center"/>
              <w:rPr>
                <w:vertAlign w:val="superscript"/>
              </w:rPr>
            </w:pPr>
            <w:r w:rsidRPr="00717C77">
              <w:t xml:space="preserve">1,00 </w:t>
            </w:r>
            <w:r w:rsidRPr="00717C77">
              <w:sym w:font="Times New Roman CYR" w:char="00B7"/>
            </w:r>
            <w:r w:rsidRPr="00717C77">
              <w:t>10</w:t>
            </w:r>
            <w:r w:rsidRPr="00717C77">
              <w:rPr>
                <w:vertAlign w:val="superscript"/>
              </w:rPr>
              <w:t>6</w:t>
            </w:r>
          </w:p>
        </w:tc>
      </w:tr>
      <w:tr w:rsidR="00396136" w:rsidRPr="00717C77">
        <w:trPr>
          <w:cantSplit/>
          <w:jc w:val="center"/>
        </w:trPr>
        <w:tc>
          <w:tcPr>
            <w:tcW w:w="2520" w:type="dxa"/>
          </w:tcPr>
          <w:p w:rsidR="00396136" w:rsidRPr="00717C77" w:rsidRDefault="00396136">
            <w:pPr>
              <w:jc w:val="center"/>
              <w:rPr>
                <w:sz w:val="22"/>
              </w:rPr>
            </w:pPr>
            <w:r w:rsidRPr="00717C77">
              <w:rPr>
                <w:sz w:val="22"/>
              </w:rPr>
              <w:t xml:space="preserve">Свинець – </w:t>
            </w:r>
            <w:r w:rsidRPr="00717C77">
              <w:t>Pb</w:t>
            </w:r>
          </w:p>
        </w:tc>
        <w:tc>
          <w:tcPr>
            <w:tcW w:w="1800" w:type="dxa"/>
            <w:tcBorders>
              <w:left w:val="single" w:sz="6" w:space="0" w:color="auto"/>
              <w:right w:val="single" w:sz="6" w:space="0" w:color="auto"/>
            </w:tcBorders>
          </w:tcPr>
          <w:p w:rsidR="00396136" w:rsidRPr="00717C77" w:rsidRDefault="00396136">
            <w:pPr>
              <w:jc w:val="center"/>
              <w:rPr>
                <w:sz w:val="22"/>
              </w:rPr>
            </w:pPr>
            <w:r w:rsidRPr="00717C77">
              <w:rPr>
                <w:sz w:val="22"/>
              </w:rPr>
              <w:t>–</w:t>
            </w:r>
          </w:p>
        </w:tc>
        <w:tc>
          <w:tcPr>
            <w:tcW w:w="1800" w:type="dxa"/>
            <w:tcBorders>
              <w:left w:val="nil"/>
            </w:tcBorders>
          </w:tcPr>
          <w:p w:rsidR="00396136" w:rsidRPr="00717C77" w:rsidRDefault="00396136">
            <w:pPr>
              <w:jc w:val="center"/>
              <w:rPr>
                <w:vertAlign w:val="superscript"/>
              </w:rPr>
            </w:pPr>
            <w:r w:rsidRPr="00717C77">
              <w:t xml:space="preserve">2,00 </w:t>
            </w:r>
            <w:r w:rsidRPr="00717C77">
              <w:sym w:font="Times New Roman CYR" w:char="00B7"/>
            </w:r>
            <w:r w:rsidRPr="00717C77">
              <w:t>10</w:t>
            </w:r>
            <w:r w:rsidRPr="00717C77">
              <w:rPr>
                <w:vertAlign w:val="superscript"/>
              </w:rPr>
              <w:t>5</w:t>
            </w:r>
          </w:p>
        </w:tc>
      </w:tr>
      <w:tr w:rsidR="00396136" w:rsidRPr="00717C77">
        <w:trPr>
          <w:cantSplit/>
          <w:jc w:val="center"/>
        </w:trPr>
        <w:tc>
          <w:tcPr>
            <w:tcW w:w="2520" w:type="dxa"/>
          </w:tcPr>
          <w:p w:rsidR="00396136" w:rsidRPr="00717C77" w:rsidRDefault="00396136">
            <w:pPr>
              <w:jc w:val="center"/>
              <w:rPr>
                <w:sz w:val="22"/>
              </w:rPr>
            </w:pPr>
            <w:r w:rsidRPr="00717C77">
              <w:rPr>
                <w:sz w:val="22"/>
              </w:rPr>
              <w:t xml:space="preserve">Ртуть – </w:t>
            </w:r>
            <w:r w:rsidRPr="00717C77">
              <w:t>Hg</w:t>
            </w:r>
          </w:p>
        </w:tc>
        <w:tc>
          <w:tcPr>
            <w:tcW w:w="1800" w:type="dxa"/>
            <w:tcBorders>
              <w:left w:val="single" w:sz="6" w:space="0" w:color="auto"/>
              <w:right w:val="single" w:sz="6" w:space="0" w:color="auto"/>
            </w:tcBorders>
          </w:tcPr>
          <w:p w:rsidR="00396136" w:rsidRPr="00717C77" w:rsidRDefault="00396136">
            <w:pPr>
              <w:jc w:val="center"/>
              <w:rPr>
                <w:sz w:val="22"/>
              </w:rPr>
            </w:pPr>
            <w:r w:rsidRPr="00717C77">
              <w:rPr>
                <w:sz w:val="22"/>
              </w:rPr>
              <w:t>–</w:t>
            </w:r>
          </w:p>
        </w:tc>
        <w:tc>
          <w:tcPr>
            <w:tcW w:w="1800" w:type="dxa"/>
            <w:tcBorders>
              <w:left w:val="nil"/>
            </w:tcBorders>
          </w:tcPr>
          <w:p w:rsidR="00396136" w:rsidRPr="00717C77" w:rsidRDefault="00396136">
            <w:pPr>
              <w:jc w:val="center"/>
              <w:rPr>
                <w:vertAlign w:val="superscript"/>
              </w:rPr>
            </w:pPr>
            <w:r w:rsidRPr="00717C77">
              <w:t xml:space="preserve">5,00 </w:t>
            </w:r>
            <w:r w:rsidRPr="00717C77">
              <w:sym w:font="Times New Roman CYR" w:char="00B7"/>
            </w:r>
            <w:r w:rsidRPr="00717C77">
              <w:t>10</w:t>
            </w:r>
            <w:r w:rsidRPr="00717C77">
              <w:rPr>
                <w:vertAlign w:val="superscript"/>
              </w:rPr>
              <w:t>3</w:t>
            </w:r>
          </w:p>
        </w:tc>
      </w:tr>
    </w:tbl>
    <w:p w:rsidR="00396136" w:rsidRPr="00717C77" w:rsidRDefault="00396136">
      <w:pPr>
        <w:jc w:val="both"/>
        <w:rPr>
          <w:sz w:val="22"/>
        </w:rPr>
      </w:pPr>
    </w:p>
    <w:p w:rsidR="00396136" w:rsidRPr="00717C77" w:rsidRDefault="00396136">
      <w:pPr>
        <w:ind w:firstLine="720"/>
        <w:jc w:val="both"/>
        <w:rPr>
          <w:sz w:val="22"/>
        </w:rPr>
      </w:pPr>
      <w:r w:rsidRPr="00717C77">
        <w:rPr>
          <w:sz w:val="22"/>
        </w:rPr>
        <w:t>Як свідчать дані табл.2.4, антропогенне (штучне) забруднення атмосфери переважає над природним, при цьому 37% забруднень дає автотранспорт, 32%  –  промисловість і 31%  – інші джерела.</w:t>
      </w:r>
    </w:p>
    <w:p w:rsidR="00396136" w:rsidRPr="00717C77" w:rsidRDefault="00396136">
      <w:pPr>
        <w:ind w:firstLine="720"/>
        <w:jc w:val="both"/>
        <w:rPr>
          <w:sz w:val="22"/>
          <w:lang w:val="ru-RU"/>
        </w:rPr>
      </w:pPr>
      <w:r w:rsidRPr="00717C77">
        <w:rPr>
          <w:sz w:val="22"/>
        </w:rPr>
        <w:t>Взагалі у 1990 році у світі в атмосферу викидалося понад 400 млн тонн чотирьох головних забруднювачів (табл. 2.5).</w:t>
      </w:r>
    </w:p>
    <w:p w:rsidR="000074D2" w:rsidRPr="00717C77" w:rsidRDefault="000074D2">
      <w:pPr>
        <w:ind w:firstLine="720"/>
        <w:jc w:val="both"/>
        <w:rPr>
          <w:sz w:val="22"/>
          <w:lang w:val="ru-RU"/>
        </w:rPr>
      </w:pPr>
    </w:p>
    <w:p w:rsidR="000074D2" w:rsidRPr="00717C77" w:rsidRDefault="000074D2">
      <w:pPr>
        <w:ind w:firstLine="720"/>
        <w:jc w:val="both"/>
        <w:rPr>
          <w:sz w:val="22"/>
          <w:lang w:val="ru-RU"/>
        </w:rPr>
      </w:pPr>
    </w:p>
    <w:p w:rsidR="000074D2" w:rsidRPr="00717C77" w:rsidRDefault="000074D2">
      <w:pPr>
        <w:ind w:firstLine="720"/>
        <w:jc w:val="both"/>
        <w:rPr>
          <w:sz w:val="22"/>
          <w:lang w:val="ru-RU"/>
        </w:rPr>
      </w:pPr>
    </w:p>
    <w:p w:rsidR="000074D2" w:rsidRPr="00717C77" w:rsidRDefault="000074D2">
      <w:pPr>
        <w:ind w:firstLine="720"/>
        <w:jc w:val="both"/>
        <w:rPr>
          <w:sz w:val="22"/>
          <w:lang w:val="ru-RU"/>
        </w:rPr>
      </w:pPr>
    </w:p>
    <w:p w:rsidR="000074D2" w:rsidRPr="00717C77" w:rsidRDefault="000074D2">
      <w:pPr>
        <w:ind w:firstLine="720"/>
        <w:jc w:val="both"/>
        <w:rPr>
          <w:sz w:val="22"/>
          <w:lang w:val="ru-RU"/>
        </w:rPr>
      </w:pPr>
    </w:p>
    <w:p w:rsidR="00396136" w:rsidRPr="00717C77" w:rsidRDefault="00396136">
      <w:pPr>
        <w:jc w:val="right"/>
        <w:rPr>
          <w:i/>
          <w:sz w:val="22"/>
        </w:rPr>
      </w:pPr>
      <w:r w:rsidRPr="00717C77">
        <w:rPr>
          <w:i/>
          <w:sz w:val="22"/>
        </w:rPr>
        <w:lastRenderedPageBreak/>
        <w:t>Таблиця 2.5</w:t>
      </w:r>
    </w:p>
    <w:p w:rsidR="00396136" w:rsidRPr="00717C77" w:rsidRDefault="00396136">
      <w:pPr>
        <w:jc w:val="center"/>
        <w:rPr>
          <w:sz w:val="22"/>
        </w:rPr>
      </w:pPr>
      <w:r w:rsidRPr="00717C77">
        <w:rPr>
          <w:sz w:val="22"/>
        </w:rPr>
        <w:t>Викиди в атмосферу головних забруднювачів у світі (1990 р.)</w:t>
      </w:r>
    </w:p>
    <w:p w:rsidR="00396136" w:rsidRPr="00717C77" w:rsidRDefault="00396136">
      <w:pPr>
        <w:jc w:val="both"/>
        <w:rPr>
          <w:sz w:val="22"/>
        </w:rPr>
      </w:pPr>
      <w:r w:rsidRPr="00717C77">
        <w:rPr>
          <w:sz w:val="22"/>
        </w:rPr>
        <w:t xml:space="preserve"> </w:t>
      </w:r>
    </w:p>
    <w:tbl>
      <w:tblPr>
        <w:tblW w:w="0" w:type="auto"/>
        <w:tblInd w:w="236" w:type="dxa"/>
        <w:tblLayout w:type="fixed"/>
        <w:tblCellMar>
          <w:left w:w="56" w:type="dxa"/>
          <w:right w:w="56" w:type="dxa"/>
        </w:tblCellMar>
        <w:tblLook w:val="0000" w:firstRow="0" w:lastRow="0" w:firstColumn="0" w:lastColumn="0" w:noHBand="0" w:noVBand="0"/>
      </w:tblPr>
      <w:tblGrid>
        <w:gridCol w:w="1800"/>
        <w:gridCol w:w="900"/>
        <w:gridCol w:w="900"/>
        <w:gridCol w:w="1080"/>
        <w:gridCol w:w="1080"/>
        <w:gridCol w:w="720"/>
      </w:tblGrid>
      <w:tr w:rsidR="00396136" w:rsidRPr="00717C77">
        <w:trPr>
          <w:cantSplit/>
        </w:trPr>
        <w:tc>
          <w:tcPr>
            <w:tcW w:w="1800" w:type="dxa"/>
            <w:tcBorders>
              <w:top w:val="single" w:sz="6" w:space="0" w:color="auto"/>
              <w:bottom w:val="single" w:sz="6" w:space="0" w:color="auto"/>
            </w:tcBorders>
          </w:tcPr>
          <w:p w:rsidR="00396136" w:rsidRPr="00717C77" w:rsidRDefault="00396136">
            <w:pPr>
              <w:jc w:val="center"/>
              <w:rPr>
                <w:sz w:val="22"/>
              </w:rPr>
            </w:pPr>
            <w:r w:rsidRPr="00717C77">
              <w:rPr>
                <w:sz w:val="22"/>
              </w:rPr>
              <w:t>Речовини, млн тонн</w:t>
            </w:r>
          </w:p>
        </w:tc>
        <w:tc>
          <w:tcPr>
            <w:tcW w:w="900" w:type="dxa"/>
            <w:tcBorders>
              <w:top w:val="single" w:sz="6" w:space="0" w:color="auto"/>
              <w:left w:val="single" w:sz="6" w:space="0" w:color="auto"/>
              <w:bottom w:val="single" w:sz="6" w:space="0" w:color="auto"/>
              <w:right w:val="single" w:sz="6" w:space="0" w:color="auto"/>
            </w:tcBorders>
          </w:tcPr>
          <w:p w:rsidR="00396136" w:rsidRPr="00717C77" w:rsidRDefault="00396136">
            <w:pPr>
              <w:jc w:val="center"/>
              <w:rPr>
                <w:sz w:val="22"/>
              </w:rPr>
            </w:pPr>
            <w:r w:rsidRPr="00717C77">
              <w:rPr>
                <w:sz w:val="22"/>
              </w:rPr>
              <w:t>Діоксид сірки</w:t>
            </w:r>
          </w:p>
        </w:tc>
        <w:tc>
          <w:tcPr>
            <w:tcW w:w="900" w:type="dxa"/>
            <w:tcBorders>
              <w:top w:val="single" w:sz="6" w:space="0" w:color="auto"/>
              <w:left w:val="nil"/>
              <w:bottom w:val="single" w:sz="6" w:space="0" w:color="auto"/>
            </w:tcBorders>
          </w:tcPr>
          <w:p w:rsidR="00396136" w:rsidRPr="00717C77" w:rsidRDefault="00396136">
            <w:pPr>
              <w:jc w:val="center"/>
              <w:rPr>
                <w:sz w:val="22"/>
              </w:rPr>
            </w:pPr>
            <w:r w:rsidRPr="00717C77">
              <w:rPr>
                <w:sz w:val="22"/>
              </w:rPr>
              <w:t>Оксиди азоту</w:t>
            </w:r>
          </w:p>
        </w:tc>
        <w:tc>
          <w:tcPr>
            <w:tcW w:w="1080" w:type="dxa"/>
            <w:tcBorders>
              <w:top w:val="single" w:sz="6" w:space="0" w:color="auto"/>
              <w:left w:val="single" w:sz="6" w:space="0" w:color="auto"/>
              <w:bottom w:val="single" w:sz="6" w:space="0" w:color="auto"/>
              <w:right w:val="single" w:sz="6" w:space="0" w:color="auto"/>
            </w:tcBorders>
          </w:tcPr>
          <w:p w:rsidR="00396136" w:rsidRPr="00717C77" w:rsidRDefault="00396136">
            <w:pPr>
              <w:jc w:val="center"/>
              <w:rPr>
                <w:sz w:val="22"/>
              </w:rPr>
            </w:pPr>
            <w:r w:rsidRPr="00717C77">
              <w:rPr>
                <w:sz w:val="22"/>
              </w:rPr>
              <w:t>Оксиди вуглецю</w:t>
            </w:r>
          </w:p>
        </w:tc>
        <w:tc>
          <w:tcPr>
            <w:tcW w:w="1080" w:type="dxa"/>
            <w:tcBorders>
              <w:top w:val="single" w:sz="6" w:space="0" w:color="auto"/>
              <w:left w:val="nil"/>
              <w:bottom w:val="single" w:sz="6" w:space="0" w:color="auto"/>
              <w:right w:val="single" w:sz="6" w:space="0" w:color="auto"/>
            </w:tcBorders>
          </w:tcPr>
          <w:p w:rsidR="00396136" w:rsidRPr="00717C77" w:rsidRDefault="00396136">
            <w:pPr>
              <w:jc w:val="center"/>
              <w:rPr>
                <w:sz w:val="22"/>
              </w:rPr>
            </w:pPr>
            <w:r w:rsidRPr="00717C77">
              <w:rPr>
                <w:sz w:val="22"/>
              </w:rPr>
              <w:t>Тверді частки</w:t>
            </w:r>
          </w:p>
        </w:tc>
        <w:tc>
          <w:tcPr>
            <w:tcW w:w="720" w:type="dxa"/>
            <w:tcBorders>
              <w:top w:val="single" w:sz="6" w:space="0" w:color="auto"/>
              <w:left w:val="nil"/>
              <w:bottom w:val="single" w:sz="6" w:space="0" w:color="auto"/>
            </w:tcBorders>
          </w:tcPr>
          <w:p w:rsidR="00396136" w:rsidRPr="00717C77" w:rsidRDefault="00396136">
            <w:pPr>
              <w:jc w:val="center"/>
              <w:rPr>
                <w:sz w:val="22"/>
              </w:rPr>
            </w:pPr>
            <w:r w:rsidRPr="00717C77">
              <w:rPr>
                <w:sz w:val="22"/>
              </w:rPr>
              <w:t>Усього</w:t>
            </w:r>
          </w:p>
        </w:tc>
      </w:tr>
      <w:tr w:rsidR="00396136" w:rsidRPr="00717C77">
        <w:trPr>
          <w:cantSplit/>
        </w:trPr>
        <w:tc>
          <w:tcPr>
            <w:tcW w:w="1800" w:type="dxa"/>
          </w:tcPr>
          <w:p w:rsidR="00396136" w:rsidRPr="00717C77" w:rsidRDefault="00396136">
            <w:pPr>
              <w:jc w:val="center"/>
              <w:rPr>
                <w:sz w:val="22"/>
              </w:rPr>
            </w:pPr>
            <w:r w:rsidRPr="00717C77">
              <w:rPr>
                <w:sz w:val="22"/>
              </w:rPr>
              <w:t>Глобальні викиди</w:t>
            </w:r>
          </w:p>
        </w:tc>
        <w:tc>
          <w:tcPr>
            <w:tcW w:w="900" w:type="dxa"/>
            <w:tcBorders>
              <w:left w:val="single" w:sz="6" w:space="0" w:color="auto"/>
              <w:right w:val="single" w:sz="6" w:space="0" w:color="auto"/>
            </w:tcBorders>
          </w:tcPr>
          <w:p w:rsidR="00396136" w:rsidRPr="00717C77" w:rsidRDefault="00396136">
            <w:pPr>
              <w:jc w:val="center"/>
              <w:rPr>
                <w:sz w:val="22"/>
              </w:rPr>
            </w:pPr>
            <w:r w:rsidRPr="00717C77">
              <w:rPr>
                <w:sz w:val="22"/>
              </w:rPr>
              <w:t>99</w:t>
            </w:r>
          </w:p>
        </w:tc>
        <w:tc>
          <w:tcPr>
            <w:tcW w:w="900" w:type="dxa"/>
            <w:tcBorders>
              <w:left w:val="nil"/>
            </w:tcBorders>
          </w:tcPr>
          <w:p w:rsidR="00396136" w:rsidRPr="00717C77" w:rsidRDefault="00396136">
            <w:pPr>
              <w:jc w:val="center"/>
              <w:rPr>
                <w:sz w:val="22"/>
              </w:rPr>
            </w:pPr>
            <w:r w:rsidRPr="00717C77">
              <w:rPr>
                <w:sz w:val="22"/>
              </w:rPr>
              <w:t>68</w:t>
            </w:r>
          </w:p>
        </w:tc>
        <w:tc>
          <w:tcPr>
            <w:tcW w:w="1080" w:type="dxa"/>
            <w:tcBorders>
              <w:left w:val="single" w:sz="6" w:space="0" w:color="auto"/>
              <w:right w:val="single" w:sz="6" w:space="0" w:color="auto"/>
            </w:tcBorders>
          </w:tcPr>
          <w:p w:rsidR="00396136" w:rsidRPr="00717C77" w:rsidRDefault="00396136">
            <w:pPr>
              <w:jc w:val="center"/>
              <w:rPr>
                <w:sz w:val="22"/>
              </w:rPr>
            </w:pPr>
            <w:r w:rsidRPr="00717C77">
              <w:rPr>
                <w:sz w:val="22"/>
              </w:rPr>
              <w:t>177</w:t>
            </w:r>
          </w:p>
        </w:tc>
        <w:tc>
          <w:tcPr>
            <w:tcW w:w="1080" w:type="dxa"/>
            <w:tcBorders>
              <w:left w:val="nil"/>
              <w:right w:val="single" w:sz="6" w:space="0" w:color="auto"/>
            </w:tcBorders>
          </w:tcPr>
          <w:p w:rsidR="00396136" w:rsidRPr="00717C77" w:rsidRDefault="00396136">
            <w:pPr>
              <w:jc w:val="center"/>
              <w:rPr>
                <w:sz w:val="22"/>
              </w:rPr>
            </w:pPr>
            <w:r w:rsidRPr="00717C77">
              <w:rPr>
                <w:sz w:val="22"/>
              </w:rPr>
              <w:t>57</w:t>
            </w:r>
          </w:p>
        </w:tc>
        <w:tc>
          <w:tcPr>
            <w:tcW w:w="720" w:type="dxa"/>
            <w:tcBorders>
              <w:left w:val="nil"/>
            </w:tcBorders>
          </w:tcPr>
          <w:p w:rsidR="00396136" w:rsidRPr="00717C77" w:rsidRDefault="00396136">
            <w:pPr>
              <w:jc w:val="center"/>
              <w:rPr>
                <w:sz w:val="22"/>
              </w:rPr>
            </w:pPr>
            <w:r w:rsidRPr="00717C77">
              <w:rPr>
                <w:sz w:val="22"/>
              </w:rPr>
              <w:t>401</w:t>
            </w:r>
          </w:p>
        </w:tc>
      </w:tr>
      <w:tr w:rsidR="00396136" w:rsidRPr="00717C77">
        <w:trPr>
          <w:cantSplit/>
        </w:trPr>
        <w:tc>
          <w:tcPr>
            <w:tcW w:w="1800" w:type="dxa"/>
          </w:tcPr>
          <w:p w:rsidR="00396136" w:rsidRPr="00717C77" w:rsidRDefault="00396136">
            <w:pPr>
              <w:jc w:val="center"/>
              <w:rPr>
                <w:sz w:val="22"/>
              </w:rPr>
            </w:pPr>
            <w:r w:rsidRPr="00717C77">
              <w:rPr>
                <w:sz w:val="22"/>
              </w:rPr>
              <w:t>Росія (тільки стаціонарні</w:t>
            </w:r>
          </w:p>
          <w:p w:rsidR="00396136" w:rsidRPr="00717C77" w:rsidRDefault="00396136">
            <w:pPr>
              <w:jc w:val="center"/>
              <w:rPr>
                <w:sz w:val="22"/>
              </w:rPr>
            </w:pPr>
            <w:r w:rsidRPr="00717C77">
              <w:rPr>
                <w:sz w:val="22"/>
              </w:rPr>
              <w:t>джерела)</w:t>
            </w:r>
          </w:p>
        </w:tc>
        <w:tc>
          <w:tcPr>
            <w:tcW w:w="900" w:type="dxa"/>
            <w:tcBorders>
              <w:left w:val="single" w:sz="6" w:space="0" w:color="auto"/>
              <w:right w:val="single" w:sz="6" w:space="0" w:color="auto"/>
            </w:tcBorders>
          </w:tcPr>
          <w:p w:rsidR="00396136" w:rsidRPr="00717C77" w:rsidRDefault="00396136">
            <w:pPr>
              <w:jc w:val="center"/>
              <w:rPr>
                <w:sz w:val="22"/>
              </w:rPr>
            </w:pPr>
          </w:p>
          <w:p w:rsidR="00396136" w:rsidRPr="00717C77" w:rsidRDefault="00396136">
            <w:pPr>
              <w:jc w:val="center"/>
              <w:rPr>
                <w:sz w:val="22"/>
              </w:rPr>
            </w:pPr>
            <w:r w:rsidRPr="00717C77">
              <w:rPr>
                <w:sz w:val="22"/>
              </w:rPr>
              <w:t>9,2</w:t>
            </w:r>
          </w:p>
        </w:tc>
        <w:tc>
          <w:tcPr>
            <w:tcW w:w="900" w:type="dxa"/>
            <w:tcBorders>
              <w:left w:val="nil"/>
            </w:tcBorders>
          </w:tcPr>
          <w:p w:rsidR="00396136" w:rsidRPr="00717C77" w:rsidRDefault="00396136">
            <w:pPr>
              <w:jc w:val="center"/>
              <w:rPr>
                <w:sz w:val="22"/>
              </w:rPr>
            </w:pPr>
          </w:p>
          <w:p w:rsidR="00396136" w:rsidRPr="00717C77" w:rsidRDefault="00396136">
            <w:pPr>
              <w:jc w:val="center"/>
              <w:rPr>
                <w:sz w:val="22"/>
              </w:rPr>
            </w:pPr>
            <w:r w:rsidRPr="00717C77">
              <w:rPr>
                <w:sz w:val="22"/>
              </w:rPr>
              <w:t>3</w:t>
            </w:r>
          </w:p>
        </w:tc>
        <w:tc>
          <w:tcPr>
            <w:tcW w:w="1080" w:type="dxa"/>
            <w:tcBorders>
              <w:left w:val="single" w:sz="6" w:space="0" w:color="auto"/>
              <w:right w:val="single" w:sz="6" w:space="0" w:color="auto"/>
            </w:tcBorders>
          </w:tcPr>
          <w:p w:rsidR="00396136" w:rsidRPr="00717C77" w:rsidRDefault="00396136">
            <w:pPr>
              <w:jc w:val="center"/>
              <w:rPr>
                <w:sz w:val="22"/>
              </w:rPr>
            </w:pPr>
          </w:p>
          <w:p w:rsidR="00396136" w:rsidRPr="00717C77" w:rsidRDefault="00396136">
            <w:pPr>
              <w:jc w:val="center"/>
              <w:rPr>
                <w:sz w:val="22"/>
              </w:rPr>
            </w:pPr>
            <w:r w:rsidRPr="00717C77">
              <w:rPr>
                <w:sz w:val="22"/>
              </w:rPr>
              <w:t>7,6</w:t>
            </w:r>
          </w:p>
        </w:tc>
        <w:tc>
          <w:tcPr>
            <w:tcW w:w="1080" w:type="dxa"/>
            <w:tcBorders>
              <w:left w:val="nil"/>
              <w:right w:val="single" w:sz="6" w:space="0" w:color="auto"/>
            </w:tcBorders>
          </w:tcPr>
          <w:p w:rsidR="00396136" w:rsidRPr="00717C77" w:rsidRDefault="00396136">
            <w:pPr>
              <w:jc w:val="center"/>
              <w:rPr>
                <w:sz w:val="22"/>
              </w:rPr>
            </w:pPr>
          </w:p>
          <w:p w:rsidR="00396136" w:rsidRPr="00717C77" w:rsidRDefault="00396136">
            <w:pPr>
              <w:jc w:val="center"/>
              <w:rPr>
                <w:sz w:val="22"/>
              </w:rPr>
            </w:pPr>
            <w:r w:rsidRPr="00717C77">
              <w:rPr>
                <w:sz w:val="22"/>
              </w:rPr>
              <w:t>6,4</w:t>
            </w:r>
          </w:p>
        </w:tc>
        <w:tc>
          <w:tcPr>
            <w:tcW w:w="720" w:type="dxa"/>
            <w:tcBorders>
              <w:left w:val="nil"/>
            </w:tcBorders>
          </w:tcPr>
          <w:p w:rsidR="00396136" w:rsidRPr="00717C77" w:rsidRDefault="00396136">
            <w:pPr>
              <w:jc w:val="center"/>
              <w:rPr>
                <w:sz w:val="22"/>
              </w:rPr>
            </w:pPr>
          </w:p>
          <w:p w:rsidR="00396136" w:rsidRPr="00717C77" w:rsidRDefault="00396136">
            <w:pPr>
              <w:jc w:val="center"/>
              <w:rPr>
                <w:sz w:val="22"/>
              </w:rPr>
            </w:pPr>
            <w:r w:rsidRPr="00717C77">
              <w:rPr>
                <w:sz w:val="22"/>
              </w:rPr>
              <w:t>26,2</w:t>
            </w:r>
          </w:p>
        </w:tc>
      </w:tr>
      <w:tr w:rsidR="00396136" w:rsidRPr="00717C77">
        <w:trPr>
          <w:cantSplit/>
        </w:trPr>
        <w:tc>
          <w:tcPr>
            <w:tcW w:w="1800" w:type="dxa"/>
          </w:tcPr>
          <w:p w:rsidR="00396136" w:rsidRPr="00717C77" w:rsidRDefault="00396136">
            <w:pPr>
              <w:jc w:val="center"/>
              <w:rPr>
                <w:sz w:val="22"/>
              </w:rPr>
            </w:pPr>
            <w:r w:rsidRPr="00717C77">
              <w:rPr>
                <w:sz w:val="22"/>
              </w:rPr>
              <w:t>Росія (з урахуванням усіх джерел), %</w:t>
            </w:r>
          </w:p>
        </w:tc>
        <w:tc>
          <w:tcPr>
            <w:tcW w:w="900" w:type="dxa"/>
            <w:tcBorders>
              <w:left w:val="single" w:sz="6" w:space="0" w:color="auto"/>
              <w:right w:val="single" w:sz="6" w:space="0" w:color="auto"/>
            </w:tcBorders>
          </w:tcPr>
          <w:p w:rsidR="00396136" w:rsidRPr="00717C77" w:rsidRDefault="00396136">
            <w:pPr>
              <w:jc w:val="center"/>
              <w:rPr>
                <w:sz w:val="22"/>
              </w:rPr>
            </w:pPr>
          </w:p>
          <w:p w:rsidR="00396136" w:rsidRPr="00717C77" w:rsidRDefault="00396136">
            <w:pPr>
              <w:jc w:val="center"/>
              <w:rPr>
                <w:sz w:val="22"/>
              </w:rPr>
            </w:pPr>
            <w:r w:rsidRPr="00717C77">
              <w:rPr>
                <w:sz w:val="22"/>
              </w:rPr>
              <w:t>12</w:t>
            </w:r>
          </w:p>
        </w:tc>
        <w:tc>
          <w:tcPr>
            <w:tcW w:w="900" w:type="dxa"/>
            <w:tcBorders>
              <w:left w:val="nil"/>
            </w:tcBorders>
          </w:tcPr>
          <w:p w:rsidR="00396136" w:rsidRPr="00717C77" w:rsidRDefault="00396136">
            <w:pPr>
              <w:jc w:val="center"/>
              <w:rPr>
                <w:sz w:val="22"/>
              </w:rPr>
            </w:pPr>
          </w:p>
          <w:p w:rsidR="00396136" w:rsidRPr="00717C77" w:rsidRDefault="00396136">
            <w:pPr>
              <w:jc w:val="center"/>
              <w:rPr>
                <w:sz w:val="22"/>
              </w:rPr>
            </w:pPr>
            <w:r w:rsidRPr="00717C77">
              <w:rPr>
                <w:sz w:val="22"/>
              </w:rPr>
              <w:t>5,8</w:t>
            </w:r>
          </w:p>
        </w:tc>
        <w:tc>
          <w:tcPr>
            <w:tcW w:w="1080" w:type="dxa"/>
            <w:tcBorders>
              <w:left w:val="single" w:sz="6" w:space="0" w:color="auto"/>
              <w:right w:val="single" w:sz="6" w:space="0" w:color="auto"/>
            </w:tcBorders>
          </w:tcPr>
          <w:p w:rsidR="00396136" w:rsidRPr="00717C77" w:rsidRDefault="00396136">
            <w:pPr>
              <w:jc w:val="center"/>
              <w:rPr>
                <w:sz w:val="22"/>
              </w:rPr>
            </w:pPr>
          </w:p>
          <w:p w:rsidR="00396136" w:rsidRPr="00717C77" w:rsidRDefault="00396136">
            <w:pPr>
              <w:jc w:val="center"/>
              <w:rPr>
                <w:sz w:val="22"/>
              </w:rPr>
            </w:pPr>
            <w:r w:rsidRPr="00717C77">
              <w:rPr>
                <w:sz w:val="22"/>
              </w:rPr>
              <w:t>5,6</w:t>
            </w:r>
          </w:p>
        </w:tc>
        <w:tc>
          <w:tcPr>
            <w:tcW w:w="1080" w:type="dxa"/>
            <w:tcBorders>
              <w:left w:val="nil"/>
              <w:right w:val="single" w:sz="6" w:space="0" w:color="auto"/>
            </w:tcBorders>
          </w:tcPr>
          <w:p w:rsidR="00396136" w:rsidRPr="00717C77" w:rsidRDefault="00396136">
            <w:pPr>
              <w:jc w:val="center"/>
              <w:rPr>
                <w:sz w:val="22"/>
              </w:rPr>
            </w:pPr>
          </w:p>
          <w:p w:rsidR="00396136" w:rsidRPr="00717C77" w:rsidRDefault="00396136">
            <w:pPr>
              <w:jc w:val="center"/>
              <w:rPr>
                <w:sz w:val="22"/>
              </w:rPr>
            </w:pPr>
            <w:r w:rsidRPr="00717C77">
              <w:rPr>
                <w:sz w:val="22"/>
              </w:rPr>
              <w:t>12,2</w:t>
            </w:r>
          </w:p>
        </w:tc>
        <w:tc>
          <w:tcPr>
            <w:tcW w:w="720" w:type="dxa"/>
            <w:tcBorders>
              <w:left w:val="nil"/>
            </w:tcBorders>
          </w:tcPr>
          <w:p w:rsidR="00396136" w:rsidRPr="00717C77" w:rsidRDefault="00396136">
            <w:pPr>
              <w:jc w:val="center"/>
              <w:rPr>
                <w:sz w:val="22"/>
              </w:rPr>
            </w:pPr>
          </w:p>
          <w:p w:rsidR="00396136" w:rsidRPr="00717C77" w:rsidRDefault="00396136">
            <w:pPr>
              <w:jc w:val="center"/>
              <w:rPr>
                <w:sz w:val="22"/>
              </w:rPr>
            </w:pPr>
            <w:r w:rsidRPr="00717C77">
              <w:rPr>
                <w:sz w:val="22"/>
              </w:rPr>
              <w:t>13,2</w:t>
            </w:r>
          </w:p>
        </w:tc>
      </w:tr>
    </w:tbl>
    <w:p w:rsidR="00396136" w:rsidRPr="00717C77" w:rsidRDefault="00396136">
      <w:pPr>
        <w:jc w:val="center"/>
        <w:rPr>
          <w:sz w:val="22"/>
        </w:rPr>
      </w:pPr>
    </w:p>
    <w:p w:rsidR="00396136" w:rsidRPr="00717C77" w:rsidRDefault="00396136">
      <w:pPr>
        <w:jc w:val="both"/>
        <w:rPr>
          <w:b/>
          <w:sz w:val="22"/>
        </w:rPr>
      </w:pPr>
    </w:p>
    <w:p w:rsidR="00396136" w:rsidRPr="00717C77" w:rsidRDefault="00396136">
      <w:pPr>
        <w:jc w:val="both"/>
        <w:rPr>
          <w:b/>
          <w:sz w:val="22"/>
        </w:rPr>
      </w:pPr>
      <w:r w:rsidRPr="00717C77">
        <w:rPr>
          <w:b/>
          <w:sz w:val="22"/>
        </w:rPr>
        <w:t>2.4.2.1. Кислотні дощі</w:t>
      </w:r>
    </w:p>
    <w:p w:rsidR="00396136" w:rsidRPr="00717C77" w:rsidRDefault="00396136">
      <w:pPr>
        <w:jc w:val="both"/>
        <w:rPr>
          <w:b/>
          <w:bCs/>
          <w:sz w:val="22"/>
        </w:rPr>
      </w:pPr>
      <w:r w:rsidRPr="00717C77">
        <w:rPr>
          <w:b/>
          <w:sz w:val="22"/>
        </w:rPr>
        <w:t xml:space="preserve">2.4.2.1.1. </w:t>
      </w:r>
      <w:r w:rsidRPr="00717C77">
        <w:rPr>
          <w:b/>
          <w:bCs/>
          <w:sz w:val="22"/>
        </w:rPr>
        <w:t>Утворення в атмосфері сірчаної кислоти</w:t>
      </w:r>
    </w:p>
    <w:p w:rsidR="00396136" w:rsidRPr="00717C77" w:rsidRDefault="00396136">
      <w:pPr>
        <w:jc w:val="both"/>
        <w:rPr>
          <w:b/>
          <w:bCs/>
          <w:sz w:val="22"/>
        </w:rPr>
      </w:pPr>
    </w:p>
    <w:p w:rsidR="00396136" w:rsidRPr="00717C77" w:rsidRDefault="00396136">
      <w:pPr>
        <w:ind w:firstLine="720"/>
        <w:jc w:val="both"/>
        <w:rPr>
          <w:sz w:val="22"/>
        </w:rPr>
      </w:pPr>
      <w:r w:rsidRPr="00717C77">
        <w:rPr>
          <w:sz w:val="22"/>
        </w:rPr>
        <w:t>Назвемо джерела  діоксиду сульфуру. Існують два шляхи його утворення:</w:t>
      </w:r>
    </w:p>
    <w:p w:rsidR="00396136" w:rsidRPr="00717C77" w:rsidRDefault="00396136">
      <w:pPr>
        <w:jc w:val="both"/>
        <w:rPr>
          <w:i/>
          <w:iCs/>
          <w:sz w:val="22"/>
        </w:rPr>
      </w:pPr>
      <w:r w:rsidRPr="00717C77">
        <w:rPr>
          <w:i/>
          <w:iCs/>
          <w:sz w:val="22"/>
        </w:rPr>
        <w:t>Природні:</w:t>
      </w:r>
    </w:p>
    <w:p w:rsidR="00396136" w:rsidRPr="00717C77" w:rsidRDefault="00396136">
      <w:pPr>
        <w:jc w:val="both"/>
        <w:rPr>
          <w:sz w:val="22"/>
        </w:rPr>
      </w:pPr>
      <w:r w:rsidRPr="00717C77">
        <w:rPr>
          <w:sz w:val="22"/>
        </w:rPr>
        <w:t xml:space="preserve">– вулкани; </w:t>
      </w:r>
    </w:p>
    <w:p w:rsidR="00396136" w:rsidRPr="00717C77" w:rsidRDefault="00396136">
      <w:pPr>
        <w:jc w:val="both"/>
        <w:rPr>
          <w:sz w:val="22"/>
        </w:rPr>
      </w:pPr>
      <w:r w:rsidRPr="00717C77">
        <w:rPr>
          <w:sz w:val="22"/>
        </w:rPr>
        <w:t>– фітопланктон у поверхневих водах продукує диметилсульфід – це глобальний процес.</w:t>
      </w:r>
    </w:p>
    <w:p w:rsidR="00396136" w:rsidRPr="00717C77" w:rsidRDefault="00396136">
      <w:pPr>
        <w:jc w:val="both"/>
        <w:rPr>
          <w:i/>
          <w:iCs/>
          <w:sz w:val="22"/>
        </w:rPr>
      </w:pPr>
      <w:r w:rsidRPr="00717C77">
        <w:rPr>
          <w:i/>
          <w:iCs/>
          <w:sz w:val="22"/>
        </w:rPr>
        <w:t>Техногенні:</w:t>
      </w:r>
    </w:p>
    <w:p w:rsidR="00396136" w:rsidRPr="00717C77" w:rsidRDefault="00396136">
      <w:pPr>
        <w:jc w:val="both"/>
        <w:rPr>
          <w:sz w:val="22"/>
        </w:rPr>
      </w:pPr>
      <w:r w:rsidRPr="00717C77">
        <w:rPr>
          <w:sz w:val="22"/>
        </w:rPr>
        <w:t>– електротеплостанції – емісії при згорянні вугілля або нафти;</w:t>
      </w:r>
    </w:p>
    <w:p w:rsidR="00396136" w:rsidRPr="00717C77" w:rsidRDefault="00396136">
      <w:pPr>
        <w:jc w:val="both"/>
        <w:rPr>
          <w:sz w:val="22"/>
        </w:rPr>
      </w:pPr>
      <w:r w:rsidRPr="00717C77">
        <w:rPr>
          <w:sz w:val="22"/>
        </w:rPr>
        <w:t>– плавильні заводи, котрі виробляють метал із сульфідних руд;</w:t>
      </w:r>
    </w:p>
    <w:p w:rsidR="00396136" w:rsidRPr="00717C77" w:rsidRDefault="00396136">
      <w:pPr>
        <w:jc w:val="both"/>
        <w:rPr>
          <w:sz w:val="22"/>
        </w:rPr>
      </w:pPr>
      <w:r w:rsidRPr="00717C77">
        <w:rPr>
          <w:sz w:val="22"/>
        </w:rPr>
        <w:t>– сірчанокислотні заводи;</w:t>
      </w:r>
    </w:p>
    <w:p w:rsidR="00396136" w:rsidRPr="00717C77" w:rsidRDefault="00396136">
      <w:pPr>
        <w:jc w:val="both"/>
        <w:rPr>
          <w:sz w:val="22"/>
        </w:rPr>
      </w:pPr>
      <w:r w:rsidRPr="00717C77">
        <w:rPr>
          <w:sz w:val="22"/>
        </w:rPr>
        <w:t>– двигуни внутрішнього згоряння.</w:t>
      </w:r>
    </w:p>
    <w:p w:rsidR="00396136" w:rsidRPr="00717C77" w:rsidRDefault="00396136">
      <w:pPr>
        <w:ind w:firstLine="720"/>
        <w:jc w:val="both"/>
        <w:rPr>
          <w:sz w:val="22"/>
        </w:rPr>
      </w:pPr>
      <w:r w:rsidRPr="00717C77">
        <w:rPr>
          <w:b/>
          <w:i/>
          <w:iCs/>
          <w:sz w:val="22"/>
        </w:rPr>
        <w:t xml:space="preserve">Склад дощів. </w:t>
      </w:r>
      <w:r w:rsidRPr="00717C77">
        <w:rPr>
          <w:sz w:val="22"/>
        </w:rPr>
        <w:t xml:space="preserve">Дощова вода містить розчинні форми газів, наприклад </w:t>
      </w:r>
      <w:r w:rsidRPr="00717C77">
        <w:rPr>
          <w:lang w:val="en-US"/>
        </w:rPr>
        <w:t>CO</w:t>
      </w:r>
      <w:r w:rsidRPr="00717C77">
        <w:rPr>
          <w:vertAlign w:val="subscript"/>
        </w:rPr>
        <w:t>2</w:t>
      </w:r>
      <w:r w:rsidRPr="00717C77">
        <w:t>,</w:t>
      </w:r>
      <w:r w:rsidRPr="00717C77">
        <w:rPr>
          <w:sz w:val="22"/>
          <w:vertAlign w:val="subscript"/>
        </w:rPr>
        <w:t xml:space="preserve"> </w:t>
      </w:r>
      <w:r w:rsidRPr="00717C77">
        <w:rPr>
          <w:sz w:val="22"/>
        </w:rPr>
        <w:t xml:space="preserve">тому формально дощі мають бути дещо кислотними з  </w:t>
      </w:r>
      <w:r w:rsidRPr="00717C77">
        <w:rPr>
          <w:sz w:val="22"/>
          <w:lang w:val="en-US"/>
        </w:rPr>
        <w:t>pH</w:t>
      </w:r>
      <w:r w:rsidRPr="00717C77">
        <w:rPr>
          <w:sz w:val="22"/>
        </w:rPr>
        <w:t xml:space="preserve"> = 5,7. Так, </w:t>
      </w:r>
      <w:r w:rsidRPr="00717C77">
        <w:rPr>
          <w:sz w:val="22"/>
          <w:lang w:val="en-US"/>
        </w:rPr>
        <w:t>pH</w:t>
      </w:r>
      <w:r w:rsidRPr="00717C77">
        <w:rPr>
          <w:sz w:val="22"/>
        </w:rPr>
        <w:t xml:space="preserve"> дощів може коливатись у межах 4,5–8 залежно від цілком природних чинників. Головний внесок у кислотні осади роблять сульфур- та нітрогеновмісні молекули.</w:t>
      </w:r>
    </w:p>
    <w:p w:rsidR="00396136" w:rsidRPr="00717C77" w:rsidRDefault="00396136">
      <w:pPr>
        <w:jc w:val="center"/>
        <w:rPr>
          <w:b/>
          <w:i/>
          <w:iCs/>
          <w:sz w:val="22"/>
        </w:rPr>
      </w:pPr>
      <w:r w:rsidRPr="00717C77">
        <w:rPr>
          <w:b/>
          <w:i/>
          <w:iCs/>
          <w:sz w:val="22"/>
        </w:rPr>
        <w:t>Механізм утворення сірчаної кислоти в атмосфері</w:t>
      </w:r>
    </w:p>
    <w:p w:rsidR="00396136" w:rsidRPr="00717C77" w:rsidRDefault="00396136">
      <w:pPr>
        <w:ind w:firstLine="720"/>
        <w:jc w:val="both"/>
        <w:rPr>
          <w:bCs/>
          <w:sz w:val="22"/>
        </w:rPr>
      </w:pPr>
      <w:r w:rsidRPr="00717C77">
        <w:rPr>
          <w:bCs/>
          <w:sz w:val="22"/>
        </w:rPr>
        <w:t>Цей механізм включає в себе окиснення  відновлених сульфурчастинок.</w:t>
      </w:r>
    </w:p>
    <w:p w:rsidR="00396136" w:rsidRPr="00717C77" w:rsidRDefault="00396136">
      <w:pPr>
        <w:ind w:firstLine="720"/>
        <w:jc w:val="both"/>
        <w:rPr>
          <w:sz w:val="22"/>
        </w:rPr>
      </w:pPr>
      <w:r w:rsidRPr="00717C77">
        <w:rPr>
          <w:sz w:val="22"/>
        </w:rPr>
        <w:lastRenderedPageBreak/>
        <w:t xml:space="preserve">Окиснення  відновлених сульфур-частинок призводить до утворення сірчаної кислоти. </w:t>
      </w:r>
    </w:p>
    <w:p w:rsidR="00396136" w:rsidRPr="00717C77" w:rsidRDefault="00396136">
      <w:pPr>
        <w:pStyle w:val="a7"/>
        <w:ind w:firstLine="720"/>
        <w:rPr>
          <w:rFonts w:ascii="Times New Roman" w:eastAsia="Times New Roman" w:hAnsi="Times New Roman"/>
        </w:rPr>
      </w:pPr>
      <w:r w:rsidRPr="00717C77">
        <w:rPr>
          <w:rFonts w:ascii="Times New Roman" w:eastAsia="Times New Roman" w:hAnsi="Times New Roman"/>
        </w:rPr>
        <w:t>Важливою є реакція з гідроксил-радикалом:</w:t>
      </w:r>
    </w:p>
    <w:p w:rsidR="00396136" w:rsidRPr="00717C77" w:rsidRDefault="00396136">
      <w:pPr>
        <w:jc w:val="center"/>
        <w:rPr>
          <w:sz w:val="22"/>
        </w:rPr>
      </w:pPr>
      <w:r w:rsidRPr="00717C77">
        <w:rPr>
          <w:lang w:val="en-US"/>
        </w:rPr>
        <w:t>H</w:t>
      </w:r>
      <w:r w:rsidRPr="00717C77">
        <w:rPr>
          <w:vertAlign w:val="subscript"/>
        </w:rPr>
        <w:t>2</w:t>
      </w:r>
      <w:r w:rsidRPr="00717C77">
        <w:rPr>
          <w:lang w:val="en-US"/>
        </w:rPr>
        <w:t>S</w:t>
      </w:r>
      <w:r w:rsidRPr="00717C77">
        <w:t xml:space="preserve"> + •</w:t>
      </w:r>
      <w:r w:rsidRPr="00717C77">
        <w:rPr>
          <w:lang w:val="en-US"/>
        </w:rPr>
        <w:t>OH</w:t>
      </w:r>
      <w:r w:rsidRPr="00717C77">
        <w:t xml:space="preserve"> →</w:t>
      </w:r>
      <w:r w:rsidRPr="00717C77">
        <w:rPr>
          <w:lang w:val="en-US"/>
        </w:rPr>
        <w:t>H</w:t>
      </w:r>
      <w:r w:rsidRPr="00717C77">
        <w:rPr>
          <w:vertAlign w:val="subscript"/>
        </w:rPr>
        <w:t>2</w:t>
      </w:r>
      <w:r w:rsidRPr="00717C77">
        <w:rPr>
          <w:lang w:val="en-US"/>
        </w:rPr>
        <w:t>O</w:t>
      </w:r>
      <w:r w:rsidRPr="00717C77">
        <w:t xml:space="preserve"> + </w:t>
      </w:r>
      <w:r w:rsidRPr="00717C77">
        <w:rPr>
          <w:lang w:val="en-US"/>
        </w:rPr>
        <w:t>HS</w:t>
      </w:r>
      <w:r w:rsidRPr="00717C77">
        <w:t xml:space="preserve">• </w:t>
      </w:r>
      <w:r w:rsidRPr="00717C77">
        <w:rPr>
          <w:sz w:val="22"/>
        </w:rPr>
        <w:t>(це тіоніл-радикал).</w:t>
      </w:r>
    </w:p>
    <w:p w:rsidR="00396136" w:rsidRPr="00717C77" w:rsidRDefault="00396136">
      <w:pPr>
        <w:ind w:firstLine="720"/>
        <w:jc w:val="both"/>
        <w:rPr>
          <w:b/>
          <w:i/>
          <w:sz w:val="22"/>
        </w:rPr>
      </w:pPr>
      <w:r w:rsidRPr="00717C77">
        <w:rPr>
          <w:b/>
          <w:i/>
          <w:sz w:val="22"/>
        </w:rPr>
        <w:t>Утворення сірчаної кислоти в атмосфері</w:t>
      </w:r>
    </w:p>
    <w:p w:rsidR="00396136" w:rsidRPr="00717C77" w:rsidRDefault="00396136">
      <w:pPr>
        <w:ind w:firstLine="720"/>
        <w:jc w:val="both"/>
        <w:rPr>
          <w:sz w:val="22"/>
        </w:rPr>
      </w:pPr>
      <w:r w:rsidRPr="00717C77">
        <w:rPr>
          <w:sz w:val="22"/>
        </w:rPr>
        <w:t>Тіоніл-радикал окиснюється далі:</w:t>
      </w:r>
    </w:p>
    <w:p w:rsidR="00396136" w:rsidRPr="00717C77" w:rsidRDefault="00396136">
      <w:pPr>
        <w:jc w:val="center"/>
        <w:rPr>
          <w:sz w:val="22"/>
        </w:rPr>
      </w:pPr>
      <w:r w:rsidRPr="00717C77">
        <w:rPr>
          <w:sz w:val="22"/>
          <w:lang w:val="en-US"/>
        </w:rPr>
        <w:t>HS</w:t>
      </w:r>
      <w:r w:rsidRPr="00717C77">
        <w:rPr>
          <w:sz w:val="22"/>
        </w:rPr>
        <w:t xml:space="preserve">•  +  </w:t>
      </w:r>
      <w:r w:rsidRPr="00717C77">
        <w:rPr>
          <w:sz w:val="22"/>
          <w:lang w:val="en-US"/>
        </w:rPr>
        <w:t>O</w:t>
      </w:r>
      <w:r w:rsidRPr="00717C77">
        <w:rPr>
          <w:sz w:val="22"/>
          <w:vertAlign w:val="subscript"/>
        </w:rPr>
        <w:t>2</w:t>
      </w:r>
      <w:r w:rsidRPr="00717C77">
        <w:rPr>
          <w:sz w:val="22"/>
        </w:rPr>
        <w:t xml:space="preserve">  → </w:t>
      </w:r>
      <w:r w:rsidRPr="00717C77">
        <w:rPr>
          <w:sz w:val="22"/>
          <w:lang w:val="en-US"/>
        </w:rPr>
        <w:t>SO</w:t>
      </w:r>
      <w:r w:rsidRPr="00717C77">
        <w:rPr>
          <w:sz w:val="22"/>
        </w:rPr>
        <w:t xml:space="preserve">  +  </w:t>
      </w:r>
      <w:r w:rsidRPr="00717C77">
        <w:rPr>
          <w:sz w:val="22"/>
          <w:lang w:val="en-US"/>
        </w:rPr>
        <w:t>OH</w:t>
      </w:r>
      <w:r w:rsidRPr="00717C77">
        <w:rPr>
          <w:sz w:val="22"/>
        </w:rPr>
        <w:t xml:space="preserve"> ,</w:t>
      </w:r>
    </w:p>
    <w:p w:rsidR="00396136" w:rsidRPr="00717C77" w:rsidRDefault="00396136">
      <w:pPr>
        <w:jc w:val="center"/>
        <w:rPr>
          <w:sz w:val="22"/>
        </w:rPr>
      </w:pPr>
      <w:r w:rsidRPr="00717C77">
        <w:rPr>
          <w:sz w:val="22"/>
          <w:lang w:val="en-US"/>
        </w:rPr>
        <w:t>SO</w:t>
      </w:r>
      <w:r w:rsidRPr="00717C77">
        <w:rPr>
          <w:sz w:val="22"/>
        </w:rPr>
        <w:t xml:space="preserve"> + </w:t>
      </w:r>
      <w:r w:rsidRPr="00717C77">
        <w:rPr>
          <w:sz w:val="22"/>
          <w:lang w:val="en-US"/>
        </w:rPr>
        <w:t>O</w:t>
      </w:r>
      <w:r w:rsidRPr="00717C77">
        <w:rPr>
          <w:sz w:val="22"/>
          <w:vertAlign w:val="subscript"/>
        </w:rPr>
        <w:t xml:space="preserve">2  </w:t>
      </w:r>
      <w:r w:rsidRPr="00717C77">
        <w:rPr>
          <w:sz w:val="22"/>
        </w:rPr>
        <w:t xml:space="preserve">або </w:t>
      </w:r>
      <w:r w:rsidRPr="00717C77">
        <w:rPr>
          <w:sz w:val="22"/>
          <w:lang w:val="en-US"/>
        </w:rPr>
        <w:t>O</w:t>
      </w:r>
      <w:r w:rsidRPr="00717C77">
        <w:rPr>
          <w:sz w:val="22"/>
          <w:vertAlign w:val="subscript"/>
        </w:rPr>
        <w:t xml:space="preserve">3  </w:t>
      </w:r>
      <w:r w:rsidRPr="00717C77">
        <w:rPr>
          <w:sz w:val="22"/>
        </w:rPr>
        <w:t xml:space="preserve">чи </w:t>
      </w:r>
      <w:r w:rsidRPr="00717C77">
        <w:rPr>
          <w:sz w:val="22"/>
          <w:lang w:val="en-US"/>
        </w:rPr>
        <w:t>NO</w:t>
      </w:r>
      <w:r w:rsidRPr="00717C77">
        <w:rPr>
          <w:sz w:val="22"/>
          <w:vertAlign w:val="subscript"/>
        </w:rPr>
        <w:t>2</w:t>
      </w:r>
      <w:r w:rsidRPr="00717C77">
        <w:rPr>
          <w:sz w:val="22"/>
          <w:lang w:val="en-US"/>
        </w:rPr>
        <w:sym w:font="Symbol" w:char="F020"/>
      </w:r>
      <w:r w:rsidRPr="00717C77">
        <w:rPr>
          <w:sz w:val="22"/>
        </w:rPr>
        <w:t xml:space="preserve">→ </w:t>
      </w:r>
      <w:r w:rsidRPr="00717C77">
        <w:rPr>
          <w:sz w:val="22"/>
          <w:lang w:val="en-US"/>
        </w:rPr>
        <w:t>SO</w:t>
      </w:r>
      <w:r w:rsidRPr="00717C77">
        <w:rPr>
          <w:sz w:val="22"/>
          <w:vertAlign w:val="subscript"/>
        </w:rPr>
        <w:t>2</w:t>
      </w:r>
      <w:r w:rsidRPr="00717C77">
        <w:rPr>
          <w:sz w:val="22"/>
        </w:rPr>
        <w:t xml:space="preserve">  + продукти</w:t>
      </w:r>
    </w:p>
    <w:p w:rsidR="00396136" w:rsidRPr="00717C77" w:rsidRDefault="00396136">
      <w:pPr>
        <w:ind w:firstLine="720"/>
        <w:jc w:val="both"/>
        <w:rPr>
          <w:sz w:val="22"/>
          <w:lang w:val="ru-RU"/>
        </w:rPr>
      </w:pPr>
      <w:r w:rsidRPr="00717C77">
        <w:rPr>
          <w:i/>
          <w:sz w:val="22"/>
          <w:lang w:val="ru-RU"/>
        </w:rPr>
        <w:t>Окиснення діоксиду сульфуру</w:t>
      </w:r>
      <w:r w:rsidRPr="00717C77">
        <w:rPr>
          <w:sz w:val="22"/>
          <w:lang w:val="ru-RU"/>
        </w:rPr>
        <w:t xml:space="preserve"> відбувається гомогенно у газовій фазі:</w:t>
      </w:r>
    </w:p>
    <w:p w:rsidR="00396136" w:rsidRPr="00717C77" w:rsidRDefault="00396136">
      <w:pPr>
        <w:jc w:val="center"/>
      </w:pPr>
      <w:r w:rsidRPr="00717C77">
        <w:rPr>
          <w:lang w:val="en-US"/>
        </w:rPr>
        <w:t>SO</w:t>
      </w:r>
      <w:r w:rsidRPr="00717C77">
        <w:rPr>
          <w:vertAlign w:val="subscript"/>
          <w:lang w:val="en-US"/>
        </w:rPr>
        <w:t>2</w:t>
      </w:r>
      <w:r w:rsidRPr="00717C77">
        <w:rPr>
          <w:lang w:val="en-US"/>
        </w:rPr>
        <w:t xml:space="preserve">  +  •OH  +  </w:t>
      </w:r>
      <w:r w:rsidRPr="00717C77">
        <w:rPr>
          <w:i/>
          <w:iCs/>
          <w:lang w:val="en-US"/>
        </w:rPr>
        <w:t>M</w:t>
      </w:r>
      <w:r w:rsidRPr="00717C77">
        <w:rPr>
          <w:lang w:val="en-US"/>
        </w:rPr>
        <w:t xml:space="preserve"> →HO</w:t>
      </w:r>
      <w:r w:rsidRPr="00717C77">
        <w:rPr>
          <w:vertAlign w:val="superscript"/>
          <w:lang w:val="en-US"/>
        </w:rPr>
        <w:t>•</w:t>
      </w:r>
      <w:r w:rsidRPr="00717C77">
        <w:rPr>
          <w:lang w:val="en-US"/>
        </w:rPr>
        <w:t>SO</w:t>
      </w:r>
      <w:r w:rsidRPr="00717C77">
        <w:rPr>
          <w:vertAlign w:val="subscript"/>
          <w:lang w:val="en-US"/>
        </w:rPr>
        <w:t>2</w:t>
      </w:r>
      <w:r w:rsidRPr="00717C77">
        <w:rPr>
          <w:lang w:val="en-US"/>
        </w:rPr>
        <w:t xml:space="preserve"> + </w:t>
      </w:r>
      <w:r w:rsidRPr="00717C77">
        <w:rPr>
          <w:i/>
          <w:iCs/>
          <w:lang w:val="en-US"/>
        </w:rPr>
        <w:t>M</w:t>
      </w:r>
      <w:r w:rsidRPr="00717C77">
        <w:t>;</w:t>
      </w:r>
    </w:p>
    <w:p w:rsidR="00396136" w:rsidRPr="00717C77" w:rsidRDefault="00396136">
      <w:pPr>
        <w:jc w:val="center"/>
      </w:pPr>
      <w:r w:rsidRPr="00717C77">
        <w:rPr>
          <w:lang w:val="en-US"/>
        </w:rPr>
        <w:t>HO</w:t>
      </w:r>
      <w:r w:rsidRPr="00717C77">
        <w:rPr>
          <w:vertAlign w:val="superscript"/>
          <w:lang w:val="en-US"/>
        </w:rPr>
        <w:t>•</w:t>
      </w:r>
      <w:r w:rsidRPr="00717C77">
        <w:rPr>
          <w:lang w:val="en-US"/>
        </w:rPr>
        <w:t>SO</w:t>
      </w:r>
      <w:r w:rsidRPr="00717C77">
        <w:rPr>
          <w:vertAlign w:val="subscript"/>
          <w:lang w:val="en-US"/>
        </w:rPr>
        <w:t>2</w:t>
      </w:r>
      <w:r w:rsidRPr="00717C77">
        <w:rPr>
          <w:lang w:val="en-US"/>
        </w:rPr>
        <w:t xml:space="preserve"> +  O</w:t>
      </w:r>
      <w:r w:rsidRPr="00717C77">
        <w:rPr>
          <w:vertAlign w:val="subscript"/>
          <w:lang w:val="en-US"/>
        </w:rPr>
        <w:t>2</w:t>
      </w:r>
      <w:r w:rsidRPr="00717C77">
        <w:rPr>
          <w:lang w:val="en-US"/>
        </w:rPr>
        <w:t xml:space="preserve"> + </w:t>
      </w:r>
      <w:r w:rsidRPr="00717C77">
        <w:rPr>
          <w:i/>
          <w:iCs/>
          <w:lang w:val="en-US"/>
        </w:rPr>
        <w:t>M</w:t>
      </w:r>
      <w:r w:rsidRPr="00717C77">
        <w:rPr>
          <w:lang w:val="en-US"/>
        </w:rPr>
        <w:t>→HOO• + SO</w:t>
      </w:r>
      <w:r w:rsidRPr="00717C77">
        <w:rPr>
          <w:vertAlign w:val="subscript"/>
          <w:lang w:val="en-US"/>
        </w:rPr>
        <w:t>3</w:t>
      </w:r>
      <w:r w:rsidRPr="00717C77">
        <w:rPr>
          <w:lang w:val="en-US"/>
        </w:rPr>
        <w:t xml:space="preserve"> + </w:t>
      </w:r>
      <w:r w:rsidRPr="00717C77">
        <w:rPr>
          <w:i/>
          <w:iCs/>
          <w:lang w:val="en-US"/>
        </w:rPr>
        <w:t>M</w:t>
      </w:r>
      <w:r w:rsidRPr="00717C77">
        <w:t>;</w:t>
      </w:r>
    </w:p>
    <w:p w:rsidR="00396136" w:rsidRPr="00717C77" w:rsidRDefault="00396136">
      <w:pPr>
        <w:jc w:val="center"/>
      </w:pPr>
      <w:r w:rsidRPr="00717C77">
        <w:rPr>
          <w:lang w:val="de-DE"/>
        </w:rPr>
        <w:t>SO</w:t>
      </w:r>
      <w:r w:rsidRPr="00717C77">
        <w:rPr>
          <w:vertAlign w:val="subscript"/>
        </w:rPr>
        <w:t>3</w:t>
      </w:r>
      <w:r w:rsidRPr="00717C77">
        <w:t xml:space="preserve">  +  </w:t>
      </w:r>
      <w:r w:rsidRPr="00717C77">
        <w:rPr>
          <w:lang w:val="de-DE"/>
        </w:rPr>
        <w:t>H</w:t>
      </w:r>
      <w:r w:rsidRPr="00717C77">
        <w:rPr>
          <w:vertAlign w:val="subscript"/>
        </w:rPr>
        <w:t>2</w:t>
      </w:r>
      <w:r w:rsidRPr="00717C77">
        <w:rPr>
          <w:lang w:val="de-DE"/>
        </w:rPr>
        <w:t>O</w:t>
      </w:r>
      <w:r w:rsidRPr="00717C77">
        <w:t xml:space="preserve">  →  </w:t>
      </w:r>
      <w:r w:rsidRPr="00717C77">
        <w:rPr>
          <w:lang w:val="de-DE"/>
        </w:rPr>
        <w:t>H</w:t>
      </w:r>
      <w:r w:rsidRPr="00717C77">
        <w:rPr>
          <w:vertAlign w:val="subscript"/>
        </w:rPr>
        <w:t>2</w:t>
      </w:r>
      <w:r w:rsidRPr="00717C77">
        <w:rPr>
          <w:lang w:val="de-DE"/>
        </w:rPr>
        <w:t>SO</w:t>
      </w:r>
      <w:r w:rsidRPr="00717C77">
        <w:rPr>
          <w:vertAlign w:val="subscript"/>
        </w:rPr>
        <w:t>4</w:t>
      </w:r>
      <w:r w:rsidRPr="00717C77">
        <w:t>.</w:t>
      </w:r>
    </w:p>
    <w:p w:rsidR="00396136" w:rsidRPr="00717C77" w:rsidRDefault="00396136">
      <w:pPr>
        <w:ind w:firstLine="720"/>
        <w:jc w:val="both"/>
        <w:rPr>
          <w:sz w:val="22"/>
          <w:u w:val="single"/>
        </w:rPr>
      </w:pPr>
      <w:r w:rsidRPr="00717C77">
        <w:rPr>
          <w:i/>
          <w:sz w:val="22"/>
        </w:rPr>
        <w:t>Гетерогенне окиснення діоксиду сульфуру</w:t>
      </w:r>
      <w:r w:rsidRPr="00717C77">
        <w:rPr>
          <w:sz w:val="22"/>
        </w:rPr>
        <w:t xml:space="preserve"> відбувається так, що реагенти зустрічаються у краплинах хмар:</w:t>
      </w:r>
    </w:p>
    <w:p w:rsidR="00396136" w:rsidRPr="00717C77" w:rsidRDefault="00396136">
      <w:pPr>
        <w:jc w:val="center"/>
      </w:pPr>
      <w:r w:rsidRPr="00717C77">
        <w:rPr>
          <w:lang w:val="de-DE"/>
        </w:rPr>
        <w:t>SO</w:t>
      </w:r>
      <w:r w:rsidRPr="00717C77">
        <w:rPr>
          <w:vertAlign w:val="subscript"/>
          <w:lang w:val="de-DE"/>
        </w:rPr>
        <w:t>2(</w:t>
      </w:r>
      <w:r w:rsidRPr="00717C77">
        <w:rPr>
          <w:vertAlign w:val="subscript"/>
        </w:rPr>
        <w:t>г</w:t>
      </w:r>
      <w:r w:rsidRPr="00717C77">
        <w:rPr>
          <w:vertAlign w:val="subscript"/>
          <w:lang w:val="de-DE"/>
        </w:rPr>
        <w:t>)</w:t>
      </w:r>
      <w:r w:rsidRPr="00717C77">
        <w:rPr>
          <w:lang w:val="de-DE"/>
        </w:rPr>
        <w:t xml:space="preserve"> </w:t>
      </w:r>
      <w:r w:rsidRPr="00717C77">
        <w:rPr>
          <w:lang w:val="en-US"/>
        </w:rPr>
        <w:sym w:font="Symbol" w:char="F0AB"/>
      </w:r>
      <w:r w:rsidRPr="00717C77">
        <w:rPr>
          <w:lang w:val="de-DE"/>
        </w:rPr>
        <w:t xml:space="preserve"> SO</w:t>
      </w:r>
      <w:r w:rsidRPr="00717C77">
        <w:rPr>
          <w:vertAlign w:val="subscript"/>
          <w:lang w:val="de-DE"/>
        </w:rPr>
        <w:t>2(</w:t>
      </w:r>
      <w:r w:rsidRPr="00717C77">
        <w:rPr>
          <w:vertAlign w:val="subscript"/>
        </w:rPr>
        <w:t>р</w:t>
      </w:r>
      <w:r w:rsidRPr="00717C77">
        <w:rPr>
          <w:vertAlign w:val="subscript"/>
          <w:lang w:val="de-DE"/>
        </w:rPr>
        <w:t>)</w:t>
      </w:r>
      <w:r w:rsidRPr="00717C77">
        <w:t>;</w:t>
      </w:r>
    </w:p>
    <w:p w:rsidR="00396136" w:rsidRPr="00717C77" w:rsidRDefault="00396136">
      <w:pPr>
        <w:jc w:val="center"/>
      </w:pPr>
      <w:r w:rsidRPr="00717C77">
        <w:rPr>
          <w:lang w:val="es-ES_tradnl"/>
        </w:rPr>
        <w:t>SO</w:t>
      </w:r>
      <w:r w:rsidRPr="00717C77">
        <w:rPr>
          <w:vertAlign w:val="subscript"/>
          <w:lang w:val="es-ES_tradnl"/>
        </w:rPr>
        <w:t>2(</w:t>
      </w:r>
      <w:r w:rsidRPr="00717C77">
        <w:rPr>
          <w:vertAlign w:val="subscript"/>
        </w:rPr>
        <w:t>р</w:t>
      </w:r>
      <w:r w:rsidRPr="00717C77">
        <w:rPr>
          <w:vertAlign w:val="subscript"/>
          <w:lang w:val="es-ES_tradnl"/>
        </w:rPr>
        <w:t xml:space="preserve">) </w:t>
      </w:r>
      <w:r w:rsidRPr="00717C77">
        <w:rPr>
          <w:lang w:val="es-ES_tradnl"/>
        </w:rPr>
        <w:t xml:space="preserve"> + H</w:t>
      </w:r>
      <w:r w:rsidRPr="00717C77">
        <w:rPr>
          <w:vertAlign w:val="subscript"/>
          <w:lang w:val="es-ES_tradnl"/>
        </w:rPr>
        <w:t>2</w:t>
      </w:r>
      <w:r w:rsidRPr="00717C77">
        <w:rPr>
          <w:lang w:val="es-ES_tradnl"/>
        </w:rPr>
        <w:t xml:space="preserve">O </w:t>
      </w:r>
      <w:r w:rsidRPr="00717C77">
        <w:rPr>
          <w:lang w:val="en-US"/>
        </w:rPr>
        <w:sym w:font="Symbol" w:char="F0AB"/>
      </w:r>
      <w:r w:rsidRPr="00717C77">
        <w:rPr>
          <w:lang w:val="es-ES_tradnl"/>
        </w:rPr>
        <w:t xml:space="preserve"> HSO</w:t>
      </w:r>
      <w:r w:rsidRPr="00717C77">
        <w:rPr>
          <w:vertAlign w:val="subscript"/>
          <w:lang w:val="es-ES_tradnl"/>
        </w:rPr>
        <w:t>3(</w:t>
      </w:r>
      <w:r w:rsidRPr="00717C77">
        <w:rPr>
          <w:vertAlign w:val="subscript"/>
        </w:rPr>
        <w:t>р</w:t>
      </w:r>
      <w:r w:rsidRPr="00717C77">
        <w:rPr>
          <w:vertAlign w:val="subscript"/>
          <w:lang w:val="es-ES_tradnl"/>
        </w:rPr>
        <w:t>)</w:t>
      </w:r>
      <w:r w:rsidRPr="00717C77">
        <w:rPr>
          <w:vertAlign w:val="superscript"/>
          <w:lang w:val="es-ES_tradnl"/>
        </w:rPr>
        <w:t>−</w:t>
      </w:r>
      <w:r w:rsidRPr="00717C77">
        <w:rPr>
          <w:lang w:val="es-ES_tradnl"/>
        </w:rPr>
        <w:t xml:space="preserve"> + H</w:t>
      </w:r>
      <w:r w:rsidRPr="00717C77">
        <w:rPr>
          <w:vertAlign w:val="subscript"/>
          <w:lang w:val="es-ES_tradnl"/>
        </w:rPr>
        <w:t>3</w:t>
      </w:r>
      <w:r w:rsidRPr="00717C77">
        <w:rPr>
          <w:lang w:val="es-ES_tradnl"/>
        </w:rPr>
        <w:t>O</w:t>
      </w:r>
      <w:r w:rsidRPr="00717C77">
        <w:rPr>
          <w:vertAlign w:val="superscript"/>
          <w:lang w:val="es-ES_tradnl"/>
        </w:rPr>
        <w:t>+</w:t>
      </w:r>
      <w:r w:rsidRPr="00717C77">
        <w:rPr>
          <w:vertAlign w:val="subscript"/>
          <w:lang w:val="es-ES_tradnl"/>
        </w:rPr>
        <w:t>(</w:t>
      </w:r>
      <w:r w:rsidRPr="00717C77">
        <w:rPr>
          <w:vertAlign w:val="subscript"/>
        </w:rPr>
        <w:t>р</w:t>
      </w:r>
      <w:r w:rsidRPr="00717C77">
        <w:rPr>
          <w:vertAlign w:val="subscript"/>
          <w:lang w:val="es-ES_tradnl"/>
        </w:rPr>
        <w:t>)</w:t>
      </w:r>
      <w:r w:rsidRPr="00717C77">
        <w:t>;</w:t>
      </w:r>
    </w:p>
    <w:p w:rsidR="00396136" w:rsidRPr="00717C77" w:rsidRDefault="00396136">
      <w:pPr>
        <w:jc w:val="center"/>
      </w:pPr>
      <w:r w:rsidRPr="00717C77">
        <w:rPr>
          <w:lang w:val="es-ES_tradnl"/>
        </w:rPr>
        <w:t>HSO</w:t>
      </w:r>
      <w:r w:rsidRPr="00717C77">
        <w:rPr>
          <w:vertAlign w:val="subscript"/>
        </w:rPr>
        <w:t>3 (р)</w:t>
      </w:r>
      <w:r w:rsidRPr="00717C77">
        <w:rPr>
          <w:vertAlign w:val="superscript"/>
        </w:rPr>
        <w:t xml:space="preserve"> –</w:t>
      </w:r>
      <w:r w:rsidRPr="00717C77">
        <w:rPr>
          <w:lang w:val="es-ES_tradnl"/>
        </w:rPr>
        <w:t xml:space="preserve"> + H</w:t>
      </w:r>
      <w:r w:rsidRPr="00717C77">
        <w:rPr>
          <w:vertAlign w:val="subscript"/>
          <w:lang w:val="es-ES_tradnl"/>
        </w:rPr>
        <w:t>2</w:t>
      </w:r>
      <w:r w:rsidRPr="00717C77">
        <w:rPr>
          <w:lang w:val="es-ES_tradnl"/>
        </w:rPr>
        <w:t xml:space="preserve">O </w:t>
      </w:r>
      <w:r w:rsidRPr="00717C77">
        <w:rPr>
          <w:lang w:val="en-US"/>
        </w:rPr>
        <w:sym w:font="Symbol" w:char="F0AB"/>
      </w:r>
      <w:r w:rsidRPr="00717C77">
        <w:rPr>
          <w:lang w:val="es-ES_tradnl"/>
        </w:rPr>
        <w:t xml:space="preserve"> SO</w:t>
      </w:r>
      <w:r w:rsidRPr="00717C77">
        <w:rPr>
          <w:vertAlign w:val="superscript"/>
          <w:lang w:val="es-ES_tradnl"/>
        </w:rPr>
        <w:t>2</w:t>
      </w:r>
      <w:r w:rsidRPr="00717C77">
        <w:rPr>
          <w:vertAlign w:val="superscript"/>
        </w:rPr>
        <w:t>–</w:t>
      </w:r>
      <w:r w:rsidRPr="00717C77">
        <w:rPr>
          <w:vertAlign w:val="subscript"/>
          <w:lang w:val="es-ES_tradnl"/>
        </w:rPr>
        <w:t>3(</w:t>
      </w:r>
      <w:r w:rsidRPr="00717C77">
        <w:rPr>
          <w:vertAlign w:val="subscript"/>
        </w:rPr>
        <w:t>р</w:t>
      </w:r>
      <w:r w:rsidRPr="00717C77">
        <w:rPr>
          <w:vertAlign w:val="subscript"/>
          <w:lang w:val="es-ES_tradnl"/>
        </w:rPr>
        <w:t>)</w:t>
      </w:r>
      <w:r w:rsidRPr="00717C77">
        <w:rPr>
          <w:lang w:val="es-ES_tradnl"/>
        </w:rPr>
        <w:t xml:space="preserve"> + H</w:t>
      </w:r>
      <w:r w:rsidRPr="00717C77">
        <w:rPr>
          <w:vertAlign w:val="subscript"/>
          <w:lang w:val="es-ES_tradnl"/>
        </w:rPr>
        <w:t>3</w:t>
      </w:r>
      <w:r w:rsidRPr="00717C77">
        <w:rPr>
          <w:lang w:val="es-ES_tradnl"/>
        </w:rPr>
        <w:t>O</w:t>
      </w:r>
      <w:r w:rsidRPr="00717C77">
        <w:rPr>
          <w:vertAlign w:val="superscript"/>
          <w:lang w:val="es-ES_tradnl"/>
        </w:rPr>
        <w:t>+</w:t>
      </w:r>
      <w:r w:rsidRPr="00717C77">
        <w:rPr>
          <w:vertAlign w:val="subscript"/>
          <w:lang w:val="es-ES_tradnl"/>
        </w:rPr>
        <w:t>(</w:t>
      </w:r>
      <w:r w:rsidRPr="00717C77">
        <w:rPr>
          <w:vertAlign w:val="subscript"/>
        </w:rPr>
        <w:t>р</w:t>
      </w:r>
      <w:r w:rsidRPr="00717C77">
        <w:rPr>
          <w:vertAlign w:val="subscript"/>
          <w:lang w:val="es-ES_tradnl"/>
        </w:rPr>
        <w:t>)</w:t>
      </w:r>
      <w:r w:rsidRPr="00717C77">
        <w:t>.</w:t>
      </w:r>
    </w:p>
    <w:p w:rsidR="00396136" w:rsidRPr="00717C77" w:rsidRDefault="00396136">
      <w:pPr>
        <w:jc w:val="both"/>
        <w:rPr>
          <w:sz w:val="22"/>
          <w:lang w:val="es-ES_tradnl"/>
        </w:rPr>
      </w:pPr>
    </w:p>
    <w:p w:rsidR="00396136" w:rsidRPr="00717C77" w:rsidRDefault="00396136">
      <w:pPr>
        <w:ind w:firstLine="720"/>
        <w:jc w:val="both"/>
        <w:rPr>
          <w:sz w:val="22"/>
        </w:rPr>
      </w:pPr>
      <w:r w:rsidRPr="00717C77">
        <w:rPr>
          <w:sz w:val="22"/>
        </w:rPr>
        <w:t>Окиснення сполук сірки відбувається в межах краплинок води.</w:t>
      </w:r>
    </w:p>
    <w:p w:rsidR="00396136" w:rsidRPr="00717C77" w:rsidRDefault="00396136">
      <w:pPr>
        <w:jc w:val="both"/>
        <w:rPr>
          <w:b/>
          <w:sz w:val="22"/>
        </w:rPr>
      </w:pPr>
    </w:p>
    <w:p w:rsidR="00396136" w:rsidRPr="00717C77" w:rsidRDefault="00396136">
      <w:pPr>
        <w:jc w:val="both"/>
        <w:rPr>
          <w:b/>
          <w:bCs/>
          <w:sz w:val="22"/>
        </w:rPr>
      </w:pPr>
      <w:r w:rsidRPr="00717C77">
        <w:rPr>
          <w:b/>
          <w:sz w:val="22"/>
        </w:rPr>
        <w:t xml:space="preserve">2.4.2.1.2. </w:t>
      </w:r>
      <w:r w:rsidRPr="00717C77">
        <w:rPr>
          <w:b/>
          <w:bCs/>
          <w:sz w:val="22"/>
        </w:rPr>
        <w:t>Утворення в атмосфері нітратної кислоти</w:t>
      </w:r>
    </w:p>
    <w:p w:rsidR="00396136" w:rsidRPr="00717C77" w:rsidRDefault="00396136">
      <w:pPr>
        <w:jc w:val="both"/>
        <w:rPr>
          <w:b/>
          <w:bCs/>
          <w:i/>
          <w:iCs/>
          <w:sz w:val="22"/>
        </w:rPr>
      </w:pPr>
    </w:p>
    <w:p w:rsidR="00396136" w:rsidRPr="00717C77" w:rsidRDefault="00396136">
      <w:pPr>
        <w:ind w:firstLine="720"/>
        <w:jc w:val="both"/>
        <w:rPr>
          <w:sz w:val="22"/>
          <w:u w:val="single"/>
        </w:rPr>
      </w:pPr>
      <w:r w:rsidRPr="00717C77">
        <w:rPr>
          <w:sz w:val="22"/>
        </w:rPr>
        <w:t xml:space="preserve">Механізм </w:t>
      </w:r>
      <w:r w:rsidRPr="00717C77">
        <w:rPr>
          <w:b/>
          <w:bCs/>
          <w:i/>
          <w:iCs/>
          <w:sz w:val="22"/>
        </w:rPr>
        <w:t>утворення в атмосфері</w:t>
      </w:r>
      <w:r w:rsidRPr="00717C77">
        <w:rPr>
          <w:sz w:val="22"/>
        </w:rPr>
        <w:t xml:space="preserve"> </w:t>
      </w:r>
      <w:r w:rsidRPr="00717C77">
        <w:rPr>
          <w:b/>
          <w:bCs/>
          <w:i/>
          <w:iCs/>
          <w:sz w:val="22"/>
        </w:rPr>
        <w:t xml:space="preserve">нітратноі кислоти </w:t>
      </w:r>
      <w:r w:rsidRPr="00717C77">
        <w:rPr>
          <w:sz w:val="22"/>
        </w:rPr>
        <w:t xml:space="preserve">включає в себе поняття так званих </w:t>
      </w:r>
      <w:r w:rsidRPr="00717C77">
        <w:rPr>
          <w:i/>
          <w:sz w:val="22"/>
        </w:rPr>
        <w:t>денної хімії та нічної хімії</w:t>
      </w:r>
      <w:r w:rsidRPr="00717C77">
        <w:rPr>
          <w:sz w:val="22"/>
        </w:rPr>
        <w:t>.</w:t>
      </w:r>
    </w:p>
    <w:p w:rsidR="00396136" w:rsidRPr="00717C77" w:rsidRDefault="00396136">
      <w:pPr>
        <w:jc w:val="both"/>
        <w:rPr>
          <w:sz w:val="22"/>
        </w:rPr>
      </w:pPr>
      <w:r w:rsidRPr="00717C77">
        <w:rPr>
          <w:sz w:val="22"/>
        </w:rPr>
        <w:t>Джерелами нітроген-оксидів є:</w:t>
      </w:r>
    </w:p>
    <w:p w:rsidR="00396136" w:rsidRPr="00717C77" w:rsidRDefault="00396136">
      <w:pPr>
        <w:ind w:left="360"/>
        <w:jc w:val="both"/>
        <w:rPr>
          <w:sz w:val="22"/>
        </w:rPr>
      </w:pPr>
      <w:r w:rsidRPr="00717C77">
        <w:rPr>
          <w:sz w:val="22"/>
        </w:rPr>
        <w:t>– спалювання  вугілля чи нафти – електростанції, двигуни внутрішнього згоряння, домашній обігрів;</w:t>
      </w:r>
    </w:p>
    <w:p w:rsidR="00396136" w:rsidRPr="00717C77" w:rsidRDefault="00396136">
      <w:pPr>
        <w:ind w:left="360"/>
        <w:jc w:val="both"/>
        <w:rPr>
          <w:sz w:val="22"/>
        </w:rPr>
      </w:pPr>
      <w:r w:rsidRPr="00717C77">
        <w:rPr>
          <w:sz w:val="22"/>
        </w:rPr>
        <w:t>– нітратні добрива;</w:t>
      </w:r>
    </w:p>
    <w:p w:rsidR="00396136" w:rsidRPr="00717C77" w:rsidRDefault="00396136">
      <w:pPr>
        <w:ind w:left="360"/>
        <w:jc w:val="both"/>
        <w:rPr>
          <w:sz w:val="22"/>
        </w:rPr>
      </w:pPr>
      <w:r w:rsidRPr="00717C77">
        <w:rPr>
          <w:sz w:val="22"/>
        </w:rPr>
        <w:t>– важливе природне джерело – нітрифікація  в ґрунтах.</w:t>
      </w:r>
    </w:p>
    <w:p w:rsidR="00396136" w:rsidRPr="00717C77" w:rsidRDefault="00396136">
      <w:pPr>
        <w:ind w:firstLine="360"/>
        <w:jc w:val="both"/>
        <w:rPr>
          <w:sz w:val="22"/>
        </w:rPr>
      </w:pPr>
      <w:r w:rsidRPr="00717C77">
        <w:rPr>
          <w:sz w:val="22"/>
        </w:rPr>
        <w:t>Отже, оксиди нітрогену, які утворюються в результаті різноманітних процесів, окиснюються далі:</w:t>
      </w:r>
    </w:p>
    <w:p w:rsidR="00396136" w:rsidRPr="00717C77" w:rsidRDefault="00396136">
      <w:pPr>
        <w:jc w:val="center"/>
        <w:rPr>
          <w:vertAlign w:val="subscript"/>
        </w:rPr>
      </w:pPr>
      <w:r w:rsidRPr="00717C77">
        <w:t>NO + O</w:t>
      </w:r>
      <w:r w:rsidRPr="00717C77">
        <w:rPr>
          <w:vertAlign w:val="subscript"/>
        </w:rPr>
        <w:t>3</w:t>
      </w:r>
      <w:r w:rsidRPr="00717C77">
        <w:t xml:space="preserve"> → NO</w:t>
      </w:r>
      <w:r w:rsidRPr="00717C77">
        <w:rPr>
          <w:vertAlign w:val="subscript"/>
        </w:rPr>
        <w:t xml:space="preserve">2 </w:t>
      </w:r>
      <w:r w:rsidRPr="00717C77">
        <w:t>+ O</w:t>
      </w:r>
      <w:r w:rsidRPr="00717C77">
        <w:rPr>
          <w:vertAlign w:val="subscript"/>
        </w:rPr>
        <w:t>2</w:t>
      </w:r>
      <w:r w:rsidRPr="00717C77">
        <w:t>.</w:t>
      </w:r>
    </w:p>
    <w:p w:rsidR="00396136" w:rsidRPr="00717C77" w:rsidRDefault="00396136">
      <w:pPr>
        <w:jc w:val="both"/>
        <w:rPr>
          <w:sz w:val="22"/>
        </w:rPr>
      </w:pPr>
      <w:r w:rsidRPr="00717C77">
        <w:rPr>
          <w:sz w:val="22"/>
        </w:rPr>
        <w:t>(Порівняйте з розділом фотохімічній смог).</w:t>
      </w:r>
    </w:p>
    <w:p w:rsidR="00396136" w:rsidRPr="00717C77" w:rsidRDefault="00396136">
      <w:pPr>
        <w:jc w:val="both"/>
        <w:rPr>
          <w:sz w:val="22"/>
        </w:rPr>
      </w:pPr>
      <w:r w:rsidRPr="00717C77">
        <w:rPr>
          <w:sz w:val="22"/>
        </w:rPr>
        <w:t>Оксиди нітрогену вилучаються з атмосфери внаслідок окиснення:</w:t>
      </w:r>
    </w:p>
    <w:p w:rsidR="00396136" w:rsidRPr="00717C77" w:rsidRDefault="00396136">
      <w:pPr>
        <w:jc w:val="center"/>
      </w:pPr>
      <w:r w:rsidRPr="00717C77">
        <w:t>NO</w:t>
      </w:r>
      <w:r w:rsidRPr="00717C77">
        <w:rPr>
          <w:vertAlign w:val="subscript"/>
        </w:rPr>
        <w:t xml:space="preserve">2 </w:t>
      </w:r>
      <w:r w:rsidRPr="00717C77">
        <w:t xml:space="preserve">+ OH • + </w:t>
      </w:r>
      <w:r w:rsidRPr="00717C77">
        <w:rPr>
          <w:i/>
          <w:iCs/>
        </w:rPr>
        <w:t xml:space="preserve">M </w:t>
      </w:r>
      <w:r w:rsidRPr="00717C77">
        <w:t>→ HNO</w:t>
      </w:r>
      <w:r w:rsidRPr="00717C77">
        <w:rPr>
          <w:vertAlign w:val="subscript"/>
        </w:rPr>
        <w:t xml:space="preserve">3 </w:t>
      </w:r>
      <w:r w:rsidRPr="00717C77">
        <w:t>+</w:t>
      </w:r>
      <w:r w:rsidRPr="00717C77">
        <w:rPr>
          <w:i/>
          <w:iCs/>
        </w:rPr>
        <w:t xml:space="preserve"> M</w:t>
      </w:r>
      <w:r w:rsidRPr="00717C77">
        <w:t>.</w:t>
      </w:r>
    </w:p>
    <w:p w:rsidR="00396136" w:rsidRPr="00717C77" w:rsidRDefault="00396136">
      <w:pPr>
        <w:ind w:firstLine="720"/>
        <w:jc w:val="both"/>
        <w:rPr>
          <w:sz w:val="22"/>
        </w:rPr>
      </w:pPr>
      <w:r w:rsidRPr="00717C77">
        <w:rPr>
          <w:sz w:val="22"/>
        </w:rPr>
        <w:lastRenderedPageBreak/>
        <w:t>Процес відбувається вдень, оскільки початкові матеріали  утворюються в результаті фотохімічних процесів.</w:t>
      </w:r>
    </w:p>
    <w:p w:rsidR="00396136" w:rsidRPr="00717C77" w:rsidRDefault="00396136">
      <w:pPr>
        <w:ind w:firstLine="720"/>
        <w:jc w:val="both"/>
        <w:rPr>
          <w:sz w:val="22"/>
        </w:rPr>
      </w:pPr>
      <w:r w:rsidRPr="00717C77">
        <w:rPr>
          <w:sz w:val="22"/>
        </w:rPr>
        <w:t>Вночі працює  так звана нічна хімія, при цьому утворюються нітрат-радикали:</w:t>
      </w:r>
    </w:p>
    <w:p w:rsidR="00396136" w:rsidRPr="00717C77" w:rsidRDefault="00396136">
      <w:pPr>
        <w:jc w:val="center"/>
        <w:rPr>
          <w:sz w:val="22"/>
        </w:rPr>
      </w:pPr>
      <w:r w:rsidRPr="00717C77">
        <w:t>•</w:t>
      </w:r>
      <w:r w:rsidRPr="00717C77">
        <w:rPr>
          <w:lang w:val="es-ES_tradnl"/>
        </w:rPr>
        <w:t>NO</w:t>
      </w:r>
      <w:r w:rsidRPr="00717C77">
        <w:rPr>
          <w:vertAlign w:val="subscript"/>
        </w:rPr>
        <w:t>2</w:t>
      </w:r>
      <w:r w:rsidRPr="00717C77">
        <w:t xml:space="preserve">  +  </w:t>
      </w:r>
      <w:r w:rsidRPr="00717C77">
        <w:rPr>
          <w:lang w:val="es-ES_tradnl"/>
        </w:rPr>
        <w:t>O</w:t>
      </w:r>
      <w:r w:rsidRPr="00717C77">
        <w:rPr>
          <w:vertAlign w:val="subscript"/>
        </w:rPr>
        <w:t>3</w:t>
      </w:r>
      <w:r w:rsidRPr="00717C77">
        <w:t xml:space="preserve">  → •</w:t>
      </w:r>
      <w:r w:rsidRPr="00717C77">
        <w:rPr>
          <w:lang w:val="es-ES_tradnl"/>
        </w:rPr>
        <w:t>NO</w:t>
      </w:r>
      <w:r w:rsidRPr="00717C77">
        <w:rPr>
          <w:vertAlign w:val="subscript"/>
        </w:rPr>
        <w:t>3</w:t>
      </w:r>
      <w:r w:rsidRPr="00717C77">
        <w:t xml:space="preserve"> + </w:t>
      </w:r>
      <w:r w:rsidRPr="00717C77">
        <w:rPr>
          <w:lang w:val="es-ES_tradnl"/>
        </w:rPr>
        <w:t>O</w:t>
      </w:r>
      <w:r w:rsidRPr="00717C77">
        <w:rPr>
          <w:vertAlign w:val="subscript"/>
        </w:rPr>
        <w:t>2</w:t>
      </w:r>
      <w:r w:rsidRPr="00717C77">
        <w:rPr>
          <w:sz w:val="22"/>
        </w:rPr>
        <w:t>.</w:t>
      </w:r>
    </w:p>
    <w:p w:rsidR="00396136" w:rsidRPr="00717C77" w:rsidRDefault="00396136">
      <w:pPr>
        <w:ind w:firstLine="720"/>
        <w:jc w:val="both"/>
        <w:rPr>
          <w:sz w:val="22"/>
        </w:rPr>
      </w:pPr>
      <w:r w:rsidRPr="00717C77">
        <w:rPr>
          <w:sz w:val="22"/>
        </w:rPr>
        <w:t>Нагромаджуючись уночі,  вони розкладаються фотолітично  протягом дня.</w:t>
      </w:r>
    </w:p>
    <w:p w:rsidR="00396136" w:rsidRPr="00717C77" w:rsidRDefault="00396136">
      <w:pPr>
        <w:ind w:firstLine="720"/>
        <w:jc w:val="both"/>
        <w:rPr>
          <w:sz w:val="22"/>
        </w:rPr>
      </w:pPr>
      <w:r w:rsidRPr="00717C77">
        <w:rPr>
          <w:sz w:val="22"/>
        </w:rPr>
        <w:t>Крім того, вночі відбуваються численні інші реакції:</w:t>
      </w:r>
    </w:p>
    <w:p w:rsidR="00396136" w:rsidRPr="00717C77" w:rsidRDefault="00396136">
      <w:pPr>
        <w:jc w:val="center"/>
      </w:pPr>
      <w:r w:rsidRPr="00717C77">
        <w:rPr>
          <w:lang w:val="es-ES_tradnl"/>
        </w:rPr>
        <w:t>•NO</w:t>
      </w:r>
      <w:r w:rsidRPr="00717C77">
        <w:rPr>
          <w:vertAlign w:val="subscript"/>
          <w:lang w:val="es-ES_tradnl"/>
        </w:rPr>
        <w:t>3</w:t>
      </w:r>
      <w:r w:rsidRPr="00717C77">
        <w:rPr>
          <w:lang w:val="es-ES_tradnl"/>
        </w:rPr>
        <w:t xml:space="preserve">  + •NO</w:t>
      </w:r>
      <w:r w:rsidRPr="00717C77">
        <w:rPr>
          <w:vertAlign w:val="subscript"/>
          <w:lang w:val="es-ES_tradnl"/>
        </w:rPr>
        <w:t>2</w:t>
      </w:r>
      <w:r w:rsidRPr="00717C77">
        <w:rPr>
          <w:vertAlign w:val="subscript"/>
        </w:rPr>
        <w:t xml:space="preserve"> </w:t>
      </w:r>
      <w:r w:rsidRPr="00717C77">
        <w:rPr>
          <w:lang w:val="en-US"/>
        </w:rPr>
        <w:sym w:font="Symbol" w:char="F0AB"/>
      </w:r>
      <w:r w:rsidRPr="00717C77">
        <w:rPr>
          <w:lang w:val="es-ES_tradnl"/>
        </w:rPr>
        <w:t xml:space="preserve"> N</w:t>
      </w:r>
      <w:r w:rsidRPr="00717C77">
        <w:rPr>
          <w:vertAlign w:val="subscript"/>
          <w:lang w:val="es-ES_tradnl"/>
        </w:rPr>
        <w:t>2</w:t>
      </w:r>
      <w:r w:rsidRPr="00717C77">
        <w:rPr>
          <w:lang w:val="es-ES_tradnl"/>
        </w:rPr>
        <w:t>O</w:t>
      </w:r>
      <w:r w:rsidRPr="00717C77">
        <w:rPr>
          <w:vertAlign w:val="subscript"/>
          <w:lang w:val="es-ES_tradnl"/>
        </w:rPr>
        <w:t>5</w:t>
      </w:r>
      <w:r w:rsidRPr="00717C77">
        <w:t>,</w:t>
      </w:r>
    </w:p>
    <w:p w:rsidR="00396136" w:rsidRPr="00717C77" w:rsidRDefault="00396136">
      <w:pPr>
        <w:jc w:val="center"/>
        <w:rPr>
          <w:sz w:val="22"/>
        </w:rPr>
      </w:pPr>
      <w:r w:rsidRPr="00717C77">
        <w:rPr>
          <w:lang w:val="es-ES_tradnl"/>
        </w:rPr>
        <w:t>N</w:t>
      </w:r>
      <w:r w:rsidRPr="00717C77">
        <w:rPr>
          <w:vertAlign w:val="subscript"/>
          <w:lang w:val="es-ES_tradnl"/>
        </w:rPr>
        <w:t>2</w:t>
      </w:r>
      <w:r w:rsidRPr="00717C77">
        <w:rPr>
          <w:lang w:val="es-ES_tradnl"/>
        </w:rPr>
        <w:t>O</w:t>
      </w:r>
      <w:r w:rsidRPr="00717C77">
        <w:rPr>
          <w:vertAlign w:val="subscript"/>
          <w:lang w:val="es-ES_tradnl"/>
        </w:rPr>
        <w:t>5</w:t>
      </w:r>
      <w:r w:rsidRPr="00717C77">
        <w:rPr>
          <w:lang w:val="es-ES_tradnl"/>
        </w:rPr>
        <w:t xml:space="preserve">  +  H</w:t>
      </w:r>
      <w:r w:rsidRPr="00717C77">
        <w:rPr>
          <w:vertAlign w:val="subscript"/>
          <w:lang w:val="es-ES_tradnl"/>
        </w:rPr>
        <w:t>2</w:t>
      </w:r>
      <w:r w:rsidRPr="00717C77">
        <w:rPr>
          <w:lang w:val="es-ES_tradnl"/>
        </w:rPr>
        <w:t>O → 2HNO</w:t>
      </w:r>
      <w:r w:rsidRPr="00717C77">
        <w:rPr>
          <w:vertAlign w:val="subscript"/>
          <w:lang w:val="es-ES_tradnl"/>
        </w:rPr>
        <w:t>3</w:t>
      </w:r>
      <w:r w:rsidRPr="00717C77">
        <w:rPr>
          <w:sz w:val="22"/>
        </w:rPr>
        <w:t>,</w:t>
      </w:r>
    </w:p>
    <w:p w:rsidR="00396136" w:rsidRPr="00717C77" w:rsidRDefault="00396136">
      <w:pPr>
        <w:jc w:val="both"/>
        <w:rPr>
          <w:sz w:val="22"/>
        </w:rPr>
      </w:pPr>
      <w:r w:rsidRPr="00717C77">
        <w:rPr>
          <w:sz w:val="22"/>
        </w:rPr>
        <w:t xml:space="preserve">більшість  </w:t>
      </w:r>
      <w:r w:rsidRPr="00717C77">
        <w:rPr>
          <w:sz w:val="22"/>
          <w:lang w:val="en-US"/>
        </w:rPr>
        <w:t>NO</w:t>
      </w:r>
      <w:r w:rsidRPr="00717C77">
        <w:rPr>
          <w:i/>
          <w:sz w:val="22"/>
          <w:vertAlign w:val="subscript"/>
          <w:lang w:val="en-US"/>
        </w:rPr>
        <w:t>x</w:t>
      </w:r>
      <w:r w:rsidRPr="00717C77">
        <w:rPr>
          <w:sz w:val="22"/>
        </w:rPr>
        <w:t>,</w:t>
      </w:r>
      <w:r w:rsidRPr="00717C77">
        <w:rPr>
          <w:sz w:val="22"/>
          <w:vertAlign w:val="subscript"/>
        </w:rPr>
        <w:t xml:space="preserve">  </w:t>
      </w:r>
      <w:r w:rsidRPr="00717C77">
        <w:rPr>
          <w:sz w:val="22"/>
        </w:rPr>
        <w:t xml:space="preserve">що існують в атмосфері вночі, далі   таким способом перетворюються в нітратну кислоту. </w:t>
      </w:r>
    </w:p>
    <w:p w:rsidR="00396136" w:rsidRPr="00717C77" w:rsidRDefault="00396136">
      <w:pPr>
        <w:ind w:firstLine="720"/>
        <w:jc w:val="both"/>
        <w:rPr>
          <w:sz w:val="22"/>
        </w:rPr>
      </w:pPr>
      <w:r w:rsidRPr="00717C77">
        <w:rPr>
          <w:sz w:val="22"/>
        </w:rPr>
        <w:t xml:space="preserve">Нітратна кислота </w:t>
      </w:r>
      <w:r w:rsidRPr="00717C77">
        <w:rPr>
          <w:sz w:val="22"/>
          <w:lang w:val="en-US"/>
        </w:rPr>
        <w:t>HNO</w:t>
      </w:r>
      <w:r w:rsidRPr="00717C77">
        <w:rPr>
          <w:sz w:val="22"/>
          <w:vertAlign w:val="subscript"/>
        </w:rPr>
        <w:t>3</w:t>
      </w:r>
      <w:r w:rsidRPr="00717C77">
        <w:rPr>
          <w:sz w:val="22"/>
        </w:rPr>
        <w:t xml:space="preserve"> видаляється з повітря через сухе чи вологе осадження, вона може також реагувати з аміаком (із сечовини):</w:t>
      </w:r>
    </w:p>
    <w:p w:rsidR="00396136" w:rsidRPr="00717C77" w:rsidRDefault="00396136">
      <w:pPr>
        <w:jc w:val="center"/>
      </w:pPr>
      <w:r w:rsidRPr="00717C77">
        <w:rPr>
          <w:lang w:val="en-US"/>
        </w:rPr>
        <w:t>NH</w:t>
      </w:r>
      <w:r w:rsidRPr="00717C77">
        <w:rPr>
          <w:vertAlign w:val="subscript"/>
        </w:rPr>
        <w:t>3</w:t>
      </w:r>
      <w:r w:rsidRPr="00717C77">
        <w:t xml:space="preserve">  +  </w:t>
      </w:r>
      <w:r w:rsidRPr="00717C77">
        <w:rPr>
          <w:lang w:val="en-US"/>
        </w:rPr>
        <w:t>HNO</w:t>
      </w:r>
      <w:r w:rsidRPr="00717C77">
        <w:rPr>
          <w:vertAlign w:val="subscript"/>
        </w:rPr>
        <w:t>3</w:t>
      </w:r>
      <w:r w:rsidRPr="00717C77">
        <w:t xml:space="preserve">  → </w:t>
      </w:r>
      <w:r w:rsidRPr="00717C77">
        <w:rPr>
          <w:lang w:val="en-US"/>
        </w:rPr>
        <w:t>NH</w:t>
      </w:r>
      <w:r w:rsidRPr="00717C77">
        <w:rPr>
          <w:vertAlign w:val="subscript"/>
        </w:rPr>
        <w:t>4</w:t>
      </w:r>
      <w:r w:rsidRPr="00717C77">
        <w:rPr>
          <w:lang w:val="en-US"/>
        </w:rPr>
        <w:t>NO</w:t>
      </w:r>
      <w:r w:rsidRPr="00717C77">
        <w:rPr>
          <w:vertAlign w:val="subscript"/>
        </w:rPr>
        <w:t>3</w:t>
      </w:r>
      <w:r w:rsidRPr="00717C77">
        <w:rPr>
          <w:lang w:val="en-US"/>
        </w:rPr>
        <w:t>.</w:t>
      </w:r>
    </w:p>
    <w:p w:rsidR="00396136" w:rsidRPr="00717C77" w:rsidRDefault="00396136">
      <w:pPr>
        <w:jc w:val="center"/>
        <w:rPr>
          <w:vertAlign w:val="subscript"/>
        </w:rPr>
      </w:pPr>
    </w:p>
    <w:p w:rsidR="00396136" w:rsidRPr="00717C77" w:rsidRDefault="00396136">
      <w:pPr>
        <w:jc w:val="both"/>
        <w:rPr>
          <w:b/>
          <w:bCs/>
          <w:sz w:val="22"/>
        </w:rPr>
      </w:pPr>
      <w:r w:rsidRPr="00717C77">
        <w:rPr>
          <w:b/>
          <w:sz w:val="22"/>
        </w:rPr>
        <w:t xml:space="preserve">2.4.2.1.3. </w:t>
      </w:r>
      <w:r w:rsidRPr="00717C77">
        <w:rPr>
          <w:b/>
          <w:bCs/>
          <w:sz w:val="22"/>
        </w:rPr>
        <w:t>Контроль антропогенних викидів нітрогену та сірки</w:t>
      </w:r>
    </w:p>
    <w:p w:rsidR="00396136" w:rsidRPr="00717C77" w:rsidRDefault="00396136">
      <w:pPr>
        <w:jc w:val="both"/>
        <w:rPr>
          <w:b/>
          <w:bCs/>
          <w:sz w:val="22"/>
        </w:rPr>
      </w:pPr>
    </w:p>
    <w:p w:rsidR="00396136" w:rsidRPr="00717C77" w:rsidRDefault="00396136">
      <w:pPr>
        <w:ind w:firstLine="720"/>
        <w:jc w:val="both"/>
        <w:rPr>
          <w:sz w:val="22"/>
        </w:rPr>
      </w:pPr>
      <w:r w:rsidRPr="00717C77">
        <w:rPr>
          <w:sz w:val="22"/>
        </w:rPr>
        <w:t>Половина попередників кислот викидається внаслідок вироб-ництва енергії.</w:t>
      </w:r>
    </w:p>
    <w:p w:rsidR="00396136" w:rsidRPr="00717C77" w:rsidRDefault="00396136">
      <w:pPr>
        <w:ind w:firstLine="720"/>
        <w:jc w:val="both"/>
        <w:rPr>
          <w:sz w:val="22"/>
        </w:rPr>
      </w:pPr>
      <w:r w:rsidRPr="00717C77">
        <w:rPr>
          <w:sz w:val="22"/>
        </w:rPr>
        <w:t>Оскільки проблема центрується поблизу виробництва енергії, існує чотири шляхи її вирішення:</w:t>
      </w:r>
    </w:p>
    <w:p w:rsidR="00396136" w:rsidRPr="00717C77" w:rsidRDefault="00396136">
      <w:pPr>
        <w:ind w:left="360"/>
        <w:jc w:val="both"/>
        <w:rPr>
          <w:sz w:val="22"/>
        </w:rPr>
      </w:pPr>
      <w:r w:rsidRPr="00717C77">
        <w:rPr>
          <w:sz w:val="22"/>
        </w:rPr>
        <w:t xml:space="preserve"> – зниження використання енергії за рахунок підвищення ККД;</w:t>
      </w:r>
    </w:p>
    <w:p w:rsidR="00396136" w:rsidRPr="00717C77" w:rsidRDefault="00396136">
      <w:pPr>
        <w:ind w:left="360"/>
        <w:jc w:val="both"/>
        <w:rPr>
          <w:sz w:val="22"/>
        </w:rPr>
      </w:pPr>
      <w:r w:rsidRPr="00717C77">
        <w:rPr>
          <w:sz w:val="22"/>
        </w:rPr>
        <w:t>– виробництво енергії в процесах, що включають спалювання;</w:t>
      </w:r>
    </w:p>
    <w:p w:rsidR="00396136" w:rsidRPr="00717C77" w:rsidRDefault="00396136">
      <w:pPr>
        <w:ind w:left="360"/>
        <w:jc w:val="both"/>
        <w:rPr>
          <w:sz w:val="22"/>
        </w:rPr>
      </w:pPr>
      <w:r w:rsidRPr="00717C77">
        <w:rPr>
          <w:sz w:val="22"/>
        </w:rPr>
        <w:t>– попередження викиду проблемних газів;</w:t>
      </w:r>
    </w:p>
    <w:p w:rsidR="00396136" w:rsidRPr="00717C77" w:rsidRDefault="00396136">
      <w:pPr>
        <w:ind w:left="360"/>
        <w:jc w:val="both"/>
        <w:rPr>
          <w:sz w:val="22"/>
        </w:rPr>
      </w:pPr>
      <w:r w:rsidRPr="00717C77">
        <w:rPr>
          <w:sz w:val="22"/>
        </w:rPr>
        <w:t>– видалення газів після їх генерації.</w:t>
      </w:r>
    </w:p>
    <w:p w:rsidR="00396136" w:rsidRPr="00717C77" w:rsidRDefault="00396136">
      <w:pPr>
        <w:ind w:firstLine="360"/>
        <w:jc w:val="both"/>
        <w:rPr>
          <w:i/>
          <w:iCs/>
          <w:sz w:val="22"/>
        </w:rPr>
      </w:pPr>
      <w:r w:rsidRPr="00717C77">
        <w:rPr>
          <w:i/>
          <w:iCs/>
          <w:sz w:val="22"/>
        </w:rPr>
        <w:t>Спалювання в киплячому шарі як метод попередження викидів сірки в тепловій енергетиці.</w:t>
      </w:r>
    </w:p>
    <w:p w:rsidR="00396136" w:rsidRPr="00717C77" w:rsidRDefault="00396136">
      <w:pPr>
        <w:ind w:firstLine="360"/>
        <w:jc w:val="both"/>
        <w:rPr>
          <w:sz w:val="22"/>
        </w:rPr>
      </w:pPr>
      <w:r w:rsidRPr="00717C77">
        <w:rPr>
          <w:sz w:val="22"/>
        </w:rPr>
        <w:t xml:space="preserve">Цей метод розроблено для підвищення ефективності спалювання  вугілля та поліпшення теплоперенесення: перегріте повітря проганяють через шар пилоподібного вугілля,  внаслідок чого утворюється подібна до рідини суспензія,  досягають рівномірного та повного згоряння й утворюється значно менше </w:t>
      </w:r>
      <w:r w:rsidRPr="00717C77">
        <w:rPr>
          <w:lang w:val="en-US"/>
        </w:rPr>
        <w:t>CO</w:t>
      </w:r>
      <w:r w:rsidRPr="00717C77">
        <w:rPr>
          <w:sz w:val="22"/>
        </w:rPr>
        <w:t xml:space="preserve">. </w:t>
      </w:r>
    </w:p>
    <w:p w:rsidR="00396136" w:rsidRPr="00717C77" w:rsidRDefault="00396136">
      <w:pPr>
        <w:ind w:firstLine="360"/>
        <w:jc w:val="both"/>
        <w:rPr>
          <w:sz w:val="22"/>
        </w:rPr>
      </w:pPr>
      <w:r w:rsidRPr="00717C77">
        <w:rPr>
          <w:sz w:val="22"/>
        </w:rPr>
        <w:t>Впорскування пилоподібного вапняку:</w:t>
      </w:r>
    </w:p>
    <w:p w:rsidR="00396136" w:rsidRPr="00717C77" w:rsidRDefault="00396136">
      <w:pPr>
        <w:ind w:firstLine="360"/>
        <w:jc w:val="both"/>
        <w:rPr>
          <w:sz w:val="22"/>
        </w:rPr>
      </w:pPr>
      <w:r w:rsidRPr="00717C77">
        <w:rPr>
          <w:sz w:val="22"/>
        </w:rPr>
        <w:t>Спалювання відбувається в киплячому шарі:</w:t>
      </w:r>
    </w:p>
    <w:p w:rsidR="00396136" w:rsidRPr="00717C77" w:rsidRDefault="00396136">
      <w:pPr>
        <w:jc w:val="both"/>
      </w:pPr>
      <w:r w:rsidRPr="00717C77">
        <w:rPr>
          <w:sz w:val="22"/>
        </w:rPr>
        <w:t xml:space="preserve">  </w:t>
      </w:r>
      <w:r w:rsidRPr="00717C77">
        <w:rPr>
          <w:sz w:val="22"/>
        </w:rPr>
        <w:tab/>
      </w:r>
      <w:r w:rsidRPr="00717C77">
        <w:rPr>
          <w:sz w:val="22"/>
        </w:rPr>
        <w:tab/>
      </w:r>
      <w:r w:rsidRPr="00717C77">
        <w:rPr>
          <w:lang w:val="en-US"/>
        </w:rPr>
        <w:t>CaCO</w:t>
      </w:r>
      <w:r w:rsidRPr="00717C77">
        <w:rPr>
          <w:vertAlign w:val="subscript"/>
        </w:rPr>
        <w:t>3</w:t>
      </w:r>
      <w:r w:rsidRPr="00717C77">
        <w:t xml:space="preserve"> → </w:t>
      </w:r>
      <w:r w:rsidRPr="00717C77">
        <w:rPr>
          <w:lang w:val="en-US"/>
        </w:rPr>
        <w:t>CaO</w:t>
      </w:r>
      <w:r w:rsidRPr="00717C77">
        <w:t xml:space="preserve">  +  </w:t>
      </w:r>
      <w:r w:rsidRPr="00717C77">
        <w:rPr>
          <w:lang w:val="en-US"/>
        </w:rPr>
        <w:t>CO</w:t>
      </w:r>
      <w:r w:rsidRPr="00717C77">
        <w:rPr>
          <w:vertAlign w:val="subscript"/>
        </w:rPr>
        <w:t>2</w:t>
      </w:r>
      <w:r w:rsidRPr="00717C77">
        <w:t>;</w:t>
      </w:r>
    </w:p>
    <w:p w:rsidR="00396136" w:rsidRPr="00717C77" w:rsidRDefault="00396136">
      <w:pPr>
        <w:jc w:val="both"/>
        <w:rPr>
          <w:sz w:val="22"/>
        </w:rPr>
      </w:pPr>
      <w:r w:rsidRPr="00717C77">
        <w:rPr>
          <w:sz w:val="22"/>
        </w:rPr>
        <w:tab/>
      </w:r>
      <w:r w:rsidRPr="00717C77">
        <w:rPr>
          <w:sz w:val="22"/>
        </w:rPr>
        <w:tab/>
      </w:r>
      <w:r w:rsidRPr="00717C77">
        <w:rPr>
          <w:lang w:val="es-ES_tradnl"/>
        </w:rPr>
        <w:t>CaO</w:t>
      </w:r>
      <w:r w:rsidRPr="00717C77">
        <w:t xml:space="preserve">  +  </w:t>
      </w:r>
      <w:r w:rsidRPr="00717C77">
        <w:rPr>
          <w:lang w:val="es-ES_tradnl"/>
        </w:rPr>
        <w:t>SO</w:t>
      </w:r>
      <w:r w:rsidRPr="00717C77">
        <w:rPr>
          <w:vertAlign w:val="subscript"/>
        </w:rPr>
        <w:t>2</w:t>
      </w:r>
      <w:r w:rsidRPr="00717C77">
        <w:t xml:space="preserve">  +  1\2 </w:t>
      </w:r>
      <w:r w:rsidRPr="00717C77">
        <w:rPr>
          <w:lang w:val="es-ES_tradnl"/>
        </w:rPr>
        <w:t>O</w:t>
      </w:r>
      <w:r w:rsidRPr="00717C77">
        <w:rPr>
          <w:vertAlign w:val="subscript"/>
        </w:rPr>
        <w:t>2</w:t>
      </w:r>
      <w:r w:rsidRPr="00717C77">
        <w:t xml:space="preserve"> → </w:t>
      </w:r>
      <w:r w:rsidRPr="00717C77">
        <w:rPr>
          <w:lang w:val="es-ES_tradnl"/>
        </w:rPr>
        <w:t>CaSO</w:t>
      </w:r>
      <w:r w:rsidRPr="00717C77">
        <w:rPr>
          <w:vertAlign w:val="subscript"/>
        </w:rPr>
        <w:t>4</w:t>
      </w:r>
      <w:r w:rsidRPr="00717C77">
        <w:t xml:space="preserve"> .</w:t>
      </w:r>
    </w:p>
    <w:p w:rsidR="00396136" w:rsidRPr="00717C77" w:rsidRDefault="00396136">
      <w:pPr>
        <w:ind w:firstLine="720"/>
        <w:jc w:val="both"/>
        <w:rPr>
          <w:sz w:val="22"/>
        </w:rPr>
      </w:pPr>
      <w:r w:rsidRPr="00717C77">
        <w:rPr>
          <w:sz w:val="22"/>
        </w:rPr>
        <w:lastRenderedPageBreak/>
        <w:t>Недопалене вугілля виділяють у центрифужному циклоні – повертають до киплячого шару для спалювання.</w:t>
      </w:r>
    </w:p>
    <w:p w:rsidR="00396136" w:rsidRPr="00717C77" w:rsidRDefault="00396136">
      <w:pPr>
        <w:ind w:firstLine="720"/>
        <w:jc w:val="both"/>
        <w:rPr>
          <w:sz w:val="22"/>
        </w:rPr>
      </w:pPr>
      <w:r w:rsidRPr="00717C77">
        <w:rPr>
          <w:sz w:val="22"/>
        </w:rPr>
        <w:t xml:space="preserve">Так видаляють до 90%  </w:t>
      </w:r>
      <w:r w:rsidRPr="00717C77">
        <w:rPr>
          <w:lang w:val="en-US"/>
        </w:rPr>
        <w:t>SO</w:t>
      </w:r>
      <w:r w:rsidRPr="00717C77">
        <w:rPr>
          <w:vertAlign w:val="subscript"/>
        </w:rPr>
        <w:t>2</w:t>
      </w:r>
      <w:r w:rsidRPr="00717C77">
        <w:rPr>
          <w:sz w:val="22"/>
        </w:rPr>
        <w:t xml:space="preserve">. При цьому викиди </w:t>
      </w:r>
      <w:r w:rsidRPr="00717C77">
        <w:rPr>
          <w:sz w:val="22"/>
          <w:lang w:val="en-US"/>
        </w:rPr>
        <w:t>NO</w:t>
      </w:r>
      <w:r w:rsidRPr="00717C77">
        <w:rPr>
          <w:sz w:val="22"/>
        </w:rPr>
        <w:t xml:space="preserve"> знижують на 50% завдяки контрольованим умовам згоряння.</w:t>
      </w:r>
    </w:p>
    <w:p w:rsidR="00396136" w:rsidRPr="00717C77" w:rsidRDefault="00396136">
      <w:pPr>
        <w:ind w:firstLine="720"/>
        <w:jc w:val="both"/>
        <w:rPr>
          <w:i/>
          <w:iCs/>
          <w:sz w:val="22"/>
        </w:rPr>
      </w:pPr>
      <w:r w:rsidRPr="00717C77">
        <w:rPr>
          <w:i/>
          <w:iCs/>
          <w:sz w:val="22"/>
        </w:rPr>
        <w:t>Десульфурування викидного газу</w:t>
      </w:r>
    </w:p>
    <w:p w:rsidR="00396136" w:rsidRPr="00717C77" w:rsidRDefault="00396136">
      <w:pPr>
        <w:ind w:firstLine="720"/>
        <w:jc w:val="both"/>
        <w:rPr>
          <w:sz w:val="22"/>
        </w:rPr>
      </w:pPr>
      <w:r w:rsidRPr="00717C77">
        <w:rPr>
          <w:sz w:val="22"/>
        </w:rPr>
        <w:t>Газ після згоряння проходить через  водну суспензію:</w:t>
      </w:r>
    </w:p>
    <w:p w:rsidR="00396136" w:rsidRPr="00717C77" w:rsidRDefault="00396136">
      <w:pPr>
        <w:jc w:val="center"/>
      </w:pPr>
      <w:r w:rsidRPr="00717C77">
        <w:rPr>
          <w:lang w:val="es-ES_tradnl"/>
        </w:rPr>
        <w:t>CaCO</w:t>
      </w:r>
      <w:r w:rsidRPr="00717C77">
        <w:rPr>
          <w:vertAlign w:val="subscript"/>
        </w:rPr>
        <w:t>3</w:t>
      </w:r>
      <w:r w:rsidRPr="00717C77">
        <w:t xml:space="preserve">  +  </w:t>
      </w:r>
      <w:r w:rsidRPr="00717C77">
        <w:rPr>
          <w:lang w:val="es-ES_tradnl"/>
        </w:rPr>
        <w:t>SO</w:t>
      </w:r>
      <w:r w:rsidRPr="00717C77">
        <w:rPr>
          <w:vertAlign w:val="subscript"/>
        </w:rPr>
        <w:t>2</w:t>
      </w:r>
      <w:r w:rsidRPr="00717C77">
        <w:t xml:space="preserve"> → </w:t>
      </w:r>
      <w:r w:rsidRPr="00717C77">
        <w:rPr>
          <w:lang w:val="es-ES_tradnl"/>
        </w:rPr>
        <w:t>CaSO</w:t>
      </w:r>
      <w:r w:rsidRPr="00717C77">
        <w:rPr>
          <w:vertAlign w:val="subscript"/>
        </w:rPr>
        <w:t>3</w:t>
      </w:r>
      <w:r w:rsidRPr="00717C77">
        <w:t xml:space="preserve"> + </w:t>
      </w:r>
      <w:r w:rsidRPr="00717C77">
        <w:rPr>
          <w:lang w:val="es-ES_tradnl"/>
        </w:rPr>
        <w:t>CO</w:t>
      </w:r>
      <w:r w:rsidRPr="00717C77">
        <w:rPr>
          <w:vertAlign w:val="subscript"/>
        </w:rPr>
        <w:t xml:space="preserve">2 </w:t>
      </w:r>
      <w:r w:rsidRPr="00717C77">
        <w:t>.</w:t>
      </w:r>
    </w:p>
    <w:p w:rsidR="00396136" w:rsidRPr="00717C77" w:rsidRDefault="00396136">
      <w:pPr>
        <w:ind w:firstLine="720"/>
        <w:jc w:val="both"/>
        <w:rPr>
          <w:sz w:val="22"/>
        </w:rPr>
      </w:pPr>
      <w:r w:rsidRPr="00717C77">
        <w:rPr>
          <w:sz w:val="22"/>
        </w:rPr>
        <w:t>Відбувається окислення в потоці:</w:t>
      </w:r>
    </w:p>
    <w:p w:rsidR="00396136" w:rsidRPr="00717C77" w:rsidRDefault="00396136">
      <w:pPr>
        <w:jc w:val="center"/>
        <w:rPr>
          <w:sz w:val="22"/>
        </w:rPr>
      </w:pPr>
      <w:r w:rsidRPr="00717C77">
        <w:rPr>
          <w:lang w:val="es-ES_tradnl"/>
        </w:rPr>
        <w:t>CaSO</w:t>
      </w:r>
      <w:r w:rsidRPr="00717C77">
        <w:rPr>
          <w:vertAlign w:val="subscript"/>
        </w:rPr>
        <w:t>3</w:t>
      </w:r>
      <w:r w:rsidRPr="00717C77">
        <w:t xml:space="preserve"> +1\2 </w:t>
      </w:r>
      <w:r w:rsidRPr="00717C77">
        <w:rPr>
          <w:lang w:val="es-ES_tradnl"/>
        </w:rPr>
        <w:t>O</w:t>
      </w:r>
      <w:r w:rsidRPr="00717C77">
        <w:rPr>
          <w:vertAlign w:val="subscript"/>
        </w:rPr>
        <w:t>2</w:t>
      </w:r>
      <w:r w:rsidRPr="00717C77">
        <w:t xml:space="preserve">  +  2</w:t>
      </w:r>
      <w:r w:rsidRPr="00717C77">
        <w:rPr>
          <w:lang w:val="es-ES_tradnl"/>
        </w:rPr>
        <w:t>H</w:t>
      </w:r>
      <w:r w:rsidRPr="00717C77">
        <w:rPr>
          <w:vertAlign w:val="subscript"/>
        </w:rPr>
        <w:t>2</w:t>
      </w:r>
      <w:r w:rsidRPr="00717C77">
        <w:rPr>
          <w:lang w:val="es-ES_tradnl"/>
        </w:rPr>
        <w:t>O</w:t>
      </w:r>
      <w:r w:rsidRPr="00717C77">
        <w:t xml:space="preserve"> → </w:t>
      </w:r>
      <w:r w:rsidRPr="00717C77">
        <w:rPr>
          <w:lang w:val="es-ES_tradnl"/>
        </w:rPr>
        <w:t>CaSO</w:t>
      </w:r>
      <w:r w:rsidRPr="00717C77">
        <w:rPr>
          <w:vertAlign w:val="subscript"/>
        </w:rPr>
        <w:t>4</w:t>
      </w:r>
      <w:r w:rsidRPr="00717C77">
        <w:t xml:space="preserve"> </w:t>
      </w:r>
      <w:r w:rsidRPr="00717C77">
        <w:rPr>
          <w:sz w:val="22"/>
        </w:rPr>
        <w:sym w:font="Times New Roman CYR" w:char="00B7"/>
      </w:r>
      <w:r w:rsidRPr="00717C77">
        <w:rPr>
          <w:sz w:val="22"/>
        </w:rPr>
        <w:t xml:space="preserve"> </w:t>
      </w:r>
      <w:r w:rsidRPr="00717C77">
        <w:rPr>
          <w:lang w:val="es-ES_tradnl"/>
        </w:rPr>
        <w:t>H</w:t>
      </w:r>
      <w:r w:rsidRPr="00717C77">
        <w:rPr>
          <w:vertAlign w:val="subscript"/>
        </w:rPr>
        <w:t>2</w:t>
      </w:r>
      <w:r w:rsidRPr="00717C77">
        <w:rPr>
          <w:lang w:val="es-ES_tradnl"/>
        </w:rPr>
        <w:t>O</w:t>
      </w:r>
      <w:r w:rsidRPr="00717C77">
        <w:rPr>
          <w:sz w:val="22"/>
        </w:rPr>
        <w:t>.</w:t>
      </w:r>
    </w:p>
    <w:p w:rsidR="00396136" w:rsidRPr="00717C77" w:rsidRDefault="00396136">
      <w:pPr>
        <w:ind w:firstLine="720"/>
        <w:jc w:val="both"/>
        <w:rPr>
          <w:sz w:val="22"/>
        </w:rPr>
      </w:pPr>
      <w:r w:rsidRPr="00717C77">
        <w:rPr>
          <w:sz w:val="22"/>
        </w:rPr>
        <w:t>Продукт може бути використаний  як гіпс  для будівництва.</w:t>
      </w:r>
    </w:p>
    <w:p w:rsidR="00805873" w:rsidRPr="00717C77" w:rsidRDefault="00805873">
      <w:pPr>
        <w:jc w:val="both"/>
        <w:rPr>
          <w:b/>
          <w:sz w:val="22"/>
        </w:rPr>
      </w:pPr>
    </w:p>
    <w:p w:rsidR="00396136" w:rsidRPr="00717C77" w:rsidRDefault="00396136">
      <w:pPr>
        <w:jc w:val="both"/>
        <w:rPr>
          <w:b/>
          <w:sz w:val="22"/>
        </w:rPr>
      </w:pPr>
      <w:r w:rsidRPr="00717C77">
        <w:rPr>
          <w:b/>
          <w:sz w:val="22"/>
        </w:rPr>
        <w:t>2.4.3. Хімія озону в атмосфері</w:t>
      </w:r>
    </w:p>
    <w:p w:rsidR="00396136" w:rsidRPr="00717C77" w:rsidRDefault="00396136">
      <w:pPr>
        <w:jc w:val="both"/>
        <w:rPr>
          <w:b/>
          <w:sz w:val="22"/>
        </w:rPr>
      </w:pPr>
      <w:r w:rsidRPr="00717C77">
        <w:rPr>
          <w:b/>
          <w:sz w:val="22"/>
        </w:rPr>
        <w:t xml:space="preserve"> </w:t>
      </w:r>
    </w:p>
    <w:p w:rsidR="00396136" w:rsidRPr="00717C77" w:rsidRDefault="00396136">
      <w:pPr>
        <w:ind w:firstLine="720"/>
        <w:jc w:val="both"/>
        <w:rPr>
          <w:b/>
          <w:i/>
          <w:iCs/>
          <w:sz w:val="22"/>
        </w:rPr>
      </w:pPr>
      <w:r w:rsidRPr="00717C77">
        <w:rPr>
          <w:b/>
          <w:i/>
          <w:iCs/>
          <w:sz w:val="22"/>
        </w:rPr>
        <w:t xml:space="preserve">Стратосферне руйнування озону </w:t>
      </w:r>
    </w:p>
    <w:p w:rsidR="00396136" w:rsidRPr="00717C77" w:rsidRDefault="00396136">
      <w:pPr>
        <w:ind w:firstLine="720"/>
        <w:jc w:val="both"/>
        <w:rPr>
          <w:sz w:val="22"/>
        </w:rPr>
      </w:pPr>
      <w:r w:rsidRPr="00717C77">
        <w:rPr>
          <w:sz w:val="22"/>
        </w:rPr>
        <w:t>На висоті понад 30 км фотодисоціація кисню продовжується. У мезосфері і стратосфері концентрація молекулярного кисню перевищує концентрацію атомарного кисню, тому атоми часто стикаються з молекулами О</w:t>
      </w:r>
      <w:r w:rsidRPr="00717C77">
        <w:rPr>
          <w:sz w:val="22"/>
          <w:vertAlign w:val="subscript"/>
        </w:rPr>
        <w:t xml:space="preserve">2 </w:t>
      </w:r>
      <w:r w:rsidRPr="00717C77">
        <w:rPr>
          <w:sz w:val="22"/>
        </w:rPr>
        <w:t xml:space="preserve">, що веде до утворення озону: </w:t>
      </w:r>
    </w:p>
    <w:p w:rsidR="00396136" w:rsidRPr="00717C77" w:rsidRDefault="00396136">
      <w:pPr>
        <w:jc w:val="center"/>
        <w:rPr>
          <w:sz w:val="22"/>
        </w:rPr>
      </w:pPr>
      <w:r w:rsidRPr="00717C77">
        <w:t>О (г) + О</w:t>
      </w:r>
      <w:r w:rsidRPr="00717C77">
        <w:rPr>
          <w:vertAlign w:val="subscript"/>
        </w:rPr>
        <w:t>2</w:t>
      </w:r>
      <w:r w:rsidRPr="00717C77">
        <w:t xml:space="preserve">(г) </w:t>
      </w:r>
      <w:r w:rsidR="00D16BC4">
        <w:fldChar w:fldCharType="begin"/>
      </w:r>
      <w:r w:rsidR="00D16BC4">
        <w:instrText>SYMBOL 171 \f "Symbol" \s 12</w:instrText>
      </w:r>
      <w:r w:rsidR="00D16BC4">
        <w:fldChar w:fldCharType="separate"/>
      </w:r>
      <w:r w:rsidRPr="00717C77">
        <w:t>«</w:t>
      </w:r>
      <w:r w:rsidR="00D16BC4">
        <w:fldChar w:fldCharType="end"/>
      </w:r>
      <w:r w:rsidRPr="00717C77">
        <w:t xml:space="preserve"> О</w:t>
      </w:r>
      <w:r w:rsidRPr="00717C77">
        <w:rPr>
          <w:vertAlign w:val="subscript"/>
        </w:rPr>
        <w:t>3</w:t>
      </w:r>
      <w:r w:rsidRPr="00717C77">
        <w:t xml:space="preserve"> + 105 кДж/моль</w:t>
      </w:r>
      <w:r w:rsidRPr="00717C77">
        <w:rPr>
          <w:sz w:val="22"/>
        </w:rPr>
        <w:t>.</w:t>
      </w:r>
    </w:p>
    <w:p w:rsidR="00396136" w:rsidRPr="00717C77" w:rsidRDefault="00396136">
      <w:pPr>
        <w:ind w:firstLine="720"/>
        <w:jc w:val="both"/>
        <w:rPr>
          <w:sz w:val="22"/>
        </w:rPr>
      </w:pPr>
      <w:r w:rsidRPr="00717C77">
        <w:rPr>
          <w:sz w:val="22"/>
        </w:rPr>
        <w:t>Ця реакція оборотна, і якщо частка О</w:t>
      </w:r>
      <w:r w:rsidRPr="00717C77">
        <w:rPr>
          <w:sz w:val="22"/>
          <w:vertAlign w:val="subscript"/>
        </w:rPr>
        <w:t>3</w:t>
      </w:r>
      <w:r w:rsidRPr="00717C77">
        <w:rPr>
          <w:sz w:val="22"/>
        </w:rPr>
        <w:t xml:space="preserve"> не віддасть надлишкову енергію при зіткненні з іншою (N</w:t>
      </w:r>
      <w:r w:rsidRPr="00717C77">
        <w:rPr>
          <w:sz w:val="22"/>
          <w:vertAlign w:val="subscript"/>
        </w:rPr>
        <w:t xml:space="preserve">2 </w:t>
      </w:r>
      <w:r w:rsidRPr="00717C77">
        <w:rPr>
          <w:sz w:val="22"/>
        </w:rPr>
        <w:t>і О</w:t>
      </w:r>
      <w:r w:rsidRPr="00717C77">
        <w:rPr>
          <w:sz w:val="22"/>
          <w:vertAlign w:val="subscript"/>
        </w:rPr>
        <w:t>2</w:t>
      </w:r>
      <w:r w:rsidRPr="00717C77">
        <w:rPr>
          <w:sz w:val="22"/>
        </w:rPr>
        <w:t>), то молекула розпадеться. Чим нижче до Землі, тим більша концентрація газів N</w:t>
      </w:r>
      <w:r w:rsidRPr="00717C77">
        <w:rPr>
          <w:sz w:val="22"/>
          <w:vertAlign w:val="subscript"/>
        </w:rPr>
        <w:t xml:space="preserve">2 </w:t>
      </w:r>
      <w:r w:rsidRPr="00717C77">
        <w:rPr>
          <w:sz w:val="22"/>
        </w:rPr>
        <w:t>і О</w:t>
      </w:r>
      <w:r w:rsidRPr="00717C77">
        <w:rPr>
          <w:sz w:val="22"/>
          <w:vertAlign w:val="subscript"/>
        </w:rPr>
        <w:t>2</w:t>
      </w:r>
      <w:r w:rsidRPr="00717C77">
        <w:rPr>
          <w:sz w:val="22"/>
        </w:rPr>
        <w:t>, тим частіші зіткнення і стабілізація озону. Але знову ж – чим нижча, тим менша дисоціація О</w:t>
      </w:r>
      <w:r w:rsidRPr="00717C77">
        <w:rPr>
          <w:sz w:val="22"/>
          <w:vertAlign w:val="subscript"/>
        </w:rPr>
        <w:t>2</w:t>
      </w:r>
      <w:r w:rsidRPr="00717C77">
        <w:rPr>
          <w:sz w:val="22"/>
        </w:rPr>
        <w:t xml:space="preserve"> на атоми, а отже, менше озону.</w:t>
      </w:r>
    </w:p>
    <w:p w:rsidR="00396136" w:rsidRPr="00717C77" w:rsidRDefault="00396136">
      <w:pPr>
        <w:ind w:firstLine="720"/>
        <w:jc w:val="both"/>
        <w:rPr>
          <w:sz w:val="22"/>
        </w:rPr>
      </w:pPr>
      <w:r w:rsidRPr="00717C77">
        <w:rPr>
          <w:sz w:val="22"/>
        </w:rPr>
        <w:t xml:space="preserve">Молекули озону самі здатні поглинати випромінювання, і найбільше озоном поглинаються фотони з довжиною хвилі 200 – </w:t>
      </w:r>
    </w:p>
    <w:p w:rsidR="00396136" w:rsidRPr="00717C77" w:rsidRDefault="00396136">
      <w:pPr>
        <w:jc w:val="both"/>
        <w:rPr>
          <w:sz w:val="22"/>
        </w:rPr>
      </w:pPr>
      <w:r w:rsidRPr="00717C77">
        <w:rPr>
          <w:sz w:val="22"/>
        </w:rPr>
        <w:t>310 нм, що дуже важливо для людей. Це випромінювання іншими частками не поглинається  такою мірою, як озоном. «Озоновий щит» захищає життя на Землі від згубного впливу випромінювання. Загальний процес циклічного утворення і розкладання озону має такий вигляд:</w:t>
      </w:r>
    </w:p>
    <w:p w:rsidR="00396136" w:rsidRPr="00717C77" w:rsidRDefault="00396136">
      <w:pPr>
        <w:ind w:left="2160"/>
        <w:rPr>
          <w:snapToGrid w:val="0"/>
        </w:rPr>
      </w:pPr>
      <w:r w:rsidRPr="00717C77">
        <w:rPr>
          <w:snapToGrid w:val="0"/>
        </w:rPr>
        <w:t>a) O</w:t>
      </w:r>
      <w:r w:rsidRPr="00717C77">
        <w:rPr>
          <w:snapToGrid w:val="0"/>
          <w:vertAlign w:val="subscript"/>
        </w:rPr>
        <w:t xml:space="preserve">2 </w:t>
      </w:r>
      <w:r w:rsidRPr="00717C77">
        <w:rPr>
          <w:snapToGrid w:val="0"/>
        </w:rPr>
        <w:t>+ hv (&lt; 242 n</w:t>
      </w:r>
      <w:r w:rsidRPr="00717C77">
        <w:rPr>
          <w:i/>
          <w:snapToGrid w:val="0"/>
        </w:rPr>
        <w:t>m</w:t>
      </w:r>
      <w:r w:rsidRPr="00717C77">
        <w:rPr>
          <w:snapToGrid w:val="0"/>
        </w:rPr>
        <w:t>) → 2O;</w:t>
      </w:r>
    </w:p>
    <w:p w:rsidR="00396136" w:rsidRPr="00717C77" w:rsidRDefault="00396136">
      <w:pPr>
        <w:ind w:left="2160"/>
        <w:rPr>
          <w:snapToGrid w:val="0"/>
        </w:rPr>
      </w:pPr>
      <w:r w:rsidRPr="00717C77">
        <w:rPr>
          <w:snapToGrid w:val="0"/>
          <w:lang w:val="es-ES_tradnl"/>
        </w:rPr>
        <w:t>b</w:t>
      </w:r>
      <w:r w:rsidRPr="00717C77">
        <w:rPr>
          <w:snapToGrid w:val="0"/>
        </w:rPr>
        <w:t xml:space="preserve">) </w:t>
      </w:r>
      <w:r w:rsidRPr="00717C77">
        <w:rPr>
          <w:snapToGrid w:val="0"/>
          <w:lang w:val="es-ES_tradnl"/>
        </w:rPr>
        <w:t>O</w:t>
      </w:r>
      <w:r w:rsidRPr="00717C77">
        <w:rPr>
          <w:snapToGrid w:val="0"/>
        </w:rPr>
        <w:t xml:space="preserve"> + </w:t>
      </w:r>
      <w:r w:rsidRPr="00717C77">
        <w:rPr>
          <w:snapToGrid w:val="0"/>
          <w:lang w:val="es-ES_tradnl"/>
        </w:rPr>
        <w:t>O</w:t>
      </w:r>
      <w:r w:rsidRPr="00717C77">
        <w:rPr>
          <w:snapToGrid w:val="0"/>
          <w:vertAlign w:val="subscript"/>
        </w:rPr>
        <w:t xml:space="preserve">2 </w:t>
      </w:r>
      <w:r w:rsidRPr="00717C77">
        <w:rPr>
          <w:snapToGrid w:val="0"/>
        </w:rPr>
        <w:t xml:space="preserve">+ </w:t>
      </w:r>
      <w:r w:rsidRPr="00717C77">
        <w:rPr>
          <w:i/>
          <w:snapToGrid w:val="0"/>
          <w:lang w:val="es-ES_tradnl"/>
        </w:rPr>
        <w:t>M</w:t>
      </w:r>
      <w:r w:rsidRPr="00717C77">
        <w:rPr>
          <w:snapToGrid w:val="0"/>
        </w:rPr>
        <w:t xml:space="preserve"> → </w:t>
      </w:r>
      <w:r w:rsidRPr="00717C77">
        <w:rPr>
          <w:snapToGrid w:val="0"/>
          <w:lang w:val="es-ES_tradnl"/>
        </w:rPr>
        <w:t>O</w:t>
      </w:r>
      <w:r w:rsidRPr="00717C77">
        <w:rPr>
          <w:snapToGrid w:val="0"/>
          <w:vertAlign w:val="subscript"/>
        </w:rPr>
        <w:t xml:space="preserve">3 </w:t>
      </w:r>
      <w:r w:rsidRPr="00717C77">
        <w:rPr>
          <w:snapToGrid w:val="0"/>
        </w:rPr>
        <w:t xml:space="preserve">+ </w:t>
      </w:r>
      <w:r w:rsidRPr="00717C77">
        <w:rPr>
          <w:i/>
          <w:snapToGrid w:val="0"/>
          <w:lang w:val="es-ES_tradnl"/>
        </w:rPr>
        <w:t>M</w:t>
      </w:r>
      <w:r w:rsidRPr="00717C77">
        <w:rPr>
          <w:i/>
          <w:snapToGrid w:val="0"/>
        </w:rPr>
        <w:t>;</w:t>
      </w:r>
    </w:p>
    <w:p w:rsidR="00396136" w:rsidRPr="00717C77" w:rsidRDefault="00396136">
      <w:pPr>
        <w:ind w:left="2160"/>
        <w:rPr>
          <w:snapToGrid w:val="0"/>
        </w:rPr>
      </w:pPr>
      <w:r w:rsidRPr="00717C77">
        <w:rPr>
          <w:snapToGrid w:val="0"/>
          <w:lang w:val="es-ES_tradnl"/>
        </w:rPr>
        <w:t>c</w:t>
      </w:r>
      <w:r w:rsidRPr="00717C77">
        <w:rPr>
          <w:snapToGrid w:val="0"/>
        </w:rPr>
        <w:t xml:space="preserve">) </w:t>
      </w:r>
      <w:r w:rsidRPr="00717C77">
        <w:rPr>
          <w:snapToGrid w:val="0"/>
          <w:lang w:val="es-ES_tradnl"/>
        </w:rPr>
        <w:t>O</w:t>
      </w:r>
      <w:r w:rsidRPr="00717C77">
        <w:rPr>
          <w:snapToGrid w:val="0"/>
          <w:vertAlign w:val="subscript"/>
        </w:rPr>
        <w:t>3</w:t>
      </w:r>
      <w:r w:rsidRPr="00717C77">
        <w:rPr>
          <w:snapToGrid w:val="0"/>
        </w:rPr>
        <w:t xml:space="preserve"> + </w:t>
      </w:r>
      <w:r w:rsidRPr="00717C77">
        <w:rPr>
          <w:snapToGrid w:val="0"/>
          <w:lang w:val="es-ES_tradnl"/>
        </w:rPr>
        <w:t>hv</w:t>
      </w:r>
      <w:r w:rsidRPr="00717C77">
        <w:rPr>
          <w:snapToGrid w:val="0"/>
        </w:rPr>
        <w:t xml:space="preserve"> (&lt; 320 </w:t>
      </w:r>
      <w:r w:rsidRPr="00717C77">
        <w:rPr>
          <w:snapToGrid w:val="0"/>
          <w:lang w:val="es-ES_tradnl"/>
        </w:rPr>
        <w:t>n</w:t>
      </w:r>
      <w:r w:rsidRPr="00717C77">
        <w:rPr>
          <w:i/>
          <w:snapToGrid w:val="0"/>
          <w:lang w:val="es-ES_tradnl"/>
        </w:rPr>
        <w:t>m</w:t>
      </w:r>
      <w:r w:rsidRPr="00717C77">
        <w:rPr>
          <w:snapToGrid w:val="0"/>
        </w:rPr>
        <w:t xml:space="preserve">) → </w:t>
      </w:r>
      <w:r w:rsidRPr="00717C77">
        <w:rPr>
          <w:snapToGrid w:val="0"/>
          <w:lang w:val="es-ES_tradnl"/>
        </w:rPr>
        <w:t>O</w:t>
      </w:r>
      <w:r w:rsidRPr="00717C77">
        <w:rPr>
          <w:snapToGrid w:val="0"/>
        </w:rPr>
        <w:t xml:space="preserve"> + </w:t>
      </w:r>
      <w:r w:rsidRPr="00717C77">
        <w:rPr>
          <w:snapToGrid w:val="0"/>
          <w:lang w:val="es-ES_tradnl"/>
        </w:rPr>
        <w:t>O</w:t>
      </w:r>
      <w:r w:rsidRPr="00717C77">
        <w:rPr>
          <w:snapToGrid w:val="0"/>
          <w:vertAlign w:val="subscript"/>
        </w:rPr>
        <w:t>2</w:t>
      </w:r>
      <w:r w:rsidRPr="00717C77">
        <w:rPr>
          <w:snapToGrid w:val="0"/>
        </w:rPr>
        <w:t>;</w:t>
      </w:r>
    </w:p>
    <w:p w:rsidR="00396136" w:rsidRPr="00717C77" w:rsidRDefault="00396136">
      <w:pPr>
        <w:ind w:left="2160"/>
        <w:rPr>
          <w:snapToGrid w:val="0"/>
        </w:rPr>
      </w:pPr>
      <w:r w:rsidRPr="00717C77">
        <w:rPr>
          <w:snapToGrid w:val="0"/>
        </w:rPr>
        <w:t>d) O + O</w:t>
      </w:r>
      <w:r w:rsidRPr="00717C77">
        <w:rPr>
          <w:snapToGrid w:val="0"/>
          <w:vertAlign w:val="subscript"/>
        </w:rPr>
        <w:t>3</w:t>
      </w:r>
      <w:r w:rsidRPr="00717C77">
        <w:rPr>
          <w:snapToGrid w:val="0"/>
        </w:rPr>
        <w:t xml:space="preserve"> → 2O</w:t>
      </w:r>
      <w:r w:rsidRPr="00717C77">
        <w:rPr>
          <w:snapToGrid w:val="0"/>
          <w:vertAlign w:val="subscript"/>
        </w:rPr>
        <w:t>2</w:t>
      </w:r>
      <w:r w:rsidRPr="00717C77">
        <w:rPr>
          <w:snapToGrid w:val="0"/>
        </w:rPr>
        <w:t>,</w:t>
      </w:r>
    </w:p>
    <w:p w:rsidR="00396136" w:rsidRPr="00717C77" w:rsidRDefault="00396136">
      <w:pPr>
        <w:widowControl w:val="0"/>
        <w:rPr>
          <w:rFonts w:ascii="Times New Roman CYR" w:hAnsi="Times New Roman CYR"/>
          <w:snapToGrid w:val="0"/>
          <w:sz w:val="24"/>
        </w:rPr>
      </w:pPr>
      <w:r w:rsidRPr="00717C77">
        <w:rPr>
          <w:rFonts w:ascii="Times New Roman CYR" w:hAnsi="Times New Roman CYR"/>
          <w:snapToGrid w:val="0"/>
          <w:sz w:val="22"/>
        </w:rPr>
        <w:t xml:space="preserve">де </w:t>
      </w:r>
      <w:r w:rsidRPr="00717C77">
        <w:rPr>
          <w:rFonts w:ascii="Times New Roman CYR" w:hAnsi="Times New Roman CYR"/>
          <w:i/>
          <w:snapToGrid w:val="0"/>
          <w:sz w:val="22"/>
        </w:rPr>
        <w:t>m</w:t>
      </w:r>
      <w:r w:rsidRPr="00717C77">
        <w:rPr>
          <w:rFonts w:ascii="Times New Roman CYR" w:hAnsi="Times New Roman CYR"/>
          <w:snapToGrid w:val="0"/>
          <w:sz w:val="22"/>
        </w:rPr>
        <w:t xml:space="preserve"> – будь-яка (випадкова)  молекула повітря (O</w:t>
      </w:r>
      <w:r w:rsidRPr="00717C77">
        <w:rPr>
          <w:rFonts w:ascii="Times New Roman CYR" w:hAnsi="Times New Roman CYR"/>
          <w:snapToGrid w:val="0"/>
          <w:sz w:val="22"/>
          <w:vertAlign w:val="subscript"/>
        </w:rPr>
        <w:t>2</w:t>
      </w:r>
      <w:r w:rsidRPr="00717C77">
        <w:rPr>
          <w:rFonts w:ascii="Times New Roman CYR" w:hAnsi="Times New Roman CYR"/>
          <w:snapToGrid w:val="0"/>
          <w:sz w:val="22"/>
        </w:rPr>
        <w:t xml:space="preserve"> або N</w:t>
      </w:r>
      <w:r w:rsidRPr="00717C77">
        <w:rPr>
          <w:rFonts w:ascii="Times New Roman CYR" w:hAnsi="Times New Roman CYR"/>
          <w:snapToGrid w:val="0"/>
          <w:sz w:val="22"/>
          <w:vertAlign w:val="subscript"/>
        </w:rPr>
        <w:t>2</w:t>
      </w:r>
      <w:r w:rsidRPr="00717C77">
        <w:rPr>
          <w:rFonts w:ascii="Times New Roman CYR" w:hAnsi="Times New Roman CYR"/>
          <w:snapToGrid w:val="0"/>
          <w:sz w:val="22"/>
        </w:rPr>
        <w:t>).</w:t>
      </w:r>
    </w:p>
    <w:p w:rsidR="00396136" w:rsidRPr="00717C77" w:rsidRDefault="00396136">
      <w:pPr>
        <w:ind w:firstLine="720"/>
        <w:rPr>
          <w:snapToGrid w:val="0"/>
          <w:sz w:val="22"/>
        </w:rPr>
      </w:pPr>
      <w:r w:rsidRPr="00717C77">
        <w:rPr>
          <w:snapToGrid w:val="0"/>
          <w:sz w:val="22"/>
        </w:rPr>
        <w:t>За прізвищем автора ця послідовність реакцій називається теорією Чепмена.</w:t>
      </w:r>
    </w:p>
    <w:p w:rsidR="00396136" w:rsidRPr="00717C77" w:rsidRDefault="00396136" w:rsidP="00805873">
      <w:pPr>
        <w:pStyle w:val="34"/>
        <w:tabs>
          <w:tab w:val="clear" w:pos="360"/>
          <w:tab w:val="clear" w:pos="900"/>
          <w:tab w:val="clear" w:pos="1080"/>
        </w:tabs>
        <w:ind w:firstLine="720"/>
        <w:rPr>
          <w:rFonts w:ascii="Times New Roman CYR" w:hAnsi="Times New Roman CYR"/>
          <w:snapToGrid w:val="0"/>
          <w:sz w:val="24"/>
        </w:rPr>
      </w:pPr>
      <w:r w:rsidRPr="00717C77">
        <w:rPr>
          <w:snapToGrid w:val="0"/>
        </w:rPr>
        <w:lastRenderedPageBreak/>
        <w:t xml:space="preserve">Теорія Чепмена описує, як сонячне світло перетворює різні форми кисню з одної в іншу, пояснює, чому найвищий вміст озону реалізується </w:t>
      </w:r>
      <w:r w:rsidRPr="00717C77">
        <w:rPr>
          <w:rFonts w:ascii="Times New Roman CYR" w:hAnsi="Times New Roman CYR"/>
          <w:snapToGrid w:val="0"/>
        </w:rPr>
        <w:t xml:space="preserve">в шарі між 15 і 50 км. Назва «озоновий шар» винайдена цим автором. </w:t>
      </w:r>
    </w:p>
    <w:p w:rsidR="00396136" w:rsidRPr="00717C77" w:rsidRDefault="00396136">
      <w:pPr>
        <w:ind w:firstLine="720"/>
        <w:jc w:val="both"/>
        <w:rPr>
          <w:sz w:val="22"/>
        </w:rPr>
      </w:pPr>
      <w:r w:rsidRPr="00717C77">
        <w:rPr>
          <w:sz w:val="22"/>
        </w:rPr>
        <w:t xml:space="preserve">При порівнянні результатів концентрацій озону, передбачених на основі теорії Чепмена, з реальними спостереженнями було встановлено, що кількість цієї речовини менша за розраховану на основі теорії. </w:t>
      </w:r>
    </w:p>
    <w:p w:rsidR="00396136" w:rsidRPr="00717C77" w:rsidRDefault="00396136">
      <w:pPr>
        <w:ind w:firstLine="720"/>
        <w:jc w:val="both"/>
        <w:rPr>
          <w:sz w:val="22"/>
          <w:u w:val="single"/>
        </w:rPr>
      </w:pPr>
      <w:r w:rsidRPr="00717C77">
        <w:rPr>
          <w:sz w:val="22"/>
        </w:rPr>
        <w:t xml:space="preserve">Було доведено, що існує </w:t>
      </w:r>
      <w:r w:rsidRPr="00717C77">
        <w:rPr>
          <w:i/>
          <w:sz w:val="22"/>
        </w:rPr>
        <w:t>ще один</w:t>
      </w:r>
      <w:r w:rsidRPr="00717C77">
        <w:rPr>
          <w:sz w:val="22"/>
        </w:rPr>
        <w:t xml:space="preserve"> механізм руйнування озону –  так званий </w:t>
      </w:r>
      <w:r w:rsidRPr="00717C77">
        <w:rPr>
          <w:i/>
          <w:sz w:val="22"/>
        </w:rPr>
        <w:t>каталітичний шлях</w:t>
      </w:r>
      <w:r w:rsidRPr="00717C77">
        <w:rPr>
          <w:sz w:val="22"/>
          <w:u w:val="single"/>
        </w:rPr>
        <w:t xml:space="preserve">: </w:t>
      </w:r>
    </w:p>
    <w:p w:rsidR="00396136" w:rsidRPr="00717C77" w:rsidRDefault="00396136">
      <w:pPr>
        <w:jc w:val="center"/>
      </w:pPr>
      <w:r w:rsidRPr="00717C77">
        <w:t xml:space="preserve">x + </w:t>
      </w:r>
      <w:r w:rsidRPr="00717C77">
        <w:rPr>
          <w:lang w:val="es-ES_tradnl"/>
        </w:rPr>
        <w:t>O</w:t>
      </w:r>
      <w:r w:rsidRPr="00717C77">
        <w:rPr>
          <w:vertAlign w:val="subscript"/>
        </w:rPr>
        <w:t>3</w:t>
      </w:r>
      <w:r w:rsidRPr="00717C77">
        <w:t xml:space="preserve"> →</w:t>
      </w:r>
      <w:r w:rsidRPr="00717C77">
        <w:rPr>
          <w:iCs/>
        </w:rPr>
        <w:t>x</w:t>
      </w:r>
      <w:r w:rsidRPr="00717C77">
        <w:rPr>
          <w:lang w:val="es-ES_tradnl"/>
        </w:rPr>
        <w:t>O</w:t>
      </w:r>
      <w:r w:rsidRPr="00717C77">
        <w:t xml:space="preserve"> + </w:t>
      </w:r>
      <w:r w:rsidRPr="00717C77">
        <w:rPr>
          <w:lang w:val="es-ES_tradnl"/>
        </w:rPr>
        <w:t>O</w:t>
      </w:r>
      <w:r w:rsidRPr="00717C77">
        <w:rPr>
          <w:vertAlign w:val="subscript"/>
        </w:rPr>
        <w:t>2</w:t>
      </w:r>
      <w:r w:rsidRPr="00717C77">
        <w:t>;</w:t>
      </w:r>
    </w:p>
    <w:p w:rsidR="00396136" w:rsidRPr="00717C77" w:rsidRDefault="00396136">
      <w:pPr>
        <w:jc w:val="center"/>
      </w:pPr>
      <w:r w:rsidRPr="00717C77">
        <w:rPr>
          <w:iCs/>
        </w:rPr>
        <w:t>x</w:t>
      </w:r>
      <w:r w:rsidRPr="00717C77">
        <w:rPr>
          <w:lang w:val="es-ES_tradnl"/>
        </w:rPr>
        <w:t>O</w:t>
      </w:r>
      <w:r w:rsidRPr="00717C77">
        <w:t xml:space="preserve"> + </w:t>
      </w:r>
      <w:r w:rsidRPr="00717C77">
        <w:rPr>
          <w:lang w:val="es-ES_tradnl"/>
        </w:rPr>
        <w:t>O</w:t>
      </w:r>
      <w:r w:rsidRPr="00717C77">
        <w:t xml:space="preserve"> → </w:t>
      </w:r>
      <w:r w:rsidRPr="00717C77">
        <w:rPr>
          <w:iCs/>
        </w:rPr>
        <w:t>x</w:t>
      </w:r>
      <w:r w:rsidRPr="00717C77">
        <w:t xml:space="preserve"> + </w:t>
      </w:r>
      <w:r w:rsidRPr="00717C77">
        <w:rPr>
          <w:lang w:val="es-ES_tradnl"/>
        </w:rPr>
        <w:t>O</w:t>
      </w:r>
      <w:r w:rsidRPr="00717C77">
        <w:rPr>
          <w:vertAlign w:val="subscript"/>
        </w:rPr>
        <w:t>2</w:t>
      </w:r>
      <w:r w:rsidRPr="00717C77">
        <w:t>;</w:t>
      </w:r>
    </w:p>
    <w:p w:rsidR="00396136" w:rsidRPr="00717C77" w:rsidRDefault="00396136">
      <w:pPr>
        <w:jc w:val="center"/>
      </w:pPr>
      <w:r w:rsidRPr="00717C77">
        <w:rPr>
          <w:lang w:val="es-ES_tradnl"/>
        </w:rPr>
        <w:t>O</w:t>
      </w:r>
      <w:r w:rsidRPr="00717C77">
        <w:t xml:space="preserve"> + </w:t>
      </w:r>
      <w:r w:rsidRPr="00717C77">
        <w:rPr>
          <w:lang w:val="es-ES_tradnl"/>
        </w:rPr>
        <w:t>O</w:t>
      </w:r>
      <w:r w:rsidRPr="00717C77">
        <w:rPr>
          <w:vertAlign w:val="subscript"/>
        </w:rPr>
        <w:t>3</w:t>
      </w:r>
      <w:r w:rsidRPr="00717C77">
        <w:t xml:space="preserve"> → 2</w:t>
      </w:r>
      <w:r w:rsidRPr="00717C77">
        <w:rPr>
          <w:lang w:val="es-ES_tradnl"/>
        </w:rPr>
        <w:t>O</w:t>
      </w:r>
      <w:r w:rsidRPr="00717C77">
        <w:rPr>
          <w:vertAlign w:val="subscript"/>
        </w:rPr>
        <w:t>2</w:t>
      </w:r>
      <w:r w:rsidRPr="00717C77">
        <w:t>.</w:t>
      </w:r>
    </w:p>
    <w:p w:rsidR="00396136" w:rsidRPr="00717C77" w:rsidRDefault="00396136">
      <w:pPr>
        <w:ind w:firstLine="720"/>
        <w:jc w:val="both"/>
        <w:rPr>
          <w:sz w:val="22"/>
        </w:rPr>
      </w:pPr>
      <w:r w:rsidRPr="00717C77">
        <w:rPr>
          <w:sz w:val="22"/>
        </w:rPr>
        <w:t xml:space="preserve">Каталізаторами руйнування озону тут є радикали </w:t>
      </w:r>
    </w:p>
    <w:p w:rsidR="00396136" w:rsidRPr="00717C77" w:rsidRDefault="00396136">
      <w:pPr>
        <w:jc w:val="both"/>
        <w:rPr>
          <w:sz w:val="22"/>
        </w:rPr>
      </w:pPr>
      <w:r w:rsidRPr="00717C77">
        <w:rPr>
          <w:sz w:val="22"/>
        </w:rPr>
        <w:t>Радикали діють у такий спосіб:</w:t>
      </w:r>
    </w:p>
    <w:p w:rsidR="00396136" w:rsidRPr="00717C77" w:rsidRDefault="00396136">
      <w:pPr>
        <w:jc w:val="center"/>
        <w:rPr>
          <w:sz w:val="22"/>
        </w:rPr>
      </w:pPr>
      <w:r w:rsidRPr="00717C77">
        <w:rPr>
          <w:i/>
          <w:sz w:val="22"/>
        </w:rPr>
        <w:t>Гідрокси-радикал</w:t>
      </w:r>
      <w:r w:rsidRPr="00717C77">
        <w:rPr>
          <w:sz w:val="22"/>
        </w:rPr>
        <w:t xml:space="preserve"> (</w:t>
      </w:r>
      <w:r w:rsidRPr="00717C77">
        <w:rPr>
          <w:sz w:val="22"/>
          <w:lang w:val="en-US"/>
        </w:rPr>
        <w:t>OH</w:t>
      </w:r>
      <w:r w:rsidRPr="00717C77">
        <w:rPr>
          <w:sz w:val="22"/>
        </w:rPr>
        <w:t>˙)</w:t>
      </w:r>
    </w:p>
    <w:p w:rsidR="00396136" w:rsidRPr="00717C77" w:rsidRDefault="00396136">
      <w:pPr>
        <w:jc w:val="center"/>
      </w:pPr>
      <w:r w:rsidRPr="00717C77">
        <w:t>˙</w:t>
      </w:r>
      <w:r w:rsidRPr="00717C77">
        <w:rPr>
          <w:lang w:val="es-ES_tradnl"/>
        </w:rPr>
        <w:t>OH</w:t>
      </w:r>
      <w:r w:rsidRPr="00717C77">
        <w:t xml:space="preserve"> + </w:t>
      </w:r>
      <w:r w:rsidRPr="00717C77">
        <w:rPr>
          <w:lang w:val="es-ES_tradnl"/>
        </w:rPr>
        <w:t>O</w:t>
      </w:r>
      <w:r w:rsidRPr="00717C77">
        <w:rPr>
          <w:vertAlign w:val="subscript"/>
        </w:rPr>
        <w:t>3</w:t>
      </w:r>
      <w:r w:rsidRPr="00717C77">
        <w:t xml:space="preserve"> → </w:t>
      </w:r>
      <w:r w:rsidRPr="00717C77">
        <w:rPr>
          <w:lang w:val="es-ES_tradnl"/>
        </w:rPr>
        <w:t>HO</w:t>
      </w:r>
      <w:r w:rsidRPr="00717C77">
        <w:rPr>
          <w:vertAlign w:val="subscript"/>
        </w:rPr>
        <w:t>2</w:t>
      </w:r>
      <w:r w:rsidRPr="00717C77">
        <w:t xml:space="preserve">˙ + </w:t>
      </w:r>
      <w:r w:rsidRPr="00717C77">
        <w:rPr>
          <w:lang w:val="es-ES_tradnl"/>
        </w:rPr>
        <w:t>O</w:t>
      </w:r>
      <w:r w:rsidRPr="00717C77">
        <w:rPr>
          <w:vertAlign w:val="subscript"/>
        </w:rPr>
        <w:t>2</w:t>
      </w:r>
      <w:r w:rsidRPr="00717C77">
        <w:t>;</w:t>
      </w:r>
    </w:p>
    <w:p w:rsidR="00396136" w:rsidRPr="00717C77" w:rsidRDefault="00396136">
      <w:pPr>
        <w:jc w:val="center"/>
      </w:pPr>
      <w:r w:rsidRPr="00717C77">
        <w:rPr>
          <w:lang w:val="es-ES_tradnl"/>
        </w:rPr>
        <w:t>HO</w:t>
      </w:r>
      <w:r w:rsidRPr="00717C77">
        <w:rPr>
          <w:vertAlign w:val="subscript"/>
        </w:rPr>
        <w:t>2</w:t>
      </w:r>
      <w:r w:rsidRPr="00717C77">
        <w:t xml:space="preserve">˙ + </w:t>
      </w:r>
      <w:r w:rsidRPr="00717C77">
        <w:rPr>
          <w:lang w:val="es-ES_tradnl"/>
        </w:rPr>
        <w:t>O</w:t>
      </w:r>
      <w:r w:rsidRPr="00717C77">
        <w:t xml:space="preserve">˙ → </w:t>
      </w:r>
      <w:r w:rsidRPr="00717C77">
        <w:rPr>
          <w:lang w:val="es-ES_tradnl"/>
        </w:rPr>
        <w:t>OH</w:t>
      </w:r>
      <w:r w:rsidRPr="00717C77">
        <w:t xml:space="preserve">˙ + </w:t>
      </w:r>
      <w:r w:rsidRPr="00717C77">
        <w:rPr>
          <w:lang w:val="es-ES_tradnl"/>
        </w:rPr>
        <w:t>O</w:t>
      </w:r>
      <w:r w:rsidRPr="00717C77">
        <w:rPr>
          <w:vertAlign w:val="subscript"/>
        </w:rPr>
        <w:t>2</w:t>
      </w:r>
      <w:r w:rsidRPr="00717C77">
        <w:t>;</w:t>
      </w:r>
    </w:p>
    <w:p w:rsidR="00396136" w:rsidRPr="00717C77" w:rsidRDefault="00396136">
      <w:pPr>
        <w:jc w:val="center"/>
      </w:pPr>
      <w:r w:rsidRPr="00717C77">
        <w:t xml:space="preserve">сумарно: </w:t>
      </w:r>
      <w:r w:rsidRPr="00717C77">
        <w:rPr>
          <w:lang w:val="es-ES_tradnl"/>
        </w:rPr>
        <w:t>O</w:t>
      </w:r>
      <w:r w:rsidRPr="00717C77">
        <w:t xml:space="preserve">˙ + </w:t>
      </w:r>
      <w:r w:rsidRPr="00717C77">
        <w:rPr>
          <w:lang w:val="es-ES_tradnl"/>
        </w:rPr>
        <w:t>O</w:t>
      </w:r>
      <w:r w:rsidRPr="00717C77">
        <w:rPr>
          <w:vertAlign w:val="subscript"/>
        </w:rPr>
        <w:t>3</w:t>
      </w:r>
      <w:r w:rsidRPr="00717C77">
        <w:t xml:space="preserve"> → 2 </w:t>
      </w:r>
      <w:r w:rsidRPr="00717C77">
        <w:rPr>
          <w:lang w:val="es-ES_tradnl"/>
        </w:rPr>
        <w:t>O</w:t>
      </w:r>
      <w:r w:rsidRPr="00717C77">
        <w:rPr>
          <w:vertAlign w:val="subscript"/>
        </w:rPr>
        <w:t>2</w:t>
      </w:r>
      <w:r w:rsidRPr="00717C77">
        <w:t>.</w:t>
      </w:r>
    </w:p>
    <w:p w:rsidR="00396136" w:rsidRPr="00717C77" w:rsidRDefault="00396136">
      <w:pPr>
        <w:jc w:val="center"/>
        <w:rPr>
          <w:sz w:val="22"/>
        </w:rPr>
      </w:pPr>
      <w:r w:rsidRPr="00717C77">
        <w:rPr>
          <w:i/>
          <w:sz w:val="22"/>
        </w:rPr>
        <w:t>Хлор- та бром-радикали</w:t>
      </w:r>
      <w:r w:rsidRPr="00717C77">
        <w:rPr>
          <w:sz w:val="22"/>
        </w:rPr>
        <w:t xml:space="preserve"> (</w:t>
      </w:r>
      <w:r w:rsidRPr="00717C77">
        <w:rPr>
          <w:sz w:val="22"/>
          <w:lang w:val="en-US"/>
        </w:rPr>
        <w:t>Cl</w:t>
      </w:r>
      <w:r w:rsidRPr="00717C77">
        <w:t>˙</w:t>
      </w:r>
      <w:r w:rsidRPr="00717C77">
        <w:rPr>
          <w:sz w:val="22"/>
        </w:rPr>
        <w:t xml:space="preserve"> та </w:t>
      </w:r>
      <w:r w:rsidRPr="00717C77">
        <w:rPr>
          <w:sz w:val="22"/>
          <w:lang w:val="en-US"/>
        </w:rPr>
        <w:t>Br</w:t>
      </w:r>
      <w:r w:rsidRPr="00717C77">
        <w:t>˙</w:t>
      </w:r>
      <w:r w:rsidRPr="00717C77">
        <w:rPr>
          <w:sz w:val="22"/>
        </w:rPr>
        <w:t>)</w:t>
      </w:r>
    </w:p>
    <w:p w:rsidR="00396136" w:rsidRPr="00717C77" w:rsidRDefault="00396136">
      <w:pPr>
        <w:jc w:val="center"/>
      </w:pPr>
      <w:r w:rsidRPr="00717C77">
        <w:rPr>
          <w:lang w:val="es-ES_tradnl"/>
        </w:rPr>
        <w:t>Cl</w:t>
      </w:r>
      <w:r w:rsidRPr="00717C77">
        <w:t xml:space="preserve">˙ + </w:t>
      </w:r>
      <w:r w:rsidRPr="00717C77">
        <w:rPr>
          <w:lang w:val="es-ES_tradnl"/>
        </w:rPr>
        <w:t>O</w:t>
      </w:r>
      <w:r w:rsidRPr="00717C77">
        <w:rPr>
          <w:vertAlign w:val="subscript"/>
        </w:rPr>
        <w:t>3</w:t>
      </w:r>
      <w:r w:rsidRPr="00717C77">
        <w:t xml:space="preserve"> → </w:t>
      </w:r>
      <w:r w:rsidRPr="00717C77">
        <w:rPr>
          <w:lang w:val="es-ES_tradnl"/>
        </w:rPr>
        <w:t>ClO</w:t>
      </w:r>
      <w:r w:rsidRPr="00717C77">
        <w:t xml:space="preserve">˙ + </w:t>
      </w:r>
      <w:r w:rsidRPr="00717C77">
        <w:rPr>
          <w:lang w:val="es-ES_tradnl"/>
        </w:rPr>
        <w:t>O</w:t>
      </w:r>
      <w:r w:rsidRPr="00717C77">
        <w:rPr>
          <w:vertAlign w:val="subscript"/>
        </w:rPr>
        <w:t>2</w:t>
      </w:r>
      <w:r w:rsidRPr="00717C77">
        <w:t>;</w:t>
      </w:r>
    </w:p>
    <w:p w:rsidR="00396136" w:rsidRPr="00717C77" w:rsidRDefault="00396136">
      <w:pPr>
        <w:jc w:val="center"/>
      </w:pPr>
      <w:r w:rsidRPr="00717C77">
        <w:rPr>
          <w:lang w:val="es-ES_tradnl"/>
        </w:rPr>
        <w:t>ClO</w:t>
      </w:r>
      <w:r w:rsidRPr="00717C77">
        <w:t xml:space="preserve">˙ + </w:t>
      </w:r>
      <w:r w:rsidRPr="00717C77">
        <w:rPr>
          <w:lang w:val="es-ES_tradnl"/>
        </w:rPr>
        <w:t>O</w:t>
      </w:r>
      <w:r w:rsidRPr="00717C77">
        <w:t xml:space="preserve"> → </w:t>
      </w:r>
      <w:r w:rsidRPr="00717C77">
        <w:rPr>
          <w:lang w:val="es-ES_tradnl"/>
        </w:rPr>
        <w:t>Cl</w:t>
      </w:r>
      <w:r w:rsidRPr="00717C77">
        <w:t xml:space="preserve">˙ + </w:t>
      </w:r>
      <w:r w:rsidRPr="00717C77">
        <w:rPr>
          <w:lang w:val="es-ES_tradnl"/>
        </w:rPr>
        <w:t>O</w:t>
      </w:r>
      <w:r w:rsidRPr="00717C77">
        <w:rPr>
          <w:vertAlign w:val="subscript"/>
        </w:rPr>
        <w:t>2</w:t>
      </w:r>
      <w:r w:rsidRPr="00717C77">
        <w:t>;</w:t>
      </w:r>
    </w:p>
    <w:p w:rsidR="00396136" w:rsidRPr="00717C77" w:rsidRDefault="00396136">
      <w:pPr>
        <w:jc w:val="center"/>
        <w:rPr>
          <w:sz w:val="22"/>
          <w:lang w:val="es-ES_tradnl"/>
        </w:rPr>
      </w:pPr>
      <w:r w:rsidRPr="00717C77">
        <w:t>сумарно</w:t>
      </w:r>
      <w:r w:rsidRPr="00717C77">
        <w:rPr>
          <w:lang w:val="es-ES_tradnl"/>
        </w:rPr>
        <w:t>: O + O</w:t>
      </w:r>
      <w:r w:rsidRPr="00717C77">
        <w:rPr>
          <w:vertAlign w:val="subscript"/>
          <w:lang w:val="es-ES_tradnl"/>
        </w:rPr>
        <w:t>3</w:t>
      </w:r>
      <w:r w:rsidRPr="00717C77">
        <w:rPr>
          <w:lang w:val="es-ES_tradnl"/>
        </w:rPr>
        <w:t xml:space="preserve"> → 2 O</w:t>
      </w:r>
      <w:r w:rsidRPr="00717C77">
        <w:rPr>
          <w:vertAlign w:val="subscript"/>
          <w:lang w:val="es-ES_tradnl"/>
        </w:rPr>
        <w:t>2</w:t>
      </w:r>
      <w:r w:rsidRPr="00717C77">
        <w:rPr>
          <w:lang w:val="es-ES_tradnl"/>
        </w:rPr>
        <w:t xml:space="preserve"> .</w:t>
      </w:r>
    </w:p>
    <w:p w:rsidR="00396136" w:rsidRPr="00717C77" w:rsidRDefault="00396136">
      <w:pPr>
        <w:jc w:val="center"/>
        <w:rPr>
          <w:sz w:val="22"/>
          <w:lang w:val="ru-RU"/>
        </w:rPr>
      </w:pPr>
      <w:r w:rsidRPr="00717C77">
        <w:rPr>
          <w:i/>
          <w:sz w:val="22"/>
        </w:rPr>
        <w:t>Нітроген</w:t>
      </w:r>
      <w:r w:rsidRPr="00717C77">
        <w:rPr>
          <w:i/>
          <w:sz w:val="22"/>
          <w:lang w:val="ru-RU"/>
        </w:rPr>
        <w:t>(</w:t>
      </w:r>
      <w:r w:rsidRPr="00717C77">
        <w:rPr>
          <w:i/>
          <w:sz w:val="22"/>
          <w:lang w:val="en-US"/>
        </w:rPr>
        <w:t>II</w:t>
      </w:r>
      <w:r w:rsidRPr="00717C77">
        <w:rPr>
          <w:i/>
          <w:sz w:val="22"/>
          <w:lang w:val="ru-RU"/>
        </w:rPr>
        <w:t xml:space="preserve">) </w:t>
      </w:r>
      <w:r w:rsidRPr="00717C77">
        <w:rPr>
          <w:i/>
          <w:sz w:val="22"/>
        </w:rPr>
        <w:t>оксид</w:t>
      </w:r>
      <w:r w:rsidRPr="00717C77">
        <w:rPr>
          <w:sz w:val="22"/>
          <w:lang w:val="ru-RU"/>
        </w:rPr>
        <w:t xml:space="preserve"> (</w:t>
      </w:r>
      <w:r w:rsidRPr="00717C77">
        <w:rPr>
          <w:sz w:val="22"/>
          <w:lang w:val="en-US"/>
        </w:rPr>
        <w:t>NO</w:t>
      </w:r>
      <w:r w:rsidRPr="00717C77">
        <w:rPr>
          <w:sz w:val="22"/>
          <w:lang w:val="ru-RU"/>
        </w:rPr>
        <w:t>)</w:t>
      </w:r>
    </w:p>
    <w:p w:rsidR="00396136" w:rsidRPr="00717C77" w:rsidRDefault="00396136">
      <w:pPr>
        <w:jc w:val="center"/>
      </w:pPr>
      <w:r w:rsidRPr="00717C77">
        <w:rPr>
          <w:lang w:val="es-ES_tradnl"/>
        </w:rPr>
        <w:t>NO + O</w:t>
      </w:r>
      <w:r w:rsidRPr="00717C77">
        <w:rPr>
          <w:vertAlign w:val="subscript"/>
          <w:lang w:val="es-ES_tradnl"/>
        </w:rPr>
        <w:t>3</w:t>
      </w:r>
      <w:r w:rsidRPr="00717C77">
        <w:rPr>
          <w:lang w:val="es-ES_tradnl"/>
        </w:rPr>
        <w:t xml:space="preserve"> → NO</w:t>
      </w:r>
      <w:r w:rsidRPr="00717C77">
        <w:rPr>
          <w:vertAlign w:val="subscript"/>
          <w:lang w:val="es-ES_tradnl"/>
        </w:rPr>
        <w:t>2</w:t>
      </w:r>
      <w:r w:rsidRPr="00717C77">
        <w:rPr>
          <w:lang w:val="es-ES_tradnl"/>
        </w:rPr>
        <w:t xml:space="preserve"> + O</w:t>
      </w:r>
      <w:r w:rsidRPr="00717C77">
        <w:rPr>
          <w:vertAlign w:val="subscript"/>
          <w:lang w:val="es-ES_tradnl"/>
        </w:rPr>
        <w:t>2</w:t>
      </w:r>
      <w:r w:rsidRPr="00717C77">
        <w:t>;</w:t>
      </w:r>
    </w:p>
    <w:p w:rsidR="00396136" w:rsidRPr="00717C77" w:rsidRDefault="00396136">
      <w:pPr>
        <w:jc w:val="center"/>
      </w:pPr>
      <w:r w:rsidRPr="00717C77">
        <w:rPr>
          <w:lang w:val="es-ES_tradnl"/>
        </w:rPr>
        <w:t>NO</w:t>
      </w:r>
      <w:r w:rsidRPr="00717C77">
        <w:rPr>
          <w:vertAlign w:val="subscript"/>
          <w:lang w:val="es-ES_tradnl"/>
        </w:rPr>
        <w:t>2</w:t>
      </w:r>
      <w:r w:rsidRPr="00717C77">
        <w:rPr>
          <w:lang w:val="es-ES_tradnl"/>
        </w:rPr>
        <w:t xml:space="preserve"> + O →</w:t>
      </w:r>
      <w:r w:rsidRPr="00717C77">
        <w:t xml:space="preserve"> </w:t>
      </w:r>
      <w:r w:rsidRPr="00717C77">
        <w:rPr>
          <w:lang w:val="es-ES_tradnl"/>
        </w:rPr>
        <w:t>NO + O</w:t>
      </w:r>
      <w:r w:rsidRPr="00717C77">
        <w:rPr>
          <w:vertAlign w:val="subscript"/>
          <w:lang w:val="es-ES_tradnl"/>
        </w:rPr>
        <w:t>2</w:t>
      </w:r>
      <w:r w:rsidRPr="00717C77">
        <w:t>;</w:t>
      </w:r>
    </w:p>
    <w:p w:rsidR="00396136" w:rsidRPr="00717C77" w:rsidRDefault="00396136">
      <w:pPr>
        <w:jc w:val="center"/>
      </w:pPr>
      <w:r w:rsidRPr="00717C77">
        <w:t xml:space="preserve">сумарно: </w:t>
      </w:r>
      <w:r w:rsidRPr="00717C77">
        <w:rPr>
          <w:lang w:val="es-ES_tradnl"/>
        </w:rPr>
        <w:t>O</w:t>
      </w:r>
      <w:r w:rsidRPr="00717C77">
        <w:t xml:space="preserve"> + </w:t>
      </w:r>
      <w:r w:rsidRPr="00717C77">
        <w:rPr>
          <w:lang w:val="es-ES_tradnl"/>
        </w:rPr>
        <w:t>O</w:t>
      </w:r>
      <w:r w:rsidRPr="00717C77">
        <w:rPr>
          <w:vertAlign w:val="subscript"/>
        </w:rPr>
        <w:t>3</w:t>
      </w:r>
      <w:r w:rsidRPr="00717C77">
        <w:t xml:space="preserve"> → 2 </w:t>
      </w:r>
      <w:r w:rsidRPr="00717C77">
        <w:rPr>
          <w:lang w:val="es-ES_tradnl"/>
        </w:rPr>
        <w:t>O</w:t>
      </w:r>
      <w:r w:rsidRPr="00717C77">
        <w:rPr>
          <w:vertAlign w:val="subscript"/>
        </w:rPr>
        <w:t>2</w:t>
      </w:r>
      <w:r w:rsidRPr="00717C77">
        <w:t xml:space="preserve"> .</w:t>
      </w:r>
    </w:p>
    <w:p w:rsidR="00396136" w:rsidRPr="00717C77" w:rsidRDefault="00396136">
      <w:pPr>
        <w:ind w:firstLine="720"/>
        <w:jc w:val="both"/>
        <w:rPr>
          <w:sz w:val="22"/>
        </w:rPr>
      </w:pPr>
      <w:r w:rsidRPr="00717C77">
        <w:rPr>
          <w:sz w:val="22"/>
        </w:rPr>
        <w:t>З’ясувалося, що гідрокси-радикал «відповідає» за приблизно половину загального руйнування озону  нижче 16 – 20 км.</w:t>
      </w:r>
    </w:p>
    <w:p w:rsidR="00396136" w:rsidRPr="00717C77" w:rsidRDefault="00396136">
      <w:pPr>
        <w:ind w:firstLine="720"/>
        <w:jc w:val="both"/>
        <w:rPr>
          <w:sz w:val="22"/>
        </w:rPr>
      </w:pPr>
      <w:r w:rsidRPr="00717C77">
        <w:rPr>
          <w:i/>
          <w:sz w:val="22"/>
        </w:rPr>
        <w:t>Джерела  гідрокси-радикала:</w:t>
      </w:r>
      <w:r w:rsidRPr="00717C77">
        <w:rPr>
          <w:sz w:val="22"/>
        </w:rPr>
        <w:t xml:space="preserve"> </w:t>
      </w:r>
    </w:p>
    <w:p w:rsidR="00396136" w:rsidRPr="00717C77" w:rsidRDefault="00396136">
      <w:pPr>
        <w:jc w:val="both"/>
      </w:pPr>
      <w:r w:rsidRPr="00717C77">
        <w:rPr>
          <w:lang w:val="es-ES_tradnl"/>
        </w:rPr>
        <w:t>O</w:t>
      </w:r>
      <w:r w:rsidRPr="00717C77">
        <w:rPr>
          <w:vertAlign w:val="subscript"/>
        </w:rPr>
        <w:t>3</w:t>
      </w:r>
      <w:r w:rsidRPr="00717C77">
        <w:t xml:space="preserve"> + </w:t>
      </w:r>
      <w:r w:rsidRPr="00717C77">
        <w:rPr>
          <w:lang w:val="es-ES_tradnl"/>
        </w:rPr>
        <w:t>hv</w:t>
      </w:r>
      <w:r w:rsidRPr="00717C77">
        <w:t xml:space="preserve"> (&lt; 325</w:t>
      </w:r>
      <w:r w:rsidRPr="00717C77">
        <w:rPr>
          <w:lang w:val="es-ES_tradnl"/>
        </w:rPr>
        <w:t>nm</w:t>
      </w:r>
      <w:r w:rsidRPr="00717C77">
        <w:t xml:space="preserve">) = </w:t>
      </w:r>
      <w:r w:rsidRPr="00717C77">
        <w:rPr>
          <w:lang w:val="es-ES_tradnl"/>
        </w:rPr>
        <w:t>O</w:t>
      </w:r>
      <w:r w:rsidRPr="00717C77">
        <w:rPr>
          <w:vertAlign w:val="subscript"/>
        </w:rPr>
        <w:t>2</w:t>
      </w:r>
      <w:r w:rsidRPr="00717C77">
        <w:t xml:space="preserve"> + </w:t>
      </w:r>
      <w:r w:rsidRPr="00717C77">
        <w:rPr>
          <w:lang w:val="es-ES_tradnl"/>
        </w:rPr>
        <w:t>O</w:t>
      </w:r>
      <w:r w:rsidRPr="00717C77">
        <w:rPr>
          <w:vertAlign w:val="superscript"/>
        </w:rPr>
        <w:t>1</w:t>
      </w:r>
      <w:r w:rsidRPr="00717C77">
        <w:rPr>
          <w:lang w:val="es-ES_tradnl"/>
        </w:rPr>
        <w:t>D</w:t>
      </w:r>
      <w:r w:rsidRPr="00717C77">
        <w:t xml:space="preserve"> (2%) = </w:t>
      </w:r>
      <w:r w:rsidRPr="00717C77">
        <w:rPr>
          <w:lang w:val="es-ES_tradnl"/>
        </w:rPr>
        <w:t>O</w:t>
      </w:r>
      <w:r w:rsidRPr="00717C77">
        <w:rPr>
          <w:vertAlign w:val="subscript"/>
        </w:rPr>
        <w:t>2</w:t>
      </w:r>
      <w:r w:rsidRPr="00717C77">
        <w:t xml:space="preserve"> + </w:t>
      </w:r>
      <w:r w:rsidRPr="00717C77">
        <w:rPr>
          <w:lang w:val="es-ES_tradnl"/>
        </w:rPr>
        <w:t>O</w:t>
      </w:r>
      <w:r w:rsidRPr="00717C77">
        <w:rPr>
          <w:vertAlign w:val="subscript"/>
        </w:rPr>
        <w:t>3</w:t>
      </w:r>
      <w:r w:rsidRPr="00717C77">
        <w:rPr>
          <w:lang w:val="es-ES_tradnl"/>
        </w:rPr>
        <w:t>P</w:t>
      </w:r>
      <w:r w:rsidRPr="00717C77">
        <w:t xml:space="preserve"> (98%)</w:t>
      </w:r>
    </w:p>
    <w:p w:rsidR="00396136" w:rsidRPr="00717C77" w:rsidRDefault="00396136">
      <w:pPr>
        <w:jc w:val="center"/>
      </w:pPr>
      <w:r w:rsidRPr="00717C77">
        <w:rPr>
          <w:lang w:val="en-US"/>
        </w:rPr>
        <w:t>O</w:t>
      </w:r>
      <w:r w:rsidRPr="00717C77">
        <w:rPr>
          <w:vertAlign w:val="superscript"/>
        </w:rPr>
        <w:t>1</w:t>
      </w:r>
      <w:r w:rsidRPr="00717C77">
        <w:rPr>
          <w:lang w:val="en-US"/>
        </w:rPr>
        <w:t>D</w:t>
      </w:r>
      <w:r w:rsidRPr="00717C77">
        <w:t xml:space="preserve"> + </w:t>
      </w:r>
      <w:r w:rsidRPr="00717C77">
        <w:rPr>
          <w:lang w:val="en-US"/>
        </w:rPr>
        <w:t>H</w:t>
      </w:r>
      <w:r w:rsidRPr="00717C77">
        <w:rPr>
          <w:vertAlign w:val="subscript"/>
        </w:rPr>
        <w:t>2</w:t>
      </w:r>
      <w:r w:rsidRPr="00717C77">
        <w:rPr>
          <w:lang w:val="en-US"/>
        </w:rPr>
        <w:t>O</w:t>
      </w:r>
      <w:r w:rsidRPr="00717C77">
        <w:t xml:space="preserve"> = 2</w:t>
      </w:r>
      <w:r w:rsidRPr="00717C77">
        <w:rPr>
          <w:lang w:val="en-US"/>
        </w:rPr>
        <w:t>OH</w:t>
      </w:r>
      <w:r w:rsidRPr="00717C77">
        <w:t>˙ (головна реакція)</w:t>
      </w:r>
    </w:p>
    <w:p w:rsidR="00396136" w:rsidRPr="00717C77" w:rsidRDefault="00396136">
      <w:pPr>
        <w:jc w:val="center"/>
      </w:pPr>
      <w:r w:rsidRPr="00717C77">
        <w:rPr>
          <w:lang w:val="en-US"/>
        </w:rPr>
        <w:t>O</w:t>
      </w:r>
      <w:r w:rsidRPr="00717C77">
        <w:rPr>
          <w:vertAlign w:val="superscript"/>
        </w:rPr>
        <w:t>1</w:t>
      </w:r>
      <w:r w:rsidRPr="00717C77">
        <w:rPr>
          <w:lang w:val="en-US"/>
        </w:rPr>
        <w:t>D</w:t>
      </w:r>
      <w:r w:rsidRPr="00717C77">
        <w:t xml:space="preserve"> + </w:t>
      </w:r>
      <w:r w:rsidRPr="00717C77">
        <w:rPr>
          <w:lang w:val="en-US"/>
        </w:rPr>
        <w:t>CH</w:t>
      </w:r>
      <w:r w:rsidRPr="00717C77">
        <w:rPr>
          <w:vertAlign w:val="subscript"/>
        </w:rPr>
        <w:t>4</w:t>
      </w:r>
      <w:r w:rsidRPr="00717C77">
        <w:t xml:space="preserve"> = </w:t>
      </w:r>
      <w:r w:rsidRPr="00717C77">
        <w:rPr>
          <w:lang w:val="en-US"/>
        </w:rPr>
        <w:t>OH</w:t>
      </w:r>
      <w:r w:rsidRPr="00717C77">
        <w:t xml:space="preserve">˙ + </w:t>
      </w:r>
      <w:r w:rsidRPr="00717C77">
        <w:rPr>
          <w:lang w:val="en-US"/>
        </w:rPr>
        <w:t>CH</w:t>
      </w:r>
      <w:r w:rsidRPr="00717C77">
        <w:rPr>
          <w:vertAlign w:val="subscript"/>
        </w:rPr>
        <w:t>3</w:t>
      </w:r>
      <w:r w:rsidRPr="00717C77">
        <w:t>˙</w:t>
      </w:r>
      <w:r w:rsidRPr="00717C77">
        <w:rPr>
          <w:vertAlign w:val="superscript"/>
        </w:rPr>
        <w:t xml:space="preserve"> </w:t>
      </w:r>
      <w:r w:rsidRPr="00717C77">
        <w:t>(менш значна)</w:t>
      </w:r>
    </w:p>
    <w:p w:rsidR="00396136" w:rsidRPr="00717C77" w:rsidRDefault="00396136">
      <w:pPr>
        <w:jc w:val="center"/>
      </w:pPr>
      <w:r w:rsidRPr="00717C77">
        <w:rPr>
          <w:lang w:val="en-US"/>
        </w:rPr>
        <w:t>OH</w:t>
      </w:r>
      <w:r w:rsidRPr="00717C77">
        <w:t xml:space="preserve">˙ + </w:t>
      </w:r>
      <w:r w:rsidRPr="00717C77">
        <w:rPr>
          <w:lang w:val="en-US"/>
        </w:rPr>
        <w:t>NO</w:t>
      </w:r>
      <w:r w:rsidRPr="00717C77">
        <w:rPr>
          <w:vertAlign w:val="subscript"/>
        </w:rPr>
        <w:t>2</w:t>
      </w:r>
      <w:r w:rsidRPr="00717C77">
        <w:t xml:space="preserve"> → </w:t>
      </w:r>
      <w:r w:rsidRPr="00717C77">
        <w:rPr>
          <w:lang w:val="en-US"/>
        </w:rPr>
        <w:t>HNO</w:t>
      </w:r>
      <w:r w:rsidRPr="00717C77">
        <w:rPr>
          <w:vertAlign w:val="subscript"/>
        </w:rPr>
        <w:t>3</w:t>
      </w:r>
      <w:r w:rsidRPr="00717C77">
        <w:t xml:space="preserve"> (завершальна реакція)</w:t>
      </w:r>
    </w:p>
    <w:p w:rsidR="00396136" w:rsidRPr="00717C77" w:rsidRDefault="00396136">
      <w:pPr>
        <w:jc w:val="both"/>
        <w:rPr>
          <w:sz w:val="22"/>
        </w:rPr>
      </w:pPr>
      <w:r w:rsidRPr="00717C77">
        <w:rPr>
          <w:i/>
          <w:sz w:val="22"/>
        </w:rPr>
        <w:t>Джерела виникнення хлор-атома (він же хлор-радикал)</w:t>
      </w:r>
      <w:r w:rsidRPr="00717C77">
        <w:rPr>
          <w:sz w:val="22"/>
        </w:rPr>
        <w:t xml:space="preserve">: </w:t>
      </w:r>
    </w:p>
    <w:p w:rsidR="00396136" w:rsidRPr="00717C77" w:rsidRDefault="00396136">
      <w:pPr>
        <w:jc w:val="center"/>
      </w:pPr>
      <w:r w:rsidRPr="00717C77">
        <w:t>Фотоліз хлорвмісних сполук у стратосфері:</w:t>
      </w:r>
    </w:p>
    <w:p w:rsidR="00396136" w:rsidRPr="00717C77" w:rsidRDefault="00396136">
      <w:pPr>
        <w:jc w:val="center"/>
      </w:pPr>
      <w:r w:rsidRPr="00717C77">
        <w:rPr>
          <w:lang w:val="en-US"/>
        </w:rPr>
        <w:t>CFCl</w:t>
      </w:r>
      <w:r w:rsidRPr="00717C77">
        <w:rPr>
          <w:vertAlign w:val="subscript"/>
        </w:rPr>
        <w:t>3</w:t>
      </w:r>
      <w:r w:rsidRPr="00717C77">
        <w:t xml:space="preserve"> + </w:t>
      </w:r>
      <w:r w:rsidRPr="00717C77">
        <w:rPr>
          <w:lang w:val="en-US"/>
        </w:rPr>
        <w:t>hv</w:t>
      </w:r>
      <w:r w:rsidRPr="00717C77">
        <w:t xml:space="preserve"> (185 – 210</w:t>
      </w:r>
      <w:r w:rsidRPr="00717C77">
        <w:rPr>
          <w:lang w:val="en-US"/>
        </w:rPr>
        <w:t>nm</w:t>
      </w:r>
      <w:r w:rsidRPr="00717C77">
        <w:t xml:space="preserve">) → </w:t>
      </w:r>
      <w:r w:rsidRPr="00717C77">
        <w:rPr>
          <w:lang w:val="en-US"/>
        </w:rPr>
        <w:t>CFCl</w:t>
      </w:r>
      <w:r w:rsidRPr="00717C77">
        <w:rPr>
          <w:vertAlign w:val="subscript"/>
        </w:rPr>
        <w:t>2</w:t>
      </w:r>
      <w:r w:rsidRPr="00717C77">
        <w:t xml:space="preserve">˙ + </w:t>
      </w:r>
      <w:r w:rsidRPr="00717C77">
        <w:rPr>
          <w:lang w:val="en-US"/>
        </w:rPr>
        <w:t>Cl</w:t>
      </w:r>
      <w:r w:rsidRPr="00717C77">
        <w:t>˙;</w:t>
      </w:r>
    </w:p>
    <w:p w:rsidR="00396136" w:rsidRPr="00717C77" w:rsidRDefault="00396136">
      <w:pPr>
        <w:jc w:val="center"/>
      </w:pPr>
      <w:r w:rsidRPr="00717C77">
        <w:rPr>
          <w:lang w:val="en-US"/>
        </w:rPr>
        <w:t>CF</w:t>
      </w:r>
      <w:r w:rsidRPr="00717C77">
        <w:rPr>
          <w:vertAlign w:val="subscript"/>
        </w:rPr>
        <w:t>2</w:t>
      </w:r>
      <w:r w:rsidRPr="00717C77">
        <w:rPr>
          <w:lang w:val="en-US"/>
        </w:rPr>
        <w:t>Cl</w:t>
      </w:r>
      <w:r w:rsidRPr="00717C77">
        <w:rPr>
          <w:vertAlign w:val="subscript"/>
        </w:rPr>
        <w:t>2</w:t>
      </w:r>
      <w:r w:rsidRPr="00717C77">
        <w:t xml:space="preserve"> + </w:t>
      </w:r>
      <w:r w:rsidRPr="00717C77">
        <w:rPr>
          <w:lang w:val="en-US"/>
        </w:rPr>
        <w:t>hv</w:t>
      </w:r>
      <w:r w:rsidRPr="00717C77">
        <w:t xml:space="preserve"> (185 – 210</w:t>
      </w:r>
      <w:r w:rsidRPr="00717C77">
        <w:rPr>
          <w:lang w:val="en-US"/>
        </w:rPr>
        <w:t>nm</w:t>
      </w:r>
      <w:r w:rsidRPr="00717C77">
        <w:t xml:space="preserve">) → </w:t>
      </w:r>
      <w:r w:rsidRPr="00717C77">
        <w:rPr>
          <w:lang w:val="en-US"/>
        </w:rPr>
        <w:t>CF</w:t>
      </w:r>
      <w:r w:rsidRPr="00717C77">
        <w:rPr>
          <w:vertAlign w:val="subscript"/>
        </w:rPr>
        <w:t>2</w:t>
      </w:r>
      <w:r w:rsidRPr="00717C77">
        <w:rPr>
          <w:lang w:val="en-US"/>
        </w:rPr>
        <w:t>Cl</w:t>
      </w:r>
      <w:r w:rsidRPr="00717C77">
        <w:t xml:space="preserve">˙ + </w:t>
      </w:r>
      <w:r w:rsidRPr="00717C77">
        <w:rPr>
          <w:lang w:val="en-US"/>
        </w:rPr>
        <w:t>Cl</w:t>
      </w:r>
      <w:r w:rsidRPr="00717C77">
        <w:t>˙.</w:t>
      </w:r>
    </w:p>
    <w:p w:rsidR="00396136" w:rsidRPr="00717C77" w:rsidRDefault="00396136">
      <w:pPr>
        <w:rPr>
          <w:sz w:val="22"/>
          <w:lang w:val="ru-RU"/>
        </w:rPr>
      </w:pPr>
      <w:r w:rsidRPr="00717C77">
        <w:rPr>
          <w:sz w:val="22"/>
        </w:rPr>
        <w:t>Під час наступних</w:t>
      </w:r>
      <w:r w:rsidRPr="00717C77">
        <w:rPr>
          <w:sz w:val="22"/>
          <w:lang w:val="ru-RU"/>
        </w:rPr>
        <w:t xml:space="preserve"> </w:t>
      </w:r>
      <w:r w:rsidRPr="00717C77">
        <w:rPr>
          <w:sz w:val="22"/>
        </w:rPr>
        <w:t>реакцій</w:t>
      </w:r>
      <w:r w:rsidRPr="00717C77">
        <w:rPr>
          <w:sz w:val="22"/>
          <w:lang w:val="ru-RU"/>
        </w:rPr>
        <w:t xml:space="preserve"> </w:t>
      </w:r>
      <w:r w:rsidRPr="00717C77">
        <w:rPr>
          <w:sz w:val="22"/>
          <w:lang w:val="en-US"/>
        </w:rPr>
        <w:t>CFCl</w:t>
      </w:r>
      <w:r w:rsidRPr="00717C77">
        <w:rPr>
          <w:sz w:val="22"/>
          <w:vertAlign w:val="subscript"/>
          <w:lang w:val="ru-RU"/>
        </w:rPr>
        <w:t>2</w:t>
      </w:r>
      <w:r w:rsidRPr="00717C77">
        <w:rPr>
          <w:sz w:val="22"/>
          <w:lang w:val="ru-RU"/>
        </w:rPr>
        <w:t xml:space="preserve"> </w:t>
      </w:r>
      <w:r w:rsidRPr="00717C77">
        <w:rPr>
          <w:sz w:val="22"/>
        </w:rPr>
        <w:t>та</w:t>
      </w:r>
      <w:r w:rsidRPr="00717C77">
        <w:rPr>
          <w:sz w:val="22"/>
          <w:lang w:val="ru-RU"/>
        </w:rPr>
        <w:t xml:space="preserve"> </w:t>
      </w:r>
      <w:r w:rsidRPr="00717C77">
        <w:rPr>
          <w:sz w:val="22"/>
          <w:lang w:val="en-US"/>
        </w:rPr>
        <w:t>CF</w:t>
      </w:r>
      <w:r w:rsidRPr="00717C77">
        <w:rPr>
          <w:sz w:val="22"/>
          <w:vertAlign w:val="subscript"/>
          <w:lang w:val="ru-RU"/>
        </w:rPr>
        <w:t>2</w:t>
      </w:r>
      <w:r w:rsidRPr="00717C77">
        <w:rPr>
          <w:sz w:val="22"/>
          <w:lang w:val="en-US"/>
        </w:rPr>
        <w:t>Cl</w:t>
      </w:r>
      <w:r w:rsidRPr="00717C77">
        <w:rPr>
          <w:sz w:val="22"/>
        </w:rPr>
        <w:t xml:space="preserve"> утворюється </w:t>
      </w:r>
      <w:r w:rsidRPr="00717C77">
        <w:rPr>
          <w:sz w:val="22"/>
          <w:lang w:val="ru-RU"/>
        </w:rPr>
        <w:t xml:space="preserve"> </w:t>
      </w:r>
      <w:r w:rsidRPr="00717C77">
        <w:rPr>
          <w:sz w:val="22"/>
        </w:rPr>
        <w:t>більше</w:t>
      </w:r>
      <w:r w:rsidRPr="00717C77">
        <w:rPr>
          <w:sz w:val="22"/>
          <w:lang w:val="ru-RU"/>
        </w:rPr>
        <w:t xml:space="preserve"> </w:t>
      </w:r>
      <w:r w:rsidRPr="00717C77">
        <w:rPr>
          <w:sz w:val="22"/>
          <w:lang w:val="en-US"/>
        </w:rPr>
        <w:t>Cl</w:t>
      </w:r>
      <w:r w:rsidRPr="00717C77">
        <w:rPr>
          <w:sz w:val="22"/>
          <w:lang w:val="ru-RU"/>
        </w:rPr>
        <w:t xml:space="preserve">˙ </w:t>
      </w:r>
    </w:p>
    <w:p w:rsidR="00396136" w:rsidRPr="00717C77" w:rsidRDefault="00396136">
      <w:pPr>
        <w:rPr>
          <w:sz w:val="22"/>
          <w:lang w:val="ru-RU"/>
        </w:rPr>
      </w:pPr>
      <w:r w:rsidRPr="00717C77">
        <w:rPr>
          <w:sz w:val="22"/>
        </w:rPr>
        <w:lastRenderedPageBreak/>
        <w:t>атомів.</w:t>
      </w:r>
    </w:p>
    <w:p w:rsidR="00396136" w:rsidRPr="00717C77" w:rsidRDefault="00396136">
      <w:pPr>
        <w:ind w:firstLine="720"/>
        <w:jc w:val="both"/>
        <w:rPr>
          <w:sz w:val="22"/>
        </w:rPr>
      </w:pPr>
      <w:r w:rsidRPr="00717C77">
        <w:rPr>
          <w:sz w:val="22"/>
        </w:rPr>
        <w:t>За цим слідує розкладання CF</w:t>
      </w:r>
      <w:r w:rsidRPr="00717C77">
        <w:rPr>
          <w:i/>
          <w:iCs/>
          <w:sz w:val="22"/>
          <w:vertAlign w:val="subscript"/>
        </w:rPr>
        <w:t>x</w:t>
      </w:r>
      <w:r w:rsidRPr="00717C77">
        <w:rPr>
          <w:sz w:val="22"/>
        </w:rPr>
        <w:t>Cl</w:t>
      </w:r>
      <w:r w:rsidRPr="00717C77">
        <w:rPr>
          <w:i/>
          <w:iCs/>
          <w:sz w:val="22"/>
          <w:vertAlign w:val="subscript"/>
        </w:rPr>
        <w:t>3–x</w:t>
      </w:r>
      <w:r w:rsidRPr="00717C77">
        <w:rPr>
          <w:sz w:val="22"/>
        </w:rPr>
        <w:t xml:space="preserve"> і т.д. Розрахунки показують, що швидкість утворення атомарного хлору максимальна на висоті 30 км.</w:t>
      </w:r>
    </w:p>
    <w:p w:rsidR="00396136" w:rsidRPr="00717C77" w:rsidRDefault="00396136">
      <w:pPr>
        <w:jc w:val="center"/>
      </w:pPr>
      <w:r w:rsidRPr="00717C77">
        <w:t>Cl(г) + О</w:t>
      </w:r>
      <w:r w:rsidRPr="00717C77">
        <w:rPr>
          <w:vertAlign w:val="subscript"/>
        </w:rPr>
        <w:t>3</w:t>
      </w:r>
      <w:r w:rsidRPr="00717C77">
        <w:t>(г) → ClО(г) + О</w:t>
      </w:r>
      <w:r w:rsidRPr="00717C77">
        <w:rPr>
          <w:vertAlign w:val="subscript"/>
        </w:rPr>
        <w:t>2</w:t>
      </w:r>
      <w:r w:rsidRPr="00717C77">
        <w:t xml:space="preserve"> (г) (руйнування озону).</w:t>
      </w:r>
    </w:p>
    <w:p w:rsidR="00396136" w:rsidRPr="00717C77" w:rsidRDefault="00396136">
      <w:pPr>
        <w:ind w:firstLine="720"/>
        <w:jc w:val="both"/>
        <w:rPr>
          <w:sz w:val="22"/>
        </w:rPr>
      </w:pPr>
      <w:r w:rsidRPr="00717C77">
        <w:rPr>
          <w:sz w:val="22"/>
        </w:rPr>
        <w:t xml:space="preserve">Оксид хлору, реагуючи з атомарним киснем, знову дає атомарний хлор: </w:t>
      </w:r>
    </w:p>
    <w:p w:rsidR="00396136" w:rsidRPr="00717C77" w:rsidRDefault="00396136">
      <w:pPr>
        <w:jc w:val="center"/>
      </w:pPr>
      <w:r w:rsidRPr="00717C77">
        <w:t>ClО (г) + О(г) → Cl(г)+ О</w:t>
      </w:r>
      <w:r w:rsidRPr="00717C77">
        <w:rPr>
          <w:vertAlign w:val="subscript"/>
        </w:rPr>
        <w:t>2</w:t>
      </w:r>
      <w:r w:rsidRPr="00717C77">
        <w:t>(г);</w:t>
      </w:r>
    </w:p>
    <w:p w:rsidR="00396136" w:rsidRPr="00717C77" w:rsidRDefault="00396136">
      <w:pPr>
        <w:jc w:val="center"/>
      </w:pPr>
      <w:r w:rsidRPr="00717C77">
        <w:t>Cl(г) + О</w:t>
      </w:r>
      <w:r w:rsidRPr="00717C77">
        <w:rPr>
          <w:vertAlign w:val="subscript"/>
        </w:rPr>
        <w:t>3</w:t>
      </w:r>
      <w:r w:rsidRPr="00717C77">
        <w:t>(г) → ClО(г) + О</w:t>
      </w:r>
      <w:r w:rsidRPr="00717C77">
        <w:rPr>
          <w:vertAlign w:val="subscript"/>
        </w:rPr>
        <w:t>2</w:t>
      </w:r>
      <w:r w:rsidRPr="00717C77">
        <w:t xml:space="preserve"> (г).</w:t>
      </w:r>
    </w:p>
    <w:p w:rsidR="00396136" w:rsidRPr="00717C77" w:rsidRDefault="00396136">
      <w:pPr>
        <w:ind w:firstLine="720"/>
        <w:jc w:val="both"/>
        <w:rPr>
          <w:sz w:val="22"/>
        </w:rPr>
      </w:pPr>
      <w:r w:rsidRPr="00717C77">
        <w:rPr>
          <w:sz w:val="22"/>
        </w:rPr>
        <w:t xml:space="preserve">Ланцюг може обірватися при взаємодії хлору з молекулами водню, метану, води, перекису водню. У підсумку маємо сумарну ту  саму реакцію руйнування озону: </w:t>
      </w:r>
    </w:p>
    <w:p w:rsidR="00396136" w:rsidRPr="00717C77" w:rsidRDefault="00396136">
      <w:pPr>
        <w:jc w:val="center"/>
      </w:pPr>
      <w:r w:rsidRPr="00717C77">
        <w:t>О (г) + О</w:t>
      </w:r>
      <w:r w:rsidRPr="00717C77">
        <w:rPr>
          <w:vertAlign w:val="subscript"/>
        </w:rPr>
        <w:t>3</w:t>
      </w:r>
      <w:r w:rsidRPr="00717C77">
        <w:t xml:space="preserve"> (г) → 2О</w:t>
      </w:r>
      <w:r w:rsidRPr="00717C77">
        <w:rPr>
          <w:vertAlign w:val="subscript"/>
        </w:rPr>
        <w:t>2</w:t>
      </w:r>
      <w:r w:rsidRPr="00717C77">
        <w:t>(г).</w:t>
      </w:r>
    </w:p>
    <w:p w:rsidR="00396136" w:rsidRPr="00717C77" w:rsidRDefault="00396136">
      <w:pPr>
        <w:ind w:firstLine="720"/>
        <w:jc w:val="both"/>
        <w:rPr>
          <w:sz w:val="22"/>
        </w:rPr>
      </w:pPr>
      <w:r w:rsidRPr="00717C77">
        <w:rPr>
          <w:sz w:val="22"/>
        </w:rPr>
        <w:t>Головними антропогенними сполуками, що містять такий хлор, є фреони та галони:</w:t>
      </w:r>
    </w:p>
    <w:p w:rsidR="00396136" w:rsidRPr="00717C77" w:rsidRDefault="00396136">
      <w:pPr>
        <w:ind w:firstLine="720"/>
        <w:jc w:val="both"/>
      </w:pPr>
      <w:r w:rsidRPr="00717C77">
        <w:t>CF</w:t>
      </w:r>
      <w:r w:rsidRPr="00717C77">
        <w:rPr>
          <w:vertAlign w:val="subscript"/>
        </w:rPr>
        <w:t>2</w:t>
      </w:r>
      <w:r w:rsidRPr="00717C77">
        <w:t>Cl</w:t>
      </w:r>
      <w:r w:rsidRPr="00717C77">
        <w:rPr>
          <w:vertAlign w:val="subscript"/>
        </w:rPr>
        <w:t>2</w:t>
      </w:r>
      <w:r w:rsidRPr="00717C77">
        <w:t>, CFCl</w:t>
      </w:r>
      <w:r w:rsidRPr="00717C77">
        <w:rPr>
          <w:vertAlign w:val="subscript"/>
        </w:rPr>
        <w:t>3</w:t>
      </w:r>
      <w:r w:rsidRPr="00717C77">
        <w:t>, CFCl</w:t>
      </w:r>
      <w:r w:rsidRPr="00717C77">
        <w:rPr>
          <w:vertAlign w:val="subscript"/>
        </w:rPr>
        <w:t>2</w:t>
      </w:r>
      <w:r w:rsidRPr="00717C77">
        <w:t>, CF</w:t>
      </w:r>
      <w:r w:rsidRPr="00717C77">
        <w:rPr>
          <w:vertAlign w:val="subscript"/>
        </w:rPr>
        <w:t>2</w:t>
      </w:r>
      <w:r w:rsidRPr="00717C77">
        <w:t>Cl, CCl</w:t>
      </w:r>
      <w:r w:rsidRPr="00717C77">
        <w:rPr>
          <w:vertAlign w:val="subscript"/>
        </w:rPr>
        <w:t>4</w:t>
      </w:r>
      <w:r w:rsidRPr="00717C77">
        <w:t>, CH</w:t>
      </w:r>
      <w:r w:rsidRPr="00717C77">
        <w:rPr>
          <w:vertAlign w:val="subscript"/>
        </w:rPr>
        <w:t>3</w:t>
      </w:r>
      <w:r w:rsidRPr="00717C77">
        <w:t>CCl</w:t>
      </w:r>
      <w:r w:rsidRPr="00717C77">
        <w:rPr>
          <w:vertAlign w:val="subscript"/>
        </w:rPr>
        <w:t>3</w:t>
      </w:r>
      <w:r w:rsidRPr="00717C77">
        <w:t>, CF</w:t>
      </w:r>
      <w:r w:rsidRPr="00717C77">
        <w:rPr>
          <w:vertAlign w:val="subscript"/>
        </w:rPr>
        <w:t>2</w:t>
      </w:r>
      <w:r w:rsidRPr="00717C77">
        <w:t>HCl, CH</w:t>
      </w:r>
      <w:r w:rsidRPr="00717C77">
        <w:rPr>
          <w:vertAlign w:val="subscript"/>
        </w:rPr>
        <w:t>3</w:t>
      </w:r>
      <w:r w:rsidRPr="00717C77">
        <w:t>Cl.</w:t>
      </w:r>
    </w:p>
    <w:p w:rsidR="00396136" w:rsidRPr="00717C77" w:rsidRDefault="00396136">
      <w:pPr>
        <w:jc w:val="both"/>
        <w:rPr>
          <w:sz w:val="22"/>
        </w:rPr>
      </w:pPr>
      <w:r w:rsidRPr="00717C77">
        <w:rPr>
          <w:sz w:val="22"/>
        </w:rPr>
        <w:t>Хлорфлуоркарбони, скорочено ХФК (англ.</w:t>
      </w:r>
      <w:r w:rsidRPr="00717C77">
        <w:rPr>
          <w:sz w:val="22"/>
          <w:lang w:val="en-US"/>
        </w:rPr>
        <w:t>Chlorofluorcarbons</w:t>
      </w:r>
      <w:r w:rsidRPr="00717C77">
        <w:rPr>
          <w:sz w:val="22"/>
        </w:rPr>
        <w:t xml:space="preserve">, </w:t>
      </w:r>
      <w:r w:rsidRPr="00717C77">
        <w:rPr>
          <w:lang w:val="en-US"/>
        </w:rPr>
        <w:t>CFCs</w:t>
      </w:r>
      <w:r w:rsidRPr="00717C77">
        <w:t>).</w:t>
      </w:r>
    </w:p>
    <w:p w:rsidR="00805873" w:rsidRPr="00717C77" w:rsidRDefault="00396136" w:rsidP="00805873">
      <w:pPr>
        <w:jc w:val="both"/>
        <w:rPr>
          <w:sz w:val="22"/>
        </w:rPr>
      </w:pPr>
      <w:r w:rsidRPr="00717C77">
        <w:rPr>
          <w:i/>
          <w:sz w:val="22"/>
        </w:rPr>
        <w:t xml:space="preserve">Хлорфлуоркарбони – </w:t>
      </w:r>
      <w:r w:rsidRPr="00717C77">
        <w:rPr>
          <w:sz w:val="22"/>
        </w:rPr>
        <w:t>це</w:t>
      </w:r>
      <w:r w:rsidRPr="00717C77">
        <w:rPr>
          <w:i/>
          <w:sz w:val="22"/>
        </w:rPr>
        <w:t xml:space="preserve"> </w:t>
      </w:r>
      <w:r w:rsidRPr="00717C77">
        <w:rPr>
          <w:sz w:val="22"/>
        </w:rPr>
        <w:t xml:space="preserve">серія сполук, що містять атоми хлору, флуору та карбону: </w:t>
      </w:r>
      <w:r w:rsidRPr="00717C77">
        <w:t>CFCl</w:t>
      </w:r>
      <w:r w:rsidRPr="00717C77">
        <w:rPr>
          <w:vertAlign w:val="subscript"/>
        </w:rPr>
        <w:t>3</w:t>
      </w:r>
      <w:r w:rsidRPr="00717C77">
        <w:t>, CF</w:t>
      </w:r>
      <w:r w:rsidRPr="00717C77">
        <w:rPr>
          <w:vertAlign w:val="subscript"/>
        </w:rPr>
        <w:t>2</w:t>
      </w:r>
      <w:r w:rsidRPr="00717C77">
        <w:t>Cl</w:t>
      </w:r>
      <w:r w:rsidRPr="00717C77">
        <w:rPr>
          <w:vertAlign w:val="subscript"/>
        </w:rPr>
        <w:t>2</w:t>
      </w:r>
      <w:r w:rsidRPr="00717C77">
        <w:t xml:space="preserve">  та CF</w:t>
      </w:r>
      <w:r w:rsidRPr="00717C77">
        <w:rPr>
          <w:vertAlign w:val="subscript"/>
        </w:rPr>
        <w:t>2</w:t>
      </w:r>
      <w:r w:rsidRPr="00717C77">
        <w:t>ClCFCl</w:t>
      </w:r>
      <w:r w:rsidRPr="00717C77">
        <w:rPr>
          <w:vertAlign w:val="subscript"/>
        </w:rPr>
        <w:t>2</w:t>
      </w:r>
      <w:r w:rsidRPr="00717C77">
        <w:rPr>
          <w:sz w:val="22"/>
        </w:rPr>
        <w:t>.</w:t>
      </w:r>
    </w:p>
    <w:p w:rsidR="00396136" w:rsidRPr="00717C77" w:rsidRDefault="00396136">
      <w:pPr>
        <w:ind w:firstLine="720"/>
        <w:jc w:val="both"/>
        <w:rPr>
          <w:i/>
          <w:sz w:val="22"/>
        </w:rPr>
      </w:pPr>
      <w:r w:rsidRPr="00717C77">
        <w:rPr>
          <w:i/>
          <w:sz w:val="22"/>
        </w:rPr>
        <w:t>Нітроген(</w:t>
      </w:r>
      <w:r w:rsidRPr="00717C77">
        <w:rPr>
          <w:i/>
          <w:sz w:val="22"/>
          <w:lang w:val="en-US"/>
        </w:rPr>
        <w:t>II</w:t>
      </w:r>
      <w:r w:rsidRPr="00717C77">
        <w:rPr>
          <w:i/>
          <w:sz w:val="22"/>
        </w:rPr>
        <w:t>) оксид як каталізатор руйнування озону</w:t>
      </w:r>
    </w:p>
    <w:p w:rsidR="00396136" w:rsidRPr="00717C77" w:rsidRDefault="00396136">
      <w:pPr>
        <w:ind w:firstLine="720"/>
        <w:jc w:val="both"/>
        <w:rPr>
          <w:sz w:val="22"/>
        </w:rPr>
      </w:pPr>
      <w:r w:rsidRPr="00717C77">
        <w:rPr>
          <w:sz w:val="22"/>
        </w:rPr>
        <w:t xml:space="preserve">Багато </w:t>
      </w:r>
      <w:r w:rsidRPr="00717C77">
        <w:rPr>
          <w:sz w:val="22"/>
          <w:lang w:val="en-US"/>
        </w:rPr>
        <w:t>NO</w:t>
      </w:r>
      <w:r w:rsidRPr="00717C77">
        <w:rPr>
          <w:sz w:val="22"/>
        </w:rPr>
        <w:t xml:space="preserve"> утворюється у тропосфері, але увесь він перетворюється через </w:t>
      </w:r>
      <w:r w:rsidRPr="00717C77">
        <w:rPr>
          <w:sz w:val="22"/>
          <w:lang w:val="en-US"/>
        </w:rPr>
        <w:t>NO</w:t>
      </w:r>
      <w:r w:rsidRPr="00717C77">
        <w:rPr>
          <w:sz w:val="22"/>
          <w:vertAlign w:val="subscript"/>
        </w:rPr>
        <w:t>2</w:t>
      </w:r>
      <w:r w:rsidRPr="00717C77">
        <w:rPr>
          <w:sz w:val="22"/>
        </w:rPr>
        <w:t xml:space="preserve"> в </w:t>
      </w:r>
      <w:r w:rsidRPr="00717C77">
        <w:rPr>
          <w:sz w:val="22"/>
          <w:lang w:val="en-US"/>
        </w:rPr>
        <w:t>HNO</w:t>
      </w:r>
      <w:r w:rsidRPr="00717C77">
        <w:rPr>
          <w:sz w:val="22"/>
          <w:vertAlign w:val="subscript"/>
        </w:rPr>
        <w:t>3</w:t>
      </w:r>
      <w:r w:rsidRPr="00717C77">
        <w:rPr>
          <w:sz w:val="22"/>
        </w:rPr>
        <w:t xml:space="preserve"> (яка далі виводиться через осадження).</w:t>
      </w:r>
    </w:p>
    <w:p w:rsidR="00396136" w:rsidRPr="00717C77" w:rsidRDefault="00396136">
      <w:pPr>
        <w:ind w:firstLine="720"/>
        <w:jc w:val="both"/>
        <w:rPr>
          <w:sz w:val="22"/>
        </w:rPr>
      </w:pPr>
      <w:r w:rsidRPr="00717C77">
        <w:rPr>
          <w:sz w:val="22"/>
          <w:lang w:val="en-US"/>
        </w:rPr>
        <w:t>NO</w:t>
      </w:r>
      <w:r w:rsidRPr="00717C77">
        <w:rPr>
          <w:sz w:val="22"/>
        </w:rPr>
        <w:t xml:space="preserve"> у стратосфері виникає із закису нітрогену (N</w:t>
      </w:r>
      <w:r w:rsidRPr="00717C77">
        <w:rPr>
          <w:sz w:val="22"/>
          <w:vertAlign w:val="subscript"/>
        </w:rPr>
        <w:t>2</w:t>
      </w:r>
      <w:r w:rsidRPr="00717C77">
        <w:rPr>
          <w:sz w:val="22"/>
        </w:rPr>
        <w:t>О), котрий є набагато менш реакційно здатним, ніж NО:</w:t>
      </w:r>
    </w:p>
    <w:p w:rsidR="00396136" w:rsidRPr="00717C77" w:rsidRDefault="00396136">
      <w:pPr>
        <w:jc w:val="center"/>
      </w:pPr>
      <w:r w:rsidRPr="00717C77">
        <w:rPr>
          <w:lang w:val="es-ES_tradnl"/>
        </w:rPr>
        <w:t>N</w:t>
      </w:r>
      <w:r w:rsidRPr="00717C77">
        <w:rPr>
          <w:vertAlign w:val="subscript"/>
          <w:lang w:val="es-ES_tradnl"/>
        </w:rPr>
        <w:t>2</w:t>
      </w:r>
      <w:r w:rsidRPr="00717C77">
        <w:rPr>
          <w:lang w:val="es-ES_tradnl"/>
        </w:rPr>
        <w:t>O + hv → N</w:t>
      </w:r>
      <w:r w:rsidRPr="00717C77">
        <w:rPr>
          <w:vertAlign w:val="subscript"/>
          <w:lang w:val="es-ES_tradnl"/>
        </w:rPr>
        <w:t>2</w:t>
      </w:r>
      <w:r w:rsidRPr="00717C77">
        <w:rPr>
          <w:lang w:val="es-ES_tradnl"/>
        </w:rPr>
        <w:t xml:space="preserve"> + O </w:t>
      </w:r>
      <w:r w:rsidRPr="00717C77">
        <w:rPr>
          <w:lang w:val="es-ES_tradnl"/>
        </w:rPr>
        <w:tab/>
        <w:t>(90%)</w:t>
      </w:r>
      <w:r w:rsidRPr="00717C77">
        <w:t>;</w:t>
      </w:r>
    </w:p>
    <w:p w:rsidR="00396136" w:rsidRPr="00717C77" w:rsidRDefault="00396136">
      <w:pPr>
        <w:jc w:val="center"/>
      </w:pPr>
      <w:r w:rsidRPr="00717C77">
        <w:t xml:space="preserve"> </w:t>
      </w:r>
      <w:r w:rsidRPr="00717C77">
        <w:rPr>
          <w:lang w:val="es-ES_tradnl"/>
        </w:rPr>
        <w:t>N</w:t>
      </w:r>
      <w:r w:rsidRPr="00717C77">
        <w:rPr>
          <w:vertAlign w:val="subscript"/>
          <w:lang w:val="es-ES_tradnl"/>
        </w:rPr>
        <w:t>2</w:t>
      </w:r>
      <w:r w:rsidRPr="00717C77">
        <w:rPr>
          <w:lang w:val="es-ES_tradnl"/>
        </w:rPr>
        <w:t>O + O → 2 NO</w:t>
      </w:r>
      <w:r w:rsidRPr="00717C77">
        <w:rPr>
          <w:lang w:val="es-ES_tradnl"/>
        </w:rPr>
        <w:tab/>
        <w:t>(~10%)</w:t>
      </w:r>
      <w:r w:rsidRPr="00717C77">
        <w:t>.</w:t>
      </w:r>
    </w:p>
    <w:p w:rsidR="00396136" w:rsidRPr="00717C77" w:rsidRDefault="00396136">
      <w:pPr>
        <w:jc w:val="center"/>
        <w:rPr>
          <w:sz w:val="22"/>
          <w:lang w:val="ru-RU"/>
        </w:rPr>
      </w:pPr>
      <w:r w:rsidRPr="00717C77">
        <w:rPr>
          <w:sz w:val="22"/>
        </w:rPr>
        <w:t>Процеси</w:t>
      </w:r>
      <w:r w:rsidRPr="00717C77">
        <w:rPr>
          <w:sz w:val="22"/>
          <w:lang w:val="ru-RU"/>
        </w:rPr>
        <w:t xml:space="preserve"> </w:t>
      </w:r>
      <w:r w:rsidRPr="00717C77">
        <w:rPr>
          <w:sz w:val="22"/>
        </w:rPr>
        <w:t>усунення</w:t>
      </w:r>
      <w:r w:rsidRPr="00717C77">
        <w:rPr>
          <w:sz w:val="22"/>
          <w:lang w:val="ru-RU"/>
        </w:rPr>
        <w:t xml:space="preserve"> </w:t>
      </w:r>
      <w:r w:rsidRPr="00717C77">
        <w:rPr>
          <w:sz w:val="22"/>
          <w:lang w:val="en-US"/>
        </w:rPr>
        <w:t>NO</w:t>
      </w:r>
      <w:r w:rsidRPr="00717C77">
        <w:rPr>
          <w:sz w:val="22"/>
          <w:lang w:val="ru-RU"/>
        </w:rPr>
        <w:t>:</w:t>
      </w:r>
    </w:p>
    <w:p w:rsidR="00396136" w:rsidRPr="00717C77" w:rsidRDefault="00396136">
      <w:pPr>
        <w:jc w:val="center"/>
      </w:pPr>
      <w:r w:rsidRPr="00717C77">
        <w:rPr>
          <w:lang w:val="es-ES_tradnl"/>
        </w:rPr>
        <w:t>NO</w:t>
      </w:r>
      <w:r w:rsidRPr="00717C77">
        <w:rPr>
          <w:vertAlign w:val="subscript"/>
          <w:lang w:val="es-ES_tradnl"/>
        </w:rPr>
        <w:t>2</w:t>
      </w:r>
      <w:r w:rsidRPr="00717C77">
        <w:rPr>
          <w:vertAlign w:val="subscript"/>
        </w:rPr>
        <w:t xml:space="preserve"> </w:t>
      </w:r>
      <w:r w:rsidRPr="00717C77">
        <w:rPr>
          <w:lang w:val="es-ES_tradnl"/>
        </w:rPr>
        <w:t>+</w:t>
      </w:r>
      <w:r w:rsidRPr="00717C77">
        <w:rPr>
          <w:vertAlign w:val="superscript"/>
          <w:lang w:val="es-ES_tradnl"/>
        </w:rPr>
        <w:t>.</w:t>
      </w:r>
      <w:r w:rsidRPr="00717C77">
        <w:rPr>
          <w:lang w:val="es-ES_tradnl"/>
        </w:rPr>
        <w:t>OH</w:t>
      </w:r>
      <w:r w:rsidRPr="00717C77">
        <w:t xml:space="preserve">˙ </w:t>
      </w:r>
      <w:r w:rsidRPr="00717C77">
        <w:rPr>
          <w:lang w:val="es-ES_tradnl"/>
        </w:rPr>
        <w:t>→</w:t>
      </w:r>
      <w:r w:rsidRPr="00717C77">
        <w:t xml:space="preserve"> </w:t>
      </w:r>
      <w:r w:rsidRPr="00717C77">
        <w:rPr>
          <w:lang w:val="es-ES_tradnl"/>
        </w:rPr>
        <w:t>HNO</w:t>
      </w:r>
      <w:r w:rsidRPr="00717C77">
        <w:rPr>
          <w:vertAlign w:val="subscript"/>
          <w:lang w:val="es-ES_tradnl"/>
        </w:rPr>
        <w:t>3</w:t>
      </w:r>
      <w:r w:rsidRPr="00717C77">
        <w:t>;</w:t>
      </w:r>
    </w:p>
    <w:p w:rsidR="00396136" w:rsidRPr="00717C77" w:rsidRDefault="00396136">
      <w:pPr>
        <w:jc w:val="center"/>
      </w:pPr>
      <w:r w:rsidRPr="00717C77">
        <w:rPr>
          <w:lang w:val="es-ES_tradnl"/>
        </w:rPr>
        <w:t>ClO˙ + NO</w:t>
      </w:r>
      <w:r w:rsidRPr="00717C77">
        <w:rPr>
          <w:vertAlign w:val="subscript"/>
          <w:lang w:val="es-ES_tradnl"/>
        </w:rPr>
        <w:t>2</w:t>
      </w:r>
      <w:r w:rsidRPr="00717C77">
        <w:rPr>
          <w:lang w:val="es-ES_tradnl"/>
        </w:rPr>
        <w:t xml:space="preserve"> → ClONO</w:t>
      </w:r>
      <w:r w:rsidRPr="00717C77">
        <w:rPr>
          <w:vertAlign w:val="subscript"/>
          <w:lang w:val="es-ES_tradnl"/>
        </w:rPr>
        <w:t>2</w:t>
      </w:r>
      <w:r w:rsidRPr="00717C77">
        <w:t>.</w:t>
      </w:r>
    </w:p>
    <w:p w:rsidR="00396136" w:rsidRPr="00717C77" w:rsidRDefault="00396136">
      <w:pPr>
        <w:ind w:firstLine="720"/>
        <w:jc w:val="both"/>
        <w:rPr>
          <w:i/>
          <w:sz w:val="22"/>
          <w:lang w:val="ru-RU"/>
        </w:rPr>
      </w:pPr>
      <w:r w:rsidRPr="00717C77">
        <w:rPr>
          <w:i/>
          <w:sz w:val="22"/>
          <w:lang w:val="ru-RU"/>
        </w:rPr>
        <w:t xml:space="preserve">Подвійний (А,Б) вплив </w:t>
      </w:r>
      <w:r w:rsidRPr="00717C77">
        <w:rPr>
          <w:sz w:val="22"/>
          <w:lang w:val="en-US"/>
        </w:rPr>
        <w:t>N</w:t>
      </w:r>
      <w:r w:rsidRPr="00717C77">
        <w:rPr>
          <w:sz w:val="22"/>
          <w:lang w:val="ru-RU"/>
        </w:rPr>
        <w:t>О</w:t>
      </w:r>
      <w:r w:rsidRPr="00717C77">
        <w:rPr>
          <w:i/>
          <w:sz w:val="22"/>
          <w:lang w:val="en-US"/>
        </w:rPr>
        <w:t>x</w:t>
      </w:r>
      <w:r w:rsidRPr="00717C77">
        <w:rPr>
          <w:i/>
          <w:sz w:val="22"/>
          <w:lang w:val="ru-RU"/>
        </w:rPr>
        <w:t xml:space="preserve"> на руйнування озону:</w:t>
      </w:r>
    </w:p>
    <w:p w:rsidR="00396136" w:rsidRPr="00717C77" w:rsidRDefault="00396136">
      <w:pPr>
        <w:jc w:val="both"/>
        <w:rPr>
          <w:sz w:val="22"/>
        </w:rPr>
      </w:pPr>
      <w:r w:rsidRPr="00717C77">
        <w:rPr>
          <w:sz w:val="22"/>
        </w:rPr>
        <w:t>А</w:t>
      </w:r>
      <w:r w:rsidRPr="00717C77">
        <w:rPr>
          <w:sz w:val="22"/>
          <w:lang w:val="ru-RU"/>
        </w:rPr>
        <w:t xml:space="preserve">) </w:t>
      </w:r>
      <w:r w:rsidRPr="00717C77">
        <w:rPr>
          <w:lang w:val="en-US"/>
        </w:rPr>
        <w:t>NO</w:t>
      </w:r>
      <w:r w:rsidRPr="00717C77">
        <w:rPr>
          <w:i/>
          <w:sz w:val="22"/>
          <w:lang w:val="en-US"/>
        </w:rPr>
        <w:t>x</w:t>
      </w:r>
      <w:r w:rsidRPr="00717C77">
        <w:rPr>
          <w:sz w:val="22"/>
          <w:lang w:val="ru-RU"/>
        </w:rPr>
        <w:t xml:space="preserve"> ініціює каталітичний ланцюговий механізм руйнування </w:t>
      </w:r>
      <w:r w:rsidRPr="00717C77">
        <w:rPr>
          <w:lang w:val="en-US"/>
        </w:rPr>
        <w:t>O</w:t>
      </w:r>
      <w:r w:rsidRPr="00717C77">
        <w:rPr>
          <w:vertAlign w:val="subscript"/>
          <w:lang w:val="ru-RU"/>
        </w:rPr>
        <w:t>3</w:t>
      </w:r>
      <w:r w:rsidRPr="00717C77">
        <w:t>;</w:t>
      </w:r>
    </w:p>
    <w:p w:rsidR="00396136" w:rsidRPr="00717C77" w:rsidRDefault="00396136">
      <w:pPr>
        <w:jc w:val="both"/>
        <w:rPr>
          <w:sz w:val="22"/>
        </w:rPr>
      </w:pPr>
      <w:r w:rsidRPr="00717C77">
        <w:rPr>
          <w:sz w:val="22"/>
        </w:rPr>
        <w:t xml:space="preserve">Б) в той же час </w:t>
      </w:r>
      <w:r w:rsidRPr="00717C77">
        <w:rPr>
          <w:sz w:val="22"/>
          <w:lang w:val="en-US"/>
        </w:rPr>
        <w:t>NO</w:t>
      </w:r>
      <w:r w:rsidRPr="00717C77">
        <w:rPr>
          <w:i/>
          <w:sz w:val="22"/>
          <w:lang w:val="en-US"/>
        </w:rPr>
        <w:t>x</w:t>
      </w:r>
      <w:r w:rsidRPr="00717C77">
        <w:rPr>
          <w:sz w:val="22"/>
        </w:rPr>
        <w:t xml:space="preserve"> інгібує </w:t>
      </w:r>
      <w:r w:rsidRPr="00717C77">
        <w:rPr>
          <w:sz w:val="22"/>
          <w:lang w:val="en-US"/>
        </w:rPr>
        <w:t>HO</w:t>
      </w:r>
      <w:r w:rsidRPr="00717C77">
        <w:rPr>
          <w:i/>
          <w:sz w:val="22"/>
          <w:lang w:val="en-US"/>
        </w:rPr>
        <w:t>x</w:t>
      </w:r>
      <w:r w:rsidRPr="00717C77">
        <w:rPr>
          <w:sz w:val="22"/>
        </w:rPr>
        <w:t xml:space="preserve"> та </w:t>
      </w:r>
      <w:r w:rsidRPr="00717C77">
        <w:rPr>
          <w:sz w:val="22"/>
          <w:lang w:val="en-US"/>
        </w:rPr>
        <w:t>ClO</w:t>
      </w:r>
      <w:r w:rsidRPr="00717C77">
        <w:rPr>
          <w:i/>
          <w:sz w:val="22"/>
          <w:lang w:val="en-US"/>
        </w:rPr>
        <w:t>x</w:t>
      </w:r>
      <w:r w:rsidRPr="00717C77">
        <w:rPr>
          <w:sz w:val="22"/>
        </w:rPr>
        <w:t xml:space="preserve"> цикли руйнування </w:t>
      </w:r>
      <w:r w:rsidRPr="00717C77">
        <w:rPr>
          <w:lang w:val="en-US"/>
        </w:rPr>
        <w:t>O</w:t>
      </w:r>
      <w:r w:rsidRPr="00717C77">
        <w:rPr>
          <w:vertAlign w:val="subscript"/>
        </w:rPr>
        <w:t>3</w:t>
      </w:r>
      <w:r w:rsidRPr="00717C77">
        <w:rPr>
          <w:sz w:val="22"/>
        </w:rPr>
        <w:t xml:space="preserve"> через видалення радикальних частинок у двох циклах.</w:t>
      </w:r>
    </w:p>
    <w:p w:rsidR="00396136" w:rsidRPr="00717C77" w:rsidRDefault="00396136">
      <w:pPr>
        <w:ind w:firstLine="720"/>
        <w:jc w:val="both"/>
        <w:rPr>
          <w:sz w:val="22"/>
        </w:rPr>
      </w:pPr>
      <w:r w:rsidRPr="00717C77">
        <w:rPr>
          <w:sz w:val="22"/>
        </w:rPr>
        <w:t xml:space="preserve">Сумарно відносний результат цих двох процесів залежить від висоти: на висоті понад 25 км сумарний ефект спричиняє руйнування </w:t>
      </w:r>
      <w:r w:rsidRPr="00717C77">
        <w:rPr>
          <w:lang w:val="en-US"/>
        </w:rPr>
        <w:t>O</w:t>
      </w:r>
      <w:r w:rsidRPr="00717C77">
        <w:rPr>
          <w:vertAlign w:val="subscript"/>
        </w:rPr>
        <w:t>3</w:t>
      </w:r>
      <w:r w:rsidRPr="00717C77">
        <w:t>.</w:t>
      </w:r>
      <w:r w:rsidRPr="00717C77">
        <w:rPr>
          <w:sz w:val="22"/>
        </w:rPr>
        <w:t xml:space="preserve"> (Від </w:t>
      </w:r>
      <w:r w:rsidRPr="00717C77">
        <w:rPr>
          <w:lang w:val="en-US"/>
        </w:rPr>
        <w:t>NO</w:t>
      </w:r>
      <w:r w:rsidRPr="00717C77">
        <w:rPr>
          <w:i/>
          <w:lang w:val="en-US"/>
        </w:rPr>
        <w:t>x</w:t>
      </w:r>
      <w:r w:rsidRPr="00717C77">
        <w:rPr>
          <w:sz w:val="22"/>
        </w:rPr>
        <w:t xml:space="preserve"> на понад 50% залежить загальне руйнування озону в середній та вищій тропосфері.) </w:t>
      </w:r>
    </w:p>
    <w:p w:rsidR="00396136" w:rsidRPr="00717C77" w:rsidRDefault="00396136">
      <w:pPr>
        <w:ind w:firstLine="720"/>
        <w:jc w:val="both"/>
        <w:rPr>
          <w:sz w:val="22"/>
        </w:rPr>
      </w:pPr>
      <w:r w:rsidRPr="00717C77">
        <w:rPr>
          <w:sz w:val="22"/>
        </w:rPr>
        <w:lastRenderedPageBreak/>
        <w:t xml:space="preserve">У нижній стратосфері  сумарний ефект працює на захист </w:t>
      </w:r>
      <w:r w:rsidRPr="00717C77">
        <w:rPr>
          <w:lang w:val="en-US"/>
        </w:rPr>
        <w:t>O</w:t>
      </w:r>
      <w:r w:rsidRPr="00717C77">
        <w:rPr>
          <w:vertAlign w:val="subscript"/>
        </w:rPr>
        <w:t>3</w:t>
      </w:r>
      <w:r w:rsidRPr="00717C77">
        <w:t xml:space="preserve"> </w:t>
      </w:r>
      <w:r w:rsidRPr="00717C77">
        <w:rPr>
          <w:sz w:val="22"/>
        </w:rPr>
        <w:t>від руйнування.</w:t>
      </w:r>
    </w:p>
    <w:p w:rsidR="00396136" w:rsidRPr="00717C77" w:rsidRDefault="00396136">
      <w:pPr>
        <w:ind w:firstLine="720"/>
        <w:jc w:val="both"/>
        <w:rPr>
          <w:sz w:val="22"/>
        </w:rPr>
      </w:pPr>
    </w:p>
    <w:p w:rsidR="00396136" w:rsidRPr="00717C77" w:rsidRDefault="00396136">
      <w:pPr>
        <w:pStyle w:val="3"/>
        <w:ind w:firstLine="0"/>
        <w:jc w:val="left"/>
        <w:rPr>
          <w:sz w:val="22"/>
        </w:rPr>
      </w:pPr>
      <w:r w:rsidRPr="00717C77">
        <w:rPr>
          <w:bCs/>
          <w:sz w:val="22"/>
        </w:rPr>
        <w:t xml:space="preserve">2.4.3.1. </w:t>
      </w:r>
      <w:r w:rsidRPr="00717C77">
        <w:rPr>
          <w:sz w:val="22"/>
        </w:rPr>
        <w:t xml:space="preserve">Система найменування для фреонів </w:t>
      </w:r>
    </w:p>
    <w:p w:rsidR="00396136" w:rsidRPr="00717C77" w:rsidRDefault="00396136"/>
    <w:p w:rsidR="00396136" w:rsidRPr="00717C77" w:rsidRDefault="00396136">
      <w:pPr>
        <w:ind w:firstLine="720"/>
        <w:jc w:val="both"/>
        <w:rPr>
          <w:sz w:val="22"/>
        </w:rPr>
      </w:pPr>
      <w:r w:rsidRPr="00717C77">
        <w:rPr>
          <w:sz w:val="22"/>
        </w:rPr>
        <w:t xml:space="preserve">Щоб назвати фреон (наприклад «Фреон-22»), треба додати 90. Отримують число, наприклад 112. Це значить, що в формулу входить один  атом вуглецю, один атом водню та два атоми фтору. Залишок до заповнення валентності карбону заповнюють однова-лентним хлором. Фреон 22, таким чином,  це – </w:t>
      </w:r>
      <w:r w:rsidRPr="00717C77">
        <w:t>СНF</w:t>
      </w:r>
      <w:r w:rsidRPr="00717C77">
        <w:rPr>
          <w:vertAlign w:val="subscript"/>
        </w:rPr>
        <w:t>2</w:t>
      </w:r>
      <w:r w:rsidRPr="00717C77">
        <w:rPr>
          <w:lang w:val="en-US"/>
        </w:rPr>
        <w:t>Cl</w:t>
      </w:r>
      <w:r w:rsidRPr="00717C77">
        <w:rPr>
          <w:lang w:val="ru-RU"/>
        </w:rPr>
        <w:t>.</w:t>
      </w:r>
    </w:p>
    <w:p w:rsidR="00396136" w:rsidRPr="00717C77" w:rsidRDefault="00396136">
      <w:pPr>
        <w:ind w:firstLine="720"/>
        <w:jc w:val="both"/>
        <w:rPr>
          <w:sz w:val="22"/>
        </w:rPr>
      </w:pPr>
      <w:r w:rsidRPr="00717C77">
        <w:rPr>
          <w:sz w:val="22"/>
        </w:rPr>
        <w:t>Приклади фреонів та їх застосувань:</w:t>
      </w:r>
    </w:p>
    <w:p w:rsidR="00396136" w:rsidRPr="00717C77" w:rsidRDefault="00396136">
      <w:pPr>
        <w:jc w:val="both"/>
        <w:rPr>
          <w:sz w:val="22"/>
        </w:rPr>
      </w:pPr>
      <w:r w:rsidRPr="00717C77">
        <w:rPr>
          <w:lang w:val="en-US"/>
        </w:rPr>
        <w:t>CCl</w:t>
      </w:r>
      <w:r w:rsidRPr="00717C77">
        <w:rPr>
          <w:vertAlign w:val="subscript"/>
        </w:rPr>
        <w:t>2</w:t>
      </w:r>
      <w:r w:rsidRPr="00717C77">
        <w:rPr>
          <w:lang w:val="en-US"/>
        </w:rPr>
        <w:t>F</w:t>
      </w:r>
      <w:r w:rsidRPr="00717C77">
        <w:rPr>
          <w:vertAlign w:val="subscript"/>
        </w:rPr>
        <w:t>2</w:t>
      </w:r>
      <w:r w:rsidRPr="00717C77">
        <w:rPr>
          <w:sz w:val="22"/>
        </w:rPr>
        <w:t xml:space="preserve"> (</w:t>
      </w:r>
      <w:r w:rsidRPr="00717C77">
        <w:rPr>
          <w:lang w:val="en-US"/>
        </w:rPr>
        <w:t>CFC</w:t>
      </w:r>
      <w:r w:rsidRPr="00717C77">
        <w:t>-12</w:t>
      </w:r>
      <w:r w:rsidRPr="00717C77">
        <w:rPr>
          <w:sz w:val="22"/>
        </w:rPr>
        <w:t xml:space="preserve">, хороший теплоносій для холодильників); </w:t>
      </w:r>
      <w:r w:rsidRPr="00717C77">
        <w:rPr>
          <w:lang w:val="en-US"/>
        </w:rPr>
        <w:t>CCl</w:t>
      </w:r>
      <w:r w:rsidRPr="00717C77">
        <w:rPr>
          <w:vertAlign w:val="subscript"/>
        </w:rPr>
        <w:t>3</w:t>
      </w:r>
      <w:r w:rsidRPr="00717C77">
        <w:rPr>
          <w:lang w:val="en-US"/>
        </w:rPr>
        <w:t>F</w:t>
      </w:r>
      <w:r w:rsidRPr="00717C77">
        <w:t xml:space="preserve">  </w:t>
      </w:r>
      <w:r w:rsidRPr="00717C77">
        <w:rPr>
          <w:sz w:val="22"/>
        </w:rPr>
        <w:t>(</w:t>
      </w:r>
      <w:r w:rsidRPr="00717C77">
        <w:rPr>
          <w:lang w:val="en-US"/>
        </w:rPr>
        <w:t>CFC</w:t>
      </w:r>
      <w:r w:rsidRPr="00717C77">
        <w:t>-11</w:t>
      </w:r>
      <w:r w:rsidRPr="00717C77">
        <w:rPr>
          <w:sz w:val="22"/>
        </w:rPr>
        <w:t xml:space="preserve">, пропелент); </w:t>
      </w:r>
      <w:r w:rsidRPr="00717C77">
        <w:rPr>
          <w:lang w:val="en-US"/>
        </w:rPr>
        <w:t>CHClF</w:t>
      </w:r>
      <w:r w:rsidRPr="00717C77">
        <w:rPr>
          <w:vertAlign w:val="subscript"/>
        </w:rPr>
        <w:t>2</w:t>
      </w:r>
      <w:r w:rsidRPr="00717C77">
        <w:t xml:space="preserve"> (</w:t>
      </w:r>
      <w:r w:rsidRPr="00717C77">
        <w:rPr>
          <w:lang w:val="en-US"/>
        </w:rPr>
        <w:t>CFC</w:t>
      </w:r>
      <w:r w:rsidRPr="00717C77">
        <w:t>-22</w:t>
      </w:r>
      <w:r w:rsidRPr="00717C77">
        <w:rPr>
          <w:sz w:val="22"/>
        </w:rPr>
        <w:t xml:space="preserve">, теплоносій холодильників, пропелент);  </w:t>
      </w:r>
      <w:r w:rsidRPr="00717C77">
        <w:rPr>
          <w:lang w:val="en-US"/>
        </w:rPr>
        <w:t>C</w:t>
      </w:r>
      <w:r w:rsidRPr="00717C77">
        <w:rPr>
          <w:vertAlign w:val="subscript"/>
        </w:rPr>
        <w:t>2</w:t>
      </w:r>
      <w:r w:rsidRPr="00717C77">
        <w:rPr>
          <w:lang w:val="en-US"/>
        </w:rPr>
        <w:t>Cl</w:t>
      </w:r>
      <w:r w:rsidRPr="00717C77">
        <w:rPr>
          <w:vertAlign w:val="subscript"/>
        </w:rPr>
        <w:t>2</w:t>
      </w:r>
      <w:r w:rsidRPr="00717C77">
        <w:rPr>
          <w:lang w:val="en-US"/>
        </w:rPr>
        <w:t>F</w:t>
      </w:r>
      <w:r w:rsidRPr="00717C77">
        <w:rPr>
          <w:vertAlign w:val="subscript"/>
        </w:rPr>
        <w:t>4</w:t>
      </w:r>
      <w:r w:rsidRPr="00717C77">
        <w:t xml:space="preserve"> (</w:t>
      </w:r>
      <w:r w:rsidRPr="00717C77">
        <w:rPr>
          <w:lang w:val="en-US"/>
        </w:rPr>
        <w:t>CFC</w:t>
      </w:r>
      <w:r w:rsidRPr="00717C77">
        <w:t>-114).</w:t>
      </w:r>
    </w:p>
    <w:p w:rsidR="00396136" w:rsidRPr="00717C77" w:rsidRDefault="00396136">
      <w:pPr>
        <w:ind w:firstLine="720"/>
        <w:jc w:val="both"/>
        <w:rPr>
          <w:sz w:val="22"/>
        </w:rPr>
      </w:pPr>
      <w:r w:rsidRPr="00717C77">
        <w:rPr>
          <w:sz w:val="22"/>
        </w:rPr>
        <w:t>Фреони дуже добре зберігаються в атмосфері, погано розчиняються у воді, не горять, мають низькі температури кипіння, тому добре випаровуються. З тропосфери частина фреонів може виходити з водою і, не гідролізуючись, накопичуватися в океані, що стає своєрідним резервуаром фреонів.</w:t>
      </w:r>
    </w:p>
    <w:p w:rsidR="00396136" w:rsidRPr="00717C77" w:rsidRDefault="00396136">
      <w:pPr>
        <w:ind w:firstLine="720"/>
        <w:jc w:val="both"/>
        <w:rPr>
          <w:sz w:val="22"/>
        </w:rPr>
      </w:pPr>
      <w:r w:rsidRPr="00717C77">
        <w:rPr>
          <w:sz w:val="22"/>
        </w:rPr>
        <w:t xml:space="preserve">Постійно виникаючий шар озону, що руйнується, викликає явище, яке називають «озоновим дощем». Концентрація озону по-винна бути максимальною на висоті 25–30 км. В атмосфері зі збільшенням висоти концентрація озону зменшується через концентрацію інших часток і кисню. </w:t>
      </w:r>
    </w:p>
    <w:p w:rsidR="00396136" w:rsidRPr="00717C77" w:rsidRDefault="00396136" w:rsidP="00805873">
      <w:pPr>
        <w:ind w:firstLine="720"/>
        <w:jc w:val="both"/>
        <w:rPr>
          <w:sz w:val="22"/>
        </w:rPr>
      </w:pPr>
      <w:r w:rsidRPr="00717C77">
        <w:rPr>
          <w:sz w:val="22"/>
        </w:rPr>
        <w:t>За умови заборони використання фреонів руйнування озону в основному викликає азотний цикл та антропогенне забруднення атмосфери, в тому числі:</w:t>
      </w:r>
      <w:r w:rsidR="00805873" w:rsidRPr="00717C77">
        <w:rPr>
          <w:sz w:val="22"/>
        </w:rPr>
        <w:t xml:space="preserve"> </w:t>
      </w:r>
      <w:r w:rsidRPr="00717C77">
        <w:rPr>
          <w:i/>
          <w:sz w:val="22"/>
        </w:rPr>
        <w:t>ядерні вибухи.</w:t>
      </w:r>
      <w:r w:rsidRPr="00717C77">
        <w:rPr>
          <w:sz w:val="22"/>
        </w:rPr>
        <w:t xml:space="preserve"> </w:t>
      </w:r>
    </w:p>
    <w:p w:rsidR="00396136" w:rsidRPr="00717C77" w:rsidRDefault="00396136">
      <w:pPr>
        <w:ind w:right="-1" w:firstLine="720"/>
        <w:jc w:val="both"/>
        <w:rPr>
          <w:sz w:val="22"/>
        </w:rPr>
      </w:pPr>
      <w:r w:rsidRPr="00717C77">
        <w:rPr>
          <w:sz w:val="22"/>
        </w:rPr>
        <w:t>Розігрівання до 6 000</w:t>
      </w:r>
      <w:r w:rsidRPr="00717C77">
        <w:rPr>
          <w:sz w:val="22"/>
          <w:szCs w:val="22"/>
          <w:vertAlign w:val="superscript"/>
        </w:rPr>
        <w:t>о</w:t>
      </w:r>
      <w:r w:rsidRPr="00717C77">
        <w:rPr>
          <w:sz w:val="22"/>
        </w:rPr>
        <w:t xml:space="preserve">К та швидке охолодження (заморо-жування NO). 1 Мт під час вибуху дає від 1000 до 12 000 тонн оксидів азоту (2,5 </w:t>
      </w:r>
      <w:r w:rsidRPr="00717C77">
        <w:rPr>
          <w:sz w:val="22"/>
        </w:rPr>
        <w:sym w:font="Times New Roman CYR" w:char="00B7"/>
      </w:r>
      <w:r w:rsidRPr="00717C77">
        <w:rPr>
          <w:sz w:val="22"/>
        </w:rPr>
        <w:t>10</w:t>
      </w:r>
      <w:r w:rsidRPr="00717C77">
        <w:rPr>
          <w:sz w:val="22"/>
          <w:vertAlign w:val="superscript"/>
        </w:rPr>
        <w:t>32</w:t>
      </w:r>
      <w:r w:rsidRPr="00717C77">
        <w:rPr>
          <w:sz w:val="22"/>
        </w:rPr>
        <w:t xml:space="preserve"> молекул):</w:t>
      </w:r>
    </w:p>
    <w:p w:rsidR="00396136" w:rsidRPr="00717C77" w:rsidRDefault="00396136">
      <w:pPr>
        <w:ind w:right="-1" w:firstLine="720"/>
        <w:jc w:val="both"/>
        <w:rPr>
          <w:sz w:val="22"/>
        </w:rPr>
      </w:pPr>
      <w:r w:rsidRPr="00717C77">
        <w:rPr>
          <w:i/>
          <w:sz w:val="22"/>
        </w:rPr>
        <w:t>надзвукові літаки</w:t>
      </w:r>
      <w:r w:rsidRPr="00717C77">
        <w:rPr>
          <w:sz w:val="22"/>
        </w:rPr>
        <w:t xml:space="preserve"> </w:t>
      </w:r>
    </w:p>
    <w:p w:rsidR="00396136" w:rsidRPr="00717C77" w:rsidRDefault="00396136">
      <w:pPr>
        <w:ind w:right="-1" w:firstLine="720"/>
        <w:jc w:val="both"/>
        <w:rPr>
          <w:i/>
          <w:sz w:val="22"/>
        </w:rPr>
      </w:pPr>
      <w:r w:rsidRPr="00717C77">
        <w:rPr>
          <w:sz w:val="22"/>
        </w:rPr>
        <w:t>(18 м</w:t>
      </w:r>
      <w:r w:rsidRPr="00717C77">
        <w:rPr>
          <w:sz w:val="22"/>
          <w:vertAlign w:val="superscript"/>
        </w:rPr>
        <w:t>3</w:t>
      </w:r>
      <w:r w:rsidRPr="00717C77">
        <w:rPr>
          <w:sz w:val="22"/>
        </w:rPr>
        <w:t xml:space="preserve"> </w:t>
      </w:r>
      <w:r w:rsidRPr="00717C77">
        <w:t>NO</w:t>
      </w:r>
      <w:r w:rsidRPr="00717C77">
        <w:rPr>
          <w:sz w:val="22"/>
        </w:rPr>
        <w:t xml:space="preserve"> на 1 кг палива). 1 млн. тонн оксидів азоту за рік викидають двигуни надзвукових літаків: </w:t>
      </w:r>
      <w:r w:rsidRPr="00717C77">
        <w:rPr>
          <w:i/>
          <w:sz w:val="22"/>
        </w:rPr>
        <w:t>використання мінеральних азотних добрив;</w:t>
      </w:r>
    </w:p>
    <w:p w:rsidR="00396136" w:rsidRPr="00717C77" w:rsidRDefault="00396136">
      <w:pPr>
        <w:ind w:firstLine="720"/>
        <w:jc w:val="both"/>
        <w:rPr>
          <w:sz w:val="22"/>
        </w:rPr>
      </w:pPr>
      <w:r w:rsidRPr="00717C77">
        <w:rPr>
          <w:i/>
          <w:sz w:val="22"/>
        </w:rPr>
        <w:t>спалювання палива</w:t>
      </w:r>
      <w:r w:rsidRPr="00717C77">
        <w:rPr>
          <w:sz w:val="22"/>
        </w:rPr>
        <w:t xml:space="preserve"> у промисловості і на транспорті дає до 3 млн тонн оксидів азоту за рік.</w:t>
      </w:r>
    </w:p>
    <w:p w:rsidR="00396136" w:rsidRPr="00717C77" w:rsidRDefault="00396136">
      <w:pPr>
        <w:ind w:firstLine="720"/>
        <w:jc w:val="both"/>
        <w:rPr>
          <w:sz w:val="22"/>
        </w:rPr>
      </w:pPr>
    </w:p>
    <w:p w:rsidR="00396136" w:rsidRPr="00717C77" w:rsidRDefault="00396136">
      <w:pPr>
        <w:rPr>
          <w:b/>
          <w:sz w:val="22"/>
        </w:rPr>
      </w:pPr>
      <w:r w:rsidRPr="00717C77">
        <w:rPr>
          <w:b/>
          <w:sz w:val="22"/>
        </w:rPr>
        <w:t xml:space="preserve">2.4.3.2. Вираження кількісного рівня наявності озону </w:t>
      </w:r>
    </w:p>
    <w:p w:rsidR="00396136" w:rsidRPr="00717C77" w:rsidRDefault="00396136">
      <w:pPr>
        <w:jc w:val="center"/>
        <w:rPr>
          <w:b/>
          <w:sz w:val="22"/>
        </w:rPr>
      </w:pPr>
      <w:r w:rsidRPr="00717C77">
        <w:rPr>
          <w:b/>
          <w:sz w:val="22"/>
        </w:rPr>
        <w:lastRenderedPageBreak/>
        <w:t>в атмосфері</w:t>
      </w:r>
    </w:p>
    <w:p w:rsidR="00396136" w:rsidRPr="00717C77" w:rsidRDefault="00396136">
      <w:pPr>
        <w:rPr>
          <w:b/>
          <w:sz w:val="22"/>
        </w:rPr>
      </w:pPr>
    </w:p>
    <w:p w:rsidR="00396136" w:rsidRPr="00717C77" w:rsidRDefault="00396136">
      <w:pPr>
        <w:ind w:firstLine="720"/>
        <w:jc w:val="both"/>
        <w:rPr>
          <w:sz w:val="22"/>
        </w:rPr>
      </w:pPr>
      <w:r w:rsidRPr="00717C77">
        <w:rPr>
          <w:sz w:val="22"/>
        </w:rPr>
        <w:t>«Загальний озон» – це сума озону, що міститься від поверхні до верхньої частини атмосфери.</w:t>
      </w:r>
    </w:p>
    <w:p w:rsidR="00396136" w:rsidRPr="00717C77" w:rsidRDefault="00396136">
      <w:pPr>
        <w:ind w:firstLine="720"/>
        <w:jc w:val="both"/>
        <w:rPr>
          <w:sz w:val="22"/>
        </w:rPr>
      </w:pPr>
      <w:r w:rsidRPr="00717C77">
        <w:rPr>
          <w:sz w:val="22"/>
        </w:rPr>
        <w:t xml:space="preserve">Одиниці Добсона (ОД, </w:t>
      </w:r>
      <w:r w:rsidRPr="00717C77">
        <w:rPr>
          <w:sz w:val="22"/>
          <w:lang w:val="en-US"/>
        </w:rPr>
        <w:t>Dobson</w:t>
      </w:r>
      <w:r w:rsidRPr="00717C77">
        <w:rPr>
          <w:sz w:val="22"/>
        </w:rPr>
        <w:t xml:space="preserve"> </w:t>
      </w:r>
      <w:r w:rsidRPr="00717C77">
        <w:rPr>
          <w:sz w:val="22"/>
          <w:lang w:val="en-US"/>
        </w:rPr>
        <w:t>Units</w:t>
      </w:r>
      <w:r w:rsidRPr="00717C77">
        <w:rPr>
          <w:sz w:val="22"/>
        </w:rPr>
        <w:t xml:space="preserve">, </w:t>
      </w:r>
      <w:r w:rsidRPr="00717C77">
        <w:rPr>
          <w:sz w:val="22"/>
          <w:lang w:val="en-US"/>
        </w:rPr>
        <w:t>DU</w:t>
      </w:r>
      <w:r w:rsidRPr="00717C77">
        <w:rPr>
          <w:sz w:val="22"/>
        </w:rPr>
        <w:t xml:space="preserve">) введено, щоб відобразити загальний вміст озону в стовпі атмосфери. Названо на ім’я </w:t>
      </w:r>
      <w:r w:rsidRPr="00717C77">
        <w:rPr>
          <w:sz w:val="22"/>
          <w:lang w:val="en-US"/>
        </w:rPr>
        <w:t>G</w:t>
      </w:r>
      <w:r w:rsidRPr="00717C77">
        <w:rPr>
          <w:sz w:val="22"/>
        </w:rPr>
        <w:t>.</w:t>
      </w:r>
      <w:r w:rsidRPr="00717C77">
        <w:rPr>
          <w:sz w:val="22"/>
          <w:lang w:val="en-US"/>
        </w:rPr>
        <w:t>M</w:t>
      </w:r>
      <w:r w:rsidRPr="00717C77">
        <w:rPr>
          <w:sz w:val="22"/>
        </w:rPr>
        <w:t>.</w:t>
      </w:r>
      <w:r w:rsidRPr="00717C77">
        <w:rPr>
          <w:sz w:val="22"/>
          <w:lang w:val="en-US"/>
        </w:rPr>
        <w:t>B</w:t>
      </w:r>
      <w:r w:rsidRPr="00717C77">
        <w:rPr>
          <w:sz w:val="22"/>
        </w:rPr>
        <w:t xml:space="preserve">. </w:t>
      </w:r>
      <w:r w:rsidRPr="00717C77">
        <w:rPr>
          <w:sz w:val="22"/>
          <w:lang w:val="en-US"/>
        </w:rPr>
        <w:t>Dobson</w:t>
      </w:r>
      <w:r w:rsidRPr="00717C77">
        <w:rPr>
          <w:sz w:val="22"/>
          <w:lang w:val="ru-RU"/>
        </w:rPr>
        <w:t>ʼ</w:t>
      </w:r>
      <w:r w:rsidRPr="00717C77">
        <w:rPr>
          <w:sz w:val="22"/>
        </w:rPr>
        <w:t>а, вченого, котрий вивчав стратосферу в 1920–1930-рр. за допомогою спектрометра, якого виготував сам.</w:t>
      </w:r>
    </w:p>
    <w:p w:rsidR="00396136" w:rsidRPr="00717C77" w:rsidRDefault="00396136">
      <w:pPr>
        <w:ind w:firstLine="720"/>
        <w:jc w:val="both"/>
        <w:rPr>
          <w:sz w:val="22"/>
        </w:rPr>
      </w:pPr>
      <w:r w:rsidRPr="00717C77">
        <w:rPr>
          <w:sz w:val="22"/>
        </w:rPr>
        <w:t>Одна ОД (</w:t>
      </w:r>
      <w:r w:rsidRPr="00717C77">
        <w:rPr>
          <w:sz w:val="22"/>
          <w:lang w:val="en-US"/>
        </w:rPr>
        <w:t>DU</w:t>
      </w:r>
      <w:r w:rsidRPr="00717C77">
        <w:rPr>
          <w:sz w:val="22"/>
        </w:rPr>
        <w:t>) – це товщина, в сотих частках міліметра (0,01мм), якщо весь озон стовпа атмосфери зібрати у стовпчик, саме чистого озону за стандартних температури та тиску (273</w:t>
      </w:r>
      <w:r w:rsidRPr="00717C77">
        <w:rPr>
          <w:sz w:val="22"/>
          <w:szCs w:val="22"/>
          <w:vertAlign w:val="superscript"/>
        </w:rPr>
        <w:t>о</w:t>
      </w:r>
      <w:r w:rsidRPr="00717C77">
        <w:rPr>
          <w:sz w:val="22"/>
          <w:lang w:val="en-US"/>
        </w:rPr>
        <w:t>K</w:t>
      </w:r>
      <w:r w:rsidRPr="00717C77">
        <w:rPr>
          <w:sz w:val="22"/>
        </w:rPr>
        <w:t xml:space="preserve"> та 1 атм –  101,3 кПа).</w:t>
      </w:r>
    </w:p>
    <w:p w:rsidR="00396136" w:rsidRPr="00717C77" w:rsidRDefault="00396136">
      <w:pPr>
        <w:ind w:firstLine="720"/>
        <w:jc w:val="both"/>
        <w:rPr>
          <w:b/>
          <w:i/>
          <w:iCs/>
          <w:sz w:val="22"/>
          <w:lang w:val="ru-RU"/>
        </w:rPr>
      </w:pPr>
    </w:p>
    <w:p w:rsidR="00396136" w:rsidRPr="00717C77" w:rsidRDefault="00396136">
      <w:pPr>
        <w:ind w:firstLine="720"/>
        <w:jc w:val="both"/>
        <w:rPr>
          <w:b/>
          <w:i/>
          <w:iCs/>
          <w:sz w:val="22"/>
        </w:rPr>
      </w:pPr>
      <w:r w:rsidRPr="00717C77">
        <w:rPr>
          <w:b/>
          <w:i/>
          <w:iCs/>
          <w:sz w:val="22"/>
        </w:rPr>
        <w:t xml:space="preserve">Типовий вміст озону у стовпі атмосфери </w:t>
      </w:r>
    </w:p>
    <w:p w:rsidR="00396136" w:rsidRPr="00717C77" w:rsidRDefault="00396136">
      <w:pPr>
        <w:ind w:firstLine="720"/>
        <w:jc w:val="both"/>
        <w:rPr>
          <w:sz w:val="22"/>
        </w:rPr>
      </w:pPr>
      <w:r w:rsidRPr="00717C77">
        <w:rPr>
          <w:sz w:val="22"/>
        </w:rPr>
        <w:t>Середнє значення вмісту озону у стовпі змінюється над Землею  в діапазоні від 290 до 310 DU. Якщо всю кількість озону над поверхнею Землі зібрати в шар при стандартному тиску та температурі, то цей шар у 3 мм завтовшки.</w:t>
      </w:r>
    </w:p>
    <w:p w:rsidR="00396136" w:rsidRPr="00717C77" w:rsidRDefault="00396136">
      <w:pPr>
        <w:ind w:firstLine="720"/>
        <w:jc w:val="both"/>
        <w:rPr>
          <w:sz w:val="22"/>
        </w:rPr>
      </w:pPr>
      <w:r w:rsidRPr="00717C77">
        <w:rPr>
          <w:sz w:val="22"/>
        </w:rPr>
        <w:t xml:space="preserve">Якщо сума вмісту озону є вищою за основу умовного стовпа атмосфери, то </w:t>
      </w:r>
      <w:r w:rsidRPr="00717C77">
        <w:rPr>
          <w:i/>
          <w:sz w:val="22"/>
        </w:rPr>
        <w:t>озон вважають заниженим</w:t>
      </w:r>
      <w:r w:rsidRPr="00717C77">
        <w:rPr>
          <w:sz w:val="22"/>
        </w:rPr>
        <w:t>, та якщо, нижчою, ніж 2/3 від середньої, то «озон зруйновано».</w:t>
      </w:r>
    </w:p>
    <w:p w:rsidR="00396136" w:rsidRPr="00717C77" w:rsidRDefault="00396136">
      <w:pPr>
        <w:ind w:firstLine="720"/>
        <w:jc w:val="both"/>
        <w:rPr>
          <w:sz w:val="22"/>
        </w:rPr>
      </w:pPr>
    </w:p>
    <w:p w:rsidR="00396136" w:rsidRPr="00717C77" w:rsidRDefault="00396136">
      <w:pPr>
        <w:autoSpaceDE w:val="0"/>
        <w:autoSpaceDN w:val="0"/>
        <w:jc w:val="both"/>
        <w:rPr>
          <w:b/>
          <w:sz w:val="22"/>
        </w:rPr>
      </w:pPr>
      <w:r w:rsidRPr="00717C77">
        <w:rPr>
          <w:b/>
          <w:sz w:val="22"/>
        </w:rPr>
        <w:t xml:space="preserve">  </w:t>
      </w:r>
    </w:p>
    <w:p w:rsidR="00396136" w:rsidRPr="00717C77" w:rsidRDefault="00396136">
      <w:pPr>
        <w:rPr>
          <w:b/>
          <w:sz w:val="22"/>
        </w:rPr>
      </w:pPr>
      <w:r w:rsidRPr="00717C77">
        <w:rPr>
          <w:b/>
          <w:sz w:val="22"/>
        </w:rPr>
        <w:t>2.6. Хімізм фотохімічного смогу в атмосфері великих міст</w:t>
      </w:r>
    </w:p>
    <w:p w:rsidR="00396136" w:rsidRPr="00717C77" w:rsidRDefault="00396136">
      <w:pPr>
        <w:rPr>
          <w:b/>
          <w:sz w:val="22"/>
        </w:rPr>
      </w:pPr>
      <w:r w:rsidRPr="00717C77">
        <w:rPr>
          <w:b/>
          <w:sz w:val="22"/>
        </w:rPr>
        <w:t xml:space="preserve"> </w:t>
      </w:r>
    </w:p>
    <w:p w:rsidR="00396136" w:rsidRPr="00717C77" w:rsidRDefault="00396136" w:rsidP="00CC70F7">
      <w:pPr>
        <w:ind w:firstLine="720"/>
        <w:jc w:val="both"/>
        <w:rPr>
          <w:sz w:val="22"/>
        </w:rPr>
      </w:pPr>
      <w:r w:rsidRPr="00717C77">
        <w:rPr>
          <w:sz w:val="22"/>
        </w:rPr>
        <w:t>Смог визначають як забруднення повітря, в якому атмосферна видимість частково заблокована туманом з твердих частинок та рідких аерозолів</w:t>
      </w:r>
      <w:r w:rsidR="00CC70F7" w:rsidRPr="00717C77">
        <w:rPr>
          <w:sz w:val="22"/>
        </w:rPr>
        <w:t xml:space="preserve"> </w:t>
      </w:r>
      <w:r w:rsidRPr="00717C77">
        <w:rPr>
          <w:sz w:val="22"/>
        </w:rPr>
        <w:t xml:space="preserve">смог = дим + туман.  </w:t>
      </w:r>
    </w:p>
    <w:p w:rsidR="00396136" w:rsidRPr="00717C77" w:rsidRDefault="00396136">
      <w:pPr>
        <w:rPr>
          <w:b/>
          <w:sz w:val="22"/>
        </w:rPr>
      </w:pPr>
    </w:p>
    <w:p w:rsidR="00396136" w:rsidRPr="00717C77" w:rsidRDefault="00396136">
      <w:pPr>
        <w:rPr>
          <w:b/>
          <w:sz w:val="22"/>
        </w:rPr>
      </w:pPr>
      <w:r w:rsidRPr="00717C77">
        <w:rPr>
          <w:b/>
          <w:sz w:val="22"/>
        </w:rPr>
        <w:t>2.6.1. Класичний смог</w:t>
      </w:r>
    </w:p>
    <w:p w:rsidR="00396136" w:rsidRPr="00717C77" w:rsidRDefault="00396136">
      <w:pPr>
        <w:rPr>
          <w:b/>
          <w:sz w:val="22"/>
        </w:rPr>
      </w:pPr>
    </w:p>
    <w:p w:rsidR="00396136" w:rsidRPr="00717C77" w:rsidRDefault="00396136">
      <w:pPr>
        <w:ind w:firstLine="720"/>
        <w:jc w:val="both"/>
        <w:rPr>
          <w:sz w:val="22"/>
        </w:rPr>
      </w:pPr>
      <w:r w:rsidRPr="00717C77">
        <w:rPr>
          <w:sz w:val="22"/>
        </w:rPr>
        <w:t xml:space="preserve">Класичний смог («лондонського» типу) викликається застосуванням вугілля, що призводить до утворення високої концентрації неспаленої вуглецевої сажі з підвищеним вмістом </w:t>
      </w:r>
      <w:r w:rsidRPr="00717C77">
        <w:rPr>
          <w:lang w:val="en-US"/>
        </w:rPr>
        <w:t>SO</w:t>
      </w:r>
      <w:r w:rsidRPr="00717C77">
        <w:rPr>
          <w:vertAlign w:val="subscript"/>
        </w:rPr>
        <w:t>2</w:t>
      </w:r>
      <w:r w:rsidRPr="00717C77">
        <w:rPr>
          <w:sz w:val="22"/>
        </w:rPr>
        <w:t>, наявністю леткої золи та частково окиснених органічних сполук.</w:t>
      </w:r>
    </w:p>
    <w:p w:rsidR="00396136" w:rsidRPr="00717C77" w:rsidRDefault="00396136">
      <w:pPr>
        <w:ind w:firstLine="720"/>
        <w:jc w:val="both"/>
        <w:rPr>
          <w:sz w:val="22"/>
        </w:rPr>
      </w:pPr>
      <w:r w:rsidRPr="00717C77">
        <w:rPr>
          <w:sz w:val="22"/>
        </w:rPr>
        <w:t>Цей тип смогу називають також «відновлювальний смог» через наявність</w:t>
      </w:r>
      <w:r w:rsidRPr="00717C77">
        <w:t xml:space="preserve"> </w:t>
      </w:r>
      <w:r w:rsidRPr="00717C77">
        <w:rPr>
          <w:lang w:val="en-US"/>
        </w:rPr>
        <w:t>SO</w:t>
      </w:r>
      <w:r w:rsidRPr="00717C77">
        <w:rPr>
          <w:vertAlign w:val="subscript"/>
        </w:rPr>
        <w:t>2</w:t>
      </w:r>
      <w:r w:rsidRPr="00717C77">
        <w:rPr>
          <w:sz w:val="22"/>
          <w:vertAlign w:val="subscript"/>
        </w:rPr>
        <w:t xml:space="preserve"> </w:t>
      </w:r>
      <w:r w:rsidRPr="00717C77">
        <w:rPr>
          <w:sz w:val="22"/>
        </w:rPr>
        <w:t>(діоксиду сульфуру) – сполуки відновлювача та хімічного попередника сірчаної кислоти.</w:t>
      </w:r>
    </w:p>
    <w:p w:rsidR="00396136" w:rsidRPr="00717C77" w:rsidRDefault="00396136">
      <w:pPr>
        <w:ind w:firstLine="720"/>
        <w:jc w:val="both"/>
        <w:rPr>
          <w:sz w:val="22"/>
        </w:rPr>
      </w:pPr>
      <w:r w:rsidRPr="00717C77">
        <w:rPr>
          <w:sz w:val="22"/>
        </w:rPr>
        <w:lastRenderedPageBreak/>
        <w:t>Вторинні забруднювачі при утворенні цього типу смогу утворюються через хімічні реакції між первинним забруднювачем та іншими фотохімічно ініційованими складовими атмосфери:</w:t>
      </w:r>
    </w:p>
    <w:p w:rsidR="00396136" w:rsidRPr="00717C77" w:rsidRDefault="00396136">
      <w:pPr>
        <w:jc w:val="center"/>
      </w:pPr>
      <w:r w:rsidRPr="00717C77">
        <w:rPr>
          <w:lang w:val="en-US"/>
        </w:rPr>
        <w:t>HO</w:t>
      </w:r>
      <w:r w:rsidRPr="00717C77">
        <w:rPr>
          <w:vertAlign w:val="superscript"/>
          <w:lang w:val="en-US"/>
        </w:rPr>
        <w:t>•</w:t>
      </w:r>
      <w:r w:rsidRPr="00717C77">
        <w:rPr>
          <w:lang w:val="en-US"/>
        </w:rPr>
        <w:t xml:space="preserve">  +  SO</w:t>
      </w:r>
      <w:r w:rsidRPr="00717C77">
        <w:rPr>
          <w:vertAlign w:val="subscript"/>
          <w:lang w:val="en-US"/>
        </w:rPr>
        <w:t>2</w:t>
      </w:r>
      <w:r w:rsidRPr="00717C77">
        <w:rPr>
          <w:lang w:val="en-US"/>
        </w:rPr>
        <w:t xml:space="preserve"> </w:t>
      </w:r>
      <w:r w:rsidRPr="00717C77">
        <w:rPr>
          <w:lang w:val="en-US"/>
        </w:rPr>
        <w:sym w:font="Symbol" w:char="F0AE"/>
      </w:r>
      <w:r w:rsidRPr="00717C77">
        <w:rPr>
          <w:lang w:val="en-US"/>
        </w:rPr>
        <w:t xml:space="preserve">  HSO</w:t>
      </w:r>
      <w:r w:rsidRPr="00717C77">
        <w:rPr>
          <w:vertAlign w:val="subscript"/>
          <w:lang w:val="en-US"/>
        </w:rPr>
        <w:t>3</w:t>
      </w:r>
      <w:r w:rsidRPr="00717C77">
        <w:rPr>
          <w:vertAlign w:val="superscript"/>
          <w:lang w:val="en-US"/>
        </w:rPr>
        <w:t>•</w:t>
      </w:r>
      <w:r w:rsidRPr="00717C77">
        <w:t>;</w:t>
      </w:r>
    </w:p>
    <w:p w:rsidR="00396136" w:rsidRPr="00717C77" w:rsidRDefault="00396136">
      <w:pPr>
        <w:jc w:val="center"/>
      </w:pPr>
      <w:r w:rsidRPr="00717C77">
        <w:rPr>
          <w:lang w:val="es-ES_tradnl"/>
        </w:rPr>
        <w:t>HSO</w:t>
      </w:r>
      <w:r w:rsidRPr="00717C77">
        <w:rPr>
          <w:vertAlign w:val="subscript"/>
          <w:lang w:val="es-ES_tradnl"/>
        </w:rPr>
        <w:t>3</w:t>
      </w:r>
      <w:r w:rsidRPr="00717C77">
        <w:rPr>
          <w:vertAlign w:val="superscript"/>
          <w:lang w:val="es-ES_tradnl"/>
        </w:rPr>
        <w:t xml:space="preserve">• </w:t>
      </w:r>
      <w:r w:rsidRPr="00717C77">
        <w:rPr>
          <w:lang w:val="es-ES_tradnl"/>
        </w:rPr>
        <w:t>+ O</w:t>
      </w:r>
      <w:r w:rsidRPr="00717C77">
        <w:rPr>
          <w:vertAlign w:val="subscript"/>
          <w:lang w:val="es-ES_tradnl"/>
        </w:rPr>
        <w:t>2</w:t>
      </w:r>
      <w:r w:rsidRPr="00717C77">
        <w:rPr>
          <w:lang w:val="es-ES_tradnl"/>
        </w:rPr>
        <w:t xml:space="preserve"> </w:t>
      </w:r>
      <w:r w:rsidRPr="00717C77">
        <w:rPr>
          <w:lang w:val="en-US"/>
        </w:rPr>
        <w:sym w:font="Symbol" w:char="F0AE"/>
      </w:r>
      <w:r w:rsidRPr="00717C77">
        <w:rPr>
          <w:lang w:val="es-ES_tradnl"/>
        </w:rPr>
        <w:t xml:space="preserve">  HSO</w:t>
      </w:r>
      <w:r w:rsidRPr="00717C77">
        <w:rPr>
          <w:vertAlign w:val="subscript"/>
          <w:lang w:val="es-ES_tradnl"/>
        </w:rPr>
        <w:t>5</w:t>
      </w:r>
      <w:r w:rsidRPr="00717C77">
        <w:rPr>
          <w:vertAlign w:val="superscript"/>
          <w:lang w:val="es-ES_tradnl"/>
        </w:rPr>
        <w:t>•</w:t>
      </w:r>
      <w:r w:rsidRPr="00717C77">
        <w:t>;</w:t>
      </w:r>
    </w:p>
    <w:p w:rsidR="00396136" w:rsidRPr="00717C77" w:rsidRDefault="00396136">
      <w:pPr>
        <w:jc w:val="center"/>
      </w:pPr>
      <w:r w:rsidRPr="00717C77">
        <w:rPr>
          <w:lang w:val="es-ES_tradnl"/>
        </w:rPr>
        <w:t>HSO</w:t>
      </w:r>
      <w:r w:rsidRPr="00717C77">
        <w:rPr>
          <w:vertAlign w:val="subscript"/>
          <w:lang w:val="es-ES_tradnl"/>
        </w:rPr>
        <w:t>5</w:t>
      </w:r>
      <w:r w:rsidRPr="00717C77">
        <w:rPr>
          <w:vertAlign w:val="superscript"/>
          <w:lang w:val="es-ES_tradnl"/>
        </w:rPr>
        <w:t xml:space="preserve">• </w:t>
      </w:r>
      <w:r w:rsidRPr="00717C77">
        <w:rPr>
          <w:lang w:val="es-ES_tradnl"/>
        </w:rPr>
        <w:t xml:space="preserve">+ NO </w:t>
      </w:r>
      <w:r w:rsidRPr="00717C77">
        <w:rPr>
          <w:lang w:val="en-US"/>
        </w:rPr>
        <w:sym w:font="Symbol" w:char="F0AE"/>
      </w:r>
      <w:r w:rsidRPr="00717C77">
        <w:rPr>
          <w:lang w:val="es-ES_tradnl"/>
        </w:rPr>
        <w:t xml:space="preserve">  HSO</w:t>
      </w:r>
      <w:r w:rsidRPr="00717C77">
        <w:rPr>
          <w:vertAlign w:val="subscript"/>
          <w:lang w:val="es-ES_tradnl"/>
        </w:rPr>
        <w:t>4</w:t>
      </w:r>
      <w:r w:rsidRPr="00717C77">
        <w:rPr>
          <w:vertAlign w:val="superscript"/>
          <w:lang w:val="es-ES_tradnl"/>
        </w:rPr>
        <w:t>•</w:t>
      </w:r>
      <w:r w:rsidRPr="00717C77">
        <w:rPr>
          <w:lang w:val="es-ES_tradnl"/>
        </w:rPr>
        <w:t xml:space="preserve"> +</w:t>
      </w:r>
      <w:r w:rsidRPr="00717C77">
        <w:t xml:space="preserve"> </w:t>
      </w:r>
      <w:r w:rsidRPr="00717C77">
        <w:rPr>
          <w:lang w:val="es-ES_tradnl"/>
        </w:rPr>
        <w:t>NO</w:t>
      </w:r>
      <w:r w:rsidRPr="00717C77">
        <w:rPr>
          <w:vertAlign w:val="subscript"/>
          <w:lang w:val="es-ES_tradnl"/>
        </w:rPr>
        <w:t>2</w:t>
      </w:r>
      <w:r w:rsidRPr="00717C77">
        <w:t>;</w:t>
      </w:r>
    </w:p>
    <w:p w:rsidR="00396136" w:rsidRPr="00717C77" w:rsidRDefault="00396136">
      <w:pPr>
        <w:jc w:val="center"/>
      </w:pPr>
      <w:r w:rsidRPr="00717C77">
        <w:rPr>
          <w:lang w:val="es-ES_tradnl"/>
        </w:rPr>
        <w:t>HSO</w:t>
      </w:r>
      <w:r w:rsidRPr="00717C77">
        <w:rPr>
          <w:vertAlign w:val="subscript"/>
          <w:lang w:val="es-ES_tradnl"/>
        </w:rPr>
        <w:t>4</w:t>
      </w:r>
      <w:r w:rsidRPr="00717C77">
        <w:rPr>
          <w:vertAlign w:val="superscript"/>
          <w:lang w:val="es-ES_tradnl"/>
        </w:rPr>
        <w:t>•</w:t>
      </w:r>
      <w:r w:rsidRPr="00717C77">
        <w:rPr>
          <w:lang w:val="es-ES_tradnl"/>
        </w:rPr>
        <w:t xml:space="preserve"> + NO</w:t>
      </w:r>
      <w:r w:rsidRPr="00717C77">
        <w:rPr>
          <w:vertAlign w:val="subscript"/>
          <w:lang w:val="es-ES_tradnl"/>
        </w:rPr>
        <w:t xml:space="preserve">2 </w:t>
      </w:r>
      <w:r w:rsidRPr="00717C77">
        <w:rPr>
          <w:lang w:val="es-ES_tradnl"/>
        </w:rPr>
        <w:t>+ H</w:t>
      </w:r>
      <w:r w:rsidRPr="00717C77">
        <w:rPr>
          <w:vertAlign w:val="subscript"/>
          <w:lang w:val="es-ES_tradnl"/>
        </w:rPr>
        <w:t>2</w:t>
      </w:r>
      <w:r w:rsidRPr="00717C77">
        <w:rPr>
          <w:lang w:val="es-ES_tradnl"/>
        </w:rPr>
        <w:t xml:space="preserve">O </w:t>
      </w:r>
      <w:r w:rsidRPr="00717C77">
        <w:rPr>
          <w:vertAlign w:val="subscript"/>
          <w:lang w:val="es-ES_tradnl"/>
        </w:rPr>
        <w:t xml:space="preserve"> </w:t>
      </w:r>
      <w:r w:rsidRPr="00717C77">
        <w:rPr>
          <w:lang w:val="en-US"/>
        </w:rPr>
        <w:sym w:font="Symbol" w:char="F0AE"/>
      </w:r>
      <w:r w:rsidRPr="00717C77">
        <w:rPr>
          <w:lang w:val="es-ES_tradnl"/>
        </w:rPr>
        <w:t xml:space="preserve">  H</w:t>
      </w:r>
      <w:r w:rsidRPr="00717C77">
        <w:rPr>
          <w:vertAlign w:val="subscript"/>
          <w:lang w:val="es-ES_tradnl"/>
        </w:rPr>
        <w:t>2</w:t>
      </w:r>
      <w:r w:rsidRPr="00717C77">
        <w:rPr>
          <w:lang w:val="es-ES_tradnl"/>
        </w:rPr>
        <w:t>SO</w:t>
      </w:r>
      <w:r w:rsidRPr="00717C77">
        <w:rPr>
          <w:vertAlign w:val="subscript"/>
          <w:lang w:val="es-ES_tradnl"/>
        </w:rPr>
        <w:t>4</w:t>
      </w:r>
      <w:r w:rsidRPr="00717C77">
        <w:rPr>
          <w:lang w:val="es-ES_tradnl"/>
        </w:rPr>
        <w:t xml:space="preserve"> + HNO</w:t>
      </w:r>
      <w:r w:rsidRPr="00717C77">
        <w:rPr>
          <w:vertAlign w:val="subscript"/>
          <w:lang w:val="es-ES_tradnl"/>
        </w:rPr>
        <w:t>3</w:t>
      </w:r>
      <w:r w:rsidRPr="00717C77">
        <w:t>.</w:t>
      </w:r>
    </w:p>
    <w:p w:rsidR="00396136" w:rsidRPr="00717C77" w:rsidRDefault="00396136">
      <w:pPr>
        <w:ind w:firstLine="720"/>
        <w:jc w:val="both"/>
        <w:rPr>
          <w:sz w:val="22"/>
        </w:rPr>
      </w:pPr>
      <w:r w:rsidRPr="00717C77">
        <w:rPr>
          <w:sz w:val="22"/>
        </w:rPr>
        <w:t>Класичний смог призводить до подразнення легенів, горла, бронхітів.</w:t>
      </w:r>
    </w:p>
    <w:p w:rsidR="00396136" w:rsidRPr="00717C77" w:rsidRDefault="00396136">
      <w:pPr>
        <w:ind w:firstLine="720"/>
        <w:jc w:val="both"/>
        <w:rPr>
          <w:sz w:val="22"/>
        </w:rPr>
      </w:pPr>
      <w:r w:rsidRPr="00717C77">
        <w:rPr>
          <w:sz w:val="22"/>
        </w:rPr>
        <w:t>У</w:t>
      </w:r>
      <w:r w:rsidRPr="00717C77">
        <w:rPr>
          <w:sz w:val="22"/>
          <w:lang w:val="ru-RU"/>
        </w:rPr>
        <w:t xml:space="preserve"> Лондоні він мав тяжкі наслідки. Так,</w:t>
      </w:r>
      <w:r w:rsidRPr="00717C77">
        <w:rPr>
          <w:sz w:val="22"/>
        </w:rPr>
        <w:t xml:space="preserve"> у 1911 р. трапилось 1150, в 1952 – 4000 летальних наслідків</w:t>
      </w:r>
      <w:r w:rsidRPr="00717C77">
        <w:rPr>
          <w:sz w:val="22"/>
          <w:lang w:val="ru-RU"/>
        </w:rPr>
        <w:t xml:space="preserve">. </w:t>
      </w:r>
    </w:p>
    <w:p w:rsidR="00396136" w:rsidRPr="00717C77" w:rsidRDefault="00396136">
      <w:pPr>
        <w:jc w:val="both"/>
        <w:rPr>
          <w:b/>
          <w:sz w:val="22"/>
        </w:rPr>
      </w:pPr>
    </w:p>
    <w:p w:rsidR="00396136" w:rsidRPr="00717C77" w:rsidRDefault="00396136">
      <w:pPr>
        <w:jc w:val="both"/>
        <w:rPr>
          <w:b/>
          <w:sz w:val="22"/>
        </w:rPr>
      </w:pPr>
      <w:r w:rsidRPr="00717C77">
        <w:rPr>
          <w:b/>
          <w:sz w:val="22"/>
        </w:rPr>
        <w:t>2.6.2. Фізико-хімічна природа  фотохімічного смогу</w:t>
      </w:r>
    </w:p>
    <w:p w:rsidR="00396136" w:rsidRPr="00717C77" w:rsidRDefault="00396136">
      <w:pPr>
        <w:jc w:val="both"/>
        <w:rPr>
          <w:b/>
          <w:sz w:val="22"/>
        </w:rPr>
      </w:pPr>
    </w:p>
    <w:p w:rsidR="00396136" w:rsidRPr="00717C77" w:rsidRDefault="00396136">
      <w:pPr>
        <w:ind w:firstLine="720"/>
        <w:jc w:val="both"/>
        <w:rPr>
          <w:b/>
          <w:sz w:val="22"/>
        </w:rPr>
      </w:pPr>
      <w:r w:rsidRPr="00717C77">
        <w:rPr>
          <w:sz w:val="22"/>
        </w:rPr>
        <w:t xml:space="preserve">Транспортна промисловість відповідальна за приблизно 50%  антропогенного забруднення повітря. Автомобілі викидають </w:t>
      </w:r>
      <w:r w:rsidRPr="00717C77">
        <w:rPr>
          <w:lang w:val="en-US"/>
        </w:rPr>
        <w:t>CO</w:t>
      </w:r>
      <w:r w:rsidRPr="00717C77">
        <w:t>,</w:t>
      </w:r>
      <w:r w:rsidRPr="00717C77">
        <w:rPr>
          <w:sz w:val="22"/>
        </w:rPr>
        <w:t xml:space="preserve"> </w:t>
      </w:r>
      <w:r w:rsidRPr="00717C77">
        <w:rPr>
          <w:lang w:val="en-US"/>
        </w:rPr>
        <w:t>CO</w:t>
      </w:r>
      <w:r w:rsidRPr="00717C77">
        <w:rPr>
          <w:vertAlign w:val="subscript"/>
        </w:rPr>
        <w:t>2</w:t>
      </w:r>
      <w:r w:rsidRPr="00717C77">
        <w:t xml:space="preserve">, </w:t>
      </w:r>
      <w:r w:rsidRPr="00717C77">
        <w:rPr>
          <w:lang w:val="en-US"/>
        </w:rPr>
        <w:t>NO</w:t>
      </w:r>
      <w:r w:rsidRPr="00717C77">
        <w:rPr>
          <w:i/>
          <w:vertAlign w:val="subscript"/>
          <w:lang w:val="en-US"/>
        </w:rPr>
        <w:t>x</w:t>
      </w:r>
      <w:r w:rsidRPr="00717C77">
        <w:rPr>
          <w:sz w:val="22"/>
        </w:rPr>
        <w:t xml:space="preserve"> та недопалені вуглеводні </w:t>
      </w:r>
      <w:r w:rsidRPr="00717C77">
        <w:t>С</w:t>
      </w:r>
      <w:r w:rsidRPr="00717C77">
        <w:rPr>
          <w:i/>
        </w:rPr>
        <w:t>х</w:t>
      </w:r>
      <w:r w:rsidRPr="00717C77">
        <w:t>Н</w:t>
      </w:r>
      <w:r w:rsidRPr="00717C77">
        <w:rPr>
          <w:i/>
        </w:rPr>
        <w:t>у</w:t>
      </w:r>
      <w:r w:rsidRPr="00717C77">
        <w:rPr>
          <w:sz w:val="22"/>
        </w:rPr>
        <w:t>. Для сучасних міст характерні високі концентрації  викидів димів від двигунів внутрішнього згоряння. Це призводить до утворення класичного фотохімічного смогу типу «Лос-Анджелес».</w:t>
      </w:r>
    </w:p>
    <w:p w:rsidR="00396136" w:rsidRPr="00717C77" w:rsidRDefault="00396136">
      <w:pPr>
        <w:ind w:firstLine="720"/>
        <w:jc w:val="both"/>
        <w:rPr>
          <w:sz w:val="22"/>
        </w:rPr>
      </w:pPr>
      <w:r w:rsidRPr="00717C77">
        <w:rPr>
          <w:sz w:val="22"/>
        </w:rPr>
        <w:t>Причина фотохімічного смогу: викиди від згоряння палива вступають у хімічні та фотохімічні реакції.</w:t>
      </w:r>
    </w:p>
    <w:p w:rsidR="00396136" w:rsidRPr="00717C77" w:rsidRDefault="00396136">
      <w:pPr>
        <w:ind w:firstLine="720"/>
        <w:jc w:val="both"/>
        <w:rPr>
          <w:sz w:val="22"/>
        </w:rPr>
      </w:pPr>
      <w:r w:rsidRPr="00717C77">
        <w:rPr>
          <w:sz w:val="22"/>
        </w:rPr>
        <w:t>Для утворення смогу цього типу необхідна температурна інверсія, коли прохолодніше та густіше повітря залишається близько від  поверхні землі.</w:t>
      </w:r>
    </w:p>
    <w:p w:rsidR="00396136" w:rsidRPr="00717C77" w:rsidRDefault="00396136">
      <w:pPr>
        <w:ind w:firstLine="720"/>
        <w:jc w:val="both"/>
        <w:rPr>
          <w:sz w:val="22"/>
        </w:rPr>
      </w:pPr>
      <w:r w:rsidRPr="00717C77">
        <w:rPr>
          <w:sz w:val="22"/>
        </w:rPr>
        <w:t xml:space="preserve">У хімії і фотохімії тропосферного  смогу каліфорнійського типу беруть участь п’ять основних азотовмісних газів: </w:t>
      </w:r>
      <w:r w:rsidRPr="00717C77">
        <w:t>N</w:t>
      </w:r>
      <w:r w:rsidRPr="00717C77">
        <w:rPr>
          <w:vertAlign w:val="subscript"/>
        </w:rPr>
        <w:t>2</w:t>
      </w:r>
      <w:r w:rsidRPr="00717C77">
        <w:t>, NH</w:t>
      </w:r>
      <w:r w:rsidRPr="00717C77">
        <w:rPr>
          <w:vertAlign w:val="subscript"/>
        </w:rPr>
        <w:t>3</w:t>
      </w:r>
      <w:r w:rsidRPr="00717C77">
        <w:t>, NO, NO</w:t>
      </w:r>
      <w:r w:rsidRPr="00717C77">
        <w:rPr>
          <w:vertAlign w:val="subscript"/>
        </w:rPr>
        <w:t>2</w:t>
      </w:r>
      <w:r w:rsidRPr="00717C77">
        <w:t>, N</w:t>
      </w:r>
      <w:r w:rsidRPr="00717C77">
        <w:rPr>
          <w:vertAlign w:val="subscript"/>
        </w:rPr>
        <w:t>2</w:t>
      </w:r>
      <w:r w:rsidRPr="00717C77">
        <w:t>O.</w:t>
      </w:r>
      <w:r w:rsidRPr="00717C77">
        <w:rPr>
          <w:sz w:val="22"/>
        </w:rPr>
        <w:t xml:space="preserve"> У конденсованій фазі азот наявний у формі іона амонію </w:t>
      </w:r>
      <w:r w:rsidRPr="00717C77">
        <w:t>(NH</w:t>
      </w:r>
      <w:r w:rsidRPr="00717C77">
        <w:rPr>
          <w:vertAlign w:val="subscript"/>
        </w:rPr>
        <w:t>4</w:t>
      </w:r>
      <w:r w:rsidRPr="00717C77">
        <w:rPr>
          <w:vertAlign w:val="superscript"/>
        </w:rPr>
        <w:t>+</w:t>
      </w:r>
      <w:r w:rsidRPr="00717C77">
        <w:t>)</w:t>
      </w:r>
      <w:r w:rsidRPr="00717C77">
        <w:rPr>
          <w:sz w:val="22"/>
        </w:rPr>
        <w:t xml:space="preserve"> і нітратного іона (NO</w:t>
      </w:r>
      <w:r w:rsidRPr="00717C77">
        <w:rPr>
          <w:sz w:val="22"/>
          <w:vertAlign w:val="subscript"/>
        </w:rPr>
        <w:t>3</w:t>
      </w:r>
      <w:r w:rsidRPr="00717C77">
        <w:rPr>
          <w:sz w:val="22"/>
          <w:vertAlign w:val="superscript"/>
        </w:rPr>
        <w:t>–</w:t>
      </w:r>
      <w:r w:rsidRPr="00717C77">
        <w:rPr>
          <w:sz w:val="22"/>
        </w:rPr>
        <w:t>). Можливі взаємодії можна описати такою схемою:</w:t>
      </w:r>
    </w:p>
    <w:p w:rsidR="00396136" w:rsidRPr="00717C77" w:rsidRDefault="00396136">
      <w:pPr>
        <w:jc w:val="center"/>
        <w:rPr>
          <w:sz w:val="22"/>
          <w:vertAlign w:val="subscript"/>
        </w:rPr>
      </w:pPr>
      <w:r w:rsidRPr="00717C77">
        <w:t>2</w:t>
      </w:r>
      <w:r w:rsidRPr="00717C77">
        <w:rPr>
          <w:lang w:val="es-ES_tradnl"/>
        </w:rPr>
        <w:t>NO</w:t>
      </w:r>
      <w:r w:rsidRPr="00717C77">
        <w:t xml:space="preserve"> + </w:t>
      </w:r>
      <w:r w:rsidRPr="00717C77">
        <w:rPr>
          <w:lang w:val="es-ES_tradnl"/>
        </w:rPr>
        <w:t>O</w:t>
      </w:r>
      <w:r w:rsidRPr="00717C77">
        <w:rPr>
          <w:vertAlign w:val="subscript"/>
        </w:rPr>
        <w:t>2</w:t>
      </w:r>
      <w:r w:rsidRPr="00717C77">
        <w:t xml:space="preserve"> → 2</w:t>
      </w:r>
      <w:r w:rsidRPr="00717C77">
        <w:rPr>
          <w:lang w:val="es-ES_tradnl"/>
        </w:rPr>
        <w:t>NO</w:t>
      </w:r>
      <w:r w:rsidRPr="00717C77">
        <w:rPr>
          <w:vertAlign w:val="subscript"/>
        </w:rPr>
        <w:t>2</w:t>
      </w:r>
      <w:r w:rsidRPr="00717C77">
        <w:rPr>
          <w:sz w:val="22"/>
        </w:rPr>
        <w:t xml:space="preserve"> ;</w:t>
      </w:r>
    </w:p>
    <w:p w:rsidR="00396136" w:rsidRPr="00717C77" w:rsidRDefault="00396136">
      <w:pPr>
        <w:jc w:val="center"/>
      </w:pPr>
      <w:r w:rsidRPr="00717C77">
        <w:rPr>
          <w:lang w:val="es-ES_tradnl"/>
        </w:rPr>
        <w:t>NO</w:t>
      </w:r>
      <w:r w:rsidRPr="00717C77">
        <w:rPr>
          <w:vertAlign w:val="subscript"/>
        </w:rPr>
        <w:t>2</w:t>
      </w:r>
      <w:r w:rsidRPr="00717C77">
        <w:t xml:space="preserve"> + </w:t>
      </w:r>
      <w:r w:rsidRPr="00717C77">
        <w:rPr>
          <w:i/>
          <w:lang w:val="es-ES_tradnl"/>
        </w:rPr>
        <w:t>h</w:t>
      </w:r>
      <w:r w:rsidRPr="00717C77">
        <w:fldChar w:fldCharType="begin"/>
      </w:r>
      <w:r w:rsidRPr="00717C77">
        <w:rPr>
          <w:lang w:val="es-ES_tradnl"/>
        </w:rPr>
        <w:instrText>SYMBOL</w:instrText>
      </w:r>
      <w:r w:rsidRPr="00717C77">
        <w:instrText xml:space="preserve"> 110 \</w:instrText>
      </w:r>
      <w:r w:rsidRPr="00717C77">
        <w:rPr>
          <w:lang w:val="es-ES_tradnl"/>
        </w:rPr>
        <w:instrText>f</w:instrText>
      </w:r>
      <w:r w:rsidRPr="00717C77">
        <w:instrText xml:space="preserve"> "</w:instrText>
      </w:r>
      <w:r w:rsidRPr="00717C77">
        <w:rPr>
          <w:lang w:val="es-ES_tradnl"/>
        </w:rPr>
        <w:instrText>Symbol</w:instrText>
      </w:r>
      <w:r w:rsidRPr="00717C77">
        <w:instrText>" \</w:instrText>
      </w:r>
      <w:r w:rsidRPr="00717C77">
        <w:rPr>
          <w:lang w:val="es-ES_tradnl"/>
        </w:rPr>
        <w:instrText>s</w:instrText>
      </w:r>
      <w:r w:rsidRPr="00717C77">
        <w:instrText xml:space="preserve"> 12</w:instrText>
      </w:r>
      <w:r w:rsidRPr="00717C77">
        <w:fldChar w:fldCharType="separate"/>
      </w:r>
      <w:r w:rsidRPr="00717C77">
        <w:rPr>
          <w:lang w:val="es-ES_tradnl"/>
        </w:rPr>
        <w:t>n</w:t>
      </w:r>
      <w:r w:rsidRPr="00717C77">
        <w:fldChar w:fldCharType="end"/>
      </w:r>
      <w:r w:rsidRPr="00717C77">
        <w:t xml:space="preserve">→ </w:t>
      </w:r>
      <w:r w:rsidRPr="00717C77">
        <w:rPr>
          <w:lang w:val="es-ES_tradnl"/>
        </w:rPr>
        <w:t>NO</w:t>
      </w:r>
      <w:r w:rsidRPr="00717C77">
        <w:t xml:space="preserve"> + </w:t>
      </w:r>
      <w:r w:rsidRPr="00717C77">
        <w:rPr>
          <w:lang w:val="es-ES_tradnl"/>
        </w:rPr>
        <w:t>O</w:t>
      </w:r>
      <w:r w:rsidRPr="00717C77">
        <w:t xml:space="preserve"> ;</w:t>
      </w:r>
    </w:p>
    <w:p w:rsidR="00396136" w:rsidRPr="00717C77" w:rsidRDefault="00396136">
      <w:pPr>
        <w:jc w:val="center"/>
        <w:rPr>
          <w:lang w:val="es-ES_tradnl"/>
        </w:rPr>
      </w:pPr>
      <w:r w:rsidRPr="00717C77">
        <w:rPr>
          <w:lang w:val="es-ES_tradnl"/>
        </w:rPr>
        <w:t>O + O</w:t>
      </w:r>
      <w:r w:rsidRPr="00717C77">
        <w:rPr>
          <w:vertAlign w:val="subscript"/>
          <w:lang w:val="es-ES_tradnl"/>
        </w:rPr>
        <w:t>2</w:t>
      </w:r>
      <w:r w:rsidRPr="00717C77">
        <w:rPr>
          <w:lang w:val="es-ES_tradnl"/>
        </w:rPr>
        <w:t xml:space="preserve"> + </w:t>
      </w:r>
      <w:r w:rsidRPr="00717C77">
        <w:rPr>
          <w:i/>
          <w:lang w:val="es-ES_tradnl"/>
        </w:rPr>
        <w:t>M</w:t>
      </w:r>
      <w:r w:rsidRPr="00717C77">
        <w:rPr>
          <w:lang w:val="es-ES_tradnl"/>
        </w:rPr>
        <w:t xml:space="preserve"> → O</w:t>
      </w:r>
      <w:r w:rsidRPr="00717C77">
        <w:rPr>
          <w:vertAlign w:val="subscript"/>
          <w:lang w:val="es-ES_tradnl"/>
        </w:rPr>
        <w:t>3</w:t>
      </w:r>
      <w:r w:rsidRPr="00717C77">
        <w:rPr>
          <w:lang w:val="es-ES_tradnl"/>
        </w:rPr>
        <w:t xml:space="preserve"> + </w:t>
      </w:r>
      <w:r w:rsidRPr="00717C77">
        <w:rPr>
          <w:i/>
          <w:lang w:val="es-ES_tradnl"/>
        </w:rPr>
        <w:t>M</w:t>
      </w:r>
      <w:r w:rsidRPr="00717C77">
        <w:rPr>
          <w:lang w:val="es-ES_tradnl"/>
        </w:rPr>
        <w:t xml:space="preserve"> ;</w:t>
      </w:r>
    </w:p>
    <w:p w:rsidR="00396136" w:rsidRPr="00717C77" w:rsidRDefault="00396136">
      <w:pPr>
        <w:jc w:val="center"/>
        <w:rPr>
          <w:vertAlign w:val="subscript"/>
          <w:lang w:val="es-ES_tradnl"/>
        </w:rPr>
      </w:pPr>
      <w:r w:rsidRPr="00717C77">
        <w:rPr>
          <w:lang w:val="es-ES_tradnl"/>
        </w:rPr>
        <w:t>O</w:t>
      </w:r>
      <w:r w:rsidRPr="00717C77">
        <w:rPr>
          <w:vertAlign w:val="subscript"/>
          <w:lang w:val="es-ES_tradnl"/>
        </w:rPr>
        <w:t>3</w:t>
      </w:r>
      <w:r w:rsidRPr="00717C77">
        <w:rPr>
          <w:lang w:val="es-ES_tradnl"/>
        </w:rPr>
        <w:t xml:space="preserve"> + NO → NO</w:t>
      </w:r>
      <w:r w:rsidRPr="00717C77">
        <w:rPr>
          <w:vertAlign w:val="subscript"/>
          <w:lang w:val="es-ES_tradnl"/>
        </w:rPr>
        <w:t>2</w:t>
      </w:r>
      <w:r w:rsidRPr="00717C77">
        <w:rPr>
          <w:lang w:val="es-ES_tradnl"/>
        </w:rPr>
        <w:t xml:space="preserve"> + O</w:t>
      </w:r>
      <w:r w:rsidRPr="00717C77">
        <w:rPr>
          <w:vertAlign w:val="subscript"/>
          <w:lang w:val="es-ES_tradnl"/>
        </w:rPr>
        <w:t>2</w:t>
      </w:r>
      <w:r w:rsidRPr="00717C77">
        <w:rPr>
          <w:lang w:val="es-ES_tradnl"/>
        </w:rPr>
        <w:t xml:space="preserve"> ;</w:t>
      </w:r>
    </w:p>
    <w:p w:rsidR="00396136" w:rsidRPr="00717C77" w:rsidRDefault="00396136">
      <w:pPr>
        <w:jc w:val="center"/>
        <w:rPr>
          <w:vertAlign w:val="subscript"/>
          <w:lang w:val="es-ES_tradnl"/>
        </w:rPr>
      </w:pPr>
      <w:r w:rsidRPr="00717C77">
        <w:rPr>
          <w:lang w:val="es-ES_tradnl"/>
        </w:rPr>
        <w:t>O + NO</w:t>
      </w:r>
      <w:r w:rsidRPr="00717C77">
        <w:rPr>
          <w:vertAlign w:val="subscript"/>
          <w:lang w:val="es-ES_tradnl"/>
        </w:rPr>
        <w:t>2</w:t>
      </w:r>
      <w:r w:rsidRPr="00717C77">
        <w:rPr>
          <w:lang w:val="es-ES_tradnl"/>
        </w:rPr>
        <w:t xml:space="preserve"> → NO + O</w:t>
      </w:r>
      <w:r w:rsidRPr="00717C77">
        <w:rPr>
          <w:vertAlign w:val="subscript"/>
          <w:lang w:val="es-ES_tradnl"/>
        </w:rPr>
        <w:t>2</w:t>
      </w:r>
      <w:r w:rsidRPr="00717C77">
        <w:rPr>
          <w:lang w:val="es-ES_tradnl"/>
        </w:rPr>
        <w:t xml:space="preserve"> ;</w:t>
      </w:r>
    </w:p>
    <w:p w:rsidR="00396136" w:rsidRPr="00717C77" w:rsidRDefault="00396136">
      <w:pPr>
        <w:jc w:val="center"/>
        <w:rPr>
          <w:lang w:val="es-ES_tradnl"/>
        </w:rPr>
      </w:pPr>
      <w:r w:rsidRPr="00717C77">
        <w:rPr>
          <w:lang w:val="es-ES_tradnl"/>
        </w:rPr>
        <w:t>O + NO</w:t>
      </w:r>
      <w:r w:rsidRPr="00717C77">
        <w:rPr>
          <w:vertAlign w:val="subscript"/>
          <w:lang w:val="es-ES_tradnl"/>
        </w:rPr>
        <w:t>2</w:t>
      </w:r>
      <w:r w:rsidRPr="00717C77">
        <w:rPr>
          <w:lang w:val="es-ES_tradnl"/>
        </w:rPr>
        <w:t xml:space="preserve"> + </w:t>
      </w:r>
      <w:r w:rsidRPr="00717C77">
        <w:rPr>
          <w:i/>
          <w:lang w:val="es-ES_tradnl"/>
        </w:rPr>
        <w:t>M</w:t>
      </w:r>
      <w:r w:rsidRPr="00717C77">
        <w:rPr>
          <w:lang w:val="es-ES_tradnl"/>
        </w:rPr>
        <w:t xml:space="preserve"> → NO</w:t>
      </w:r>
      <w:r w:rsidRPr="00717C77">
        <w:rPr>
          <w:vertAlign w:val="subscript"/>
          <w:lang w:val="es-ES_tradnl"/>
        </w:rPr>
        <w:t>3</w:t>
      </w:r>
      <w:r w:rsidRPr="00717C77">
        <w:rPr>
          <w:lang w:val="es-ES_tradnl"/>
        </w:rPr>
        <w:t xml:space="preserve"> + </w:t>
      </w:r>
      <w:r w:rsidRPr="00717C77">
        <w:rPr>
          <w:i/>
          <w:lang w:val="es-ES_tradnl"/>
        </w:rPr>
        <w:t>M</w:t>
      </w:r>
      <w:r w:rsidRPr="00717C77">
        <w:rPr>
          <w:lang w:val="es-ES_tradnl"/>
        </w:rPr>
        <w:t xml:space="preserve"> ;</w:t>
      </w:r>
    </w:p>
    <w:p w:rsidR="00396136" w:rsidRPr="00717C77" w:rsidRDefault="00396136">
      <w:pPr>
        <w:jc w:val="center"/>
        <w:rPr>
          <w:vertAlign w:val="subscript"/>
          <w:lang w:val="es-ES_tradnl"/>
        </w:rPr>
      </w:pPr>
      <w:r w:rsidRPr="00717C77">
        <w:rPr>
          <w:lang w:val="es-ES_tradnl"/>
        </w:rPr>
        <w:t>NO</w:t>
      </w:r>
      <w:r w:rsidRPr="00717C77">
        <w:rPr>
          <w:vertAlign w:val="subscript"/>
          <w:lang w:val="es-ES_tradnl"/>
        </w:rPr>
        <w:t>3</w:t>
      </w:r>
      <w:r w:rsidRPr="00717C77">
        <w:rPr>
          <w:lang w:val="es-ES_tradnl"/>
        </w:rPr>
        <w:t xml:space="preserve"> + NO → 2NO</w:t>
      </w:r>
      <w:r w:rsidRPr="00717C77">
        <w:rPr>
          <w:vertAlign w:val="subscript"/>
          <w:lang w:val="es-ES_tradnl"/>
        </w:rPr>
        <w:t>2</w:t>
      </w:r>
      <w:r w:rsidRPr="00717C77">
        <w:rPr>
          <w:lang w:val="es-ES_tradnl"/>
        </w:rPr>
        <w:t xml:space="preserve"> ;</w:t>
      </w:r>
    </w:p>
    <w:p w:rsidR="00396136" w:rsidRPr="00717C77" w:rsidRDefault="00396136">
      <w:pPr>
        <w:jc w:val="center"/>
        <w:rPr>
          <w:vertAlign w:val="subscript"/>
          <w:lang w:val="es-ES_tradnl"/>
        </w:rPr>
      </w:pPr>
      <w:r w:rsidRPr="00717C77">
        <w:rPr>
          <w:lang w:val="es-ES_tradnl"/>
        </w:rPr>
        <w:t>NO</w:t>
      </w:r>
      <w:r w:rsidRPr="00717C77">
        <w:rPr>
          <w:vertAlign w:val="subscript"/>
          <w:lang w:val="es-ES_tradnl"/>
        </w:rPr>
        <w:t>2</w:t>
      </w:r>
      <w:r w:rsidRPr="00717C77">
        <w:rPr>
          <w:lang w:val="es-ES_tradnl"/>
        </w:rPr>
        <w:t xml:space="preserve"> + O</w:t>
      </w:r>
      <w:r w:rsidRPr="00717C77">
        <w:rPr>
          <w:vertAlign w:val="subscript"/>
          <w:lang w:val="es-ES_tradnl"/>
        </w:rPr>
        <w:t>3</w:t>
      </w:r>
      <w:r w:rsidRPr="00717C77">
        <w:rPr>
          <w:lang w:val="es-ES_tradnl"/>
        </w:rPr>
        <w:t xml:space="preserve"> → NO</w:t>
      </w:r>
      <w:r w:rsidRPr="00717C77">
        <w:rPr>
          <w:vertAlign w:val="subscript"/>
          <w:lang w:val="es-ES_tradnl"/>
        </w:rPr>
        <w:t>3</w:t>
      </w:r>
      <w:r w:rsidRPr="00717C77">
        <w:rPr>
          <w:lang w:val="es-ES_tradnl"/>
        </w:rPr>
        <w:t xml:space="preserve"> + O</w:t>
      </w:r>
      <w:r w:rsidRPr="00717C77">
        <w:rPr>
          <w:vertAlign w:val="subscript"/>
          <w:lang w:val="es-ES_tradnl"/>
        </w:rPr>
        <w:t>2</w:t>
      </w:r>
      <w:r w:rsidRPr="00717C77">
        <w:rPr>
          <w:lang w:val="es-ES_tradnl"/>
        </w:rPr>
        <w:t xml:space="preserve"> ;</w:t>
      </w:r>
    </w:p>
    <w:p w:rsidR="00396136" w:rsidRPr="00717C77" w:rsidRDefault="00396136">
      <w:pPr>
        <w:jc w:val="center"/>
        <w:rPr>
          <w:lang w:val="es-ES_tradnl"/>
        </w:rPr>
      </w:pPr>
      <w:r w:rsidRPr="00717C77">
        <w:rPr>
          <w:lang w:val="es-ES_tradnl"/>
        </w:rPr>
        <w:lastRenderedPageBreak/>
        <w:t xml:space="preserve">O + NO + </w:t>
      </w:r>
      <w:r w:rsidRPr="00717C77">
        <w:rPr>
          <w:i/>
          <w:lang w:val="es-ES_tradnl"/>
        </w:rPr>
        <w:t>M</w:t>
      </w:r>
      <w:r w:rsidRPr="00717C77">
        <w:rPr>
          <w:lang w:val="es-ES_tradnl"/>
        </w:rPr>
        <w:t xml:space="preserve"> → NO</w:t>
      </w:r>
      <w:r w:rsidRPr="00717C77">
        <w:rPr>
          <w:vertAlign w:val="subscript"/>
          <w:lang w:val="es-ES_tradnl"/>
        </w:rPr>
        <w:t>2</w:t>
      </w:r>
      <w:r w:rsidRPr="00717C77">
        <w:rPr>
          <w:lang w:val="es-ES_tradnl"/>
        </w:rPr>
        <w:t xml:space="preserve"> + </w:t>
      </w:r>
      <w:r w:rsidRPr="00717C77">
        <w:rPr>
          <w:i/>
          <w:lang w:val="es-ES_tradnl"/>
        </w:rPr>
        <w:t>M</w:t>
      </w:r>
      <w:r w:rsidRPr="00717C77">
        <w:rPr>
          <w:lang w:val="es-ES_tradnl"/>
        </w:rPr>
        <w:t xml:space="preserve"> ;</w:t>
      </w:r>
    </w:p>
    <w:p w:rsidR="00396136" w:rsidRPr="00717C77" w:rsidRDefault="00396136">
      <w:pPr>
        <w:jc w:val="center"/>
        <w:rPr>
          <w:lang w:val="es-ES_tradnl"/>
        </w:rPr>
      </w:pPr>
      <w:r w:rsidRPr="00717C77">
        <w:rPr>
          <w:lang w:val="es-ES_tradnl"/>
        </w:rPr>
        <w:t>NO</w:t>
      </w:r>
      <w:r w:rsidRPr="00717C77">
        <w:rPr>
          <w:vertAlign w:val="subscript"/>
          <w:lang w:val="es-ES_tradnl"/>
        </w:rPr>
        <w:t>3</w:t>
      </w:r>
      <w:r w:rsidRPr="00717C77">
        <w:rPr>
          <w:lang w:val="es-ES_tradnl"/>
        </w:rPr>
        <w:t xml:space="preserve"> + NO</w:t>
      </w:r>
      <w:r w:rsidRPr="00717C77">
        <w:rPr>
          <w:vertAlign w:val="subscript"/>
          <w:lang w:val="es-ES_tradnl"/>
        </w:rPr>
        <w:t>2</w:t>
      </w:r>
      <w:r w:rsidRPr="00717C77">
        <w:rPr>
          <w:lang w:val="es-ES_tradnl"/>
        </w:rPr>
        <w:t xml:space="preserve"> + </w:t>
      </w:r>
      <w:r w:rsidRPr="00717C77">
        <w:rPr>
          <w:i/>
          <w:lang w:val="es-ES_tradnl"/>
        </w:rPr>
        <w:t>M</w:t>
      </w:r>
      <w:r w:rsidRPr="00717C77">
        <w:rPr>
          <w:lang w:val="es-ES_tradnl"/>
        </w:rPr>
        <w:t xml:space="preserve"> → N</w:t>
      </w:r>
      <w:r w:rsidRPr="00717C77">
        <w:rPr>
          <w:vertAlign w:val="subscript"/>
          <w:lang w:val="es-ES_tradnl"/>
        </w:rPr>
        <w:t>2</w:t>
      </w:r>
      <w:r w:rsidRPr="00717C77">
        <w:rPr>
          <w:lang w:val="es-ES_tradnl"/>
        </w:rPr>
        <w:t>O</w:t>
      </w:r>
      <w:r w:rsidRPr="00717C77">
        <w:rPr>
          <w:vertAlign w:val="subscript"/>
          <w:lang w:val="es-ES_tradnl"/>
        </w:rPr>
        <w:t>5</w:t>
      </w:r>
      <w:r w:rsidRPr="00717C77">
        <w:rPr>
          <w:lang w:val="es-ES_tradnl"/>
        </w:rPr>
        <w:t xml:space="preserve"> + </w:t>
      </w:r>
      <w:r w:rsidRPr="00717C77">
        <w:rPr>
          <w:i/>
          <w:lang w:val="es-ES_tradnl"/>
        </w:rPr>
        <w:t>M</w:t>
      </w:r>
      <w:r w:rsidRPr="00717C77">
        <w:rPr>
          <w:lang w:val="es-ES_tradnl"/>
        </w:rPr>
        <w:t>,</w:t>
      </w:r>
    </w:p>
    <w:p w:rsidR="00396136" w:rsidRPr="00717C77" w:rsidRDefault="00396136">
      <w:pPr>
        <w:jc w:val="both"/>
        <w:rPr>
          <w:sz w:val="22"/>
        </w:rPr>
      </w:pPr>
      <w:r w:rsidRPr="00717C77">
        <w:rPr>
          <w:sz w:val="22"/>
        </w:rPr>
        <w:t xml:space="preserve">де </w:t>
      </w:r>
      <w:r w:rsidRPr="00717C77">
        <w:rPr>
          <w:i/>
        </w:rPr>
        <w:t>М</w:t>
      </w:r>
      <w:r w:rsidRPr="00717C77">
        <w:t xml:space="preserve"> </w:t>
      </w:r>
      <w:r w:rsidRPr="00717C77">
        <w:rPr>
          <w:sz w:val="22"/>
        </w:rPr>
        <w:t>– третя речовина, що вбирає надлишок енергії. Цикл взаємодій на основі зʼєднань азоту в тропосфері доповнюється утворенням азотної кислоти:</w:t>
      </w:r>
    </w:p>
    <w:p w:rsidR="00396136" w:rsidRPr="00717C77" w:rsidRDefault="00396136">
      <w:pPr>
        <w:jc w:val="center"/>
      </w:pPr>
      <w:r w:rsidRPr="00717C77">
        <w:t>4NO</w:t>
      </w:r>
      <w:r w:rsidRPr="00717C77">
        <w:rPr>
          <w:vertAlign w:val="subscript"/>
        </w:rPr>
        <w:t>2</w:t>
      </w:r>
      <w:r w:rsidRPr="00717C77">
        <w:t xml:space="preserve"> + 2H</w:t>
      </w:r>
      <w:r w:rsidRPr="00717C77">
        <w:rPr>
          <w:vertAlign w:val="subscript"/>
        </w:rPr>
        <w:t>2</w:t>
      </w:r>
      <w:r w:rsidRPr="00717C77">
        <w:t>O + O</w:t>
      </w:r>
      <w:r w:rsidRPr="00717C77">
        <w:rPr>
          <w:vertAlign w:val="subscript"/>
        </w:rPr>
        <w:t>2</w:t>
      </w:r>
      <w:r w:rsidRPr="00717C77">
        <w:t xml:space="preserve"> </w:t>
      </w:r>
      <w:r w:rsidR="00D16BC4">
        <w:fldChar w:fldCharType="begin"/>
      </w:r>
      <w:r w:rsidR="00D16BC4">
        <w:instrText>SYMBOL 174 \f "Symbol" \s 12</w:instrText>
      </w:r>
      <w:r w:rsidR="00D16BC4">
        <w:fldChar w:fldCharType="separate"/>
      </w:r>
      <w:r w:rsidRPr="00717C77">
        <w:t>®</w:t>
      </w:r>
      <w:r w:rsidR="00D16BC4">
        <w:fldChar w:fldCharType="end"/>
      </w:r>
      <w:r w:rsidRPr="00717C77">
        <w:t xml:space="preserve"> 4HNO</w:t>
      </w:r>
      <w:r w:rsidRPr="00717C77">
        <w:rPr>
          <w:vertAlign w:val="subscript"/>
        </w:rPr>
        <w:t>3</w:t>
      </w:r>
    </w:p>
    <w:p w:rsidR="00396136" w:rsidRPr="00717C77" w:rsidRDefault="00396136">
      <w:pPr>
        <w:jc w:val="both"/>
        <w:rPr>
          <w:sz w:val="22"/>
        </w:rPr>
      </w:pPr>
      <w:r w:rsidRPr="00717C77">
        <w:rPr>
          <w:sz w:val="22"/>
        </w:rPr>
        <w:t xml:space="preserve">чи за реакцією диспропорціювання:         </w:t>
      </w:r>
    </w:p>
    <w:p w:rsidR="00396136" w:rsidRPr="00717C77" w:rsidRDefault="00396136">
      <w:pPr>
        <w:jc w:val="center"/>
        <w:rPr>
          <w:sz w:val="22"/>
        </w:rPr>
      </w:pPr>
      <w:r w:rsidRPr="00717C77">
        <w:t>3NO</w:t>
      </w:r>
      <w:r w:rsidRPr="00717C77">
        <w:rPr>
          <w:vertAlign w:val="subscript"/>
        </w:rPr>
        <w:t>2</w:t>
      </w:r>
      <w:r w:rsidRPr="00717C77">
        <w:t xml:space="preserve"> + H</w:t>
      </w:r>
      <w:r w:rsidRPr="00717C77">
        <w:rPr>
          <w:vertAlign w:val="subscript"/>
        </w:rPr>
        <w:t>2</w:t>
      </w:r>
      <w:r w:rsidRPr="00717C77">
        <w:t xml:space="preserve">O </w:t>
      </w:r>
      <w:r w:rsidR="00D16BC4">
        <w:fldChar w:fldCharType="begin"/>
      </w:r>
      <w:r w:rsidR="00D16BC4">
        <w:instrText>SYMBOL 171 \f "Symbol" \s 12</w:instrText>
      </w:r>
      <w:r w:rsidR="00D16BC4">
        <w:fldChar w:fldCharType="separate"/>
      </w:r>
      <w:r w:rsidRPr="00717C77">
        <w:t>«</w:t>
      </w:r>
      <w:r w:rsidR="00D16BC4">
        <w:fldChar w:fldCharType="end"/>
      </w:r>
      <w:r w:rsidRPr="00717C77">
        <w:t xml:space="preserve"> 2HNO</w:t>
      </w:r>
      <w:r w:rsidRPr="00717C77">
        <w:rPr>
          <w:vertAlign w:val="subscript"/>
        </w:rPr>
        <w:t>3</w:t>
      </w:r>
      <w:r w:rsidRPr="00717C77">
        <w:t xml:space="preserve"> + NO</w:t>
      </w:r>
      <w:r w:rsidRPr="00717C77">
        <w:rPr>
          <w:sz w:val="22"/>
        </w:rPr>
        <w:t>.</w:t>
      </w:r>
    </w:p>
    <w:p w:rsidR="00396136" w:rsidRPr="00717C77" w:rsidRDefault="00396136">
      <w:pPr>
        <w:ind w:firstLine="720"/>
        <w:jc w:val="both"/>
        <w:rPr>
          <w:sz w:val="22"/>
        </w:rPr>
      </w:pPr>
      <w:r w:rsidRPr="00717C77">
        <w:rPr>
          <w:sz w:val="22"/>
        </w:rPr>
        <w:t>Атомарний кисень і озон здатні вступати в реакції з різними органічними речовинами, у результаті чого утворюються вільні радикали. Так, для олефінів можлива така реакція:</w:t>
      </w:r>
    </w:p>
    <w:p w:rsidR="00396136" w:rsidRPr="00717C77" w:rsidRDefault="00396136">
      <w:pPr>
        <w:jc w:val="center"/>
      </w:pPr>
      <w:r w:rsidRPr="00717C77">
        <w:t>O</w:t>
      </w:r>
      <w:r w:rsidRPr="00717C77">
        <w:rPr>
          <w:vertAlign w:val="subscript"/>
        </w:rPr>
        <w:t>3</w:t>
      </w:r>
      <w:r w:rsidRPr="00717C77">
        <w:t xml:space="preserve"> + R–CH=CH–R </w:t>
      </w:r>
      <w:r w:rsidR="00D16BC4">
        <w:fldChar w:fldCharType="begin"/>
      </w:r>
      <w:r w:rsidR="00D16BC4">
        <w:instrText>SYMBOL 174 \f "Symbol" \s 12</w:instrText>
      </w:r>
      <w:r w:rsidR="00D16BC4">
        <w:fldChar w:fldCharType="separate"/>
      </w:r>
      <w:r w:rsidRPr="00717C77">
        <w:t>®</w:t>
      </w:r>
      <w:r w:rsidR="00D16BC4">
        <w:fldChar w:fldCharType="end"/>
      </w:r>
      <w:r w:rsidRPr="00717C77">
        <w:t xml:space="preserve"> RCHO + RO</w:t>
      </w:r>
      <w:r w:rsidRPr="00717C77">
        <w:rPr>
          <w:vertAlign w:val="superscript"/>
        </w:rPr>
        <w:t>˙</w:t>
      </w:r>
      <w:r w:rsidRPr="00717C77">
        <w:t xml:space="preserve"> + HCO</w:t>
      </w:r>
      <w:r w:rsidRPr="00717C77">
        <w:rPr>
          <w:vertAlign w:val="superscript"/>
        </w:rPr>
        <w:t>˙</w:t>
      </w:r>
      <w:r w:rsidRPr="00717C77">
        <w:t>,</w:t>
      </w:r>
    </w:p>
    <w:p w:rsidR="00396136" w:rsidRPr="00717C77" w:rsidRDefault="00396136">
      <w:pPr>
        <w:jc w:val="both"/>
        <w:rPr>
          <w:sz w:val="22"/>
        </w:rPr>
      </w:pPr>
      <w:r w:rsidRPr="00717C77">
        <w:rPr>
          <w:sz w:val="22"/>
        </w:rPr>
        <w:t>де RO</w:t>
      </w:r>
      <w:r w:rsidRPr="00717C77">
        <w:rPr>
          <w:sz w:val="22"/>
          <w:vertAlign w:val="superscript"/>
        </w:rPr>
        <w:t>˙</w:t>
      </w:r>
      <w:r w:rsidRPr="00717C77">
        <w:rPr>
          <w:sz w:val="22"/>
        </w:rPr>
        <w:t xml:space="preserve"> і HCO</w:t>
      </w:r>
      <w:r w:rsidRPr="00717C77">
        <w:rPr>
          <w:sz w:val="22"/>
          <w:vertAlign w:val="superscript"/>
        </w:rPr>
        <w:t>˙</w:t>
      </w:r>
      <w:r w:rsidRPr="00717C77">
        <w:rPr>
          <w:sz w:val="22"/>
        </w:rPr>
        <w:t xml:space="preserve"> – вільні радикали. </w:t>
      </w:r>
    </w:p>
    <w:p w:rsidR="00396136" w:rsidRPr="00717C77" w:rsidRDefault="00396136">
      <w:pPr>
        <w:ind w:firstLine="720"/>
        <w:jc w:val="both"/>
        <w:rPr>
          <w:sz w:val="22"/>
        </w:rPr>
      </w:pPr>
      <w:r w:rsidRPr="00717C77">
        <w:rPr>
          <w:sz w:val="22"/>
        </w:rPr>
        <w:t xml:space="preserve">Альдегід </w:t>
      </w:r>
      <w:r w:rsidRPr="00717C77">
        <w:rPr>
          <w:iCs/>
        </w:rPr>
        <w:t>RCHO</w:t>
      </w:r>
      <w:r w:rsidRPr="00717C77">
        <w:rPr>
          <w:sz w:val="22"/>
        </w:rPr>
        <w:t xml:space="preserve">, що утвориться, може піддаватися фотодисоціації за реакцією:     </w:t>
      </w:r>
    </w:p>
    <w:p w:rsidR="00396136" w:rsidRPr="00717C77" w:rsidRDefault="00396136">
      <w:pPr>
        <w:jc w:val="both"/>
      </w:pPr>
      <w:r w:rsidRPr="00717C77">
        <w:rPr>
          <w:sz w:val="22"/>
        </w:rPr>
        <w:t xml:space="preserve">                                   </w:t>
      </w:r>
      <w:r w:rsidRPr="00717C77">
        <w:t>RCHO +</w:t>
      </w:r>
      <w:r w:rsidRPr="00717C77">
        <w:rPr>
          <w:i/>
          <w:lang w:val="en-US"/>
        </w:rPr>
        <w:t>h</w:t>
      </w:r>
      <w:r w:rsidR="00D16BC4">
        <w:fldChar w:fldCharType="begin"/>
      </w:r>
      <w:r w:rsidR="00D16BC4">
        <w:instrText>SYMBOL 110 \f "Symbol" \s 12</w:instrText>
      </w:r>
      <w:r w:rsidR="00D16BC4">
        <w:fldChar w:fldCharType="separate"/>
      </w:r>
      <w:r w:rsidRPr="00717C77">
        <w:t>n</w:t>
      </w:r>
      <w:r w:rsidR="00D16BC4">
        <w:fldChar w:fldCharType="end"/>
      </w:r>
      <w:r w:rsidRPr="00717C77">
        <w:t xml:space="preserve"> </w:t>
      </w:r>
      <w:r w:rsidR="00D16BC4">
        <w:fldChar w:fldCharType="begin"/>
      </w:r>
      <w:r w:rsidR="00D16BC4">
        <w:instrText>SYMBOL 174 \f "Symbol" \s 12</w:instrText>
      </w:r>
      <w:r w:rsidR="00D16BC4">
        <w:fldChar w:fldCharType="separate"/>
      </w:r>
      <w:r w:rsidRPr="00717C77">
        <w:t>®</w:t>
      </w:r>
      <w:r w:rsidR="00D16BC4">
        <w:fldChar w:fldCharType="end"/>
      </w:r>
      <w:r w:rsidRPr="00717C77">
        <w:t xml:space="preserve"> R + HCO</w:t>
      </w:r>
      <w:r w:rsidRPr="00717C77">
        <w:rPr>
          <w:sz w:val="22"/>
        </w:rPr>
        <w:t>˙</w:t>
      </w:r>
      <w:r w:rsidRPr="00717C77">
        <w:t>.</w:t>
      </w:r>
    </w:p>
    <w:p w:rsidR="00396136" w:rsidRPr="00717C77" w:rsidRDefault="00396136">
      <w:pPr>
        <w:ind w:firstLine="720"/>
        <w:jc w:val="both"/>
        <w:rPr>
          <w:sz w:val="22"/>
        </w:rPr>
      </w:pPr>
      <w:r w:rsidRPr="00717C77">
        <w:rPr>
          <w:sz w:val="22"/>
        </w:rPr>
        <w:t xml:space="preserve">Крім альдегідів, фотохімічно активні також кетони, пероксиди та ацилнітрати, що під впливом сонячної радіації також утворюють вільні радикали. Наступний ланцюг взаємодій можна показати схемою, де </w:t>
      </w:r>
      <w:r w:rsidRPr="00717C77">
        <w:t>ROO</w:t>
      </w:r>
      <w:r w:rsidRPr="00717C77">
        <w:rPr>
          <w:vertAlign w:val="superscript"/>
        </w:rPr>
        <w:t>˙</w:t>
      </w:r>
      <w:r w:rsidRPr="00717C77">
        <w:rPr>
          <w:sz w:val="22"/>
        </w:rPr>
        <w:t xml:space="preserve"> – пероксидний радикал:</w:t>
      </w:r>
    </w:p>
    <w:p w:rsidR="00396136" w:rsidRPr="00717C77" w:rsidRDefault="00396136">
      <w:pPr>
        <w:jc w:val="center"/>
        <w:rPr>
          <w:lang w:val="es-ES_tradnl"/>
        </w:rPr>
      </w:pPr>
      <w:r w:rsidRPr="00717C77">
        <w:rPr>
          <w:lang w:val="es-ES_tradnl"/>
        </w:rPr>
        <w:t>ROO</w:t>
      </w:r>
      <w:r w:rsidRPr="00717C77">
        <w:rPr>
          <w:sz w:val="22"/>
        </w:rPr>
        <w:t>˙</w:t>
      </w:r>
      <w:r w:rsidRPr="00717C77">
        <w:rPr>
          <w:lang w:val="es-ES_tradnl"/>
        </w:rPr>
        <w:t xml:space="preserve"> + NO → NO</w:t>
      </w:r>
      <w:r w:rsidRPr="00717C77">
        <w:rPr>
          <w:vertAlign w:val="subscript"/>
          <w:lang w:val="es-ES_tradnl"/>
        </w:rPr>
        <w:t>2</w:t>
      </w:r>
      <w:r w:rsidRPr="00717C77">
        <w:rPr>
          <w:lang w:val="es-ES_tradnl"/>
        </w:rPr>
        <w:t xml:space="preserve"> + RO</w:t>
      </w:r>
      <w:r w:rsidRPr="00717C77">
        <w:rPr>
          <w:sz w:val="22"/>
        </w:rPr>
        <w:t>˙</w:t>
      </w:r>
      <w:r w:rsidRPr="00717C77">
        <w:rPr>
          <w:lang w:val="es-ES_tradnl"/>
        </w:rPr>
        <w:t>;</w:t>
      </w:r>
    </w:p>
    <w:p w:rsidR="00396136" w:rsidRPr="00717C77" w:rsidRDefault="00396136">
      <w:pPr>
        <w:jc w:val="center"/>
        <w:rPr>
          <w:lang w:val="es-ES_tradnl"/>
        </w:rPr>
      </w:pPr>
      <w:r w:rsidRPr="00717C77">
        <w:rPr>
          <w:lang w:val="es-ES_tradnl"/>
        </w:rPr>
        <w:t>ROO</w:t>
      </w:r>
      <w:r w:rsidRPr="00717C77">
        <w:rPr>
          <w:sz w:val="22"/>
        </w:rPr>
        <w:t>˙</w:t>
      </w:r>
      <w:r w:rsidRPr="00717C77">
        <w:rPr>
          <w:lang w:val="es-ES_tradnl"/>
        </w:rPr>
        <w:t xml:space="preserve"> + O</w:t>
      </w:r>
      <w:r w:rsidRPr="00717C77">
        <w:rPr>
          <w:vertAlign w:val="subscript"/>
          <w:lang w:val="es-ES_tradnl"/>
        </w:rPr>
        <w:t>2</w:t>
      </w:r>
      <w:r w:rsidRPr="00717C77">
        <w:rPr>
          <w:lang w:val="es-ES_tradnl"/>
        </w:rPr>
        <w:t xml:space="preserve"> → O</w:t>
      </w:r>
      <w:r w:rsidRPr="00717C77">
        <w:rPr>
          <w:vertAlign w:val="subscript"/>
          <w:lang w:val="es-ES_tradnl"/>
        </w:rPr>
        <w:t>3</w:t>
      </w:r>
      <w:r w:rsidRPr="00717C77">
        <w:rPr>
          <w:lang w:val="es-ES_tradnl"/>
        </w:rPr>
        <w:t xml:space="preserve"> + RO</w:t>
      </w:r>
      <w:r w:rsidRPr="00717C77">
        <w:rPr>
          <w:sz w:val="22"/>
        </w:rPr>
        <w:t>˙</w:t>
      </w:r>
      <w:r w:rsidRPr="00717C77">
        <w:rPr>
          <w:lang w:val="es-ES_tradnl"/>
        </w:rPr>
        <w:t>;</w:t>
      </w:r>
    </w:p>
    <w:p w:rsidR="00396136" w:rsidRPr="00717C77" w:rsidRDefault="00396136">
      <w:pPr>
        <w:jc w:val="center"/>
        <w:rPr>
          <w:lang w:val="es-ES_tradnl"/>
        </w:rPr>
      </w:pPr>
      <w:r w:rsidRPr="00717C77">
        <w:rPr>
          <w:lang w:val="es-ES_tradnl"/>
        </w:rPr>
        <w:t>RCO</w:t>
      </w:r>
      <w:r w:rsidRPr="00717C77">
        <w:rPr>
          <w:sz w:val="22"/>
        </w:rPr>
        <w:t>˙</w:t>
      </w:r>
      <w:r w:rsidRPr="00717C77">
        <w:rPr>
          <w:vertAlign w:val="subscript"/>
          <w:lang w:val="es-ES_tradnl"/>
        </w:rPr>
        <w:t>2</w:t>
      </w:r>
      <w:r w:rsidRPr="00717C77">
        <w:rPr>
          <w:lang w:val="es-ES_tradnl"/>
        </w:rPr>
        <w:t xml:space="preserve"> + NO → NO</w:t>
      </w:r>
      <w:r w:rsidRPr="00717C77">
        <w:rPr>
          <w:vertAlign w:val="subscript"/>
          <w:lang w:val="es-ES_tradnl"/>
        </w:rPr>
        <w:t>2</w:t>
      </w:r>
      <w:r w:rsidRPr="00717C77">
        <w:rPr>
          <w:lang w:val="es-ES_tradnl"/>
        </w:rPr>
        <w:t xml:space="preserve"> + RCO</w:t>
      </w:r>
      <w:r w:rsidRPr="00717C77">
        <w:rPr>
          <w:sz w:val="22"/>
        </w:rPr>
        <w:t>˙</w:t>
      </w:r>
      <w:r w:rsidRPr="00717C77">
        <w:rPr>
          <w:lang w:val="es-ES_tradnl"/>
        </w:rPr>
        <w:t>;</w:t>
      </w:r>
    </w:p>
    <w:p w:rsidR="00396136" w:rsidRPr="00717C77" w:rsidRDefault="00396136">
      <w:pPr>
        <w:jc w:val="center"/>
        <w:rPr>
          <w:lang w:val="es-ES_tradnl"/>
        </w:rPr>
      </w:pPr>
      <w:r w:rsidRPr="00717C77">
        <w:rPr>
          <w:lang w:val="es-ES_tradnl"/>
        </w:rPr>
        <w:t>RCO</w:t>
      </w:r>
      <w:r w:rsidRPr="00717C77">
        <w:rPr>
          <w:sz w:val="22"/>
        </w:rPr>
        <w:t>˙</w:t>
      </w:r>
      <w:r w:rsidRPr="00717C77">
        <w:rPr>
          <w:lang w:val="es-ES_tradnl"/>
        </w:rPr>
        <w:t xml:space="preserve"> + O</w:t>
      </w:r>
      <w:r w:rsidRPr="00717C77">
        <w:rPr>
          <w:vertAlign w:val="subscript"/>
          <w:lang w:val="es-ES_tradnl"/>
        </w:rPr>
        <w:t>2</w:t>
      </w:r>
      <w:r w:rsidRPr="00717C77">
        <w:rPr>
          <w:lang w:val="es-ES_tradnl"/>
        </w:rPr>
        <w:t xml:space="preserve"> → RCO</w:t>
      </w:r>
      <w:r w:rsidRPr="00717C77">
        <w:rPr>
          <w:sz w:val="22"/>
        </w:rPr>
        <w:t>˙</w:t>
      </w:r>
      <w:r w:rsidRPr="00717C77">
        <w:rPr>
          <w:vertAlign w:val="subscript"/>
          <w:lang w:val="es-ES_tradnl"/>
        </w:rPr>
        <w:t>3</w:t>
      </w:r>
      <w:r w:rsidRPr="00717C77">
        <w:rPr>
          <w:lang w:val="es-ES_tradnl"/>
        </w:rPr>
        <w:t>;</w:t>
      </w:r>
    </w:p>
    <w:p w:rsidR="00396136" w:rsidRPr="00717C77" w:rsidRDefault="00396136">
      <w:pPr>
        <w:jc w:val="center"/>
        <w:rPr>
          <w:lang w:val="es-ES_tradnl"/>
        </w:rPr>
      </w:pPr>
      <w:r w:rsidRPr="00717C77">
        <w:rPr>
          <w:lang w:val="es-ES_tradnl"/>
        </w:rPr>
        <w:t>RCO</w:t>
      </w:r>
      <w:r w:rsidRPr="00717C77">
        <w:rPr>
          <w:sz w:val="22"/>
        </w:rPr>
        <w:t>˙</w:t>
      </w:r>
      <w:r w:rsidRPr="00717C77">
        <w:rPr>
          <w:vertAlign w:val="subscript"/>
          <w:lang w:val="es-ES_tradnl"/>
        </w:rPr>
        <w:t>2</w:t>
      </w:r>
      <w:r w:rsidRPr="00717C77">
        <w:rPr>
          <w:lang w:val="es-ES_tradnl"/>
        </w:rPr>
        <w:t xml:space="preserve"> + O</w:t>
      </w:r>
      <w:r w:rsidRPr="00717C77">
        <w:rPr>
          <w:vertAlign w:val="subscript"/>
          <w:lang w:val="es-ES_tradnl"/>
        </w:rPr>
        <w:t>2</w:t>
      </w:r>
      <w:r w:rsidRPr="00717C77">
        <w:rPr>
          <w:lang w:val="es-ES_tradnl"/>
        </w:rPr>
        <w:t xml:space="preserve"> → CO</w:t>
      </w:r>
      <w:r w:rsidRPr="00717C77">
        <w:rPr>
          <w:vertAlign w:val="subscript"/>
          <w:lang w:val="es-ES_tradnl"/>
        </w:rPr>
        <w:t>2</w:t>
      </w:r>
      <w:r w:rsidRPr="00717C77">
        <w:rPr>
          <w:lang w:val="es-ES_tradnl"/>
        </w:rPr>
        <w:t xml:space="preserve"> + RO</w:t>
      </w:r>
      <w:r w:rsidRPr="00717C77">
        <w:rPr>
          <w:sz w:val="22"/>
        </w:rPr>
        <w:t>˙</w:t>
      </w:r>
      <w:r w:rsidRPr="00717C77">
        <w:rPr>
          <w:vertAlign w:val="subscript"/>
          <w:lang w:val="es-ES_tradnl"/>
        </w:rPr>
        <w:t>2</w:t>
      </w:r>
      <w:r w:rsidRPr="00717C77">
        <w:rPr>
          <w:lang w:val="es-ES_tradnl"/>
        </w:rPr>
        <w:t>;</w:t>
      </w:r>
    </w:p>
    <w:p w:rsidR="00396136" w:rsidRPr="00717C77" w:rsidRDefault="00396136">
      <w:pPr>
        <w:jc w:val="center"/>
        <w:rPr>
          <w:lang w:val="es-ES_tradnl"/>
        </w:rPr>
      </w:pPr>
      <w:r w:rsidRPr="00717C77">
        <w:rPr>
          <w:lang w:val="es-ES_tradnl"/>
        </w:rPr>
        <w:t>RCO</w:t>
      </w:r>
      <w:r w:rsidRPr="00717C77">
        <w:rPr>
          <w:sz w:val="22"/>
        </w:rPr>
        <w:t>˙</w:t>
      </w:r>
      <w:r w:rsidRPr="00717C77">
        <w:rPr>
          <w:vertAlign w:val="subscript"/>
          <w:lang w:val="es-ES_tradnl"/>
        </w:rPr>
        <w:t>3</w:t>
      </w:r>
      <w:r w:rsidRPr="00717C77">
        <w:rPr>
          <w:lang w:val="es-ES_tradnl"/>
        </w:rPr>
        <w:t xml:space="preserve"> + NO</w:t>
      </w:r>
      <w:r w:rsidRPr="00717C77">
        <w:rPr>
          <w:vertAlign w:val="subscript"/>
          <w:lang w:val="es-ES_tradnl"/>
        </w:rPr>
        <w:t>2</w:t>
      </w:r>
      <w:r w:rsidRPr="00717C77">
        <w:rPr>
          <w:lang w:val="es-ES_tradnl"/>
        </w:rPr>
        <w:t xml:space="preserve"> → RCO</w:t>
      </w:r>
      <w:r w:rsidRPr="00717C77">
        <w:rPr>
          <w:vertAlign w:val="subscript"/>
          <w:lang w:val="es-ES_tradnl"/>
        </w:rPr>
        <w:t>3</w:t>
      </w:r>
      <w:r w:rsidRPr="00717C77">
        <w:rPr>
          <w:lang w:val="es-ES_tradnl"/>
        </w:rPr>
        <w:t>NO</w:t>
      </w:r>
      <w:r w:rsidRPr="00717C77">
        <w:rPr>
          <w:vertAlign w:val="subscript"/>
          <w:lang w:val="es-ES_tradnl"/>
        </w:rPr>
        <w:t>2</w:t>
      </w:r>
      <w:r w:rsidRPr="00717C77">
        <w:rPr>
          <w:lang w:val="es-ES_tradnl"/>
        </w:rPr>
        <w:t>;</w:t>
      </w:r>
    </w:p>
    <w:p w:rsidR="00396136" w:rsidRPr="00717C77" w:rsidRDefault="00396136">
      <w:pPr>
        <w:jc w:val="center"/>
        <w:rPr>
          <w:lang w:val="es-ES_tradnl"/>
        </w:rPr>
      </w:pPr>
      <w:r w:rsidRPr="00717C77">
        <w:rPr>
          <w:lang w:val="es-ES_tradnl"/>
        </w:rPr>
        <w:t>RO</w:t>
      </w:r>
      <w:r w:rsidRPr="00717C77">
        <w:rPr>
          <w:sz w:val="22"/>
        </w:rPr>
        <w:t>˙</w:t>
      </w:r>
      <w:r w:rsidRPr="00717C77">
        <w:rPr>
          <w:lang w:val="es-ES_tradnl"/>
        </w:rPr>
        <w:t xml:space="preserve"> + NO → RONO;</w:t>
      </w:r>
    </w:p>
    <w:p w:rsidR="00396136" w:rsidRPr="00717C77" w:rsidRDefault="00396136">
      <w:pPr>
        <w:jc w:val="center"/>
        <w:rPr>
          <w:lang w:val="es-ES_tradnl"/>
        </w:rPr>
      </w:pPr>
      <w:r w:rsidRPr="00717C77">
        <w:rPr>
          <w:lang w:val="es-ES_tradnl"/>
        </w:rPr>
        <w:t>RH + RO</w:t>
      </w:r>
      <w:r w:rsidRPr="00717C77">
        <w:rPr>
          <w:sz w:val="22"/>
        </w:rPr>
        <w:t>˙</w:t>
      </w:r>
      <w:r w:rsidRPr="00717C77">
        <w:rPr>
          <w:lang w:val="es-ES_tradnl"/>
        </w:rPr>
        <w:t xml:space="preserve"> → ROH + R</w:t>
      </w:r>
      <w:r w:rsidRPr="00717C77">
        <w:rPr>
          <w:sz w:val="22"/>
        </w:rPr>
        <w:t>˙</w:t>
      </w:r>
      <w:r w:rsidRPr="00717C77">
        <w:rPr>
          <w:lang w:val="es-ES_tradnl"/>
        </w:rPr>
        <w:t>;</w:t>
      </w:r>
    </w:p>
    <w:p w:rsidR="00396136" w:rsidRPr="00717C77" w:rsidRDefault="00396136">
      <w:pPr>
        <w:jc w:val="center"/>
      </w:pPr>
      <w:r w:rsidRPr="00717C77">
        <w:rPr>
          <w:lang w:val="es-ES_tradnl"/>
        </w:rPr>
        <w:t>RH</w:t>
      </w:r>
      <w:r w:rsidRPr="00717C77">
        <w:rPr>
          <w:sz w:val="22"/>
        </w:rPr>
        <w:t>˙</w:t>
      </w:r>
      <w:r w:rsidRPr="00717C77">
        <w:rPr>
          <w:vertAlign w:val="superscript"/>
          <w:lang w:val="es-ES_tradnl"/>
        </w:rPr>
        <w:t xml:space="preserve"> </w:t>
      </w:r>
      <w:r w:rsidRPr="00717C77">
        <w:rPr>
          <w:lang w:val="es-ES_tradnl"/>
        </w:rPr>
        <w:t>+ O → OH</w:t>
      </w:r>
      <w:r w:rsidRPr="00717C77">
        <w:rPr>
          <w:sz w:val="22"/>
        </w:rPr>
        <w:t>˙</w:t>
      </w:r>
      <w:r w:rsidRPr="00717C77">
        <w:rPr>
          <w:lang w:val="es-ES_tradnl"/>
        </w:rPr>
        <w:t xml:space="preserve"> + R</w:t>
      </w:r>
      <w:r w:rsidRPr="00717C77">
        <w:rPr>
          <w:vertAlign w:val="superscript"/>
          <w:lang w:val="es-ES_tradnl"/>
        </w:rPr>
        <w:t>˙</w:t>
      </w:r>
      <w:r w:rsidRPr="00717C77">
        <w:rPr>
          <w:lang w:val="es-ES_tradnl"/>
        </w:rPr>
        <w:t>.</w:t>
      </w:r>
    </w:p>
    <w:p w:rsidR="00396136" w:rsidRPr="00717C77" w:rsidRDefault="00396136">
      <w:pPr>
        <w:ind w:firstLine="720"/>
        <w:jc w:val="both"/>
        <w:rPr>
          <w:sz w:val="22"/>
          <w:lang w:val="ru-RU"/>
        </w:rPr>
      </w:pPr>
      <w:r w:rsidRPr="00717C77">
        <w:rPr>
          <w:sz w:val="22"/>
        </w:rPr>
        <w:t>Чинники фотохімічного смогу каліфорнійського типу є сенс розглянути  окремо</w:t>
      </w:r>
      <w:r w:rsidRPr="00717C77">
        <w:rPr>
          <w:sz w:val="22"/>
          <w:lang w:val="ru-RU"/>
        </w:rPr>
        <w:t>:</w:t>
      </w:r>
    </w:p>
    <w:p w:rsidR="00396136" w:rsidRPr="00717C77" w:rsidRDefault="00396136">
      <w:pPr>
        <w:jc w:val="both"/>
        <w:rPr>
          <w:i/>
          <w:sz w:val="22"/>
        </w:rPr>
      </w:pPr>
      <w:r w:rsidRPr="00717C77">
        <w:rPr>
          <w:i/>
          <w:sz w:val="22"/>
        </w:rPr>
        <w:t xml:space="preserve">Чинник </w:t>
      </w:r>
      <w:r w:rsidRPr="00717C77">
        <w:rPr>
          <w:lang w:val="en-US"/>
        </w:rPr>
        <w:t>NO</w:t>
      </w:r>
      <w:r w:rsidRPr="00717C77">
        <w:rPr>
          <w:i/>
        </w:rPr>
        <w:t>х</w:t>
      </w:r>
    </w:p>
    <w:p w:rsidR="00396136" w:rsidRPr="00717C77" w:rsidRDefault="00396136">
      <w:pPr>
        <w:ind w:firstLine="720"/>
        <w:jc w:val="both"/>
        <w:rPr>
          <w:sz w:val="22"/>
        </w:rPr>
      </w:pPr>
      <w:r w:rsidRPr="00717C77">
        <w:rPr>
          <w:sz w:val="22"/>
        </w:rPr>
        <w:t>У двигунах внутрішнього згоряння  проміж інших продуктів утворюється нітроген(</w:t>
      </w:r>
      <w:r w:rsidRPr="00717C77">
        <w:rPr>
          <w:sz w:val="22"/>
          <w:lang w:val="en-US"/>
        </w:rPr>
        <w:t>II</w:t>
      </w:r>
      <w:r w:rsidRPr="00717C77">
        <w:rPr>
          <w:sz w:val="22"/>
        </w:rPr>
        <w:t>) оксид:</w:t>
      </w:r>
    </w:p>
    <w:p w:rsidR="00396136" w:rsidRPr="00717C77" w:rsidRDefault="00396136">
      <w:pPr>
        <w:jc w:val="center"/>
      </w:pPr>
      <w:r w:rsidRPr="00717C77">
        <w:rPr>
          <w:lang w:val="es-ES_tradnl"/>
        </w:rPr>
        <w:t>N</w:t>
      </w:r>
      <w:r w:rsidRPr="00717C77">
        <w:rPr>
          <w:vertAlign w:val="subscript"/>
        </w:rPr>
        <w:t>2</w:t>
      </w:r>
      <w:r w:rsidRPr="00717C77">
        <w:t xml:space="preserve">  +  </w:t>
      </w:r>
      <w:r w:rsidRPr="00717C77">
        <w:rPr>
          <w:lang w:val="es-ES_tradnl"/>
        </w:rPr>
        <w:t>O</w:t>
      </w:r>
      <w:r w:rsidRPr="00717C77">
        <w:rPr>
          <w:vertAlign w:val="subscript"/>
        </w:rPr>
        <w:t>2</w:t>
      </w:r>
      <w:r w:rsidRPr="00717C77">
        <w:t xml:space="preserve"> =  2</w:t>
      </w:r>
      <w:r w:rsidRPr="00717C77">
        <w:rPr>
          <w:lang w:val="es-ES_tradnl"/>
        </w:rPr>
        <w:t>NO</w:t>
      </w:r>
      <w:r w:rsidRPr="00717C77">
        <w:t>,</w:t>
      </w:r>
    </w:p>
    <w:p w:rsidR="00396136" w:rsidRPr="00717C77" w:rsidRDefault="00396136">
      <w:pPr>
        <w:jc w:val="both"/>
        <w:rPr>
          <w:sz w:val="22"/>
        </w:rPr>
      </w:pPr>
      <w:r w:rsidRPr="00717C77">
        <w:rPr>
          <w:sz w:val="22"/>
        </w:rPr>
        <w:t xml:space="preserve">після викиду в атмосферу,  </w:t>
      </w:r>
      <w:r w:rsidRPr="00717C77">
        <w:rPr>
          <w:sz w:val="22"/>
          <w:lang w:val="en-US"/>
        </w:rPr>
        <w:t>NO</w:t>
      </w:r>
      <w:r w:rsidRPr="00717C77">
        <w:rPr>
          <w:sz w:val="22"/>
        </w:rPr>
        <w:t xml:space="preserve"> окиснюється:</w:t>
      </w:r>
    </w:p>
    <w:p w:rsidR="00396136" w:rsidRPr="00717C77" w:rsidRDefault="00396136">
      <w:pPr>
        <w:jc w:val="center"/>
      </w:pPr>
      <w:r w:rsidRPr="00717C77">
        <w:t>2</w:t>
      </w:r>
      <w:r w:rsidRPr="00717C77">
        <w:rPr>
          <w:lang w:val="es-ES_tradnl"/>
        </w:rPr>
        <w:t>NO</w:t>
      </w:r>
      <w:r w:rsidRPr="00717C77">
        <w:t xml:space="preserve">  +  </w:t>
      </w:r>
      <w:r w:rsidRPr="00717C77">
        <w:rPr>
          <w:lang w:val="es-ES_tradnl"/>
        </w:rPr>
        <w:t>O</w:t>
      </w:r>
      <w:r w:rsidRPr="00717C77">
        <w:rPr>
          <w:vertAlign w:val="subscript"/>
        </w:rPr>
        <w:t>2</w:t>
      </w:r>
      <w:r w:rsidRPr="00717C77">
        <w:t xml:space="preserve">  = 2</w:t>
      </w:r>
      <w:r w:rsidRPr="00717C77">
        <w:rPr>
          <w:lang w:val="es-ES_tradnl"/>
        </w:rPr>
        <w:t>NO</w:t>
      </w:r>
      <w:r w:rsidRPr="00717C77">
        <w:rPr>
          <w:vertAlign w:val="subscript"/>
        </w:rPr>
        <w:t>2</w:t>
      </w:r>
      <w:r w:rsidRPr="00717C77">
        <w:t>.</w:t>
      </w:r>
    </w:p>
    <w:p w:rsidR="00396136" w:rsidRPr="00717C77" w:rsidRDefault="00396136">
      <w:pPr>
        <w:jc w:val="both"/>
        <w:rPr>
          <w:sz w:val="22"/>
        </w:rPr>
      </w:pPr>
      <w:r w:rsidRPr="00717C77">
        <w:rPr>
          <w:sz w:val="22"/>
          <w:lang w:val="en-US"/>
        </w:rPr>
        <w:lastRenderedPageBreak/>
        <w:t>NO</w:t>
      </w:r>
      <w:r w:rsidRPr="00717C77">
        <w:rPr>
          <w:sz w:val="22"/>
          <w:vertAlign w:val="subscript"/>
        </w:rPr>
        <w:t>2</w:t>
      </w:r>
      <w:r w:rsidRPr="00717C77">
        <w:rPr>
          <w:sz w:val="22"/>
        </w:rPr>
        <w:t xml:space="preserve"> (нітрогену діоксид) є головним з оксидів нітрогену забруднювачем   атмосфери. Це буро-червоний газ із неприємним гострим запахом, який подразнює очі, викликає запалення легенів, емфізему.</w:t>
      </w:r>
    </w:p>
    <w:p w:rsidR="00396136" w:rsidRPr="00717C77" w:rsidRDefault="00396136">
      <w:pPr>
        <w:ind w:firstLine="720"/>
        <w:jc w:val="both"/>
        <w:rPr>
          <w:sz w:val="22"/>
        </w:rPr>
      </w:pPr>
      <w:r w:rsidRPr="00717C77">
        <w:rPr>
          <w:sz w:val="22"/>
        </w:rPr>
        <w:t>З водою він дає суміш нітратної та нітритної кислот:</w:t>
      </w:r>
    </w:p>
    <w:p w:rsidR="00396136" w:rsidRPr="00717C77" w:rsidRDefault="00396136">
      <w:pPr>
        <w:jc w:val="center"/>
      </w:pPr>
      <w:r w:rsidRPr="00717C77">
        <w:t>2</w:t>
      </w:r>
      <w:r w:rsidRPr="00717C77">
        <w:rPr>
          <w:lang w:val="es-ES_tradnl"/>
        </w:rPr>
        <w:t>NO</w:t>
      </w:r>
      <w:r w:rsidRPr="00717C77">
        <w:rPr>
          <w:vertAlign w:val="subscript"/>
        </w:rPr>
        <w:t>2</w:t>
      </w:r>
      <w:r w:rsidRPr="00717C77">
        <w:t xml:space="preserve"> + </w:t>
      </w:r>
      <w:r w:rsidRPr="00717C77">
        <w:rPr>
          <w:lang w:val="es-ES_tradnl"/>
        </w:rPr>
        <w:t>H</w:t>
      </w:r>
      <w:r w:rsidRPr="00717C77">
        <w:rPr>
          <w:vertAlign w:val="subscript"/>
        </w:rPr>
        <w:t>2</w:t>
      </w:r>
      <w:r w:rsidRPr="00717C77">
        <w:rPr>
          <w:lang w:val="es-ES_tradnl"/>
        </w:rPr>
        <w:t>O</w:t>
      </w:r>
      <w:r w:rsidRPr="00717C77">
        <w:t xml:space="preserve"> = </w:t>
      </w:r>
      <w:r w:rsidRPr="00717C77">
        <w:rPr>
          <w:lang w:val="es-ES_tradnl"/>
        </w:rPr>
        <w:t>HNO</w:t>
      </w:r>
      <w:r w:rsidRPr="00717C77">
        <w:rPr>
          <w:vertAlign w:val="subscript"/>
        </w:rPr>
        <w:t>2</w:t>
      </w:r>
      <w:r w:rsidRPr="00717C77">
        <w:t xml:space="preserve"> + </w:t>
      </w:r>
      <w:r w:rsidRPr="00717C77">
        <w:rPr>
          <w:lang w:val="es-ES_tradnl"/>
        </w:rPr>
        <w:t>HNO</w:t>
      </w:r>
      <w:r w:rsidRPr="00717C77">
        <w:rPr>
          <w:vertAlign w:val="subscript"/>
        </w:rPr>
        <w:t>3</w:t>
      </w:r>
      <w:r w:rsidRPr="00717C77">
        <w:t>.</w:t>
      </w:r>
    </w:p>
    <w:p w:rsidR="00396136" w:rsidRPr="00717C77" w:rsidRDefault="00396136">
      <w:pPr>
        <w:ind w:firstLine="720"/>
        <w:jc w:val="both"/>
        <w:rPr>
          <w:sz w:val="22"/>
        </w:rPr>
      </w:pPr>
      <w:r w:rsidRPr="00717C77">
        <w:rPr>
          <w:sz w:val="22"/>
        </w:rPr>
        <w:t>Природною причиною фотохімічних смогів є електричні розряди гроз та бактеріальний розклад нітрогеновмісних речовин.</w:t>
      </w:r>
    </w:p>
    <w:p w:rsidR="00396136" w:rsidRPr="00717C77" w:rsidRDefault="00396136">
      <w:pPr>
        <w:ind w:firstLine="720"/>
        <w:jc w:val="both"/>
        <w:rPr>
          <w:sz w:val="22"/>
        </w:rPr>
      </w:pPr>
      <w:r w:rsidRPr="00717C77">
        <w:rPr>
          <w:sz w:val="22"/>
          <w:lang w:val="en-US"/>
        </w:rPr>
        <w:t>NO</w:t>
      </w:r>
      <w:r w:rsidRPr="00717C77">
        <w:rPr>
          <w:sz w:val="22"/>
          <w:vertAlign w:val="subscript"/>
        </w:rPr>
        <w:t>2</w:t>
      </w:r>
      <w:r w:rsidRPr="00717C77">
        <w:rPr>
          <w:sz w:val="22"/>
        </w:rPr>
        <w:t>,</w:t>
      </w:r>
      <w:r w:rsidRPr="00717C77">
        <w:rPr>
          <w:sz w:val="22"/>
          <w:vertAlign w:val="subscript"/>
        </w:rPr>
        <w:t xml:space="preserve"> </w:t>
      </w:r>
      <w:r w:rsidRPr="00717C77">
        <w:rPr>
          <w:sz w:val="22"/>
        </w:rPr>
        <w:t>який утворюється рано-вранці під час початку вуличного руху, далі зі сходом сонця поглинає сонячне світло та фотолізується:</w:t>
      </w:r>
    </w:p>
    <w:p w:rsidR="00396136" w:rsidRPr="00717C77" w:rsidRDefault="00396136">
      <w:pPr>
        <w:ind w:firstLine="720"/>
        <w:jc w:val="center"/>
      </w:pPr>
      <w:r w:rsidRPr="00717C77">
        <w:rPr>
          <w:lang w:val="es-ES_tradnl"/>
        </w:rPr>
        <w:t>NO</w:t>
      </w:r>
      <w:r w:rsidRPr="00717C77">
        <w:rPr>
          <w:vertAlign w:val="subscript"/>
        </w:rPr>
        <w:t>2</w:t>
      </w:r>
      <w:r w:rsidRPr="00717C77">
        <w:t xml:space="preserve">  +  </w:t>
      </w:r>
      <w:r w:rsidRPr="00717C77">
        <w:rPr>
          <w:i/>
          <w:lang w:val="es-ES_tradnl"/>
        </w:rPr>
        <w:t>h</w:t>
      </w:r>
      <w:r w:rsidRPr="00717C77">
        <w:rPr>
          <w:lang w:val="en-US"/>
        </w:rPr>
        <w:sym w:font="Symbol" w:char="F06E"/>
      </w:r>
      <w:r w:rsidRPr="00717C77">
        <w:t xml:space="preserve"> </w:t>
      </w:r>
      <w:r w:rsidRPr="00717C77">
        <w:rPr>
          <w:lang w:val="en-US"/>
        </w:rPr>
        <w:sym w:font="Symbol" w:char="F0AE"/>
      </w:r>
      <w:r w:rsidRPr="00717C77">
        <w:t xml:space="preserve">  </w:t>
      </w:r>
      <w:r w:rsidRPr="00717C77">
        <w:rPr>
          <w:lang w:val="es-ES_tradnl"/>
        </w:rPr>
        <w:t>NO</w:t>
      </w:r>
      <w:r w:rsidRPr="00717C77">
        <w:t xml:space="preserve">˙  +  </w:t>
      </w:r>
      <w:r w:rsidRPr="00717C77">
        <w:rPr>
          <w:lang w:val="es-ES_tradnl"/>
        </w:rPr>
        <w:t>O</w:t>
      </w:r>
      <w:r w:rsidRPr="00717C77">
        <w:t>˙.</w:t>
      </w:r>
    </w:p>
    <w:p w:rsidR="00396136" w:rsidRPr="00717C77" w:rsidRDefault="00396136">
      <w:pPr>
        <w:ind w:firstLine="720"/>
        <w:jc w:val="both"/>
        <w:rPr>
          <w:i/>
          <w:sz w:val="22"/>
        </w:rPr>
      </w:pPr>
      <w:r w:rsidRPr="00717C77">
        <w:rPr>
          <w:i/>
          <w:sz w:val="22"/>
        </w:rPr>
        <w:t>Гидроксил-радикал</w:t>
      </w:r>
    </w:p>
    <w:p w:rsidR="00396136" w:rsidRPr="00717C77" w:rsidRDefault="00396136">
      <w:pPr>
        <w:ind w:firstLine="720"/>
        <w:jc w:val="both"/>
        <w:rPr>
          <w:sz w:val="22"/>
        </w:rPr>
      </w:pPr>
      <w:r w:rsidRPr="00717C77">
        <w:rPr>
          <w:sz w:val="22"/>
        </w:rPr>
        <w:t>Гідроксил-радикал ˙</w:t>
      </w:r>
      <w:r w:rsidRPr="00717C77">
        <w:rPr>
          <w:sz w:val="22"/>
          <w:lang w:val="en-US"/>
        </w:rPr>
        <w:t>OH</w:t>
      </w:r>
      <w:r w:rsidRPr="00717C77">
        <w:rPr>
          <w:sz w:val="22"/>
        </w:rPr>
        <w:t xml:space="preserve"> – найагресивніша частинка тропо-сфери. </w:t>
      </w:r>
    </w:p>
    <w:p w:rsidR="00396136" w:rsidRPr="00717C77" w:rsidRDefault="00396136">
      <w:pPr>
        <w:ind w:firstLine="720"/>
        <w:jc w:val="both"/>
        <w:rPr>
          <w:sz w:val="22"/>
        </w:rPr>
      </w:pPr>
      <w:r w:rsidRPr="00717C77">
        <w:rPr>
          <w:sz w:val="22"/>
        </w:rPr>
        <w:t>У дуже забруднених атмосферах  речовини фотолітично реагують з киснем та водяною парою, що веде до пероксидних радикалів, озону та інших сполук, які, в свою чергу, можуть змінюватись з утворенням радикалів гідроксилу:</w:t>
      </w:r>
    </w:p>
    <w:p w:rsidR="00396136" w:rsidRPr="00717C77" w:rsidRDefault="00396136">
      <w:pPr>
        <w:jc w:val="center"/>
      </w:pPr>
      <w:r w:rsidRPr="00717C77">
        <w:rPr>
          <w:lang w:val="es-ES_tradnl"/>
        </w:rPr>
        <w:t>NO</w:t>
      </w:r>
      <w:r w:rsidRPr="00717C77">
        <w:rPr>
          <w:vertAlign w:val="subscript"/>
        </w:rPr>
        <w:t xml:space="preserve">2 </w:t>
      </w:r>
      <w:r w:rsidRPr="00717C77">
        <w:t xml:space="preserve">+ </w:t>
      </w:r>
      <w:r w:rsidRPr="00717C77">
        <w:rPr>
          <w:lang w:val="es-ES_tradnl"/>
        </w:rPr>
        <w:t>H</w:t>
      </w:r>
      <w:r w:rsidRPr="00717C77">
        <w:rPr>
          <w:vertAlign w:val="subscript"/>
        </w:rPr>
        <w:t>2</w:t>
      </w:r>
      <w:r w:rsidRPr="00717C77">
        <w:rPr>
          <w:lang w:val="es-ES_tradnl"/>
        </w:rPr>
        <w:t>O</w:t>
      </w:r>
      <w:r w:rsidRPr="00717C77">
        <w:t xml:space="preserve"> (+ опромінення) =  </w:t>
      </w:r>
      <w:r w:rsidRPr="00717C77">
        <w:rPr>
          <w:lang w:val="es-ES_tradnl"/>
        </w:rPr>
        <w:t>NO</w:t>
      </w:r>
      <w:r w:rsidRPr="00717C77">
        <w:t xml:space="preserve">  + 2˙</w:t>
      </w:r>
      <w:r w:rsidRPr="00717C77">
        <w:rPr>
          <w:lang w:val="es-ES_tradnl"/>
        </w:rPr>
        <w:t>OH</w:t>
      </w:r>
      <w:r w:rsidRPr="00717C77">
        <w:t>.</w:t>
      </w:r>
    </w:p>
    <w:p w:rsidR="00396136" w:rsidRPr="00717C77" w:rsidRDefault="00396136">
      <w:pPr>
        <w:ind w:firstLine="720"/>
        <w:jc w:val="both"/>
        <w:rPr>
          <w:sz w:val="22"/>
        </w:rPr>
      </w:pPr>
      <w:r w:rsidRPr="00717C77">
        <w:rPr>
          <w:sz w:val="22"/>
        </w:rPr>
        <w:t>Концентрація ˙</w:t>
      </w:r>
      <w:r w:rsidRPr="00717C77">
        <w:rPr>
          <w:sz w:val="22"/>
          <w:lang w:val="en-US"/>
        </w:rPr>
        <w:t>OH</w:t>
      </w:r>
      <w:r w:rsidRPr="00717C77">
        <w:rPr>
          <w:sz w:val="22"/>
        </w:rPr>
        <w:t xml:space="preserve">-радикалів у містах у 40 разів перевищує концентрацію в сільській місцевості. </w:t>
      </w:r>
      <w:r w:rsidRPr="00717C77">
        <w:rPr>
          <w:sz w:val="22"/>
          <w:lang w:val="en-US"/>
        </w:rPr>
        <w:t>NO</w:t>
      </w:r>
      <w:r w:rsidRPr="00717C77">
        <w:rPr>
          <w:sz w:val="22"/>
          <w:vertAlign w:val="subscript"/>
        </w:rPr>
        <w:t xml:space="preserve">2 </w:t>
      </w:r>
      <w:r w:rsidRPr="00717C77">
        <w:rPr>
          <w:sz w:val="22"/>
        </w:rPr>
        <w:t>остаточно може вимиватись з атмосфери у формі дуже гарно розчинних нітратної кислоти та її солей – нітратів:</w:t>
      </w:r>
    </w:p>
    <w:p w:rsidR="00396136" w:rsidRPr="00717C77" w:rsidRDefault="00396136">
      <w:pPr>
        <w:jc w:val="center"/>
        <w:rPr>
          <w:sz w:val="22"/>
        </w:rPr>
      </w:pPr>
      <w:r w:rsidRPr="00717C77">
        <w:t>4</w:t>
      </w:r>
      <w:r w:rsidRPr="00717C77">
        <w:rPr>
          <w:lang w:val="es-ES_tradnl"/>
        </w:rPr>
        <w:t>NO</w:t>
      </w:r>
      <w:r w:rsidRPr="00717C77">
        <w:rPr>
          <w:vertAlign w:val="subscript"/>
        </w:rPr>
        <w:t>2</w:t>
      </w:r>
      <w:r w:rsidRPr="00717C77">
        <w:t xml:space="preserve">  + 2</w:t>
      </w:r>
      <w:r w:rsidRPr="00717C77">
        <w:rPr>
          <w:lang w:val="es-ES_tradnl"/>
        </w:rPr>
        <w:t>H</w:t>
      </w:r>
      <w:r w:rsidRPr="00717C77">
        <w:rPr>
          <w:vertAlign w:val="subscript"/>
        </w:rPr>
        <w:t>2</w:t>
      </w:r>
      <w:r w:rsidRPr="00717C77">
        <w:rPr>
          <w:lang w:val="es-ES_tradnl"/>
        </w:rPr>
        <w:t>O</w:t>
      </w:r>
      <w:r w:rsidRPr="00717C77">
        <w:t xml:space="preserve"> + </w:t>
      </w:r>
      <w:r w:rsidRPr="00717C77">
        <w:rPr>
          <w:lang w:val="es-ES_tradnl"/>
        </w:rPr>
        <w:t>O</w:t>
      </w:r>
      <w:r w:rsidRPr="00717C77">
        <w:rPr>
          <w:vertAlign w:val="subscript"/>
        </w:rPr>
        <w:t xml:space="preserve">2 </w:t>
      </w:r>
      <w:r w:rsidRPr="00717C77">
        <w:t>→ 4</w:t>
      </w:r>
      <w:r w:rsidRPr="00717C77">
        <w:rPr>
          <w:lang w:val="es-ES_tradnl"/>
        </w:rPr>
        <w:t>HNO</w:t>
      </w:r>
      <w:r w:rsidRPr="00717C77">
        <w:rPr>
          <w:vertAlign w:val="subscript"/>
        </w:rPr>
        <w:t>3</w:t>
      </w:r>
      <w:r w:rsidRPr="00717C77">
        <w:rPr>
          <w:sz w:val="22"/>
        </w:rPr>
        <w:t>.</w:t>
      </w:r>
    </w:p>
    <w:p w:rsidR="00396136" w:rsidRPr="00717C77" w:rsidRDefault="00396136">
      <w:pPr>
        <w:ind w:firstLine="720"/>
        <w:jc w:val="both"/>
        <w:rPr>
          <w:i/>
          <w:sz w:val="22"/>
        </w:rPr>
      </w:pPr>
      <w:r w:rsidRPr="00717C77">
        <w:rPr>
          <w:i/>
          <w:sz w:val="22"/>
        </w:rPr>
        <w:t>Окиснення вуглеводнів</w:t>
      </w:r>
    </w:p>
    <w:p w:rsidR="00396136" w:rsidRPr="00717C77" w:rsidRDefault="00396136">
      <w:pPr>
        <w:ind w:firstLine="720"/>
        <w:jc w:val="both"/>
        <w:rPr>
          <w:sz w:val="22"/>
        </w:rPr>
      </w:pPr>
      <w:r w:rsidRPr="00717C77">
        <w:rPr>
          <w:sz w:val="22"/>
        </w:rPr>
        <w:t>Автомобілі викидають недопалені вуглеводні, що далі окиснюються через реакцію з гідроксил-радикалом:</w:t>
      </w:r>
    </w:p>
    <w:p w:rsidR="00396136" w:rsidRPr="00717C77" w:rsidRDefault="00396136">
      <w:pPr>
        <w:jc w:val="center"/>
        <w:rPr>
          <w:sz w:val="22"/>
        </w:rPr>
      </w:pPr>
      <w:r w:rsidRPr="00717C77">
        <w:rPr>
          <w:lang w:val="es-ES_tradnl"/>
        </w:rPr>
        <w:t>HO</w:t>
      </w:r>
      <w:r w:rsidRPr="00717C77">
        <w:t xml:space="preserve">˙ +  </w:t>
      </w:r>
      <w:r w:rsidRPr="00717C77">
        <w:rPr>
          <w:lang w:val="es-ES_tradnl"/>
        </w:rPr>
        <w:t>RH</w:t>
      </w:r>
      <w:r w:rsidRPr="00717C77">
        <w:t xml:space="preserve"> </w:t>
      </w:r>
      <w:r w:rsidRPr="00717C77">
        <w:rPr>
          <w:lang w:val="en-US"/>
        </w:rPr>
        <w:sym w:font="Symbol" w:char="F0AE"/>
      </w:r>
      <w:r w:rsidRPr="00717C77">
        <w:t xml:space="preserve">  </w:t>
      </w:r>
      <w:r w:rsidRPr="00717C77">
        <w:rPr>
          <w:lang w:val="es-ES_tradnl"/>
        </w:rPr>
        <w:t>R</w:t>
      </w:r>
      <w:r w:rsidRPr="00717C77">
        <w:rPr>
          <w:sz w:val="22"/>
        </w:rPr>
        <w:t>˙</w:t>
      </w:r>
      <w:r w:rsidRPr="00717C77">
        <w:t xml:space="preserve"> + </w:t>
      </w:r>
      <w:r w:rsidRPr="00717C77">
        <w:rPr>
          <w:lang w:val="es-ES_tradnl"/>
        </w:rPr>
        <w:t>H</w:t>
      </w:r>
      <w:r w:rsidRPr="00717C77">
        <w:rPr>
          <w:vertAlign w:val="subscript"/>
        </w:rPr>
        <w:t>2</w:t>
      </w:r>
      <w:r w:rsidRPr="00717C77">
        <w:rPr>
          <w:lang w:val="es-ES_tradnl"/>
        </w:rPr>
        <w:t>O</w:t>
      </w:r>
      <w:r w:rsidRPr="00717C77">
        <w:rPr>
          <w:sz w:val="22"/>
        </w:rPr>
        <w:t>,</w:t>
      </w:r>
    </w:p>
    <w:p w:rsidR="00396136" w:rsidRPr="00717C77" w:rsidRDefault="00396136">
      <w:pPr>
        <w:jc w:val="both"/>
        <w:rPr>
          <w:sz w:val="22"/>
        </w:rPr>
      </w:pPr>
      <w:r w:rsidRPr="00717C77">
        <w:rPr>
          <w:sz w:val="22"/>
        </w:rPr>
        <w:t>отримані таким чином радикали відіграють каталітичну роль. Інші окисники, що є в атмосфері, також включаються в реакції:</w:t>
      </w:r>
    </w:p>
    <w:p w:rsidR="00396136" w:rsidRPr="00717C77" w:rsidRDefault="00396136">
      <w:pPr>
        <w:jc w:val="center"/>
      </w:pPr>
      <w:r w:rsidRPr="00717C77">
        <w:rPr>
          <w:lang w:val="es-ES_tradnl"/>
        </w:rPr>
        <w:t>O</w:t>
      </w:r>
      <w:r w:rsidRPr="00717C77">
        <w:rPr>
          <w:vertAlign w:val="subscript"/>
          <w:lang w:val="es-ES_tradnl"/>
        </w:rPr>
        <w:t>3</w:t>
      </w:r>
      <w:r w:rsidRPr="00717C77">
        <w:rPr>
          <w:lang w:val="es-ES_tradnl"/>
        </w:rPr>
        <w:t xml:space="preserve"> + RH  =  R</w:t>
      </w:r>
      <w:r w:rsidRPr="00717C77">
        <w:rPr>
          <w:sz w:val="22"/>
        </w:rPr>
        <w:t>˙</w:t>
      </w:r>
      <w:r w:rsidRPr="00717C77">
        <w:rPr>
          <w:lang w:val="es-ES_tradnl"/>
        </w:rPr>
        <w:t>+ RCO</w:t>
      </w:r>
      <w:r w:rsidRPr="00717C77">
        <w:rPr>
          <w:vertAlign w:val="subscript"/>
          <w:lang w:val="es-ES_tradnl"/>
        </w:rPr>
        <w:t>2</w:t>
      </w:r>
      <w:r w:rsidRPr="00717C77">
        <w:rPr>
          <w:sz w:val="22"/>
        </w:rPr>
        <w:t>˙</w:t>
      </w:r>
      <w:r w:rsidRPr="00717C77">
        <w:rPr>
          <w:lang w:val="es-ES_tradnl"/>
        </w:rPr>
        <w:t>+</w:t>
      </w:r>
      <w:r w:rsidRPr="00717C77">
        <w:t xml:space="preserve"> </w:t>
      </w:r>
      <w:r w:rsidRPr="00717C77">
        <w:rPr>
          <w:lang w:val="es-ES_tradnl"/>
        </w:rPr>
        <w:t>RCHO</w:t>
      </w:r>
      <w:r w:rsidRPr="00717C77">
        <w:rPr>
          <w:sz w:val="22"/>
        </w:rPr>
        <w:t>˙</w:t>
      </w:r>
      <w:r w:rsidRPr="00717C77">
        <w:t>;</w:t>
      </w:r>
    </w:p>
    <w:p w:rsidR="00396136" w:rsidRPr="00717C77" w:rsidRDefault="00396136">
      <w:pPr>
        <w:jc w:val="center"/>
      </w:pPr>
      <w:r w:rsidRPr="00717C77">
        <w:rPr>
          <w:lang w:val="es-ES_tradnl"/>
        </w:rPr>
        <w:t>R</w:t>
      </w:r>
      <w:r w:rsidRPr="00717C77">
        <w:t xml:space="preserve">˙ + </w:t>
      </w:r>
      <w:r w:rsidRPr="00717C77">
        <w:rPr>
          <w:lang w:val="es-ES_tradnl"/>
        </w:rPr>
        <w:t>O</w:t>
      </w:r>
      <w:r w:rsidRPr="00717C77">
        <w:rPr>
          <w:vertAlign w:val="subscript"/>
        </w:rPr>
        <w:t>2</w:t>
      </w:r>
      <w:r w:rsidRPr="00717C77">
        <w:t xml:space="preserve">  =  </w:t>
      </w:r>
      <w:r w:rsidRPr="00717C77">
        <w:rPr>
          <w:lang w:val="es-ES_tradnl"/>
        </w:rPr>
        <w:t>ROO</w:t>
      </w:r>
      <w:r w:rsidRPr="00717C77">
        <w:rPr>
          <w:sz w:val="22"/>
        </w:rPr>
        <w:t>˙</w:t>
      </w:r>
      <w:r w:rsidRPr="00717C77">
        <w:t>.</w:t>
      </w:r>
    </w:p>
    <w:p w:rsidR="00396136" w:rsidRPr="00717C77" w:rsidRDefault="00396136">
      <w:pPr>
        <w:ind w:firstLine="720"/>
        <w:jc w:val="both"/>
        <w:rPr>
          <w:sz w:val="22"/>
        </w:rPr>
      </w:pPr>
      <w:r w:rsidRPr="00717C77">
        <w:rPr>
          <w:sz w:val="22"/>
        </w:rPr>
        <w:t>Оскільки утворюється все більше радикалів, реакція розгалужується, ланцюг її розповсюдження подовжується.</w:t>
      </w:r>
    </w:p>
    <w:p w:rsidR="00396136" w:rsidRPr="00717C77" w:rsidRDefault="00396136">
      <w:pPr>
        <w:ind w:firstLine="720"/>
        <w:jc w:val="both"/>
        <w:rPr>
          <w:sz w:val="22"/>
        </w:rPr>
      </w:pPr>
      <w:r w:rsidRPr="00717C77">
        <w:rPr>
          <w:sz w:val="22"/>
        </w:rPr>
        <w:t xml:space="preserve">Цей ланцюг перетворень за участю вільних радикалів є основою для утворення смогу, що містить асоціації молекул </w:t>
      </w:r>
      <w:r w:rsidRPr="00717C77">
        <w:rPr>
          <w:sz w:val="22"/>
        </w:rPr>
        <w:lastRenderedPageBreak/>
        <w:t xml:space="preserve">альдегідів, кетонів, оксидантів та зʼєднань типу пероксиацетилнітратів. </w:t>
      </w:r>
    </w:p>
    <w:p w:rsidR="00396136" w:rsidRPr="00717C77" w:rsidRDefault="00396136">
      <w:pPr>
        <w:ind w:firstLine="720"/>
        <w:jc w:val="both"/>
        <w:rPr>
          <w:sz w:val="22"/>
        </w:rPr>
      </w:pPr>
      <w:r w:rsidRPr="00717C77">
        <w:rPr>
          <w:sz w:val="22"/>
        </w:rPr>
        <w:t>Один із типів  сполук, що утворюються  при окисненні вуглеводнів, – альдегід (</w:t>
      </w:r>
      <w:r w:rsidRPr="00717C77">
        <w:rPr>
          <w:lang w:val="en-US"/>
        </w:rPr>
        <w:t>RCHO</w:t>
      </w:r>
      <w:r w:rsidRPr="00717C77">
        <w:t>)</w:t>
      </w:r>
      <w:r w:rsidRPr="00717C77">
        <w:rPr>
          <w:sz w:val="22"/>
        </w:rPr>
        <w:t>.</w:t>
      </w:r>
    </w:p>
    <w:p w:rsidR="00396136" w:rsidRPr="00717C77" w:rsidRDefault="00396136">
      <w:pPr>
        <w:ind w:firstLine="720"/>
        <w:jc w:val="both"/>
        <w:rPr>
          <w:vertAlign w:val="subscript"/>
        </w:rPr>
      </w:pPr>
      <w:r w:rsidRPr="00717C77">
        <w:rPr>
          <w:sz w:val="22"/>
        </w:rPr>
        <w:t xml:space="preserve">Коли альдегід реагує з гідроксил-радикалами, то відбуваються реакції з утворенням надзвичайно сльозогінної сполуки – пероксиацетилнітрату (Пероксиацетилнітрат – скорочено </w:t>
      </w:r>
      <w:r w:rsidRPr="00717C77">
        <w:t xml:space="preserve">ПАН –  </w:t>
      </w:r>
      <w:r w:rsidRPr="00717C77">
        <w:rPr>
          <w:lang w:val="en-US"/>
        </w:rPr>
        <w:t>PAN</w:t>
      </w:r>
      <w:r w:rsidRPr="00717C77">
        <w:rPr>
          <w:vertAlign w:val="subscript"/>
        </w:rPr>
        <w:t>англ.</w:t>
      </w:r>
      <w:r w:rsidRPr="00717C77">
        <w:t>),</w:t>
      </w:r>
      <w:r w:rsidRPr="00717C77">
        <w:rPr>
          <w:sz w:val="22"/>
        </w:rPr>
        <w:t xml:space="preserve">  його формула: </w:t>
      </w:r>
      <w:r w:rsidRPr="00717C77">
        <w:rPr>
          <w:lang w:val="en-US"/>
        </w:rPr>
        <w:t>CH</w:t>
      </w:r>
      <w:r w:rsidRPr="00717C77">
        <w:rPr>
          <w:vertAlign w:val="subscript"/>
        </w:rPr>
        <w:t>3</w:t>
      </w:r>
      <w:r w:rsidRPr="00717C77">
        <w:rPr>
          <w:lang w:val="en-US"/>
        </w:rPr>
        <w:t>CO</w:t>
      </w:r>
      <w:r w:rsidRPr="00717C77">
        <w:t>-</w:t>
      </w:r>
      <w:r w:rsidRPr="00717C77">
        <w:rPr>
          <w:lang w:val="en-US"/>
        </w:rPr>
        <w:t>OO</w:t>
      </w:r>
      <w:r w:rsidRPr="00717C77">
        <w:t>-</w:t>
      </w:r>
      <w:r w:rsidRPr="00717C77">
        <w:rPr>
          <w:lang w:val="en-US"/>
        </w:rPr>
        <w:t>NO</w:t>
      </w:r>
      <w:r w:rsidRPr="00717C77">
        <w:rPr>
          <w:vertAlign w:val="subscript"/>
        </w:rPr>
        <w:t>2 .</w:t>
      </w:r>
    </w:p>
    <w:p w:rsidR="00396136" w:rsidRPr="00717C77" w:rsidRDefault="00396136">
      <w:pPr>
        <w:ind w:firstLine="720"/>
        <w:jc w:val="both"/>
        <w:rPr>
          <w:sz w:val="22"/>
        </w:rPr>
      </w:pPr>
      <w:r w:rsidRPr="00717C77">
        <w:rPr>
          <w:sz w:val="22"/>
        </w:rPr>
        <w:t>Пероксиацетилнітрат:</w:t>
      </w:r>
    </w:p>
    <w:p w:rsidR="00396136" w:rsidRPr="00717C77" w:rsidRDefault="00396136">
      <w:r w:rsidRPr="00717C77">
        <w:t xml:space="preserve">                                                        О</w:t>
      </w:r>
    </w:p>
    <w:p w:rsidR="00396136" w:rsidRPr="00717C77" w:rsidRDefault="00396136">
      <w:r w:rsidRPr="00717C77">
        <w:t xml:space="preserve">                                                         ||</w:t>
      </w:r>
    </w:p>
    <w:p w:rsidR="00396136" w:rsidRPr="00717C77" w:rsidRDefault="00396136">
      <w:pPr>
        <w:jc w:val="center"/>
      </w:pPr>
      <w:r w:rsidRPr="00717C77">
        <w:rPr>
          <w:lang w:val="en-GB"/>
        </w:rPr>
        <w:t>CH</w:t>
      </w:r>
      <w:r w:rsidRPr="00717C77">
        <w:rPr>
          <w:vertAlign w:val="subscript"/>
        </w:rPr>
        <w:t>3</w:t>
      </w:r>
      <w:r w:rsidRPr="00717C77">
        <w:t xml:space="preserve"> – </w:t>
      </w:r>
      <w:r w:rsidRPr="00717C77">
        <w:rPr>
          <w:lang w:val="en-GB"/>
        </w:rPr>
        <w:t>C</w:t>
      </w:r>
      <w:r w:rsidRPr="00717C77">
        <w:t xml:space="preserve"> – </w:t>
      </w:r>
      <w:r w:rsidRPr="00717C77">
        <w:rPr>
          <w:lang w:val="en-GB"/>
        </w:rPr>
        <w:t>O</w:t>
      </w:r>
      <w:r w:rsidRPr="00717C77">
        <w:t xml:space="preserve"> – </w:t>
      </w:r>
      <w:r w:rsidRPr="00717C77">
        <w:rPr>
          <w:lang w:val="en-GB"/>
        </w:rPr>
        <w:t>O</w:t>
      </w:r>
      <w:r w:rsidRPr="00717C77">
        <w:t xml:space="preserve"> – </w:t>
      </w:r>
      <w:r w:rsidRPr="00717C77">
        <w:rPr>
          <w:lang w:val="en-GB"/>
        </w:rPr>
        <w:t>NO</w:t>
      </w:r>
      <w:r w:rsidRPr="00717C77">
        <w:rPr>
          <w:vertAlign w:val="subscript"/>
        </w:rPr>
        <w:t>2</w:t>
      </w:r>
      <w:r w:rsidRPr="00717C77">
        <w:t>.</w:t>
      </w:r>
    </w:p>
    <w:p w:rsidR="00396136" w:rsidRPr="00717C77" w:rsidRDefault="00396136">
      <w:pPr>
        <w:jc w:val="center"/>
      </w:pPr>
    </w:p>
    <w:p w:rsidR="00396136" w:rsidRPr="00717C77" w:rsidRDefault="00396136">
      <w:pPr>
        <w:jc w:val="both"/>
        <w:rPr>
          <w:sz w:val="22"/>
        </w:rPr>
      </w:pPr>
      <w:r w:rsidRPr="00717C77">
        <w:rPr>
          <w:sz w:val="22"/>
        </w:rPr>
        <w:t xml:space="preserve">  Це газ, що сильно подразнює слизову оболонку очей і негативно діє на асиміляційний апарат рослин.</w:t>
      </w:r>
    </w:p>
    <w:p w:rsidR="00396136" w:rsidRPr="00717C77" w:rsidRDefault="00396136">
      <w:pPr>
        <w:ind w:firstLine="720"/>
        <w:jc w:val="both"/>
        <w:rPr>
          <w:sz w:val="22"/>
        </w:rPr>
      </w:pPr>
      <w:r w:rsidRPr="00717C77">
        <w:rPr>
          <w:sz w:val="22"/>
        </w:rPr>
        <w:t xml:space="preserve">Інша сильно подразлива речовина, що є у смога – пероксибензолнітрат (ПБН), що має таку структуру:                                      </w:t>
      </w:r>
    </w:p>
    <w:p w:rsidR="00396136" w:rsidRPr="00717C77" w:rsidRDefault="00396136">
      <w:r w:rsidRPr="00717C77">
        <w:t xml:space="preserve">                                                         О</w:t>
      </w:r>
    </w:p>
    <w:p w:rsidR="00396136" w:rsidRPr="00717C77" w:rsidRDefault="00396136">
      <w:r w:rsidRPr="00717C77">
        <w:t xml:space="preserve">                                                          ||</w:t>
      </w:r>
    </w:p>
    <w:p w:rsidR="00396136" w:rsidRPr="00717C77" w:rsidRDefault="00396136">
      <w:pPr>
        <w:jc w:val="center"/>
      </w:pPr>
      <w:r w:rsidRPr="00717C77">
        <w:t>C</w:t>
      </w:r>
      <w:r w:rsidRPr="00717C77">
        <w:rPr>
          <w:vertAlign w:val="subscript"/>
        </w:rPr>
        <w:t>6</w:t>
      </w:r>
      <w:r w:rsidRPr="00717C77">
        <w:t>H</w:t>
      </w:r>
      <w:r w:rsidRPr="00717C77">
        <w:rPr>
          <w:vertAlign w:val="subscript"/>
        </w:rPr>
        <w:t>5</w:t>
      </w:r>
      <w:r w:rsidRPr="00717C77">
        <w:t xml:space="preserve"> – C – O – O – NO</w:t>
      </w:r>
      <w:r w:rsidRPr="00717C77">
        <w:rPr>
          <w:vertAlign w:val="subscript"/>
        </w:rPr>
        <w:t>2</w:t>
      </w:r>
      <w:r w:rsidRPr="00717C77">
        <w:t>.</w:t>
      </w:r>
    </w:p>
    <w:p w:rsidR="00396136" w:rsidRPr="00717C77" w:rsidRDefault="00396136">
      <w:pPr>
        <w:jc w:val="center"/>
      </w:pPr>
    </w:p>
    <w:p w:rsidR="00396136" w:rsidRPr="00717C77" w:rsidRDefault="00396136">
      <w:pPr>
        <w:ind w:firstLine="720"/>
        <w:jc w:val="both"/>
        <w:rPr>
          <w:sz w:val="22"/>
        </w:rPr>
      </w:pPr>
    </w:p>
    <w:p w:rsidR="00396136" w:rsidRPr="00717C77" w:rsidRDefault="00396136">
      <w:pPr>
        <w:ind w:firstLine="720"/>
        <w:jc w:val="both"/>
        <w:rPr>
          <w:sz w:val="22"/>
        </w:rPr>
      </w:pPr>
      <w:r w:rsidRPr="00717C77">
        <w:rPr>
          <w:sz w:val="22"/>
        </w:rPr>
        <w:t>Більшість частинок, які містить  смог, є газами, але деякі з них, такі як альдегіди,  літають в аерозолі, як малі краплини.</w:t>
      </w:r>
    </w:p>
    <w:p w:rsidR="00396136" w:rsidRPr="00717C77" w:rsidRDefault="00396136">
      <w:pPr>
        <w:ind w:firstLine="720"/>
        <w:jc w:val="both"/>
        <w:rPr>
          <w:sz w:val="22"/>
        </w:rPr>
      </w:pPr>
      <w:r w:rsidRPr="00717C77">
        <w:rPr>
          <w:sz w:val="22"/>
        </w:rPr>
        <w:t>ПАН та альдегіди є сльозогінними сполуками, озон викликає кашель, чхання та подразнення респіраторної системи; викликає швидке старіння гуми, знижує міцність тканин разом з їх знебарвленням, частинки аерозолю знижують видимість та врожаї рослин.</w:t>
      </w:r>
    </w:p>
    <w:p w:rsidR="00396136" w:rsidRPr="00717C77" w:rsidRDefault="00396136">
      <w:pPr>
        <w:jc w:val="both"/>
        <w:rPr>
          <w:b/>
          <w:sz w:val="22"/>
        </w:rPr>
      </w:pPr>
    </w:p>
    <w:p w:rsidR="00396136" w:rsidRPr="00717C77" w:rsidRDefault="007D4F63">
      <w:pPr>
        <w:ind w:firstLine="720"/>
        <w:rPr>
          <w:b/>
          <w:sz w:val="22"/>
        </w:rPr>
      </w:pPr>
      <w:r w:rsidRPr="00717C77">
        <w:rPr>
          <w:b/>
          <w:sz w:val="22"/>
        </w:rPr>
        <w:t>3</w:t>
      </w:r>
      <w:r w:rsidR="00396136" w:rsidRPr="00717C77">
        <w:rPr>
          <w:b/>
          <w:sz w:val="22"/>
        </w:rPr>
        <w:t>. Екологічна хімія гідросфери</w:t>
      </w:r>
    </w:p>
    <w:p w:rsidR="00396136" w:rsidRPr="00717C77" w:rsidRDefault="00396136">
      <w:pPr>
        <w:rPr>
          <w:b/>
          <w:sz w:val="22"/>
        </w:rPr>
      </w:pPr>
    </w:p>
    <w:p w:rsidR="00396136" w:rsidRPr="00717C77" w:rsidRDefault="00396136">
      <w:pPr>
        <w:ind w:firstLine="720"/>
        <w:jc w:val="both"/>
        <w:rPr>
          <w:sz w:val="22"/>
        </w:rPr>
      </w:pPr>
      <w:r w:rsidRPr="00717C77">
        <w:rPr>
          <w:sz w:val="22"/>
        </w:rPr>
        <w:t>Гідросфера – переривчаста водна оболонка Землі. Нині під поняттям гідросфери об’єднують усі види природних розчинів, усю воду, що перебуває у трьох різних агрегатних станах (твердому, рідкому та газоподібному), і воду, яка входить до складу хімічних сполук.</w:t>
      </w:r>
    </w:p>
    <w:p w:rsidR="00396136" w:rsidRPr="00717C77" w:rsidRDefault="00396136">
      <w:pPr>
        <w:ind w:firstLine="720"/>
        <w:jc w:val="both"/>
        <w:rPr>
          <w:sz w:val="22"/>
        </w:rPr>
      </w:pPr>
      <w:r w:rsidRPr="00717C77">
        <w:rPr>
          <w:sz w:val="22"/>
        </w:rPr>
        <w:lastRenderedPageBreak/>
        <w:t xml:space="preserve">Природні води – це переважно, нерівноважні, відкриті (з погляду термодинаміки) системи. </w:t>
      </w:r>
    </w:p>
    <w:p w:rsidR="00396136" w:rsidRPr="00717C77" w:rsidRDefault="00396136">
      <w:pPr>
        <w:jc w:val="both"/>
        <w:rPr>
          <w:b/>
          <w:sz w:val="22"/>
        </w:rPr>
      </w:pPr>
    </w:p>
    <w:p w:rsidR="00396136" w:rsidRPr="00717C77" w:rsidRDefault="00396136">
      <w:pPr>
        <w:rPr>
          <w:b/>
          <w:sz w:val="22"/>
        </w:rPr>
      </w:pPr>
      <w:r w:rsidRPr="00717C77">
        <w:rPr>
          <w:b/>
          <w:sz w:val="22"/>
        </w:rPr>
        <w:t>3.1. Аномальні властивості води і склад природних вод</w:t>
      </w:r>
    </w:p>
    <w:p w:rsidR="00396136" w:rsidRPr="00717C77" w:rsidRDefault="00396136">
      <w:pPr>
        <w:rPr>
          <w:b/>
          <w:sz w:val="22"/>
        </w:rPr>
      </w:pPr>
    </w:p>
    <w:p w:rsidR="00396136" w:rsidRPr="00717C77" w:rsidRDefault="00396136">
      <w:pPr>
        <w:ind w:firstLine="720"/>
        <w:jc w:val="both"/>
        <w:rPr>
          <w:sz w:val="22"/>
        </w:rPr>
      </w:pPr>
      <w:r w:rsidRPr="00717C77">
        <w:rPr>
          <w:sz w:val="22"/>
        </w:rPr>
        <w:t>Загальні запаси води на Землі становлять 1 385 984 610 км</w:t>
      </w:r>
      <w:r w:rsidRPr="00717C77">
        <w:rPr>
          <w:sz w:val="22"/>
          <w:vertAlign w:val="superscript"/>
        </w:rPr>
        <w:t>3</w:t>
      </w:r>
      <w:r w:rsidRPr="00717C77">
        <w:rPr>
          <w:sz w:val="22"/>
        </w:rPr>
        <w:t>. Але не у зв’язку з величезною кількістю, а виключно завдяки ряду аномальних характеристик сполуки водню з киснем Н</w:t>
      </w:r>
      <w:r w:rsidRPr="00717C77">
        <w:rPr>
          <w:sz w:val="22"/>
          <w:vertAlign w:val="subscript"/>
        </w:rPr>
        <w:t>2</w:t>
      </w:r>
      <w:r w:rsidRPr="00717C77">
        <w:rPr>
          <w:sz w:val="22"/>
        </w:rPr>
        <w:t xml:space="preserve">О виділено в самостійну земну оболонку. </w:t>
      </w:r>
    </w:p>
    <w:p w:rsidR="00396136" w:rsidRPr="00717C77" w:rsidRDefault="00396136">
      <w:pPr>
        <w:ind w:firstLine="720"/>
        <w:jc w:val="both"/>
        <w:rPr>
          <w:sz w:val="22"/>
        </w:rPr>
      </w:pPr>
      <w:r w:rsidRPr="00717C77">
        <w:rPr>
          <w:sz w:val="22"/>
        </w:rPr>
        <w:t>Саме аномальні  порівняно зі звичайними сполуками властивості води відіграють важливу роль у підтриманні життя на Землі. Серед них потрібно відзначити такі:</w:t>
      </w:r>
    </w:p>
    <w:p w:rsidR="00396136" w:rsidRPr="00717C77" w:rsidRDefault="00396136">
      <w:pPr>
        <w:jc w:val="both"/>
        <w:rPr>
          <w:sz w:val="22"/>
        </w:rPr>
      </w:pPr>
      <w:r w:rsidRPr="00717C77">
        <w:rPr>
          <w:i/>
          <w:sz w:val="22"/>
        </w:rPr>
        <w:t xml:space="preserve">            Аномальний вид температурної залежності густини води.</w:t>
      </w:r>
      <w:r w:rsidRPr="00717C77">
        <w:rPr>
          <w:sz w:val="22"/>
        </w:rPr>
        <w:t xml:space="preserve"> </w:t>
      </w:r>
    </w:p>
    <w:p w:rsidR="00396136" w:rsidRPr="00717C77" w:rsidRDefault="00396136">
      <w:pPr>
        <w:ind w:firstLine="720"/>
        <w:jc w:val="both"/>
        <w:rPr>
          <w:sz w:val="22"/>
        </w:rPr>
      </w:pPr>
      <w:r w:rsidRPr="00717C77">
        <w:rPr>
          <w:sz w:val="22"/>
        </w:rPr>
        <w:t>Максимум густини води спостерігається при температурі бі-</w:t>
      </w:r>
    </w:p>
    <w:p w:rsidR="00396136" w:rsidRPr="00717C77" w:rsidRDefault="00396136">
      <w:pPr>
        <w:jc w:val="both"/>
        <w:rPr>
          <w:sz w:val="22"/>
        </w:rPr>
      </w:pPr>
      <w:r w:rsidRPr="00717C77">
        <w:rPr>
          <w:sz w:val="22"/>
        </w:rPr>
        <w:t>ля 4°С. Так, при 0°С дистильована вода має густину 0,999841 кг/м</w:t>
      </w:r>
      <w:r w:rsidRPr="00717C77">
        <w:rPr>
          <w:sz w:val="22"/>
          <w:vertAlign w:val="superscript"/>
        </w:rPr>
        <w:t>3</w:t>
      </w:r>
      <w:r w:rsidRPr="00717C77">
        <w:rPr>
          <w:sz w:val="22"/>
        </w:rPr>
        <w:t>, при 25°С – 0,9977047 кг/м</w:t>
      </w:r>
      <w:r w:rsidRPr="00717C77">
        <w:rPr>
          <w:sz w:val="22"/>
          <w:vertAlign w:val="superscript"/>
        </w:rPr>
        <w:t>3</w:t>
      </w:r>
      <w:r w:rsidRPr="00717C77">
        <w:rPr>
          <w:sz w:val="22"/>
        </w:rPr>
        <w:t>, а при 4°С густина дистильованої води становить 0,999973 кг/м</w:t>
      </w:r>
      <w:r w:rsidRPr="00717C77">
        <w:rPr>
          <w:sz w:val="22"/>
          <w:vertAlign w:val="superscript"/>
        </w:rPr>
        <w:t>3</w:t>
      </w:r>
      <w:r w:rsidRPr="00717C77">
        <w:rPr>
          <w:sz w:val="22"/>
        </w:rPr>
        <w:t xml:space="preserve">. Завдяки цьому з настанням морозів поверхневий шар води, охолоджений до 4°С, як важчий опускається на дно водоймища, витісняючи тепліші і легші шари на поверхню. Далі, коли все водоймище охолодиться до 4°С, охолоджуватиметься тільки поверхневий шар, який як легший залишається на його поверхні. Лід легший за воду, і він плаватиме на поверхні водоймища. Лід та сніг, що вкриває його, є добрим захистом водоймища від промерзання, оскільки теплопровідність їх мала. Так, наприклад, якщо свіжий сніг при 273 °К має теплопровідність </w:t>
      </w:r>
    </w:p>
    <w:p w:rsidR="00396136" w:rsidRPr="00717C77" w:rsidRDefault="00396136">
      <w:pPr>
        <w:jc w:val="center"/>
      </w:pPr>
      <w:r w:rsidRPr="00717C77">
        <w:rPr>
          <w:i/>
          <w:lang w:val="en-US"/>
        </w:rPr>
        <w:t>L</w:t>
      </w:r>
      <w:r w:rsidRPr="00717C77">
        <w:t xml:space="preserve"> = 90 ∙10</w:t>
      </w:r>
      <w:r w:rsidRPr="00717C77">
        <w:rPr>
          <w:vertAlign w:val="superscript"/>
        </w:rPr>
        <w:t>−3</w:t>
      </w:r>
      <w:r w:rsidRPr="00717C77">
        <w:t xml:space="preserve"> Вт/(м∙К),</w:t>
      </w:r>
    </w:p>
    <w:p w:rsidR="00396136" w:rsidRPr="00717C77" w:rsidRDefault="00396136">
      <w:pPr>
        <w:jc w:val="both"/>
        <w:rPr>
          <w:sz w:val="22"/>
        </w:rPr>
      </w:pPr>
      <w:r w:rsidRPr="00717C77">
        <w:rPr>
          <w:sz w:val="22"/>
        </w:rPr>
        <w:t>то теплопровідність ущільненого снігу близька до теплопровідності будівельного войлока, яка становить :</w:t>
      </w:r>
    </w:p>
    <w:p w:rsidR="00396136" w:rsidRPr="00717C77" w:rsidRDefault="00396136">
      <w:pPr>
        <w:jc w:val="center"/>
      </w:pPr>
      <w:r w:rsidRPr="00717C77">
        <w:rPr>
          <w:i/>
          <w:lang w:val="en-US"/>
        </w:rPr>
        <w:t>L</w:t>
      </w:r>
      <w:r w:rsidRPr="00717C77">
        <w:t xml:space="preserve"> = 44 ∙ 10</w:t>
      </w:r>
      <w:r w:rsidRPr="00717C77">
        <w:rPr>
          <w:vertAlign w:val="superscript"/>
        </w:rPr>
        <w:t>−3</w:t>
      </w:r>
      <w:r w:rsidRPr="00717C77">
        <w:t xml:space="preserve"> Вт/(м ∙ К).</w:t>
      </w:r>
    </w:p>
    <w:p w:rsidR="00396136" w:rsidRPr="00717C77" w:rsidRDefault="00396136">
      <w:pPr>
        <w:jc w:val="both"/>
        <w:rPr>
          <w:sz w:val="22"/>
        </w:rPr>
      </w:pPr>
      <w:r w:rsidRPr="00717C77">
        <w:rPr>
          <w:sz w:val="22"/>
        </w:rPr>
        <w:t>Це сприяє збереженню життя у водоймищах середніх і високих широт у зимовий час.</w:t>
      </w:r>
    </w:p>
    <w:p w:rsidR="00396136" w:rsidRPr="00717C77" w:rsidRDefault="00396136">
      <w:pPr>
        <w:ind w:firstLine="720"/>
        <w:jc w:val="both"/>
        <w:rPr>
          <w:i/>
          <w:sz w:val="22"/>
        </w:rPr>
      </w:pPr>
      <w:r w:rsidRPr="00717C77">
        <w:rPr>
          <w:i/>
          <w:sz w:val="22"/>
        </w:rPr>
        <w:t>Теплоємність води.</w:t>
      </w:r>
    </w:p>
    <w:p w:rsidR="00396136" w:rsidRPr="00717C77" w:rsidRDefault="00396136">
      <w:pPr>
        <w:ind w:firstLine="720"/>
        <w:jc w:val="both"/>
        <w:rPr>
          <w:sz w:val="22"/>
        </w:rPr>
      </w:pPr>
      <w:r w:rsidRPr="00717C77">
        <w:rPr>
          <w:sz w:val="22"/>
        </w:rPr>
        <w:t xml:space="preserve">Питома теплоємність води є вищою, ніж у всіх твердих і рідких речовинах, за винятком рідкого аміаку та водню; при 273°К Ср = 75,3 Дж/(моль·°К). Завдяки величезній теплоємності води, океани згладжують коливання температури і перепад температур від екватора до полюса в Світовому океані, що становить всього 30 </w:t>
      </w:r>
      <w:r w:rsidRPr="00717C77">
        <w:rPr>
          <w:sz w:val="22"/>
          <w:vertAlign w:val="superscript"/>
        </w:rPr>
        <w:t>о</w:t>
      </w:r>
      <w:r w:rsidRPr="00717C77">
        <w:rPr>
          <w:sz w:val="22"/>
        </w:rPr>
        <w:t>С.</w:t>
      </w:r>
    </w:p>
    <w:p w:rsidR="00396136" w:rsidRPr="00717C77" w:rsidRDefault="00396136">
      <w:pPr>
        <w:ind w:firstLine="720"/>
        <w:jc w:val="both"/>
        <w:rPr>
          <w:i/>
          <w:sz w:val="22"/>
        </w:rPr>
      </w:pPr>
      <w:r w:rsidRPr="00717C77">
        <w:rPr>
          <w:i/>
          <w:sz w:val="22"/>
        </w:rPr>
        <w:t xml:space="preserve"> Питома ентальпія плавлення.</w:t>
      </w:r>
    </w:p>
    <w:p w:rsidR="00396136" w:rsidRPr="00717C77" w:rsidRDefault="00396136">
      <w:pPr>
        <w:ind w:firstLine="720"/>
        <w:jc w:val="both"/>
        <w:rPr>
          <w:sz w:val="22"/>
        </w:rPr>
      </w:pPr>
      <w:r w:rsidRPr="00717C77">
        <w:rPr>
          <w:sz w:val="22"/>
        </w:rPr>
        <w:lastRenderedPageBreak/>
        <w:t xml:space="preserve">Значення питомої ентальпії плавлення води, </w:t>
      </w:r>
    </w:p>
    <w:p w:rsidR="00396136" w:rsidRPr="00717C77" w:rsidRDefault="00396136">
      <w:pPr>
        <w:jc w:val="both"/>
        <w:rPr>
          <w:sz w:val="22"/>
        </w:rPr>
      </w:pPr>
      <w:r w:rsidRPr="00717C77">
        <w:rPr>
          <w:snapToGrid w:val="0"/>
          <w:sz w:val="22"/>
        </w:rPr>
        <w:t xml:space="preserve">                       Δ</w:t>
      </w:r>
      <w:r w:rsidRPr="00717C77">
        <w:rPr>
          <w:snapToGrid w:val="0"/>
          <w:sz w:val="22"/>
          <w:lang w:val="en-US"/>
        </w:rPr>
        <w:t>H</w:t>
      </w:r>
      <w:r w:rsidRPr="00717C77">
        <w:rPr>
          <w:snapToGrid w:val="0"/>
          <w:sz w:val="22"/>
          <w:vertAlign w:val="subscript"/>
        </w:rPr>
        <w:t xml:space="preserve">пл. </w:t>
      </w:r>
      <w:r w:rsidRPr="00717C77">
        <w:rPr>
          <w:snapToGrid w:val="0"/>
          <w:sz w:val="22"/>
        </w:rPr>
        <w:t xml:space="preserve">= </w:t>
      </w:r>
      <w:r w:rsidRPr="00717C77">
        <w:rPr>
          <w:sz w:val="22"/>
        </w:rPr>
        <w:t xml:space="preserve">6,012 кДж/моль при 273 °К, </w:t>
      </w:r>
    </w:p>
    <w:p w:rsidR="00396136" w:rsidRPr="00717C77" w:rsidRDefault="00396136">
      <w:pPr>
        <w:jc w:val="both"/>
        <w:rPr>
          <w:sz w:val="22"/>
        </w:rPr>
      </w:pPr>
      <w:r w:rsidRPr="00717C77">
        <w:rPr>
          <w:sz w:val="22"/>
        </w:rPr>
        <w:t xml:space="preserve">є найвищим серед твердих і рідких тіл, за винятком аміаку та водню. Завдяки високій теплоті плавлення на Землі згладжуються сезонні переходи; весни й осені у середніх і високих широтах, їх можна розглядати як сезони фазових переходів води. </w:t>
      </w:r>
    </w:p>
    <w:p w:rsidR="00396136" w:rsidRPr="00717C77" w:rsidRDefault="00396136">
      <w:pPr>
        <w:ind w:firstLine="720"/>
        <w:jc w:val="both"/>
        <w:rPr>
          <w:sz w:val="22"/>
        </w:rPr>
      </w:pPr>
      <w:r w:rsidRPr="00717C77">
        <w:rPr>
          <w:i/>
          <w:sz w:val="22"/>
        </w:rPr>
        <w:t>Питома ентальпія випаровування.</w:t>
      </w:r>
    </w:p>
    <w:p w:rsidR="00396136" w:rsidRPr="00717C77" w:rsidRDefault="00396136">
      <w:pPr>
        <w:ind w:firstLine="720"/>
        <w:jc w:val="both"/>
        <w:rPr>
          <w:sz w:val="22"/>
        </w:rPr>
      </w:pPr>
      <w:r w:rsidRPr="00717C77">
        <w:rPr>
          <w:sz w:val="22"/>
        </w:rPr>
        <w:t>Високе значення питомої ентальпії випаровування (</w:t>
      </w:r>
      <w:r w:rsidRPr="00717C77">
        <w:rPr>
          <w:snapToGrid w:val="0"/>
          <w:sz w:val="22"/>
        </w:rPr>
        <w:t xml:space="preserve">Δ </w:t>
      </w:r>
      <w:r w:rsidRPr="00717C77">
        <w:rPr>
          <w:snapToGrid w:val="0"/>
          <w:sz w:val="22"/>
          <w:lang w:val="en-US"/>
        </w:rPr>
        <w:t>H</w:t>
      </w:r>
      <w:r w:rsidRPr="00717C77">
        <w:rPr>
          <w:snapToGrid w:val="0"/>
          <w:sz w:val="22"/>
        </w:rPr>
        <w:t xml:space="preserve"> </w:t>
      </w:r>
      <w:r w:rsidRPr="00717C77">
        <w:rPr>
          <w:snapToGrid w:val="0"/>
          <w:sz w:val="22"/>
          <w:vertAlign w:val="subscript"/>
        </w:rPr>
        <w:t>випар</w:t>
      </w:r>
      <w:r w:rsidRPr="00717C77">
        <w:rPr>
          <w:sz w:val="22"/>
        </w:rPr>
        <w:t>= 40,683 кДж/моль при 373 °К) призводить до того, що велика частина сонячної енергії, яка досягає Землі, витрачається на випаровування води, перешкоджаючи перегріву її поверхні. При конденсації водяної пари в атмосфері відбувається виділення цієї енергії, яка може переходити в кінетичну енергію компонентів атмосфери, викликаючи ураганні вітри.</w:t>
      </w:r>
    </w:p>
    <w:p w:rsidR="00396136" w:rsidRPr="00717C77" w:rsidRDefault="00396136">
      <w:pPr>
        <w:ind w:firstLine="720"/>
        <w:jc w:val="both"/>
        <w:rPr>
          <w:i/>
          <w:sz w:val="22"/>
        </w:rPr>
      </w:pPr>
      <w:r w:rsidRPr="00717C77">
        <w:rPr>
          <w:i/>
          <w:sz w:val="22"/>
        </w:rPr>
        <w:t>Поверхневий натяг.</w:t>
      </w:r>
    </w:p>
    <w:p w:rsidR="00396136" w:rsidRPr="00717C77" w:rsidRDefault="00396136">
      <w:pPr>
        <w:ind w:firstLine="720"/>
        <w:jc w:val="both"/>
        <w:rPr>
          <w:sz w:val="22"/>
        </w:rPr>
      </w:pPr>
      <w:r w:rsidRPr="00717C77">
        <w:rPr>
          <w:sz w:val="22"/>
        </w:rPr>
        <w:t xml:space="preserve"> Аномально високий поверхневий  натяг води (</w:t>
      </w:r>
      <w:r w:rsidRPr="00717C77">
        <w:t>а = 71,9 ∙ 10</w:t>
      </w:r>
      <w:r w:rsidRPr="00717C77">
        <w:rPr>
          <w:vertAlign w:val="superscript"/>
        </w:rPr>
        <w:t>−3</w:t>
      </w:r>
      <w:r w:rsidRPr="00717C77">
        <w:rPr>
          <w:sz w:val="22"/>
        </w:rPr>
        <w:t xml:space="preserve"> </w:t>
      </w:r>
      <w:r w:rsidRPr="00717C77">
        <w:t>Дж/м</w:t>
      </w:r>
      <w:r w:rsidRPr="00717C77">
        <w:rPr>
          <w:vertAlign w:val="superscript"/>
        </w:rPr>
        <w:t>2</w:t>
      </w:r>
      <w:r w:rsidRPr="00717C77">
        <w:rPr>
          <w:sz w:val="22"/>
        </w:rPr>
        <w:t xml:space="preserve"> при 298 °К) призводить до формування брижів і хвиль на поверхні води вже навіть при слабкому вітрі. У результаті цього різко зростає площа водної поверхні й інтенсифікуються процеси теплообміну між атмосферою та гідросферою.</w:t>
      </w:r>
    </w:p>
    <w:p w:rsidR="00396136" w:rsidRPr="00717C77" w:rsidRDefault="00396136">
      <w:pPr>
        <w:ind w:firstLine="720"/>
        <w:jc w:val="both"/>
        <w:rPr>
          <w:sz w:val="22"/>
        </w:rPr>
      </w:pPr>
      <w:r w:rsidRPr="00717C77">
        <w:rPr>
          <w:sz w:val="22"/>
        </w:rPr>
        <w:t>З високим поверхневим натягом води пов’язані й капілярні сили, завдяки дії яких вода здатна підійматися на висоту до 10 – 12м  від рівня ґрунтових вод.</w:t>
      </w:r>
    </w:p>
    <w:p w:rsidR="00396136" w:rsidRPr="00717C77" w:rsidRDefault="00396136">
      <w:pPr>
        <w:ind w:firstLine="720"/>
        <w:jc w:val="both"/>
        <w:rPr>
          <w:i/>
          <w:sz w:val="22"/>
        </w:rPr>
      </w:pPr>
    </w:p>
    <w:p w:rsidR="00396136" w:rsidRPr="00717C77" w:rsidRDefault="00396136">
      <w:pPr>
        <w:ind w:firstLine="720"/>
        <w:jc w:val="both"/>
        <w:rPr>
          <w:i/>
          <w:sz w:val="22"/>
        </w:rPr>
      </w:pPr>
      <w:r w:rsidRPr="00717C77">
        <w:rPr>
          <w:i/>
          <w:sz w:val="22"/>
        </w:rPr>
        <w:t>Діелектрична проникність.</w:t>
      </w:r>
    </w:p>
    <w:p w:rsidR="00396136" w:rsidRPr="00717C77" w:rsidRDefault="00396136">
      <w:pPr>
        <w:ind w:firstLine="720"/>
        <w:jc w:val="both"/>
        <w:rPr>
          <w:sz w:val="22"/>
        </w:rPr>
      </w:pPr>
      <w:r w:rsidRPr="00717C77">
        <w:rPr>
          <w:sz w:val="22"/>
        </w:rPr>
        <w:t xml:space="preserve"> Діелектрична проникність води має аномально високе значення, рівне 78,3 при 298 °К. Цей факт визначає найбільшу розчинну здатність води щодо речовин із полярною та іонною структурами. Тому у природі немає хімічно чистої води, людина завжди має справи з розчинами. </w:t>
      </w:r>
    </w:p>
    <w:p w:rsidR="00151631" w:rsidRPr="00717C77" w:rsidRDefault="00151631">
      <w:pPr>
        <w:rPr>
          <w:b/>
          <w:sz w:val="22"/>
          <w:lang w:val="ru-RU"/>
        </w:rPr>
      </w:pPr>
    </w:p>
    <w:p w:rsidR="00396136" w:rsidRPr="00717C77" w:rsidRDefault="00396136">
      <w:pPr>
        <w:rPr>
          <w:b/>
          <w:sz w:val="22"/>
        </w:rPr>
      </w:pPr>
      <w:r w:rsidRPr="00717C77">
        <w:rPr>
          <w:b/>
          <w:sz w:val="22"/>
        </w:rPr>
        <w:t>3.2. Процеси формування хімічного складу природних вод</w:t>
      </w:r>
    </w:p>
    <w:p w:rsidR="00396136" w:rsidRPr="00717C77" w:rsidRDefault="00396136">
      <w:pPr>
        <w:ind w:firstLine="720"/>
        <w:jc w:val="both"/>
      </w:pPr>
      <w:r w:rsidRPr="00717C77">
        <w:rPr>
          <w:sz w:val="22"/>
        </w:rPr>
        <w:t xml:space="preserve">Найголовнішими природними сполуками, що визначають в основному склад природних вод, є: галіт </w:t>
      </w:r>
      <w:r w:rsidRPr="00717C77">
        <w:t>–  NaCl, гіпс – CaSO</w:t>
      </w:r>
      <w:r w:rsidRPr="00717C77">
        <w:rPr>
          <w:vertAlign w:val="subscript"/>
        </w:rPr>
        <w:t>4</w:t>
      </w:r>
      <w:r w:rsidRPr="00717C77">
        <w:t>∙2Н</w:t>
      </w:r>
      <w:r w:rsidRPr="00717C77">
        <w:rPr>
          <w:vertAlign w:val="subscript"/>
        </w:rPr>
        <w:t>2</w:t>
      </w:r>
      <w:r w:rsidRPr="00717C77">
        <w:t>О,</w:t>
      </w:r>
      <w:r w:rsidRPr="00717C77">
        <w:rPr>
          <w:sz w:val="22"/>
        </w:rPr>
        <w:t xml:space="preserve"> кальцит – </w:t>
      </w:r>
      <w:r w:rsidRPr="00717C77">
        <w:t>СаСО</w:t>
      </w:r>
      <w:r w:rsidRPr="00717C77">
        <w:rPr>
          <w:vertAlign w:val="subscript"/>
        </w:rPr>
        <w:t>3</w:t>
      </w:r>
      <w:r w:rsidRPr="00717C77">
        <w:rPr>
          <w:sz w:val="22"/>
        </w:rPr>
        <w:t xml:space="preserve"> і доломіт – </w:t>
      </w:r>
      <w:r w:rsidRPr="00717C77">
        <w:t>СаМ</w:t>
      </w:r>
      <w:r w:rsidRPr="00717C77">
        <w:rPr>
          <w:lang w:val="en-US"/>
        </w:rPr>
        <w:t>g</w:t>
      </w:r>
      <w:r w:rsidRPr="00717C77">
        <w:t>(СО</w:t>
      </w:r>
      <w:r w:rsidRPr="00717C77">
        <w:rPr>
          <w:vertAlign w:val="subscript"/>
        </w:rPr>
        <w:t>3</w:t>
      </w:r>
      <w:r w:rsidRPr="00717C77">
        <w:t>)</w:t>
      </w:r>
      <w:r w:rsidRPr="00717C77">
        <w:rPr>
          <w:vertAlign w:val="subscript"/>
        </w:rPr>
        <w:t>2</w:t>
      </w:r>
      <w:r w:rsidRPr="00717C77">
        <w:t>.</w:t>
      </w:r>
    </w:p>
    <w:p w:rsidR="00396136" w:rsidRPr="00717C77" w:rsidRDefault="00396136">
      <w:pPr>
        <w:ind w:firstLine="720"/>
        <w:jc w:val="both"/>
        <w:rPr>
          <w:sz w:val="22"/>
        </w:rPr>
      </w:pPr>
      <w:r w:rsidRPr="00717C77">
        <w:rPr>
          <w:sz w:val="22"/>
        </w:rPr>
        <w:t>Для відображення концентрації домішок у розчинах, як і для газів, використовується поняття мільйонної частки (млн</w:t>
      </w:r>
      <w:r w:rsidRPr="00717C77">
        <w:rPr>
          <w:sz w:val="22"/>
          <w:vertAlign w:val="superscript"/>
        </w:rPr>
        <w:t>−1</w:t>
      </w:r>
      <w:r w:rsidRPr="00717C77">
        <w:rPr>
          <w:sz w:val="22"/>
        </w:rPr>
        <w:t xml:space="preserve">, або в англомовній транскрипції, ррт), проте щодо розчинів ідеться про </w:t>
      </w:r>
      <w:r w:rsidRPr="00717C77">
        <w:rPr>
          <w:sz w:val="22"/>
        </w:rPr>
        <w:lastRenderedPageBreak/>
        <w:t>масову частку. Так, 1 млн</w:t>
      </w:r>
      <w:r w:rsidRPr="00717C77">
        <w:rPr>
          <w:sz w:val="22"/>
          <w:vertAlign w:val="superscript"/>
        </w:rPr>
        <w:t>−1</w:t>
      </w:r>
      <w:r w:rsidRPr="00717C77">
        <w:rPr>
          <w:sz w:val="22"/>
        </w:rPr>
        <w:t xml:space="preserve"> (мас.) означає вміст 1 г домішок в 1 т розчину. Уточнення «(мас.)» часто опускається.</w:t>
      </w:r>
    </w:p>
    <w:p w:rsidR="00396136" w:rsidRPr="00717C77" w:rsidRDefault="00396136">
      <w:pPr>
        <w:ind w:firstLine="720"/>
        <w:jc w:val="both"/>
        <w:rPr>
          <w:sz w:val="22"/>
        </w:rPr>
      </w:pPr>
      <w:r w:rsidRPr="00717C77">
        <w:rPr>
          <w:sz w:val="22"/>
        </w:rPr>
        <w:t>При контакті природної води з галітом у розчин переходять катіони натрію й аніони хлору. При цьому різко збільшується загальний вміст розчинених речовин у природних водах. У деяких ви-падках у підземних водах виявляється до 400 г/л NaCl.</w:t>
      </w:r>
    </w:p>
    <w:p w:rsidR="00396136" w:rsidRPr="00717C77" w:rsidRDefault="00396136">
      <w:pPr>
        <w:ind w:firstLine="720"/>
        <w:jc w:val="both"/>
        <w:rPr>
          <w:sz w:val="22"/>
          <w:lang w:val="ru-RU"/>
        </w:rPr>
      </w:pPr>
      <w:r w:rsidRPr="00717C77">
        <w:rPr>
          <w:sz w:val="22"/>
        </w:rPr>
        <w:t>При контакті з гіпсом у природних водах з’являються катіони кальцію і сульфат-іони. Загальний вміст солей у таких водах зазвичай становить 2 – 3 г/л. Проте в разі сумісної наявності солей гіпсу і галіту, яке спостерігається досить часто, загальний солевміст може досягти 6–7 г/л.</w:t>
      </w:r>
    </w:p>
    <w:p w:rsidR="00E670ED" w:rsidRPr="00717C77" w:rsidRDefault="00E670ED">
      <w:pPr>
        <w:ind w:firstLine="720"/>
        <w:jc w:val="both"/>
        <w:rPr>
          <w:sz w:val="22"/>
          <w:lang w:val="ru-RU"/>
        </w:rPr>
      </w:pPr>
    </w:p>
    <w:p w:rsidR="00396136" w:rsidRPr="00717C77" w:rsidRDefault="00396136">
      <w:pPr>
        <w:jc w:val="right"/>
        <w:rPr>
          <w:i/>
          <w:sz w:val="22"/>
        </w:rPr>
      </w:pPr>
      <w:r w:rsidRPr="00717C77">
        <w:rPr>
          <w:i/>
          <w:sz w:val="22"/>
        </w:rPr>
        <w:t>Таблиця 3.1</w:t>
      </w:r>
    </w:p>
    <w:p w:rsidR="00396136" w:rsidRPr="00717C77" w:rsidRDefault="00396136">
      <w:pPr>
        <w:jc w:val="center"/>
        <w:rPr>
          <w:sz w:val="22"/>
        </w:rPr>
      </w:pPr>
      <w:r w:rsidRPr="00717C77">
        <w:rPr>
          <w:sz w:val="22"/>
        </w:rPr>
        <w:t>Світові запаси води</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1701"/>
        <w:gridCol w:w="1128"/>
        <w:gridCol w:w="6"/>
        <w:gridCol w:w="1276"/>
      </w:tblGrid>
      <w:tr w:rsidR="00396136" w:rsidRPr="00717C77">
        <w:trPr>
          <w:cantSplit/>
          <w:trHeight w:val="544"/>
        </w:trPr>
        <w:tc>
          <w:tcPr>
            <w:tcW w:w="2410" w:type="dxa"/>
            <w:vMerge w:val="restart"/>
          </w:tcPr>
          <w:p w:rsidR="00396136" w:rsidRPr="00717C77" w:rsidRDefault="00396136">
            <w:pPr>
              <w:jc w:val="center"/>
            </w:pPr>
            <w:r w:rsidRPr="00717C77">
              <w:t>Вид природних вод</w:t>
            </w:r>
          </w:p>
        </w:tc>
        <w:tc>
          <w:tcPr>
            <w:tcW w:w="1701" w:type="dxa"/>
            <w:vMerge w:val="restart"/>
          </w:tcPr>
          <w:p w:rsidR="00396136" w:rsidRPr="00717C77" w:rsidRDefault="00396136">
            <w:pPr>
              <w:jc w:val="center"/>
            </w:pPr>
            <w:r w:rsidRPr="00717C77">
              <w:t>Об’єм, км</w:t>
            </w:r>
            <w:r w:rsidRPr="00717C77">
              <w:rPr>
                <w:vertAlign w:val="superscript"/>
              </w:rPr>
              <w:t>3</w:t>
            </w:r>
          </w:p>
        </w:tc>
        <w:tc>
          <w:tcPr>
            <w:tcW w:w="2410" w:type="dxa"/>
            <w:gridSpan w:val="3"/>
            <w:tcBorders>
              <w:bottom w:val="single" w:sz="4" w:space="0" w:color="auto"/>
            </w:tcBorders>
          </w:tcPr>
          <w:p w:rsidR="00396136" w:rsidRPr="00717C77" w:rsidRDefault="00396136">
            <w:pPr>
              <w:jc w:val="center"/>
            </w:pPr>
            <w:r w:rsidRPr="00717C77">
              <w:t>Частка  від світових запасів води,  %</w:t>
            </w:r>
          </w:p>
          <w:p w:rsidR="00396136" w:rsidRPr="00717C77" w:rsidRDefault="00396136">
            <w:pPr>
              <w:jc w:val="center"/>
            </w:pPr>
          </w:p>
        </w:tc>
      </w:tr>
      <w:tr w:rsidR="00396136" w:rsidRPr="00717C77">
        <w:trPr>
          <w:cantSplit/>
          <w:trHeight w:val="217"/>
        </w:trPr>
        <w:tc>
          <w:tcPr>
            <w:tcW w:w="2410" w:type="dxa"/>
            <w:vMerge/>
          </w:tcPr>
          <w:p w:rsidR="00396136" w:rsidRPr="00717C77" w:rsidRDefault="00396136">
            <w:pPr>
              <w:jc w:val="center"/>
            </w:pPr>
          </w:p>
        </w:tc>
        <w:tc>
          <w:tcPr>
            <w:tcW w:w="1701" w:type="dxa"/>
            <w:vMerge/>
          </w:tcPr>
          <w:p w:rsidR="00396136" w:rsidRPr="00717C77" w:rsidRDefault="00396136">
            <w:pPr>
              <w:jc w:val="center"/>
            </w:pPr>
          </w:p>
        </w:tc>
        <w:tc>
          <w:tcPr>
            <w:tcW w:w="1128" w:type="dxa"/>
            <w:tcBorders>
              <w:top w:val="single" w:sz="4" w:space="0" w:color="auto"/>
              <w:right w:val="single" w:sz="4" w:space="0" w:color="auto"/>
            </w:tcBorders>
          </w:tcPr>
          <w:p w:rsidR="00396136" w:rsidRPr="00717C77" w:rsidRDefault="00396136">
            <w:pPr>
              <w:jc w:val="center"/>
            </w:pPr>
            <w:r w:rsidRPr="00717C77">
              <w:t>загально-</w:t>
            </w:r>
          </w:p>
          <w:p w:rsidR="00396136" w:rsidRPr="00717C77" w:rsidRDefault="00396136">
            <w:pPr>
              <w:jc w:val="center"/>
            </w:pPr>
            <w:r w:rsidRPr="00717C77">
              <w:t>світових</w:t>
            </w:r>
          </w:p>
        </w:tc>
        <w:tc>
          <w:tcPr>
            <w:tcW w:w="1282" w:type="dxa"/>
            <w:gridSpan w:val="2"/>
            <w:tcBorders>
              <w:top w:val="single" w:sz="4" w:space="0" w:color="auto"/>
              <w:left w:val="single" w:sz="4" w:space="0" w:color="auto"/>
            </w:tcBorders>
          </w:tcPr>
          <w:p w:rsidR="00396136" w:rsidRPr="00717C77" w:rsidRDefault="00396136">
            <w:pPr>
              <w:jc w:val="center"/>
            </w:pPr>
            <w:r w:rsidRPr="00717C77">
              <w:t>прісних</w:t>
            </w:r>
          </w:p>
        </w:tc>
      </w:tr>
      <w:tr w:rsidR="00396136" w:rsidRPr="00717C77">
        <w:tc>
          <w:tcPr>
            <w:tcW w:w="2410" w:type="dxa"/>
          </w:tcPr>
          <w:p w:rsidR="00396136" w:rsidRPr="00717C77" w:rsidRDefault="00396136">
            <w:pPr>
              <w:jc w:val="center"/>
            </w:pPr>
            <w:r w:rsidRPr="00717C77">
              <w:t>Світовий океан</w:t>
            </w:r>
          </w:p>
        </w:tc>
        <w:tc>
          <w:tcPr>
            <w:tcW w:w="1701" w:type="dxa"/>
          </w:tcPr>
          <w:p w:rsidR="00396136" w:rsidRPr="00717C77" w:rsidRDefault="00396136">
            <w:pPr>
              <w:jc w:val="center"/>
            </w:pPr>
            <w:r w:rsidRPr="00717C77">
              <w:t>1 338 000 000</w:t>
            </w:r>
          </w:p>
        </w:tc>
        <w:tc>
          <w:tcPr>
            <w:tcW w:w="1134" w:type="dxa"/>
            <w:gridSpan w:val="2"/>
          </w:tcPr>
          <w:p w:rsidR="00396136" w:rsidRPr="00717C77" w:rsidRDefault="00396136">
            <w:pPr>
              <w:jc w:val="center"/>
            </w:pPr>
            <w:r w:rsidRPr="00717C77">
              <w:t>96,5</w:t>
            </w:r>
          </w:p>
        </w:tc>
        <w:tc>
          <w:tcPr>
            <w:tcW w:w="1276" w:type="dxa"/>
          </w:tcPr>
          <w:p w:rsidR="00396136" w:rsidRPr="00717C77" w:rsidRDefault="00396136">
            <w:pPr>
              <w:jc w:val="center"/>
            </w:pPr>
            <w:r w:rsidRPr="00717C77">
              <w:t>–</w:t>
            </w:r>
          </w:p>
        </w:tc>
      </w:tr>
      <w:tr w:rsidR="00396136" w:rsidRPr="00717C77">
        <w:tc>
          <w:tcPr>
            <w:tcW w:w="2410" w:type="dxa"/>
          </w:tcPr>
          <w:p w:rsidR="00396136" w:rsidRPr="00717C77" w:rsidRDefault="00396136">
            <w:pPr>
              <w:jc w:val="center"/>
            </w:pPr>
            <w:r w:rsidRPr="00717C77">
              <w:t>підземні води</w:t>
            </w:r>
          </w:p>
        </w:tc>
        <w:tc>
          <w:tcPr>
            <w:tcW w:w="1701" w:type="dxa"/>
          </w:tcPr>
          <w:p w:rsidR="00396136" w:rsidRPr="00717C77" w:rsidRDefault="00396136">
            <w:pPr>
              <w:jc w:val="center"/>
            </w:pPr>
            <w:r w:rsidRPr="00717C77">
              <w:t>23 400 000</w:t>
            </w:r>
          </w:p>
        </w:tc>
        <w:tc>
          <w:tcPr>
            <w:tcW w:w="1134" w:type="dxa"/>
            <w:gridSpan w:val="2"/>
          </w:tcPr>
          <w:p w:rsidR="00396136" w:rsidRPr="00717C77" w:rsidRDefault="00396136">
            <w:pPr>
              <w:jc w:val="center"/>
            </w:pPr>
            <w:r w:rsidRPr="00717C77">
              <w:t>1,7</w:t>
            </w:r>
          </w:p>
        </w:tc>
        <w:tc>
          <w:tcPr>
            <w:tcW w:w="1276" w:type="dxa"/>
          </w:tcPr>
          <w:p w:rsidR="00396136" w:rsidRPr="00717C77" w:rsidRDefault="00396136">
            <w:pPr>
              <w:jc w:val="center"/>
            </w:pPr>
            <w:r w:rsidRPr="00717C77">
              <w:t>–</w:t>
            </w:r>
          </w:p>
        </w:tc>
      </w:tr>
      <w:tr w:rsidR="00396136" w:rsidRPr="00717C77">
        <w:trPr>
          <w:cantSplit/>
          <w:trHeight w:val="474"/>
        </w:trPr>
        <w:tc>
          <w:tcPr>
            <w:tcW w:w="2410" w:type="dxa"/>
          </w:tcPr>
          <w:p w:rsidR="00396136" w:rsidRPr="00717C77" w:rsidRDefault="00396136">
            <w:pPr>
              <w:jc w:val="center"/>
            </w:pPr>
            <w:r w:rsidRPr="00717C77">
              <w:t>переважно прісні</w:t>
            </w:r>
          </w:p>
          <w:p w:rsidR="00396136" w:rsidRPr="00717C77" w:rsidRDefault="00396136">
            <w:pPr>
              <w:jc w:val="center"/>
            </w:pPr>
            <w:r w:rsidRPr="00717C77">
              <w:t>підземні води</w:t>
            </w:r>
          </w:p>
        </w:tc>
        <w:tc>
          <w:tcPr>
            <w:tcW w:w="1701" w:type="dxa"/>
          </w:tcPr>
          <w:p w:rsidR="00396136" w:rsidRPr="00717C77" w:rsidRDefault="00396136">
            <w:pPr>
              <w:jc w:val="center"/>
            </w:pPr>
            <w:r w:rsidRPr="00717C77">
              <w:t>10 530 000</w:t>
            </w:r>
          </w:p>
        </w:tc>
        <w:tc>
          <w:tcPr>
            <w:tcW w:w="1134" w:type="dxa"/>
            <w:gridSpan w:val="2"/>
          </w:tcPr>
          <w:p w:rsidR="00396136" w:rsidRPr="00717C77" w:rsidRDefault="00396136">
            <w:pPr>
              <w:jc w:val="center"/>
            </w:pPr>
            <w:r w:rsidRPr="00717C77">
              <w:t>0,76</w:t>
            </w:r>
          </w:p>
        </w:tc>
        <w:tc>
          <w:tcPr>
            <w:tcW w:w="1276" w:type="dxa"/>
          </w:tcPr>
          <w:p w:rsidR="00396136" w:rsidRPr="00717C77" w:rsidRDefault="00396136">
            <w:pPr>
              <w:jc w:val="center"/>
            </w:pPr>
            <w:r w:rsidRPr="00717C77">
              <w:t>30,1</w:t>
            </w:r>
          </w:p>
        </w:tc>
      </w:tr>
      <w:tr w:rsidR="00396136" w:rsidRPr="00717C77">
        <w:tc>
          <w:tcPr>
            <w:tcW w:w="2410" w:type="dxa"/>
          </w:tcPr>
          <w:p w:rsidR="00396136" w:rsidRPr="00717C77" w:rsidRDefault="00396136">
            <w:pPr>
              <w:jc w:val="center"/>
            </w:pPr>
            <w:r w:rsidRPr="00717C77">
              <w:t>ґрунтова волога</w:t>
            </w:r>
          </w:p>
        </w:tc>
        <w:tc>
          <w:tcPr>
            <w:tcW w:w="1701" w:type="dxa"/>
          </w:tcPr>
          <w:p w:rsidR="00396136" w:rsidRPr="00717C77" w:rsidRDefault="00396136">
            <w:pPr>
              <w:jc w:val="center"/>
            </w:pPr>
            <w:r w:rsidRPr="00717C77">
              <w:t>165 000</w:t>
            </w:r>
          </w:p>
        </w:tc>
        <w:tc>
          <w:tcPr>
            <w:tcW w:w="1134" w:type="dxa"/>
            <w:gridSpan w:val="2"/>
          </w:tcPr>
          <w:p w:rsidR="00396136" w:rsidRPr="00717C77" w:rsidRDefault="00396136">
            <w:pPr>
              <w:jc w:val="center"/>
            </w:pPr>
            <w:r w:rsidRPr="00717C77">
              <w:t>0,001</w:t>
            </w:r>
          </w:p>
        </w:tc>
        <w:tc>
          <w:tcPr>
            <w:tcW w:w="1276" w:type="dxa"/>
          </w:tcPr>
          <w:p w:rsidR="00396136" w:rsidRPr="00717C77" w:rsidRDefault="00396136">
            <w:pPr>
              <w:jc w:val="center"/>
            </w:pPr>
            <w:r w:rsidRPr="00717C77">
              <w:t>0,05</w:t>
            </w:r>
          </w:p>
        </w:tc>
      </w:tr>
      <w:tr w:rsidR="00396136" w:rsidRPr="00717C77">
        <w:trPr>
          <w:cantSplit/>
          <w:trHeight w:val="560"/>
        </w:trPr>
        <w:tc>
          <w:tcPr>
            <w:tcW w:w="2410" w:type="dxa"/>
          </w:tcPr>
          <w:p w:rsidR="00396136" w:rsidRPr="00717C77" w:rsidRDefault="00396136">
            <w:pPr>
              <w:jc w:val="center"/>
            </w:pPr>
            <w:r w:rsidRPr="00717C77">
              <w:t>льодовики і постійний сніжний покрив</w:t>
            </w:r>
          </w:p>
        </w:tc>
        <w:tc>
          <w:tcPr>
            <w:tcW w:w="1701" w:type="dxa"/>
          </w:tcPr>
          <w:p w:rsidR="00396136" w:rsidRPr="00717C77" w:rsidRDefault="00396136">
            <w:pPr>
              <w:jc w:val="center"/>
            </w:pPr>
            <w:r w:rsidRPr="00717C77">
              <w:t>24 064 100</w:t>
            </w:r>
          </w:p>
          <w:p w:rsidR="00396136" w:rsidRPr="00717C77" w:rsidRDefault="00396136">
            <w:pPr>
              <w:jc w:val="center"/>
            </w:pPr>
          </w:p>
        </w:tc>
        <w:tc>
          <w:tcPr>
            <w:tcW w:w="1134" w:type="dxa"/>
            <w:gridSpan w:val="2"/>
          </w:tcPr>
          <w:p w:rsidR="00396136" w:rsidRPr="00717C77" w:rsidRDefault="00396136">
            <w:pPr>
              <w:jc w:val="center"/>
            </w:pPr>
            <w:r w:rsidRPr="00717C77">
              <w:t>1,74</w:t>
            </w:r>
          </w:p>
        </w:tc>
        <w:tc>
          <w:tcPr>
            <w:tcW w:w="1276" w:type="dxa"/>
          </w:tcPr>
          <w:p w:rsidR="00396136" w:rsidRPr="00717C77" w:rsidRDefault="00396136">
            <w:pPr>
              <w:jc w:val="center"/>
            </w:pPr>
            <w:r w:rsidRPr="00717C77">
              <w:t>68,7</w:t>
            </w:r>
          </w:p>
        </w:tc>
      </w:tr>
      <w:tr w:rsidR="00396136" w:rsidRPr="00717C77">
        <w:trPr>
          <w:cantSplit/>
          <w:trHeight w:val="794"/>
        </w:trPr>
        <w:tc>
          <w:tcPr>
            <w:tcW w:w="2410" w:type="dxa"/>
          </w:tcPr>
          <w:p w:rsidR="00396136" w:rsidRPr="00717C77" w:rsidRDefault="00396136">
            <w:pPr>
              <w:jc w:val="center"/>
            </w:pPr>
            <w:r w:rsidRPr="00717C77">
              <w:t>води в озерах:</w:t>
            </w:r>
          </w:p>
          <w:p w:rsidR="00396136" w:rsidRPr="00717C77" w:rsidRDefault="00396136">
            <w:pPr>
              <w:jc w:val="center"/>
            </w:pPr>
            <w:r w:rsidRPr="00717C77">
              <w:t>прісних</w:t>
            </w:r>
          </w:p>
          <w:p w:rsidR="00396136" w:rsidRPr="00717C77" w:rsidRDefault="00396136">
            <w:pPr>
              <w:jc w:val="center"/>
            </w:pPr>
            <w:r w:rsidRPr="00717C77">
              <w:t>солоних</w:t>
            </w:r>
          </w:p>
        </w:tc>
        <w:tc>
          <w:tcPr>
            <w:tcW w:w="1701" w:type="dxa"/>
          </w:tcPr>
          <w:p w:rsidR="00396136" w:rsidRPr="00717C77" w:rsidRDefault="00396136">
            <w:pPr>
              <w:jc w:val="center"/>
            </w:pPr>
          </w:p>
          <w:p w:rsidR="00396136" w:rsidRPr="00717C77" w:rsidRDefault="00396136">
            <w:pPr>
              <w:jc w:val="center"/>
            </w:pPr>
            <w:r w:rsidRPr="00717C77">
              <w:t>91 000</w:t>
            </w:r>
          </w:p>
          <w:p w:rsidR="00396136" w:rsidRPr="00717C77" w:rsidRDefault="00396136">
            <w:pPr>
              <w:jc w:val="center"/>
            </w:pPr>
            <w:r w:rsidRPr="00717C77">
              <w:t>85 400</w:t>
            </w:r>
          </w:p>
        </w:tc>
        <w:tc>
          <w:tcPr>
            <w:tcW w:w="1134" w:type="dxa"/>
            <w:gridSpan w:val="2"/>
          </w:tcPr>
          <w:p w:rsidR="00396136" w:rsidRPr="00717C77" w:rsidRDefault="00396136">
            <w:pPr>
              <w:jc w:val="center"/>
            </w:pPr>
          </w:p>
          <w:p w:rsidR="00396136" w:rsidRPr="00717C77" w:rsidRDefault="00396136">
            <w:pPr>
              <w:jc w:val="center"/>
            </w:pPr>
            <w:r w:rsidRPr="00717C77">
              <w:t>0,007</w:t>
            </w:r>
          </w:p>
          <w:p w:rsidR="00396136" w:rsidRPr="00717C77" w:rsidRDefault="00396136">
            <w:pPr>
              <w:jc w:val="center"/>
            </w:pPr>
            <w:r w:rsidRPr="00717C77">
              <w:t>0,006</w:t>
            </w:r>
          </w:p>
        </w:tc>
        <w:tc>
          <w:tcPr>
            <w:tcW w:w="1276" w:type="dxa"/>
          </w:tcPr>
          <w:p w:rsidR="00396136" w:rsidRPr="00717C77" w:rsidRDefault="00396136">
            <w:pPr>
              <w:jc w:val="center"/>
            </w:pPr>
          </w:p>
          <w:p w:rsidR="00396136" w:rsidRPr="00717C77" w:rsidRDefault="00396136">
            <w:pPr>
              <w:jc w:val="center"/>
            </w:pPr>
            <w:r w:rsidRPr="00717C77">
              <w:t>0,26</w:t>
            </w:r>
          </w:p>
          <w:p w:rsidR="00396136" w:rsidRPr="00717C77" w:rsidRDefault="00396136">
            <w:pPr>
              <w:jc w:val="center"/>
            </w:pPr>
            <w:r w:rsidRPr="00717C77">
              <w:t>–</w:t>
            </w:r>
          </w:p>
        </w:tc>
      </w:tr>
      <w:tr w:rsidR="00396136" w:rsidRPr="00717C77">
        <w:tc>
          <w:tcPr>
            <w:tcW w:w="2410" w:type="dxa"/>
          </w:tcPr>
          <w:p w:rsidR="00396136" w:rsidRPr="00717C77" w:rsidRDefault="00396136">
            <w:pPr>
              <w:jc w:val="center"/>
            </w:pPr>
            <w:r w:rsidRPr="00717C77">
              <w:t>води в руслах річок</w:t>
            </w:r>
          </w:p>
        </w:tc>
        <w:tc>
          <w:tcPr>
            <w:tcW w:w="1701" w:type="dxa"/>
          </w:tcPr>
          <w:p w:rsidR="00396136" w:rsidRPr="00717C77" w:rsidRDefault="00396136">
            <w:pPr>
              <w:jc w:val="center"/>
            </w:pPr>
            <w:r w:rsidRPr="00717C77">
              <w:t>2120</w:t>
            </w:r>
          </w:p>
        </w:tc>
        <w:tc>
          <w:tcPr>
            <w:tcW w:w="1134" w:type="dxa"/>
            <w:gridSpan w:val="2"/>
          </w:tcPr>
          <w:p w:rsidR="00396136" w:rsidRPr="00717C77" w:rsidRDefault="00396136">
            <w:pPr>
              <w:jc w:val="center"/>
            </w:pPr>
            <w:r w:rsidRPr="00717C77">
              <w:t>0,0002</w:t>
            </w:r>
          </w:p>
        </w:tc>
        <w:tc>
          <w:tcPr>
            <w:tcW w:w="1276" w:type="dxa"/>
          </w:tcPr>
          <w:p w:rsidR="00396136" w:rsidRPr="00717C77" w:rsidRDefault="00396136">
            <w:pPr>
              <w:jc w:val="center"/>
            </w:pPr>
            <w:r w:rsidRPr="00717C77">
              <w:t>0,006</w:t>
            </w:r>
          </w:p>
        </w:tc>
      </w:tr>
      <w:tr w:rsidR="00396136" w:rsidRPr="00717C77">
        <w:tc>
          <w:tcPr>
            <w:tcW w:w="2410" w:type="dxa"/>
          </w:tcPr>
          <w:p w:rsidR="00396136" w:rsidRPr="00717C77" w:rsidRDefault="00396136">
            <w:pPr>
              <w:jc w:val="center"/>
            </w:pPr>
            <w:r w:rsidRPr="00717C77">
              <w:t>біологічна вода</w:t>
            </w:r>
          </w:p>
        </w:tc>
        <w:tc>
          <w:tcPr>
            <w:tcW w:w="1701" w:type="dxa"/>
          </w:tcPr>
          <w:p w:rsidR="00396136" w:rsidRPr="00717C77" w:rsidRDefault="00396136">
            <w:pPr>
              <w:jc w:val="center"/>
            </w:pPr>
            <w:r w:rsidRPr="00717C77">
              <w:t>1120</w:t>
            </w:r>
          </w:p>
        </w:tc>
        <w:tc>
          <w:tcPr>
            <w:tcW w:w="1134" w:type="dxa"/>
            <w:gridSpan w:val="2"/>
          </w:tcPr>
          <w:p w:rsidR="00396136" w:rsidRPr="00717C77" w:rsidRDefault="00396136">
            <w:pPr>
              <w:jc w:val="center"/>
            </w:pPr>
            <w:r w:rsidRPr="00717C77">
              <w:t>0,0001</w:t>
            </w:r>
          </w:p>
        </w:tc>
        <w:tc>
          <w:tcPr>
            <w:tcW w:w="1276" w:type="dxa"/>
          </w:tcPr>
          <w:p w:rsidR="00396136" w:rsidRPr="00717C77" w:rsidRDefault="00396136">
            <w:pPr>
              <w:jc w:val="center"/>
            </w:pPr>
            <w:r w:rsidRPr="00717C77">
              <w:t>0,003</w:t>
            </w:r>
          </w:p>
        </w:tc>
      </w:tr>
      <w:tr w:rsidR="00396136" w:rsidRPr="00717C77">
        <w:tc>
          <w:tcPr>
            <w:tcW w:w="2410" w:type="dxa"/>
          </w:tcPr>
          <w:p w:rsidR="00396136" w:rsidRPr="00717C77" w:rsidRDefault="00396136">
            <w:pPr>
              <w:jc w:val="center"/>
            </w:pPr>
            <w:r w:rsidRPr="00717C77">
              <w:t>вода в атмосфері</w:t>
            </w:r>
          </w:p>
        </w:tc>
        <w:tc>
          <w:tcPr>
            <w:tcW w:w="1701" w:type="dxa"/>
          </w:tcPr>
          <w:p w:rsidR="00396136" w:rsidRPr="00717C77" w:rsidRDefault="00396136">
            <w:pPr>
              <w:jc w:val="center"/>
            </w:pPr>
            <w:r w:rsidRPr="00717C77">
              <w:t>12 900</w:t>
            </w:r>
          </w:p>
        </w:tc>
        <w:tc>
          <w:tcPr>
            <w:tcW w:w="1134" w:type="dxa"/>
            <w:gridSpan w:val="2"/>
          </w:tcPr>
          <w:p w:rsidR="00396136" w:rsidRPr="00717C77" w:rsidRDefault="00396136">
            <w:pPr>
              <w:jc w:val="center"/>
            </w:pPr>
            <w:r w:rsidRPr="00717C77">
              <w:t>0,001</w:t>
            </w:r>
          </w:p>
        </w:tc>
        <w:tc>
          <w:tcPr>
            <w:tcW w:w="1276" w:type="dxa"/>
          </w:tcPr>
          <w:p w:rsidR="00396136" w:rsidRPr="00717C77" w:rsidRDefault="00396136">
            <w:pPr>
              <w:jc w:val="center"/>
            </w:pPr>
            <w:r w:rsidRPr="00717C77">
              <w:t>0,04</w:t>
            </w:r>
          </w:p>
        </w:tc>
      </w:tr>
      <w:tr w:rsidR="00396136" w:rsidRPr="00717C77">
        <w:tc>
          <w:tcPr>
            <w:tcW w:w="2410" w:type="dxa"/>
          </w:tcPr>
          <w:p w:rsidR="00396136" w:rsidRPr="00717C77" w:rsidRDefault="00396136">
            <w:pPr>
              <w:jc w:val="center"/>
            </w:pPr>
            <w:r w:rsidRPr="00717C77">
              <w:t>загальні запаси води</w:t>
            </w:r>
          </w:p>
        </w:tc>
        <w:tc>
          <w:tcPr>
            <w:tcW w:w="1701" w:type="dxa"/>
          </w:tcPr>
          <w:p w:rsidR="00396136" w:rsidRPr="00717C77" w:rsidRDefault="00396136">
            <w:pPr>
              <w:jc w:val="center"/>
            </w:pPr>
            <w:r w:rsidRPr="00717C77">
              <w:t>1 385 984 610</w:t>
            </w:r>
          </w:p>
        </w:tc>
        <w:tc>
          <w:tcPr>
            <w:tcW w:w="1134" w:type="dxa"/>
            <w:gridSpan w:val="2"/>
          </w:tcPr>
          <w:p w:rsidR="00396136" w:rsidRPr="00717C77" w:rsidRDefault="00396136">
            <w:pPr>
              <w:jc w:val="center"/>
            </w:pPr>
            <w:r w:rsidRPr="00717C77">
              <w:t>100</w:t>
            </w:r>
          </w:p>
        </w:tc>
        <w:tc>
          <w:tcPr>
            <w:tcW w:w="1276" w:type="dxa"/>
          </w:tcPr>
          <w:p w:rsidR="00396136" w:rsidRPr="00717C77" w:rsidRDefault="00396136">
            <w:pPr>
              <w:jc w:val="center"/>
            </w:pPr>
            <w:r w:rsidRPr="00717C77">
              <w:t>–</w:t>
            </w:r>
          </w:p>
        </w:tc>
      </w:tr>
      <w:tr w:rsidR="00396136" w:rsidRPr="00717C77">
        <w:tc>
          <w:tcPr>
            <w:tcW w:w="2410" w:type="dxa"/>
          </w:tcPr>
          <w:p w:rsidR="00396136" w:rsidRPr="00717C77" w:rsidRDefault="00396136">
            <w:pPr>
              <w:jc w:val="center"/>
            </w:pPr>
            <w:r w:rsidRPr="00717C77">
              <w:t>запаси прісної води</w:t>
            </w:r>
          </w:p>
        </w:tc>
        <w:tc>
          <w:tcPr>
            <w:tcW w:w="1701" w:type="dxa"/>
          </w:tcPr>
          <w:p w:rsidR="00396136" w:rsidRPr="00717C77" w:rsidRDefault="00396136">
            <w:pPr>
              <w:jc w:val="center"/>
            </w:pPr>
            <w:r w:rsidRPr="00717C77">
              <w:t>35 029 210</w:t>
            </w:r>
          </w:p>
        </w:tc>
        <w:tc>
          <w:tcPr>
            <w:tcW w:w="1134" w:type="dxa"/>
            <w:gridSpan w:val="2"/>
          </w:tcPr>
          <w:p w:rsidR="00396136" w:rsidRPr="00717C77" w:rsidRDefault="00396136">
            <w:pPr>
              <w:jc w:val="center"/>
            </w:pPr>
            <w:r w:rsidRPr="00717C77">
              <w:t>2,53</w:t>
            </w:r>
          </w:p>
        </w:tc>
        <w:tc>
          <w:tcPr>
            <w:tcW w:w="1276" w:type="dxa"/>
          </w:tcPr>
          <w:p w:rsidR="00396136" w:rsidRPr="00717C77" w:rsidRDefault="00396136">
            <w:pPr>
              <w:jc w:val="center"/>
            </w:pPr>
            <w:r w:rsidRPr="00717C77">
              <w:t>100</w:t>
            </w:r>
          </w:p>
        </w:tc>
      </w:tr>
    </w:tbl>
    <w:p w:rsidR="00396136" w:rsidRPr="00717C77" w:rsidRDefault="00396136">
      <w:pPr>
        <w:jc w:val="center"/>
      </w:pPr>
    </w:p>
    <w:p w:rsidR="00E670ED" w:rsidRPr="00717C77" w:rsidRDefault="00E670ED">
      <w:pPr>
        <w:jc w:val="center"/>
        <w:rPr>
          <w:lang w:val="ru-RU"/>
        </w:rPr>
      </w:pPr>
    </w:p>
    <w:p w:rsidR="00E670ED" w:rsidRPr="00717C77" w:rsidRDefault="00E670ED">
      <w:pPr>
        <w:jc w:val="center"/>
        <w:rPr>
          <w:lang w:val="ru-RU"/>
        </w:rPr>
      </w:pPr>
    </w:p>
    <w:p w:rsidR="00396136" w:rsidRPr="00717C77" w:rsidRDefault="00396136">
      <w:pPr>
        <w:jc w:val="center"/>
        <w:rPr>
          <w:sz w:val="22"/>
        </w:rPr>
      </w:pPr>
      <w:r w:rsidRPr="00717C77">
        <w:t>Na</w:t>
      </w:r>
      <w:r w:rsidRPr="00717C77">
        <w:rPr>
          <w:vertAlign w:val="superscript"/>
        </w:rPr>
        <w:t>+</w:t>
      </w:r>
      <w:r w:rsidRPr="00717C77">
        <w:t xml:space="preserve"> &gt; Mg</w:t>
      </w:r>
      <w:r w:rsidRPr="00717C77">
        <w:rPr>
          <w:vertAlign w:val="superscript"/>
        </w:rPr>
        <w:t>2+</w:t>
      </w:r>
      <w:r w:rsidRPr="00717C77">
        <w:t xml:space="preserve"> &gt; Ca</w:t>
      </w:r>
      <w:r w:rsidRPr="00717C77">
        <w:rPr>
          <w:vertAlign w:val="superscript"/>
        </w:rPr>
        <w:t>2+</w:t>
      </w:r>
      <w:r w:rsidRPr="00717C77">
        <w:t xml:space="preserve"> &gt; К</w:t>
      </w:r>
      <w:r w:rsidRPr="00717C77">
        <w:rPr>
          <w:vertAlign w:val="superscript"/>
        </w:rPr>
        <w:t>+</w:t>
      </w:r>
      <w:r w:rsidRPr="00717C77">
        <w:rPr>
          <w:sz w:val="22"/>
        </w:rPr>
        <w:t xml:space="preserve"> &gt; інші катіони.</w:t>
      </w:r>
    </w:p>
    <w:p w:rsidR="00396136" w:rsidRPr="00717C77" w:rsidRDefault="00396136">
      <w:pPr>
        <w:ind w:firstLine="720"/>
        <w:jc w:val="both"/>
        <w:rPr>
          <w:sz w:val="22"/>
        </w:rPr>
      </w:pPr>
      <w:r w:rsidRPr="00717C77">
        <w:rPr>
          <w:sz w:val="22"/>
        </w:rPr>
        <w:lastRenderedPageBreak/>
        <w:t>З аніонів у водах Світового океану переважають:</w:t>
      </w:r>
    </w:p>
    <w:p w:rsidR="00396136" w:rsidRPr="00717C77" w:rsidRDefault="00396136">
      <w:pPr>
        <w:jc w:val="center"/>
        <w:rPr>
          <w:sz w:val="22"/>
        </w:rPr>
      </w:pPr>
      <w:r w:rsidRPr="00717C77">
        <w:t>С</w:t>
      </w:r>
      <w:r w:rsidRPr="00717C77">
        <w:rPr>
          <w:lang w:val="en-US"/>
        </w:rPr>
        <w:t>l</w:t>
      </w:r>
      <w:r w:rsidRPr="00717C77">
        <w:rPr>
          <w:vertAlign w:val="superscript"/>
        </w:rPr>
        <w:t>−</w:t>
      </w:r>
      <w:r w:rsidRPr="00717C77">
        <w:t xml:space="preserve"> &gt; SO</w:t>
      </w:r>
      <w:r w:rsidRPr="00717C77">
        <w:rPr>
          <w:vertAlign w:val="subscript"/>
        </w:rPr>
        <w:t>4</w:t>
      </w:r>
      <w:r w:rsidRPr="00717C77">
        <w:rPr>
          <w:vertAlign w:val="superscript"/>
        </w:rPr>
        <w:t>2−</w:t>
      </w:r>
      <w:r w:rsidRPr="00717C77">
        <w:t xml:space="preserve"> &gt; НСО</w:t>
      </w:r>
      <w:r w:rsidRPr="00717C77">
        <w:rPr>
          <w:vertAlign w:val="subscript"/>
        </w:rPr>
        <w:t>3</w:t>
      </w:r>
      <w:r w:rsidRPr="00717C77">
        <w:rPr>
          <w:vertAlign w:val="superscript"/>
        </w:rPr>
        <w:t>−</w:t>
      </w:r>
      <w:r w:rsidRPr="00717C77">
        <w:t xml:space="preserve"> &gt; Вr</w:t>
      </w:r>
      <w:r w:rsidRPr="00717C77">
        <w:rPr>
          <w:sz w:val="22"/>
        </w:rPr>
        <w:t xml:space="preserve"> </w:t>
      </w:r>
      <w:r w:rsidRPr="00717C77">
        <w:rPr>
          <w:sz w:val="22"/>
          <w:vertAlign w:val="superscript"/>
        </w:rPr>
        <w:t>−</w:t>
      </w:r>
      <w:r w:rsidRPr="00717C77">
        <w:rPr>
          <w:sz w:val="22"/>
        </w:rPr>
        <w:t xml:space="preserve"> &gt; інші аніони.</w:t>
      </w:r>
    </w:p>
    <w:p w:rsidR="00396136" w:rsidRPr="00717C77" w:rsidRDefault="00396136">
      <w:pPr>
        <w:ind w:firstLine="720"/>
        <w:jc w:val="both"/>
        <w:rPr>
          <w:sz w:val="22"/>
          <w:lang w:val="ru-RU"/>
        </w:rPr>
      </w:pPr>
      <w:r w:rsidRPr="00717C77">
        <w:rPr>
          <w:sz w:val="22"/>
        </w:rPr>
        <w:t xml:space="preserve">У воді відкритого океану незалежно від абсолютної концентрації кількісні співвідношення між головними компонентами основного сольового складу завжди постійні. Ця залежність уперше була доведена експериментально за наслідками численних аналізів проб води, узятих у різних частинах Світового океану У. Дітмаром, і отримала назву </w:t>
      </w:r>
      <w:r w:rsidRPr="00717C77">
        <w:rPr>
          <w:i/>
          <w:sz w:val="22"/>
        </w:rPr>
        <w:t>закон Дітмара</w:t>
      </w:r>
      <w:r w:rsidRPr="00717C77">
        <w:rPr>
          <w:sz w:val="22"/>
        </w:rPr>
        <w:t>.</w:t>
      </w:r>
    </w:p>
    <w:p w:rsidR="00E670ED" w:rsidRPr="00717C77" w:rsidRDefault="00E670ED" w:rsidP="00E670ED">
      <w:pPr>
        <w:ind w:firstLine="720"/>
        <w:jc w:val="both"/>
        <w:rPr>
          <w:sz w:val="22"/>
        </w:rPr>
      </w:pPr>
      <w:r w:rsidRPr="00717C77">
        <w:rPr>
          <w:sz w:val="22"/>
        </w:rPr>
        <w:t>При розчиненні мають значне поширення в природі карбонати кальцію та доломіту, у водному розчині утворюються іони кальцію, магнію і гідрокарбонату (процеси розчинення карбонатних порід розглянуто в подальших розділах). При контакті з діоксидом вуглецю загальний солевміст у таких водах сягає 1 г/л.</w:t>
      </w:r>
    </w:p>
    <w:p w:rsidR="00E670ED" w:rsidRPr="00717C77" w:rsidRDefault="00E670ED" w:rsidP="00E670ED">
      <w:pPr>
        <w:ind w:firstLine="720"/>
        <w:jc w:val="both"/>
        <w:rPr>
          <w:sz w:val="22"/>
        </w:rPr>
      </w:pPr>
      <w:r w:rsidRPr="00717C77">
        <w:rPr>
          <w:sz w:val="22"/>
        </w:rPr>
        <w:t>Оскільки головну кількість води на Землі містить  Світовий океан (табл. 3.1), то середній склад природних вод (розчинів) близький до складу океанічної води.</w:t>
      </w:r>
    </w:p>
    <w:p w:rsidR="00E670ED" w:rsidRPr="00717C77" w:rsidRDefault="00E670ED" w:rsidP="00E670ED">
      <w:pPr>
        <w:ind w:firstLine="720"/>
        <w:jc w:val="both"/>
        <w:rPr>
          <w:sz w:val="22"/>
          <w:lang w:val="ru-RU"/>
        </w:rPr>
      </w:pPr>
    </w:p>
    <w:p w:rsidR="00E670ED" w:rsidRPr="00717C77" w:rsidRDefault="00E670ED" w:rsidP="00E670ED">
      <w:pPr>
        <w:ind w:firstLine="720"/>
        <w:jc w:val="both"/>
        <w:rPr>
          <w:sz w:val="22"/>
        </w:rPr>
      </w:pPr>
      <w:r w:rsidRPr="00717C77">
        <w:rPr>
          <w:sz w:val="22"/>
        </w:rPr>
        <w:t>В океанічній воді знайдено практично всі елементи, але вміст їх дуже різний: кисню (85,7%), водню (10,8%), хлору (1,93%), натрію (1,03%), магнію (0,13%), сірки (0,09%), кальцію (0,04%), калію (0,039%) – припадає на 99,78% маси води Світового океану. Решта елементів у сумі становить менше 1% від маси гідросфери.</w:t>
      </w:r>
    </w:p>
    <w:p w:rsidR="00E670ED" w:rsidRPr="00717C77" w:rsidRDefault="00E670ED" w:rsidP="00E670ED">
      <w:pPr>
        <w:ind w:firstLine="720"/>
        <w:jc w:val="both"/>
        <w:rPr>
          <w:sz w:val="22"/>
          <w:lang w:val="ru-RU"/>
        </w:rPr>
      </w:pPr>
      <w:r w:rsidRPr="00717C77">
        <w:rPr>
          <w:sz w:val="22"/>
        </w:rPr>
        <w:t>Серед катіонів, наявних у водах Світового океану (табл. 3.2), переважають (у порядку зменшення концентрації):</w:t>
      </w:r>
    </w:p>
    <w:p w:rsidR="00E670ED" w:rsidRPr="00717C77" w:rsidRDefault="00E670ED">
      <w:pPr>
        <w:ind w:firstLine="720"/>
        <w:jc w:val="both"/>
        <w:rPr>
          <w:sz w:val="22"/>
          <w:lang w:val="ru-RU"/>
        </w:rPr>
      </w:pPr>
    </w:p>
    <w:p w:rsidR="00E670ED" w:rsidRPr="00717C77" w:rsidRDefault="00E670ED" w:rsidP="00E670ED">
      <w:pPr>
        <w:ind w:firstLine="720"/>
        <w:jc w:val="both"/>
        <w:rPr>
          <w:sz w:val="22"/>
        </w:rPr>
      </w:pPr>
      <w:r w:rsidRPr="00717C77">
        <w:rPr>
          <w:sz w:val="22"/>
        </w:rPr>
        <w:t>У річковій воді найбільш поширені:</w:t>
      </w:r>
    </w:p>
    <w:p w:rsidR="00E670ED" w:rsidRPr="00717C77" w:rsidRDefault="00E670ED" w:rsidP="00E670ED">
      <w:pPr>
        <w:jc w:val="both"/>
        <w:rPr>
          <w:sz w:val="22"/>
        </w:rPr>
      </w:pPr>
      <w:r w:rsidRPr="00717C77">
        <w:rPr>
          <w:sz w:val="22"/>
        </w:rPr>
        <w:t xml:space="preserve">серед катіонів –   </w:t>
      </w:r>
    </w:p>
    <w:p w:rsidR="00E670ED" w:rsidRPr="00717C77" w:rsidRDefault="00E670ED" w:rsidP="00E670ED">
      <w:pPr>
        <w:jc w:val="center"/>
        <w:rPr>
          <w:sz w:val="22"/>
        </w:rPr>
      </w:pPr>
      <w:r w:rsidRPr="00717C77">
        <w:t>Са</w:t>
      </w:r>
      <w:r w:rsidRPr="00717C77">
        <w:rPr>
          <w:vertAlign w:val="superscript"/>
        </w:rPr>
        <w:t>2+</w:t>
      </w:r>
      <w:r w:rsidRPr="00717C77">
        <w:t xml:space="preserve"> &gt; Na</w:t>
      </w:r>
      <w:r w:rsidRPr="00717C77">
        <w:rPr>
          <w:vertAlign w:val="superscript"/>
        </w:rPr>
        <w:t>+</w:t>
      </w:r>
      <w:r w:rsidRPr="00717C77">
        <w:t xml:space="preserve"> &gt; Mg</w:t>
      </w:r>
      <w:r w:rsidRPr="00717C77">
        <w:rPr>
          <w:vertAlign w:val="superscript"/>
        </w:rPr>
        <w:t>2+</w:t>
      </w:r>
      <w:r w:rsidRPr="00717C77">
        <w:t xml:space="preserve"> &gt; K</w:t>
      </w:r>
      <w:r w:rsidRPr="00717C77">
        <w:rPr>
          <w:vertAlign w:val="superscript"/>
        </w:rPr>
        <w:t>+</w:t>
      </w:r>
      <w:r w:rsidRPr="00717C77">
        <w:rPr>
          <w:sz w:val="22"/>
        </w:rPr>
        <w:t xml:space="preserve"> &gt; інші катіони,</w:t>
      </w:r>
    </w:p>
    <w:p w:rsidR="00E670ED" w:rsidRPr="00717C77" w:rsidRDefault="00E670ED" w:rsidP="00E670ED">
      <w:pPr>
        <w:rPr>
          <w:sz w:val="22"/>
        </w:rPr>
      </w:pPr>
      <w:r w:rsidRPr="00717C77">
        <w:rPr>
          <w:sz w:val="22"/>
        </w:rPr>
        <w:t xml:space="preserve">серед аніонів –  </w:t>
      </w:r>
    </w:p>
    <w:p w:rsidR="00E670ED" w:rsidRPr="00717C77" w:rsidRDefault="00E670ED" w:rsidP="00E670ED">
      <w:pPr>
        <w:jc w:val="center"/>
        <w:rPr>
          <w:sz w:val="22"/>
        </w:rPr>
      </w:pPr>
      <w:r w:rsidRPr="00717C77">
        <w:t>НСО</w:t>
      </w:r>
      <w:r w:rsidRPr="00717C77">
        <w:rPr>
          <w:vertAlign w:val="subscript"/>
        </w:rPr>
        <w:t>3</w:t>
      </w:r>
      <w:r w:rsidRPr="00717C77">
        <w:rPr>
          <w:vertAlign w:val="superscript"/>
        </w:rPr>
        <w:t>‒</w:t>
      </w:r>
      <w:r w:rsidRPr="00717C77">
        <w:t xml:space="preserve"> &gt; SO</w:t>
      </w:r>
      <w:r w:rsidRPr="00717C77">
        <w:rPr>
          <w:vertAlign w:val="subscript"/>
        </w:rPr>
        <w:t>4</w:t>
      </w:r>
      <w:r w:rsidRPr="00717C77">
        <w:rPr>
          <w:vertAlign w:val="superscript"/>
        </w:rPr>
        <w:t>2‒</w:t>
      </w:r>
      <w:r w:rsidRPr="00717C77">
        <w:t xml:space="preserve"> &gt; С</w:t>
      </w:r>
      <w:r w:rsidRPr="00717C77">
        <w:rPr>
          <w:lang w:val="en-US"/>
        </w:rPr>
        <w:t>l</w:t>
      </w:r>
      <w:r w:rsidRPr="00717C77">
        <w:rPr>
          <w:vertAlign w:val="superscript"/>
        </w:rPr>
        <w:t>‒</w:t>
      </w:r>
      <w:r w:rsidRPr="00717C77">
        <w:rPr>
          <w:sz w:val="22"/>
        </w:rPr>
        <w:t xml:space="preserve"> &gt; інші аніони,</w:t>
      </w:r>
    </w:p>
    <w:p w:rsidR="00E670ED" w:rsidRPr="00717C77" w:rsidRDefault="00E670ED">
      <w:pPr>
        <w:ind w:firstLine="720"/>
        <w:jc w:val="both"/>
        <w:rPr>
          <w:sz w:val="22"/>
          <w:lang w:val="ru-RU"/>
        </w:rPr>
      </w:pPr>
    </w:p>
    <w:p w:rsidR="00E670ED" w:rsidRPr="00717C77" w:rsidRDefault="00E670ED" w:rsidP="00E670ED">
      <w:pPr>
        <w:ind w:firstLine="720"/>
        <w:jc w:val="both"/>
        <w:rPr>
          <w:sz w:val="22"/>
        </w:rPr>
      </w:pPr>
      <w:r w:rsidRPr="00717C77">
        <w:rPr>
          <w:sz w:val="22"/>
        </w:rPr>
        <w:t xml:space="preserve">Для середнього складу дощової води переважаючим катіоном є </w:t>
      </w:r>
      <w:r w:rsidRPr="00717C77">
        <w:t>Na</w:t>
      </w:r>
      <w:r w:rsidRPr="00717C77">
        <w:rPr>
          <w:vertAlign w:val="superscript"/>
        </w:rPr>
        <w:t>+</w:t>
      </w:r>
      <w:r w:rsidRPr="00717C77">
        <w:t>,</w:t>
      </w:r>
      <w:r w:rsidRPr="00717C77">
        <w:rPr>
          <w:sz w:val="22"/>
        </w:rPr>
        <w:t xml:space="preserve"> а аніоном – </w:t>
      </w:r>
      <w:r w:rsidRPr="00717C77">
        <w:t>SO</w:t>
      </w:r>
      <w:r w:rsidRPr="00717C77">
        <w:rPr>
          <w:vertAlign w:val="subscript"/>
        </w:rPr>
        <w:t>4</w:t>
      </w:r>
      <w:r w:rsidRPr="00717C77">
        <w:rPr>
          <w:vertAlign w:val="superscript"/>
        </w:rPr>
        <w:t>2−</w:t>
      </w:r>
      <w:r w:rsidRPr="00717C77">
        <w:t>.</w:t>
      </w:r>
      <w:r w:rsidRPr="00717C77">
        <w:rPr>
          <w:sz w:val="22"/>
        </w:rPr>
        <w:t xml:space="preserve"> Проте необхідно відзначити, що для річ-кової і дощової води не тільки кількість розчинених солей, а й співвідношення між катіонами й аніонами, що часто зустрічаються, змінюється в широких межах залежно від територіальних особливостей місцевості.</w:t>
      </w:r>
    </w:p>
    <w:p w:rsidR="00396136" w:rsidRPr="00717C77" w:rsidRDefault="00396136">
      <w:pPr>
        <w:jc w:val="right"/>
        <w:rPr>
          <w:i/>
          <w:sz w:val="22"/>
        </w:rPr>
      </w:pPr>
      <w:r w:rsidRPr="00717C77">
        <w:rPr>
          <w:i/>
          <w:sz w:val="22"/>
        </w:rPr>
        <w:t>Таблиця 3.2</w:t>
      </w:r>
    </w:p>
    <w:p w:rsidR="00396136" w:rsidRPr="00717C77" w:rsidRDefault="00396136">
      <w:pPr>
        <w:jc w:val="center"/>
        <w:rPr>
          <w:sz w:val="22"/>
        </w:rPr>
      </w:pPr>
      <w:r w:rsidRPr="00717C77">
        <w:rPr>
          <w:sz w:val="22"/>
        </w:rPr>
        <w:lastRenderedPageBreak/>
        <w:t>Середній склад природних вод</w:t>
      </w:r>
    </w:p>
    <w:p w:rsidR="00396136" w:rsidRPr="00717C77" w:rsidRDefault="00396136">
      <w:pPr>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1725"/>
        <w:gridCol w:w="1677"/>
      </w:tblGrid>
      <w:tr w:rsidR="00396136" w:rsidRPr="00717C77">
        <w:trPr>
          <w:cantSplit/>
        </w:trPr>
        <w:tc>
          <w:tcPr>
            <w:tcW w:w="1560" w:type="dxa"/>
            <w:vMerge w:val="restart"/>
          </w:tcPr>
          <w:p w:rsidR="00396136" w:rsidRPr="00717C77" w:rsidRDefault="00396136">
            <w:pPr>
              <w:jc w:val="center"/>
            </w:pPr>
            <w:r w:rsidRPr="00717C77">
              <w:t>Іони</w:t>
            </w:r>
          </w:p>
        </w:tc>
        <w:tc>
          <w:tcPr>
            <w:tcW w:w="4961" w:type="dxa"/>
            <w:gridSpan w:val="3"/>
          </w:tcPr>
          <w:p w:rsidR="00396136" w:rsidRPr="00717C77" w:rsidRDefault="00396136">
            <w:pPr>
              <w:jc w:val="both"/>
            </w:pPr>
            <w:r w:rsidRPr="00717C77">
              <w:t xml:space="preserve">                            Вміст, млн</w:t>
            </w:r>
            <w:r w:rsidRPr="00717C77">
              <w:rPr>
                <w:vertAlign w:val="superscript"/>
              </w:rPr>
              <w:t>−1</w:t>
            </w:r>
          </w:p>
        </w:tc>
      </w:tr>
      <w:tr w:rsidR="00396136" w:rsidRPr="00717C77">
        <w:trPr>
          <w:cantSplit/>
        </w:trPr>
        <w:tc>
          <w:tcPr>
            <w:tcW w:w="1560" w:type="dxa"/>
            <w:vMerge/>
          </w:tcPr>
          <w:p w:rsidR="00396136" w:rsidRPr="00717C77" w:rsidRDefault="00396136">
            <w:pPr>
              <w:jc w:val="both"/>
            </w:pPr>
          </w:p>
        </w:tc>
        <w:tc>
          <w:tcPr>
            <w:tcW w:w="1559" w:type="dxa"/>
          </w:tcPr>
          <w:p w:rsidR="00396136" w:rsidRPr="00717C77" w:rsidRDefault="00396136">
            <w:pPr>
              <w:jc w:val="center"/>
            </w:pPr>
            <w:r w:rsidRPr="00717C77">
              <w:t>у Світовому океані</w:t>
            </w:r>
          </w:p>
        </w:tc>
        <w:tc>
          <w:tcPr>
            <w:tcW w:w="1725" w:type="dxa"/>
          </w:tcPr>
          <w:p w:rsidR="00396136" w:rsidRPr="00717C77" w:rsidRDefault="00396136">
            <w:pPr>
              <w:jc w:val="center"/>
            </w:pPr>
            <w:r w:rsidRPr="00717C77">
              <w:t>у річковій воді</w:t>
            </w:r>
          </w:p>
        </w:tc>
        <w:tc>
          <w:tcPr>
            <w:tcW w:w="1677" w:type="dxa"/>
          </w:tcPr>
          <w:p w:rsidR="00396136" w:rsidRPr="00717C77" w:rsidRDefault="00396136">
            <w:pPr>
              <w:jc w:val="both"/>
            </w:pPr>
            <w:r w:rsidRPr="00717C77">
              <w:t>у дощовій воді</w:t>
            </w:r>
          </w:p>
        </w:tc>
      </w:tr>
      <w:tr w:rsidR="00396136" w:rsidRPr="00717C77">
        <w:trPr>
          <w:trHeight w:val="2542"/>
        </w:trPr>
        <w:tc>
          <w:tcPr>
            <w:tcW w:w="1560" w:type="dxa"/>
          </w:tcPr>
          <w:p w:rsidR="00396136" w:rsidRPr="00717C77" w:rsidRDefault="00396136">
            <w:r w:rsidRPr="00717C77">
              <w:t>Катіони:</w:t>
            </w:r>
          </w:p>
          <w:p w:rsidR="00396136" w:rsidRPr="00717C77" w:rsidRDefault="00396136">
            <w:r w:rsidRPr="00717C77">
              <w:t>Na</w:t>
            </w:r>
            <w:r w:rsidRPr="00717C77">
              <w:rPr>
                <w:vertAlign w:val="superscript"/>
              </w:rPr>
              <w:t>+</w:t>
            </w:r>
            <w:r w:rsidRPr="00717C77">
              <w:tab/>
              <w:t xml:space="preserve">                    Mg</w:t>
            </w:r>
            <w:r w:rsidRPr="00717C77">
              <w:rPr>
                <w:vertAlign w:val="superscript"/>
              </w:rPr>
              <w:t>2+</w:t>
            </w:r>
            <w:r w:rsidRPr="00717C77">
              <w:tab/>
              <w:t xml:space="preserve">                Са</w:t>
            </w:r>
            <w:r w:rsidRPr="00717C77">
              <w:rPr>
                <w:vertAlign w:val="superscript"/>
              </w:rPr>
              <w:t>2+</w:t>
            </w:r>
            <w:r w:rsidRPr="00717C77">
              <w:tab/>
              <w:t xml:space="preserve">                К</w:t>
            </w:r>
            <w:r w:rsidRPr="00717C77">
              <w:rPr>
                <w:vertAlign w:val="superscript"/>
              </w:rPr>
              <w:t>+</w:t>
            </w:r>
          </w:p>
          <w:p w:rsidR="00396136" w:rsidRPr="00717C77" w:rsidRDefault="00396136">
            <w:r w:rsidRPr="00717C77">
              <w:t>Аніони:</w:t>
            </w:r>
          </w:p>
          <w:p w:rsidR="00396136" w:rsidRPr="00717C77" w:rsidRDefault="00396136">
            <w:r w:rsidRPr="00717C77">
              <w:rPr>
                <w:lang w:val="en-US"/>
              </w:rPr>
              <w:t>Cl</w:t>
            </w:r>
            <w:r w:rsidRPr="00717C77">
              <w:rPr>
                <w:vertAlign w:val="superscript"/>
              </w:rPr>
              <w:t>−</w:t>
            </w:r>
            <w:r w:rsidRPr="00717C77">
              <w:tab/>
              <w:t xml:space="preserve">             SO</w:t>
            </w:r>
            <w:r w:rsidRPr="00717C77">
              <w:rPr>
                <w:vertAlign w:val="superscript"/>
              </w:rPr>
              <w:t>−</w:t>
            </w:r>
            <w:r w:rsidRPr="00717C77">
              <w:tab/>
              <w:t xml:space="preserve">            HCO</w:t>
            </w:r>
            <w:r w:rsidRPr="00717C77">
              <w:rPr>
                <w:vertAlign w:val="subscript"/>
              </w:rPr>
              <w:t>3</w:t>
            </w:r>
            <w:r w:rsidRPr="00717C77">
              <w:rPr>
                <w:vertAlign w:val="superscript"/>
              </w:rPr>
              <w:t>−</w:t>
            </w:r>
            <w:r w:rsidRPr="00717C77">
              <w:tab/>
              <w:t xml:space="preserve">           Вг</w:t>
            </w:r>
            <w:r w:rsidRPr="00717C77">
              <w:rPr>
                <w:vertAlign w:val="superscript"/>
              </w:rPr>
              <w:t>−</w:t>
            </w:r>
          </w:p>
          <w:p w:rsidR="00396136" w:rsidRPr="00717C77" w:rsidRDefault="00396136">
            <w:r w:rsidRPr="00717C77">
              <w:t>F</w:t>
            </w:r>
            <w:r w:rsidRPr="00717C77">
              <w:rPr>
                <w:vertAlign w:val="superscript"/>
              </w:rPr>
              <w:t>−</w:t>
            </w:r>
          </w:p>
        </w:tc>
        <w:tc>
          <w:tcPr>
            <w:tcW w:w="1559" w:type="dxa"/>
          </w:tcPr>
          <w:p w:rsidR="00396136" w:rsidRPr="00717C77" w:rsidRDefault="00396136">
            <w:pPr>
              <w:jc w:val="both"/>
            </w:pPr>
          </w:p>
          <w:p w:rsidR="00396136" w:rsidRPr="00717C77" w:rsidRDefault="00396136">
            <w:pPr>
              <w:jc w:val="center"/>
            </w:pPr>
            <w:r w:rsidRPr="00717C77">
              <w:t>10 560</w:t>
            </w:r>
            <w:r w:rsidRPr="00717C77">
              <w:tab/>
              <w:t xml:space="preserve">               1270</w:t>
            </w:r>
            <w:r w:rsidRPr="00717C77">
              <w:tab/>
              <w:t xml:space="preserve">                400</w:t>
            </w:r>
            <w:r w:rsidRPr="00717C77">
              <w:tab/>
              <w:t xml:space="preserve">               380</w:t>
            </w:r>
          </w:p>
          <w:p w:rsidR="00396136" w:rsidRPr="00717C77" w:rsidRDefault="00396136">
            <w:pPr>
              <w:jc w:val="center"/>
            </w:pPr>
          </w:p>
          <w:p w:rsidR="00396136" w:rsidRPr="00717C77" w:rsidRDefault="00396136">
            <w:pPr>
              <w:jc w:val="center"/>
            </w:pPr>
            <w:r w:rsidRPr="00717C77">
              <w:t>18 980</w:t>
            </w:r>
            <w:r w:rsidRPr="00717C77">
              <w:tab/>
              <w:t xml:space="preserve">            2650</w:t>
            </w:r>
            <w:r w:rsidRPr="00717C77">
              <w:tab/>
              <w:t xml:space="preserve">           140</w:t>
            </w:r>
            <w:r w:rsidRPr="00717C77">
              <w:tab/>
              <w:t xml:space="preserve">            65</w:t>
            </w:r>
            <w:r w:rsidRPr="00717C77">
              <w:tab/>
              <w:t xml:space="preserve">            1</w:t>
            </w:r>
          </w:p>
        </w:tc>
        <w:tc>
          <w:tcPr>
            <w:tcW w:w="1725" w:type="dxa"/>
          </w:tcPr>
          <w:p w:rsidR="00396136" w:rsidRPr="00717C77" w:rsidRDefault="00396136"/>
          <w:p w:rsidR="00396136" w:rsidRPr="00717C77" w:rsidRDefault="00396136">
            <w:r w:rsidRPr="00717C77">
              <w:t>5,8</w:t>
            </w:r>
            <w:r w:rsidRPr="00717C77">
              <w:tab/>
            </w:r>
            <w:r w:rsidRPr="00717C77">
              <w:tab/>
              <w:t xml:space="preserve">                3,4</w:t>
            </w:r>
          </w:p>
          <w:p w:rsidR="00396136" w:rsidRPr="00717C77" w:rsidRDefault="00396136">
            <w:r w:rsidRPr="00717C77">
              <w:t>20</w:t>
            </w:r>
          </w:p>
          <w:p w:rsidR="00396136" w:rsidRPr="00717C77" w:rsidRDefault="00396136">
            <w:r w:rsidRPr="00717C77">
              <w:t>2,1</w:t>
            </w:r>
          </w:p>
          <w:p w:rsidR="00396136" w:rsidRPr="00717C77" w:rsidRDefault="00396136"/>
          <w:p w:rsidR="00396136" w:rsidRPr="00717C77" w:rsidRDefault="00396136">
            <w:r w:rsidRPr="00717C77">
              <w:t>5,7</w:t>
            </w:r>
          </w:p>
          <w:p w:rsidR="00396136" w:rsidRPr="00717C77" w:rsidRDefault="00396136">
            <w:r w:rsidRPr="00717C77">
              <w:t>12</w:t>
            </w:r>
          </w:p>
          <w:p w:rsidR="00396136" w:rsidRPr="00717C77" w:rsidRDefault="00396136">
            <w:r w:rsidRPr="00717C77">
              <w:t>35</w:t>
            </w:r>
            <w:r w:rsidRPr="00717C77">
              <w:tab/>
            </w:r>
            <w:r w:rsidRPr="00717C77">
              <w:tab/>
              <w:t xml:space="preserve">  –   </w:t>
            </w:r>
            <w:r w:rsidRPr="00717C77">
              <w:tab/>
              <w:t xml:space="preserve"> </w:t>
            </w:r>
            <w:r w:rsidRPr="00717C77">
              <w:tab/>
              <w:t xml:space="preserve">  –</w:t>
            </w:r>
          </w:p>
        </w:tc>
        <w:tc>
          <w:tcPr>
            <w:tcW w:w="1677" w:type="dxa"/>
          </w:tcPr>
          <w:p w:rsidR="00396136" w:rsidRPr="00717C77" w:rsidRDefault="00396136">
            <w:pPr>
              <w:jc w:val="both"/>
            </w:pPr>
            <w:r w:rsidRPr="00717C77">
              <w:tab/>
            </w:r>
            <w:r w:rsidRPr="00717C77">
              <w:tab/>
            </w:r>
          </w:p>
          <w:p w:rsidR="00396136" w:rsidRPr="00717C77" w:rsidRDefault="00396136">
            <w:pPr>
              <w:jc w:val="both"/>
            </w:pPr>
            <w:r w:rsidRPr="00717C77">
              <w:t xml:space="preserve">              1,1      </w:t>
            </w:r>
            <w:r w:rsidRPr="00717C77">
              <w:tab/>
              <w:t>0,36</w:t>
            </w:r>
          </w:p>
          <w:p w:rsidR="00396136" w:rsidRPr="00717C77" w:rsidRDefault="00396136">
            <w:pPr>
              <w:jc w:val="both"/>
            </w:pPr>
            <w:r w:rsidRPr="00717C77">
              <w:tab/>
              <w:t>0,97</w:t>
            </w:r>
          </w:p>
          <w:p w:rsidR="00396136" w:rsidRPr="00717C77" w:rsidRDefault="00396136">
            <w:pPr>
              <w:jc w:val="both"/>
            </w:pPr>
            <w:r w:rsidRPr="00717C77">
              <w:tab/>
              <w:t>0,26</w:t>
            </w:r>
          </w:p>
          <w:p w:rsidR="00396136" w:rsidRPr="00717C77" w:rsidRDefault="00396136">
            <w:pPr>
              <w:jc w:val="both"/>
            </w:pPr>
          </w:p>
          <w:p w:rsidR="00396136" w:rsidRPr="00717C77" w:rsidRDefault="00396136">
            <w:pPr>
              <w:jc w:val="both"/>
            </w:pPr>
            <w:r w:rsidRPr="00717C77">
              <w:tab/>
              <w:t>1,1</w:t>
            </w:r>
          </w:p>
          <w:p w:rsidR="00396136" w:rsidRPr="00717C77" w:rsidRDefault="00396136">
            <w:pPr>
              <w:jc w:val="both"/>
            </w:pPr>
            <w:r w:rsidRPr="00717C77">
              <w:tab/>
              <w:t>4,2</w:t>
            </w:r>
          </w:p>
          <w:p w:rsidR="00396136" w:rsidRPr="00717C77" w:rsidRDefault="00396136">
            <w:pPr>
              <w:jc w:val="both"/>
            </w:pPr>
            <w:r w:rsidRPr="00717C77">
              <w:tab/>
              <w:t>1,2</w:t>
            </w:r>
          </w:p>
          <w:p w:rsidR="00396136" w:rsidRPr="00717C77" w:rsidRDefault="00396136">
            <w:pPr>
              <w:jc w:val="both"/>
            </w:pPr>
            <w:r w:rsidRPr="00717C77">
              <w:tab/>
              <w:t xml:space="preserve">  –  </w:t>
            </w:r>
          </w:p>
          <w:p w:rsidR="00396136" w:rsidRPr="00717C77" w:rsidRDefault="00396136">
            <w:pPr>
              <w:jc w:val="both"/>
            </w:pPr>
            <w:r w:rsidRPr="00717C77">
              <w:t xml:space="preserve">     </w:t>
            </w:r>
            <w:r w:rsidRPr="00717C77">
              <w:tab/>
              <w:t xml:space="preserve">  –  </w:t>
            </w:r>
            <w:r w:rsidRPr="00717C77">
              <w:tab/>
              <w:t xml:space="preserve"> </w:t>
            </w:r>
          </w:p>
        </w:tc>
      </w:tr>
    </w:tbl>
    <w:p w:rsidR="00396136" w:rsidRPr="00717C77" w:rsidRDefault="00396136">
      <w:pPr>
        <w:ind w:firstLine="720"/>
        <w:jc w:val="both"/>
        <w:rPr>
          <w:sz w:val="22"/>
        </w:rPr>
      </w:pPr>
    </w:p>
    <w:p w:rsidR="00396136" w:rsidRPr="00717C77" w:rsidRDefault="00396136">
      <w:pPr>
        <w:ind w:firstLine="720"/>
        <w:jc w:val="both"/>
        <w:rPr>
          <w:sz w:val="22"/>
        </w:rPr>
      </w:pPr>
      <w:r w:rsidRPr="00717C77">
        <w:rPr>
          <w:sz w:val="22"/>
        </w:rPr>
        <w:t xml:space="preserve">Легко помітити, що для всіх розглянутих вище природних вод більше 90% розчинених солей представлено одними і тими ж аніонами і катіонами. Тому катіони </w:t>
      </w:r>
      <w:r w:rsidRPr="00717C77">
        <w:t>Na</w:t>
      </w:r>
      <w:r w:rsidRPr="00717C77">
        <w:rPr>
          <w:vertAlign w:val="superscript"/>
        </w:rPr>
        <w:t>+</w:t>
      </w:r>
      <w:r w:rsidRPr="00717C77">
        <w:t>, Ca</w:t>
      </w:r>
      <w:r w:rsidRPr="00717C77">
        <w:rPr>
          <w:vertAlign w:val="superscript"/>
        </w:rPr>
        <w:t>2+</w:t>
      </w:r>
      <w:r w:rsidRPr="00717C77">
        <w:t>, Mg</w:t>
      </w:r>
      <w:r w:rsidRPr="00717C77">
        <w:rPr>
          <w:vertAlign w:val="superscript"/>
        </w:rPr>
        <w:t>2+</w:t>
      </w:r>
      <w:r w:rsidRPr="00717C77">
        <w:t xml:space="preserve"> і К</w:t>
      </w:r>
      <w:r w:rsidRPr="00717C77">
        <w:rPr>
          <w:vertAlign w:val="superscript"/>
        </w:rPr>
        <w:t>+</w:t>
      </w:r>
      <w:r w:rsidRPr="00717C77">
        <w:rPr>
          <w:sz w:val="22"/>
        </w:rPr>
        <w:t xml:space="preserve"> називають головними катіонами, а аніони </w:t>
      </w:r>
      <w:r w:rsidRPr="00717C77">
        <w:t>НСО</w:t>
      </w:r>
      <w:r w:rsidRPr="00717C77">
        <w:rPr>
          <w:vertAlign w:val="subscript"/>
        </w:rPr>
        <w:t>3</w:t>
      </w:r>
      <w:r w:rsidRPr="00717C77">
        <w:rPr>
          <w:vertAlign w:val="superscript"/>
        </w:rPr>
        <w:t>−</w:t>
      </w:r>
      <w:r w:rsidRPr="00717C77">
        <w:t xml:space="preserve"> , SO</w:t>
      </w:r>
      <w:r w:rsidRPr="00717C77">
        <w:rPr>
          <w:vertAlign w:val="subscript"/>
        </w:rPr>
        <w:t>4</w:t>
      </w:r>
      <w:r w:rsidRPr="00717C77">
        <w:rPr>
          <w:vertAlign w:val="superscript"/>
        </w:rPr>
        <w:t>2−</w:t>
      </w:r>
      <w:r w:rsidRPr="00717C77">
        <w:t xml:space="preserve"> і С</w:t>
      </w:r>
      <w:r w:rsidRPr="00717C77">
        <w:rPr>
          <w:lang w:val="en-US"/>
        </w:rPr>
        <w:t>l</w:t>
      </w:r>
      <w:r w:rsidRPr="00717C77">
        <w:rPr>
          <w:vertAlign w:val="superscript"/>
          <w:lang w:val="ru-RU"/>
        </w:rPr>
        <w:t>−</w:t>
      </w:r>
      <w:r w:rsidRPr="00717C77">
        <w:rPr>
          <w:sz w:val="22"/>
        </w:rPr>
        <w:t xml:space="preserve"> –  головними аніонами природних вод.</w:t>
      </w:r>
    </w:p>
    <w:p w:rsidR="00396136" w:rsidRPr="00717C77" w:rsidRDefault="00396136">
      <w:pPr>
        <w:ind w:firstLine="720"/>
        <w:jc w:val="both"/>
        <w:rPr>
          <w:sz w:val="22"/>
        </w:rPr>
      </w:pPr>
      <w:r w:rsidRPr="00717C77">
        <w:rPr>
          <w:sz w:val="22"/>
        </w:rPr>
        <w:t>Для вимірювання вмісту головних компонентів і домішок у природних водах крім відзначених вище масових концентрацій (млн</w:t>
      </w:r>
      <w:r w:rsidRPr="00717C77">
        <w:rPr>
          <w:sz w:val="22"/>
          <w:vertAlign w:val="superscript"/>
        </w:rPr>
        <w:t>−1</w:t>
      </w:r>
      <w:r w:rsidRPr="00717C77">
        <w:rPr>
          <w:sz w:val="22"/>
        </w:rPr>
        <w:t xml:space="preserve"> ‰, г/л і мг/л) часто використовуються такі одиниці вимірювання, як моль/л, мкг/л, мг-екв./л %-екв.</w:t>
      </w:r>
    </w:p>
    <w:p w:rsidR="00396136" w:rsidRPr="00717C77" w:rsidRDefault="00E670ED">
      <w:pPr>
        <w:jc w:val="both"/>
        <w:rPr>
          <w:b/>
          <w:sz w:val="22"/>
        </w:rPr>
      </w:pPr>
      <w:r w:rsidRPr="00717C77">
        <w:rPr>
          <w:b/>
          <w:sz w:val="22"/>
          <w:lang w:val="ru-RU"/>
        </w:rPr>
        <w:t xml:space="preserve">            </w:t>
      </w:r>
      <w:r w:rsidR="007D4F63" w:rsidRPr="00717C77">
        <w:rPr>
          <w:b/>
          <w:sz w:val="22"/>
          <w:lang w:val="ru-RU"/>
        </w:rPr>
        <w:t>3.2.1.</w:t>
      </w:r>
      <w:r w:rsidR="00396136" w:rsidRPr="00717C77">
        <w:rPr>
          <w:b/>
          <w:sz w:val="22"/>
        </w:rPr>
        <w:t>Класифікація природних вод за хімічним складом</w:t>
      </w:r>
    </w:p>
    <w:p w:rsidR="00396136" w:rsidRPr="00717C77" w:rsidRDefault="00396136">
      <w:pPr>
        <w:ind w:firstLine="720"/>
        <w:jc w:val="both"/>
        <w:rPr>
          <w:sz w:val="22"/>
        </w:rPr>
      </w:pPr>
      <w:r w:rsidRPr="00717C77">
        <w:rPr>
          <w:sz w:val="22"/>
        </w:rPr>
        <w:t>За переважним аніоном природні води поділяються на три класи:</w:t>
      </w:r>
    </w:p>
    <w:p w:rsidR="00396136" w:rsidRPr="00717C77" w:rsidRDefault="00396136">
      <w:pPr>
        <w:ind w:firstLine="720"/>
        <w:jc w:val="both"/>
        <w:rPr>
          <w:sz w:val="22"/>
        </w:rPr>
      </w:pPr>
      <w:r w:rsidRPr="00717C77">
        <w:rPr>
          <w:sz w:val="22"/>
        </w:rPr>
        <w:t>1) гідрокарбонатні та карбонатні (більшість маломінералізованих вод рік, озер, водоймищ і деякі підземні води);</w:t>
      </w:r>
    </w:p>
    <w:p w:rsidR="00396136" w:rsidRPr="00717C77" w:rsidRDefault="00396136">
      <w:pPr>
        <w:ind w:firstLine="720"/>
        <w:jc w:val="both"/>
        <w:rPr>
          <w:sz w:val="22"/>
        </w:rPr>
      </w:pPr>
      <w:r w:rsidRPr="00717C77">
        <w:rPr>
          <w:sz w:val="22"/>
        </w:rPr>
        <w:t>2) сульфатні води (проміжні між гідрокарбонатними і хло-ридними водами, генетично пов'язані з різними осадовими породами);</w:t>
      </w:r>
    </w:p>
    <w:p w:rsidR="00396136" w:rsidRPr="00717C77" w:rsidRDefault="00396136">
      <w:pPr>
        <w:ind w:firstLine="720"/>
        <w:jc w:val="both"/>
        <w:rPr>
          <w:sz w:val="22"/>
        </w:rPr>
      </w:pPr>
      <w:r w:rsidRPr="00717C77">
        <w:rPr>
          <w:sz w:val="22"/>
        </w:rPr>
        <w:t>3) хлоридні води (високомінералізовані води океану, морів, солоних озер, підземні води закритих структур і т.д.).</w:t>
      </w:r>
    </w:p>
    <w:p w:rsidR="00396136" w:rsidRPr="00717C77" w:rsidRDefault="00396136">
      <w:pPr>
        <w:ind w:firstLine="720"/>
        <w:jc w:val="both"/>
        <w:rPr>
          <w:sz w:val="22"/>
        </w:rPr>
      </w:pPr>
      <w:r w:rsidRPr="00717C77">
        <w:rPr>
          <w:sz w:val="22"/>
        </w:rPr>
        <w:t xml:space="preserve">Кожен клас за переважним катіоном підрозділяється на три групи: кальцієву, магнієву і натрієву. Кожна група, у свою чергу, підрозділяється на чотири типи вод, обумовлених співвідношенням </w:t>
      </w:r>
      <w:r w:rsidRPr="00717C77">
        <w:rPr>
          <w:sz w:val="22"/>
        </w:rPr>
        <w:lastRenderedPageBreak/>
        <w:t>між вмістом іонів у відсотках, що виражені через кількість речовини еквівалента:</w:t>
      </w:r>
    </w:p>
    <w:p w:rsidR="00396136" w:rsidRPr="00717C77" w:rsidRDefault="00396136">
      <w:pPr>
        <w:jc w:val="center"/>
        <w:rPr>
          <w:lang w:val="es-MX"/>
        </w:rPr>
      </w:pPr>
      <w:r w:rsidRPr="00717C77">
        <w:rPr>
          <w:lang w:val="es-MX"/>
        </w:rPr>
        <w:t>I. HCO</w:t>
      </w:r>
      <w:r w:rsidRPr="00717C77">
        <w:rPr>
          <w:vertAlign w:val="subscript"/>
          <w:lang w:val="es-MX"/>
        </w:rPr>
        <w:t>3</w:t>
      </w:r>
      <w:r w:rsidRPr="00717C77">
        <w:rPr>
          <w:vertAlign w:val="superscript"/>
          <w:lang w:val="es-MX"/>
        </w:rPr>
        <w:t>−</w:t>
      </w:r>
      <w:r w:rsidRPr="00717C77">
        <w:rPr>
          <w:lang w:val="es-MX"/>
        </w:rPr>
        <w:t xml:space="preserve"> </w:t>
      </w:r>
      <w:r w:rsidRPr="00717C77">
        <w:rPr>
          <w:lang w:val="en-GB"/>
        </w:rPr>
        <w:fldChar w:fldCharType="begin"/>
      </w:r>
      <w:r w:rsidRPr="00717C77">
        <w:rPr>
          <w:lang w:val="es-MX"/>
        </w:rPr>
        <w:instrText>SYMBOL 62 \f "Symbol" \s 12</w:instrText>
      </w:r>
      <w:r w:rsidRPr="00717C77">
        <w:rPr>
          <w:lang w:val="en-GB"/>
        </w:rPr>
        <w:fldChar w:fldCharType="separate"/>
      </w:r>
      <w:r w:rsidRPr="00717C77">
        <w:rPr>
          <w:lang w:val="es-MX"/>
        </w:rPr>
        <w:t>&gt;</w:t>
      </w:r>
      <w:r w:rsidRPr="00717C77">
        <w:rPr>
          <w:lang w:val="en-GB"/>
        </w:rPr>
        <w:fldChar w:fldCharType="end"/>
      </w:r>
      <w:r w:rsidRPr="00717C77">
        <w:rPr>
          <w:lang w:val="es-MX"/>
        </w:rPr>
        <w:t xml:space="preserve"> Ca</w:t>
      </w:r>
      <w:r w:rsidRPr="00717C77">
        <w:rPr>
          <w:vertAlign w:val="superscript"/>
          <w:lang w:val="es-MX"/>
        </w:rPr>
        <w:t>2+</w:t>
      </w:r>
      <w:r w:rsidRPr="00717C77">
        <w:rPr>
          <w:lang w:val="es-MX"/>
        </w:rPr>
        <w:t xml:space="preserve"> + Mg</w:t>
      </w:r>
      <w:r w:rsidRPr="00717C77">
        <w:rPr>
          <w:vertAlign w:val="superscript"/>
          <w:lang w:val="es-MX"/>
        </w:rPr>
        <w:t>2+</w:t>
      </w:r>
      <w:r w:rsidRPr="00717C77">
        <w:rPr>
          <w:lang w:val="es-MX"/>
        </w:rPr>
        <w:t>.</w:t>
      </w:r>
    </w:p>
    <w:p w:rsidR="00396136" w:rsidRPr="00717C77" w:rsidRDefault="00396136">
      <w:pPr>
        <w:jc w:val="center"/>
        <w:rPr>
          <w:vertAlign w:val="subscript"/>
          <w:lang w:val="es-MX"/>
        </w:rPr>
      </w:pPr>
      <w:r w:rsidRPr="00717C77">
        <w:rPr>
          <w:lang w:val="es-MX"/>
        </w:rPr>
        <w:t>II. HCO</w:t>
      </w:r>
      <w:r w:rsidRPr="00717C77">
        <w:rPr>
          <w:vertAlign w:val="subscript"/>
          <w:lang w:val="es-MX"/>
        </w:rPr>
        <w:t>3</w:t>
      </w:r>
      <w:r w:rsidRPr="00717C77">
        <w:rPr>
          <w:vertAlign w:val="superscript"/>
          <w:lang w:val="es-MX"/>
        </w:rPr>
        <w:t xml:space="preserve">− </w:t>
      </w:r>
      <w:r w:rsidRPr="00717C77">
        <w:rPr>
          <w:lang w:val="en-GB"/>
        </w:rPr>
        <w:fldChar w:fldCharType="begin"/>
      </w:r>
      <w:r w:rsidRPr="00717C77">
        <w:rPr>
          <w:lang w:val="es-MX"/>
        </w:rPr>
        <w:instrText>SYMBOL 60 \f "Symbol" \s 12</w:instrText>
      </w:r>
      <w:r w:rsidRPr="00717C77">
        <w:rPr>
          <w:lang w:val="en-GB"/>
        </w:rPr>
        <w:fldChar w:fldCharType="separate"/>
      </w:r>
      <w:r w:rsidRPr="00717C77">
        <w:rPr>
          <w:lang w:val="es-MX"/>
        </w:rPr>
        <w:t>&lt;</w:t>
      </w:r>
      <w:r w:rsidRPr="00717C77">
        <w:rPr>
          <w:lang w:val="en-GB"/>
        </w:rPr>
        <w:fldChar w:fldCharType="end"/>
      </w:r>
      <w:r w:rsidRPr="00717C77">
        <w:rPr>
          <w:lang w:val="es-MX"/>
        </w:rPr>
        <w:t xml:space="preserve"> Ca</w:t>
      </w:r>
      <w:r w:rsidRPr="00717C77">
        <w:rPr>
          <w:vertAlign w:val="superscript"/>
          <w:lang w:val="es-MX"/>
        </w:rPr>
        <w:t>2+</w:t>
      </w:r>
      <w:r w:rsidRPr="00717C77">
        <w:rPr>
          <w:lang w:val="es-MX"/>
        </w:rPr>
        <w:t xml:space="preserve"> + Mg</w:t>
      </w:r>
      <w:r w:rsidRPr="00717C77">
        <w:rPr>
          <w:vertAlign w:val="superscript"/>
          <w:lang w:val="es-MX"/>
        </w:rPr>
        <w:t>2+</w:t>
      </w:r>
      <w:r w:rsidRPr="00717C77">
        <w:rPr>
          <w:lang w:val="es-MX"/>
        </w:rPr>
        <w:t xml:space="preserve"> </w:t>
      </w:r>
      <w:r w:rsidRPr="00717C77">
        <w:rPr>
          <w:lang w:val="en-GB"/>
        </w:rPr>
        <w:fldChar w:fldCharType="begin"/>
      </w:r>
      <w:r w:rsidRPr="00717C77">
        <w:rPr>
          <w:lang w:val="es-MX"/>
        </w:rPr>
        <w:instrText>SYMBOL 60 \f "Symbol" \s 12</w:instrText>
      </w:r>
      <w:r w:rsidRPr="00717C77">
        <w:rPr>
          <w:lang w:val="en-GB"/>
        </w:rPr>
        <w:fldChar w:fldCharType="separate"/>
      </w:r>
      <w:r w:rsidRPr="00717C77">
        <w:rPr>
          <w:lang w:val="es-MX"/>
        </w:rPr>
        <w:t>&lt;</w:t>
      </w:r>
      <w:r w:rsidRPr="00717C77">
        <w:rPr>
          <w:lang w:val="en-GB"/>
        </w:rPr>
        <w:fldChar w:fldCharType="end"/>
      </w:r>
      <w:r w:rsidRPr="00717C77">
        <w:rPr>
          <w:lang w:val="es-MX"/>
        </w:rPr>
        <w:t xml:space="preserve"> HCO</w:t>
      </w:r>
      <w:r w:rsidRPr="00717C77">
        <w:rPr>
          <w:vertAlign w:val="subscript"/>
          <w:lang w:val="es-MX"/>
        </w:rPr>
        <w:t>3</w:t>
      </w:r>
      <w:r w:rsidRPr="00717C77">
        <w:rPr>
          <w:vertAlign w:val="superscript"/>
          <w:lang w:val="es-MX"/>
        </w:rPr>
        <w:t>−</w:t>
      </w:r>
      <w:r w:rsidRPr="00717C77">
        <w:rPr>
          <w:lang w:val="es-MX"/>
        </w:rPr>
        <w:t xml:space="preserve"> + SO</w:t>
      </w:r>
      <w:r w:rsidRPr="00717C77">
        <w:rPr>
          <w:vertAlign w:val="subscript"/>
          <w:lang w:val="es-MX"/>
        </w:rPr>
        <w:t>4</w:t>
      </w:r>
      <w:r w:rsidRPr="00717C77">
        <w:rPr>
          <w:vertAlign w:val="superscript"/>
          <w:lang w:val="es-MX"/>
        </w:rPr>
        <w:t>2−</w:t>
      </w:r>
      <w:r w:rsidRPr="00717C77">
        <w:rPr>
          <w:vertAlign w:val="subscript"/>
          <w:lang w:val="es-MX"/>
        </w:rPr>
        <w:t>.</w:t>
      </w:r>
    </w:p>
    <w:p w:rsidR="00396136" w:rsidRPr="00717C77" w:rsidRDefault="00396136">
      <w:pPr>
        <w:jc w:val="center"/>
        <w:rPr>
          <w:lang w:val="es-MX"/>
        </w:rPr>
      </w:pPr>
      <w:r w:rsidRPr="00717C77">
        <w:rPr>
          <w:lang w:val="es-MX"/>
        </w:rPr>
        <w:t>III. HCO</w:t>
      </w:r>
      <w:r w:rsidRPr="00717C77">
        <w:rPr>
          <w:vertAlign w:val="subscript"/>
          <w:lang w:val="es-MX"/>
        </w:rPr>
        <w:t>3</w:t>
      </w:r>
      <w:r w:rsidRPr="00717C77">
        <w:rPr>
          <w:vertAlign w:val="superscript"/>
          <w:lang w:val="es-MX"/>
        </w:rPr>
        <w:t>−</w:t>
      </w:r>
      <w:r w:rsidRPr="00717C77">
        <w:rPr>
          <w:lang w:val="es-MX"/>
        </w:rPr>
        <w:t xml:space="preserve"> + SO</w:t>
      </w:r>
      <w:r w:rsidRPr="00717C77">
        <w:rPr>
          <w:vertAlign w:val="superscript"/>
          <w:lang w:val="es-MX"/>
        </w:rPr>
        <w:t>2−</w:t>
      </w:r>
      <w:r w:rsidRPr="00717C77">
        <w:rPr>
          <w:vertAlign w:val="subscript"/>
          <w:lang w:val="es-MX"/>
        </w:rPr>
        <w:t>4</w:t>
      </w:r>
      <w:r w:rsidRPr="00717C77">
        <w:rPr>
          <w:lang w:val="es-MX"/>
        </w:rPr>
        <w:t xml:space="preserve"> </w:t>
      </w:r>
      <w:r w:rsidRPr="00717C77">
        <w:rPr>
          <w:lang w:val="en-GB"/>
        </w:rPr>
        <w:fldChar w:fldCharType="begin"/>
      </w:r>
      <w:r w:rsidRPr="00717C77">
        <w:rPr>
          <w:lang w:val="es-MX"/>
        </w:rPr>
        <w:instrText>SYMBOL 60 \f "Symbol" \s 12</w:instrText>
      </w:r>
      <w:r w:rsidRPr="00717C77">
        <w:rPr>
          <w:lang w:val="en-GB"/>
        </w:rPr>
        <w:fldChar w:fldCharType="separate"/>
      </w:r>
      <w:r w:rsidRPr="00717C77">
        <w:rPr>
          <w:lang w:val="es-MX"/>
        </w:rPr>
        <w:t>&lt;</w:t>
      </w:r>
      <w:r w:rsidRPr="00717C77">
        <w:rPr>
          <w:lang w:val="en-GB"/>
        </w:rPr>
        <w:fldChar w:fldCharType="end"/>
      </w:r>
      <w:r w:rsidRPr="00717C77">
        <w:rPr>
          <w:lang w:val="es-MX"/>
        </w:rPr>
        <w:t xml:space="preserve"> Ca</w:t>
      </w:r>
      <w:r w:rsidRPr="00717C77">
        <w:rPr>
          <w:vertAlign w:val="superscript"/>
          <w:lang w:val="es-MX"/>
        </w:rPr>
        <w:t>2+</w:t>
      </w:r>
      <w:r w:rsidRPr="00717C77">
        <w:rPr>
          <w:lang w:val="es-MX"/>
        </w:rPr>
        <w:t xml:space="preserve"> + Mg</w:t>
      </w:r>
      <w:r w:rsidRPr="00717C77">
        <w:rPr>
          <w:vertAlign w:val="superscript"/>
          <w:lang w:val="es-MX"/>
        </w:rPr>
        <w:t>2+</w:t>
      </w:r>
      <w:r w:rsidRPr="00717C77">
        <w:rPr>
          <w:lang w:val="es-MX"/>
        </w:rPr>
        <w:t xml:space="preserve"> </w:t>
      </w:r>
      <w:r w:rsidRPr="00717C77">
        <w:t>чи</w:t>
      </w:r>
      <w:r w:rsidRPr="00717C77">
        <w:rPr>
          <w:lang w:val="es-MX"/>
        </w:rPr>
        <w:t xml:space="preserve"> Cl</w:t>
      </w:r>
      <w:r w:rsidRPr="00717C77">
        <w:rPr>
          <w:vertAlign w:val="superscript"/>
          <w:lang w:val="es-MX"/>
        </w:rPr>
        <w:t>−</w:t>
      </w:r>
      <w:r w:rsidRPr="00717C77">
        <w:rPr>
          <w:lang w:val="es-MX"/>
        </w:rPr>
        <w:t xml:space="preserve"> </w:t>
      </w:r>
      <w:r w:rsidRPr="00717C77">
        <w:rPr>
          <w:lang w:val="en-GB"/>
        </w:rPr>
        <w:fldChar w:fldCharType="begin"/>
      </w:r>
      <w:r w:rsidRPr="00717C77">
        <w:rPr>
          <w:lang w:val="es-MX"/>
        </w:rPr>
        <w:instrText>SYMBOL 62 \f "Symbol" \s 12</w:instrText>
      </w:r>
      <w:r w:rsidRPr="00717C77">
        <w:rPr>
          <w:lang w:val="en-GB"/>
        </w:rPr>
        <w:fldChar w:fldCharType="separate"/>
      </w:r>
      <w:r w:rsidRPr="00717C77">
        <w:rPr>
          <w:lang w:val="es-MX"/>
        </w:rPr>
        <w:t>&gt;</w:t>
      </w:r>
      <w:r w:rsidRPr="00717C77">
        <w:rPr>
          <w:lang w:val="en-GB"/>
        </w:rPr>
        <w:fldChar w:fldCharType="end"/>
      </w:r>
      <w:r w:rsidRPr="00717C77">
        <w:rPr>
          <w:lang w:val="es-MX"/>
        </w:rPr>
        <w:t xml:space="preserve"> Na</w:t>
      </w:r>
      <w:r w:rsidRPr="00717C77">
        <w:rPr>
          <w:vertAlign w:val="superscript"/>
          <w:lang w:val="es-MX"/>
        </w:rPr>
        <w:t>+</w:t>
      </w:r>
      <w:r w:rsidRPr="00717C77">
        <w:rPr>
          <w:lang w:val="es-MX"/>
        </w:rPr>
        <w:t>.</w:t>
      </w:r>
    </w:p>
    <w:p w:rsidR="00396136" w:rsidRPr="00717C77" w:rsidRDefault="00396136">
      <w:pPr>
        <w:jc w:val="center"/>
        <w:rPr>
          <w:lang w:val="es-MX"/>
        </w:rPr>
      </w:pPr>
      <w:r w:rsidRPr="00717C77">
        <w:rPr>
          <w:lang w:val="es-MX"/>
        </w:rPr>
        <w:t>IV. HCO</w:t>
      </w:r>
      <w:r w:rsidRPr="00717C77">
        <w:rPr>
          <w:vertAlign w:val="subscript"/>
          <w:lang w:val="es-MX"/>
        </w:rPr>
        <w:t>3</w:t>
      </w:r>
      <w:r w:rsidRPr="00717C77">
        <w:rPr>
          <w:vertAlign w:val="superscript"/>
          <w:lang w:val="es-MX"/>
        </w:rPr>
        <w:t>−</w:t>
      </w:r>
      <w:r w:rsidRPr="00717C77">
        <w:rPr>
          <w:lang w:val="es-MX"/>
        </w:rPr>
        <w:t xml:space="preserve"> = 0.</w:t>
      </w:r>
    </w:p>
    <w:p w:rsidR="00396136" w:rsidRPr="00717C77" w:rsidRDefault="00396136">
      <w:pPr>
        <w:ind w:firstLine="720"/>
        <w:jc w:val="both"/>
        <w:rPr>
          <w:sz w:val="22"/>
          <w:lang w:val="es-MX"/>
        </w:rPr>
      </w:pPr>
      <w:r w:rsidRPr="00717C77">
        <w:rPr>
          <w:sz w:val="22"/>
        </w:rPr>
        <w:t>Води</w:t>
      </w:r>
      <w:r w:rsidRPr="00717C77">
        <w:rPr>
          <w:sz w:val="22"/>
          <w:lang w:val="es-MX"/>
        </w:rPr>
        <w:t xml:space="preserve"> I </w:t>
      </w:r>
      <w:r w:rsidRPr="00717C77">
        <w:rPr>
          <w:sz w:val="22"/>
        </w:rPr>
        <w:t>типу</w:t>
      </w:r>
      <w:r w:rsidRPr="00717C77">
        <w:rPr>
          <w:sz w:val="22"/>
          <w:lang w:val="es-MX"/>
        </w:rPr>
        <w:t xml:space="preserve"> </w:t>
      </w:r>
      <w:r w:rsidRPr="00717C77">
        <w:rPr>
          <w:sz w:val="22"/>
        </w:rPr>
        <w:t>утворюються</w:t>
      </w:r>
      <w:r w:rsidRPr="00717C77">
        <w:rPr>
          <w:sz w:val="22"/>
          <w:lang w:val="es-MX"/>
        </w:rPr>
        <w:t xml:space="preserve"> </w:t>
      </w:r>
      <w:r w:rsidRPr="00717C77">
        <w:rPr>
          <w:sz w:val="22"/>
        </w:rPr>
        <w:t>у</w:t>
      </w:r>
      <w:r w:rsidRPr="00717C77">
        <w:rPr>
          <w:sz w:val="22"/>
          <w:lang w:val="es-MX"/>
        </w:rPr>
        <w:t xml:space="preserve"> </w:t>
      </w:r>
      <w:r w:rsidRPr="00717C77">
        <w:rPr>
          <w:sz w:val="22"/>
        </w:rPr>
        <w:t>процесі</w:t>
      </w:r>
      <w:r w:rsidRPr="00717C77">
        <w:rPr>
          <w:sz w:val="22"/>
          <w:lang w:val="es-MX"/>
        </w:rPr>
        <w:t xml:space="preserve"> </w:t>
      </w:r>
      <w:r w:rsidRPr="00717C77">
        <w:rPr>
          <w:sz w:val="22"/>
        </w:rPr>
        <w:t>хімічного</w:t>
      </w:r>
      <w:r w:rsidRPr="00717C77">
        <w:rPr>
          <w:sz w:val="22"/>
          <w:lang w:val="es-MX"/>
        </w:rPr>
        <w:t xml:space="preserve"> </w:t>
      </w:r>
      <w:r w:rsidRPr="00717C77">
        <w:rPr>
          <w:sz w:val="22"/>
        </w:rPr>
        <w:t>вилужнювання</w:t>
      </w:r>
      <w:r w:rsidRPr="00717C77">
        <w:rPr>
          <w:sz w:val="22"/>
          <w:lang w:val="es-MX"/>
        </w:rPr>
        <w:t xml:space="preserve"> </w:t>
      </w:r>
      <w:r w:rsidRPr="00717C77">
        <w:rPr>
          <w:sz w:val="22"/>
        </w:rPr>
        <w:t>вивержених</w:t>
      </w:r>
      <w:r w:rsidRPr="00717C77">
        <w:rPr>
          <w:sz w:val="22"/>
          <w:lang w:val="es-MX"/>
        </w:rPr>
        <w:t xml:space="preserve"> </w:t>
      </w:r>
      <w:r w:rsidRPr="00717C77">
        <w:rPr>
          <w:sz w:val="22"/>
        </w:rPr>
        <w:t>порід чи</w:t>
      </w:r>
      <w:r w:rsidRPr="00717C77">
        <w:rPr>
          <w:sz w:val="22"/>
          <w:lang w:val="es-MX"/>
        </w:rPr>
        <w:t xml:space="preserve"> </w:t>
      </w:r>
      <w:r w:rsidRPr="00717C77">
        <w:rPr>
          <w:sz w:val="22"/>
        </w:rPr>
        <w:t>під час</w:t>
      </w:r>
      <w:r w:rsidRPr="00717C77">
        <w:rPr>
          <w:sz w:val="22"/>
          <w:lang w:val="es-MX"/>
        </w:rPr>
        <w:t xml:space="preserve"> </w:t>
      </w:r>
      <w:r w:rsidRPr="00717C77">
        <w:rPr>
          <w:sz w:val="22"/>
        </w:rPr>
        <w:t>процесів</w:t>
      </w:r>
      <w:r w:rsidRPr="00717C77">
        <w:rPr>
          <w:sz w:val="22"/>
          <w:lang w:val="es-MX"/>
        </w:rPr>
        <w:t xml:space="preserve"> </w:t>
      </w:r>
      <w:r w:rsidRPr="00717C77">
        <w:rPr>
          <w:sz w:val="22"/>
        </w:rPr>
        <w:t>обміну іонів</w:t>
      </w:r>
      <w:r w:rsidRPr="00717C77">
        <w:rPr>
          <w:sz w:val="22"/>
          <w:lang w:val="es-MX"/>
        </w:rPr>
        <w:t xml:space="preserve"> </w:t>
      </w:r>
      <w:r w:rsidRPr="00717C77">
        <w:rPr>
          <w:sz w:val="22"/>
        </w:rPr>
        <w:t>кальцію</w:t>
      </w:r>
      <w:r w:rsidRPr="00717C77">
        <w:rPr>
          <w:sz w:val="22"/>
          <w:lang w:val="es-MX"/>
        </w:rPr>
        <w:t xml:space="preserve"> </w:t>
      </w:r>
      <w:r w:rsidRPr="00717C77">
        <w:rPr>
          <w:sz w:val="22"/>
        </w:rPr>
        <w:t>і</w:t>
      </w:r>
      <w:r w:rsidRPr="00717C77">
        <w:rPr>
          <w:sz w:val="22"/>
          <w:lang w:val="es-MX"/>
        </w:rPr>
        <w:t xml:space="preserve"> </w:t>
      </w:r>
      <w:r w:rsidRPr="00717C77">
        <w:rPr>
          <w:sz w:val="22"/>
        </w:rPr>
        <w:t>магнію</w:t>
      </w:r>
      <w:r w:rsidRPr="00717C77">
        <w:rPr>
          <w:sz w:val="22"/>
          <w:lang w:val="es-MX"/>
        </w:rPr>
        <w:t xml:space="preserve"> </w:t>
      </w:r>
      <w:r w:rsidRPr="00717C77">
        <w:rPr>
          <w:sz w:val="22"/>
        </w:rPr>
        <w:t>на</w:t>
      </w:r>
      <w:r w:rsidRPr="00717C77">
        <w:rPr>
          <w:sz w:val="22"/>
          <w:lang w:val="es-MX"/>
        </w:rPr>
        <w:t xml:space="preserve"> </w:t>
      </w:r>
      <w:r w:rsidRPr="00717C77">
        <w:rPr>
          <w:sz w:val="22"/>
        </w:rPr>
        <w:t>іони</w:t>
      </w:r>
      <w:r w:rsidRPr="00717C77">
        <w:rPr>
          <w:sz w:val="22"/>
          <w:lang w:val="es-MX"/>
        </w:rPr>
        <w:t xml:space="preserve"> </w:t>
      </w:r>
      <w:r w:rsidRPr="00717C77">
        <w:rPr>
          <w:sz w:val="22"/>
        </w:rPr>
        <w:t>натрію, що</w:t>
      </w:r>
      <w:r w:rsidRPr="00717C77">
        <w:rPr>
          <w:sz w:val="22"/>
          <w:lang w:val="es-MX"/>
        </w:rPr>
        <w:t xml:space="preserve"> </w:t>
      </w:r>
      <w:r w:rsidRPr="00717C77">
        <w:rPr>
          <w:sz w:val="22"/>
        </w:rPr>
        <w:t>є</w:t>
      </w:r>
      <w:r w:rsidRPr="00717C77">
        <w:rPr>
          <w:sz w:val="22"/>
          <w:lang w:val="es-MX"/>
        </w:rPr>
        <w:t xml:space="preserve"> </w:t>
      </w:r>
      <w:r w:rsidRPr="00717C77">
        <w:rPr>
          <w:sz w:val="22"/>
        </w:rPr>
        <w:t>маломінералізованими</w:t>
      </w:r>
      <w:r w:rsidRPr="00717C77">
        <w:rPr>
          <w:sz w:val="22"/>
          <w:lang w:val="es-MX"/>
        </w:rPr>
        <w:t xml:space="preserve">. </w:t>
      </w:r>
    </w:p>
    <w:p w:rsidR="00396136" w:rsidRPr="00717C77" w:rsidRDefault="00396136">
      <w:pPr>
        <w:ind w:firstLine="720"/>
        <w:jc w:val="both"/>
        <w:rPr>
          <w:sz w:val="22"/>
          <w:lang w:val="es-MX"/>
        </w:rPr>
      </w:pPr>
      <w:r w:rsidRPr="00717C77">
        <w:rPr>
          <w:sz w:val="22"/>
        </w:rPr>
        <w:t>Води</w:t>
      </w:r>
      <w:r w:rsidRPr="00717C77">
        <w:rPr>
          <w:sz w:val="22"/>
          <w:lang w:val="es-MX"/>
        </w:rPr>
        <w:t xml:space="preserve"> II </w:t>
      </w:r>
      <w:r w:rsidRPr="00717C77">
        <w:rPr>
          <w:sz w:val="22"/>
        </w:rPr>
        <w:t>типу</w:t>
      </w:r>
      <w:r w:rsidRPr="00717C77">
        <w:rPr>
          <w:sz w:val="22"/>
          <w:lang w:val="es-MX"/>
        </w:rPr>
        <w:t xml:space="preserve"> </w:t>
      </w:r>
      <w:r w:rsidRPr="00717C77">
        <w:rPr>
          <w:sz w:val="22"/>
        </w:rPr>
        <w:t>змішані</w:t>
      </w:r>
      <w:r w:rsidRPr="00717C77">
        <w:rPr>
          <w:sz w:val="22"/>
          <w:lang w:val="es-MX"/>
        </w:rPr>
        <w:t xml:space="preserve">, </w:t>
      </w:r>
      <w:r w:rsidRPr="00717C77">
        <w:rPr>
          <w:sz w:val="22"/>
        </w:rPr>
        <w:t>до</w:t>
      </w:r>
      <w:r w:rsidRPr="00717C77">
        <w:rPr>
          <w:sz w:val="22"/>
          <w:lang w:val="es-MX"/>
        </w:rPr>
        <w:t xml:space="preserve"> </w:t>
      </w:r>
      <w:r w:rsidRPr="00717C77">
        <w:rPr>
          <w:sz w:val="22"/>
        </w:rPr>
        <w:t>них</w:t>
      </w:r>
      <w:r w:rsidRPr="00717C77">
        <w:rPr>
          <w:sz w:val="22"/>
          <w:lang w:val="es-MX"/>
        </w:rPr>
        <w:t xml:space="preserve"> </w:t>
      </w:r>
      <w:r w:rsidRPr="00717C77">
        <w:rPr>
          <w:sz w:val="22"/>
        </w:rPr>
        <w:t>відносять</w:t>
      </w:r>
      <w:r w:rsidRPr="00717C77">
        <w:rPr>
          <w:sz w:val="22"/>
          <w:lang w:val="es-MX"/>
        </w:rPr>
        <w:t xml:space="preserve"> </w:t>
      </w:r>
      <w:r w:rsidRPr="00717C77">
        <w:rPr>
          <w:sz w:val="22"/>
        </w:rPr>
        <w:t>води</w:t>
      </w:r>
      <w:r w:rsidRPr="00717C77">
        <w:rPr>
          <w:sz w:val="22"/>
          <w:lang w:val="es-MX"/>
        </w:rPr>
        <w:t xml:space="preserve"> </w:t>
      </w:r>
      <w:r w:rsidRPr="00717C77">
        <w:rPr>
          <w:sz w:val="22"/>
        </w:rPr>
        <w:t>більшості</w:t>
      </w:r>
      <w:r w:rsidRPr="00717C77">
        <w:rPr>
          <w:sz w:val="22"/>
          <w:lang w:val="es-MX"/>
        </w:rPr>
        <w:t xml:space="preserve"> </w:t>
      </w:r>
      <w:r w:rsidRPr="00717C77">
        <w:rPr>
          <w:sz w:val="22"/>
        </w:rPr>
        <w:t>озер</w:t>
      </w:r>
      <w:r w:rsidRPr="00717C77">
        <w:rPr>
          <w:sz w:val="22"/>
          <w:lang w:val="es-MX"/>
        </w:rPr>
        <w:t xml:space="preserve">, </w:t>
      </w:r>
      <w:r w:rsidRPr="00717C77">
        <w:rPr>
          <w:sz w:val="22"/>
        </w:rPr>
        <w:t>рік</w:t>
      </w:r>
      <w:r w:rsidRPr="00717C77">
        <w:rPr>
          <w:sz w:val="22"/>
          <w:lang w:val="es-MX"/>
        </w:rPr>
        <w:t xml:space="preserve"> </w:t>
      </w:r>
      <w:r w:rsidRPr="00717C77">
        <w:rPr>
          <w:sz w:val="22"/>
        </w:rPr>
        <w:t>і</w:t>
      </w:r>
      <w:r w:rsidRPr="00717C77">
        <w:rPr>
          <w:sz w:val="22"/>
          <w:lang w:val="es-MX"/>
        </w:rPr>
        <w:t xml:space="preserve"> </w:t>
      </w:r>
      <w:r w:rsidRPr="00717C77">
        <w:rPr>
          <w:sz w:val="22"/>
        </w:rPr>
        <w:t>підземні</w:t>
      </w:r>
      <w:r w:rsidRPr="00717C77">
        <w:rPr>
          <w:sz w:val="22"/>
          <w:lang w:val="es-MX"/>
        </w:rPr>
        <w:t xml:space="preserve"> </w:t>
      </w:r>
      <w:r w:rsidRPr="00717C77">
        <w:rPr>
          <w:sz w:val="22"/>
        </w:rPr>
        <w:t>води</w:t>
      </w:r>
      <w:r w:rsidRPr="00717C77">
        <w:rPr>
          <w:sz w:val="22"/>
          <w:lang w:val="es-MX"/>
        </w:rPr>
        <w:t xml:space="preserve"> </w:t>
      </w:r>
      <w:r w:rsidRPr="00717C77">
        <w:rPr>
          <w:sz w:val="22"/>
        </w:rPr>
        <w:t>з</w:t>
      </w:r>
      <w:r w:rsidRPr="00717C77">
        <w:rPr>
          <w:sz w:val="22"/>
          <w:lang w:val="es-MX"/>
        </w:rPr>
        <w:t xml:space="preserve"> </w:t>
      </w:r>
      <w:r w:rsidRPr="00717C77">
        <w:rPr>
          <w:sz w:val="22"/>
        </w:rPr>
        <w:t>малою</w:t>
      </w:r>
      <w:r w:rsidRPr="00717C77">
        <w:rPr>
          <w:sz w:val="22"/>
          <w:lang w:val="es-MX"/>
        </w:rPr>
        <w:t xml:space="preserve"> </w:t>
      </w:r>
      <w:r w:rsidRPr="00717C77">
        <w:rPr>
          <w:sz w:val="22"/>
        </w:rPr>
        <w:t>і</w:t>
      </w:r>
      <w:r w:rsidRPr="00717C77">
        <w:rPr>
          <w:sz w:val="22"/>
          <w:lang w:val="es-MX"/>
        </w:rPr>
        <w:t xml:space="preserve"> </w:t>
      </w:r>
      <w:r w:rsidRPr="00717C77">
        <w:rPr>
          <w:sz w:val="22"/>
        </w:rPr>
        <w:t>помірною</w:t>
      </w:r>
      <w:r w:rsidRPr="00717C77">
        <w:rPr>
          <w:sz w:val="22"/>
          <w:lang w:val="es-MX"/>
        </w:rPr>
        <w:t xml:space="preserve"> </w:t>
      </w:r>
      <w:r w:rsidRPr="00717C77">
        <w:rPr>
          <w:sz w:val="22"/>
        </w:rPr>
        <w:t>мінералізацією</w:t>
      </w:r>
      <w:r w:rsidRPr="00717C77">
        <w:rPr>
          <w:sz w:val="22"/>
          <w:lang w:val="es-MX"/>
        </w:rPr>
        <w:t xml:space="preserve">. </w:t>
      </w:r>
    </w:p>
    <w:p w:rsidR="00396136" w:rsidRPr="00717C77" w:rsidRDefault="00396136">
      <w:pPr>
        <w:ind w:firstLine="720"/>
        <w:jc w:val="both"/>
        <w:rPr>
          <w:sz w:val="22"/>
        </w:rPr>
      </w:pPr>
      <w:r w:rsidRPr="00717C77">
        <w:rPr>
          <w:sz w:val="22"/>
        </w:rPr>
        <w:t>Води</w:t>
      </w:r>
      <w:r w:rsidRPr="00717C77">
        <w:rPr>
          <w:sz w:val="22"/>
          <w:lang w:val="es-MX"/>
        </w:rPr>
        <w:t xml:space="preserve"> III </w:t>
      </w:r>
      <w:r w:rsidRPr="00717C77">
        <w:rPr>
          <w:sz w:val="22"/>
        </w:rPr>
        <w:t>типу</w:t>
      </w:r>
      <w:r w:rsidRPr="00717C77">
        <w:rPr>
          <w:sz w:val="22"/>
          <w:lang w:val="es-MX"/>
        </w:rPr>
        <w:t xml:space="preserve"> </w:t>
      </w:r>
      <w:r w:rsidRPr="00717C77">
        <w:rPr>
          <w:sz w:val="22"/>
        </w:rPr>
        <w:t>метаморфізовані</w:t>
      </w:r>
      <w:r w:rsidRPr="00717C77">
        <w:rPr>
          <w:sz w:val="22"/>
          <w:lang w:val="es-MX"/>
        </w:rPr>
        <w:t xml:space="preserve">, </w:t>
      </w:r>
      <w:r w:rsidRPr="00717C77">
        <w:rPr>
          <w:sz w:val="22"/>
        </w:rPr>
        <w:t>включають</w:t>
      </w:r>
      <w:r w:rsidRPr="00717C77">
        <w:rPr>
          <w:sz w:val="22"/>
          <w:lang w:val="es-MX"/>
        </w:rPr>
        <w:t xml:space="preserve"> </w:t>
      </w:r>
      <w:r w:rsidRPr="00717C77">
        <w:rPr>
          <w:sz w:val="22"/>
        </w:rPr>
        <w:t>частину</w:t>
      </w:r>
      <w:r w:rsidRPr="00717C77">
        <w:rPr>
          <w:sz w:val="22"/>
          <w:lang w:val="es-MX"/>
        </w:rPr>
        <w:t xml:space="preserve"> </w:t>
      </w:r>
      <w:r w:rsidRPr="00717C77">
        <w:rPr>
          <w:sz w:val="22"/>
        </w:rPr>
        <w:t>сильно-</w:t>
      </w:r>
      <w:r w:rsidRPr="00717C77">
        <w:rPr>
          <w:sz w:val="22"/>
          <w:lang w:val="es-MX"/>
        </w:rPr>
        <w:t xml:space="preserve"> </w:t>
      </w:r>
      <w:r w:rsidRPr="00717C77">
        <w:rPr>
          <w:sz w:val="22"/>
        </w:rPr>
        <w:t>мінералізованих</w:t>
      </w:r>
      <w:r w:rsidRPr="00717C77">
        <w:rPr>
          <w:sz w:val="22"/>
          <w:lang w:val="es-MX"/>
        </w:rPr>
        <w:t xml:space="preserve"> </w:t>
      </w:r>
      <w:r w:rsidRPr="00717C77">
        <w:rPr>
          <w:sz w:val="22"/>
        </w:rPr>
        <w:t>природних</w:t>
      </w:r>
      <w:r w:rsidRPr="00717C77">
        <w:rPr>
          <w:sz w:val="22"/>
          <w:lang w:val="es-MX"/>
        </w:rPr>
        <w:t xml:space="preserve"> </w:t>
      </w:r>
      <w:r w:rsidRPr="00717C77">
        <w:rPr>
          <w:sz w:val="22"/>
        </w:rPr>
        <w:t>вод</w:t>
      </w:r>
      <w:r w:rsidRPr="00717C77">
        <w:rPr>
          <w:sz w:val="22"/>
          <w:lang w:val="es-MX"/>
        </w:rPr>
        <w:t xml:space="preserve"> </w:t>
      </w:r>
      <w:r w:rsidRPr="00717C77">
        <w:rPr>
          <w:sz w:val="22"/>
        </w:rPr>
        <w:t>чи</w:t>
      </w:r>
      <w:r w:rsidRPr="00717C77">
        <w:rPr>
          <w:sz w:val="22"/>
          <w:lang w:val="es-MX"/>
        </w:rPr>
        <w:t xml:space="preserve"> </w:t>
      </w:r>
      <w:r w:rsidRPr="00717C77">
        <w:rPr>
          <w:sz w:val="22"/>
        </w:rPr>
        <w:t>вод</w:t>
      </w:r>
      <w:r w:rsidRPr="00717C77">
        <w:rPr>
          <w:sz w:val="22"/>
          <w:lang w:val="es-MX"/>
        </w:rPr>
        <w:t xml:space="preserve">, </w:t>
      </w:r>
      <w:r w:rsidRPr="00717C77">
        <w:rPr>
          <w:sz w:val="22"/>
        </w:rPr>
        <w:t>які</w:t>
      </w:r>
      <w:r w:rsidRPr="00717C77">
        <w:rPr>
          <w:sz w:val="22"/>
          <w:lang w:val="es-MX"/>
        </w:rPr>
        <w:t xml:space="preserve"> </w:t>
      </w:r>
      <w:r w:rsidRPr="00717C77">
        <w:rPr>
          <w:sz w:val="22"/>
        </w:rPr>
        <w:t>підлягали</w:t>
      </w:r>
      <w:r w:rsidRPr="00717C77">
        <w:rPr>
          <w:sz w:val="22"/>
          <w:lang w:val="es-MX"/>
        </w:rPr>
        <w:t xml:space="preserve"> </w:t>
      </w:r>
      <w:r w:rsidRPr="00717C77">
        <w:rPr>
          <w:sz w:val="22"/>
        </w:rPr>
        <w:t>катіонному</w:t>
      </w:r>
      <w:r w:rsidRPr="00717C77">
        <w:rPr>
          <w:sz w:val="22"/>
          <w:lang w:val="es-MX"/>
        </w:rPr>
        <w:t xml:space="preserve"> </w:t>
      </w:r>
      <w:r w:rsidRPr="00717C77">
        <w:rPr>
          <w:sz w:val="22"/>
        </w:rPr>
        <w:t>обміну</w:t>
      </w:r>
      <w:r w:rsidRPr="00717C77">
        <w:rPr>
          <w:sz w:val="22"/>
          <w:lang w:val="es-MX"/>
        </w:rPr>
        <w:t xml:space="preserve"> </w:t>
      </w:r>
      <w:r w:rsidRPr="00717C77">
        <w:rPr>
          <w:sz w:val="22"/>
        </w:rPr>
        <w:t>іонів</w:t>
      </w:r>
      <w:r w:rsidRPr="00717C77">
        <w:rPr>
          <w:sz w:val="22"/>
          <w:lang w:val="es-MX"/>
        </w:rPr>
        <w:t xml:space="preserve"> </w:t>
      </w:r>
      <w:r w:rsidRPr="00717C77">
        <w:rPr>
          <w:sz w:val="22"/>
        </w:rPr>
        <w:t>натрію</w:t>
      </w:r>
      <w:r w:rsidRPr="00717C77">
        <w:rPr>
          <w:sz w:val="22"/>
          <w:lang w:val="es-MX"/>
        </w:rPr>
        <w:t xml:space="preserve"> </w:t>
      </w:r>
      <w:r w:rsidRPr="00717C77">
        <w:rPr>
          <w:sz w:val="22"/>
        </w:rPr>
        <w:t>на</w:t>
      </w:r>
      <w:r w:rsidRPr="00717C77">
        <w:rPr>
          <w:sz w:val="22"/>
          <w:lang w:val="es-MX"/>
        </w:rPr>
        <w:t xml:space="preserve"> </w:t>
      </w:r>
      <w:r w:rsidRPr="00717C77">
        <w:rPr>
          <w:sz w:val="22"/>
        </w:rPr>
        <w:t>іони</w:t>
      </w:r>
      <w:r w:rsidRPr="00717C77">
        <w:rPr>
          <w:sz w:val="22"/>
          <w:lang w:val="es-MX"/>
        </w:rPr>
        <w:t xml:space="preserve"> </w:t>
      </w:r>
      <w:r w:rsidRPr="00717C77">
        <w:rPr>
          <w:sz w:val="22"/>
        </w:rPr>
        <w:t>кальцію</w:t>
      </w:r>
      <w:r w:rsidRPr="00717C77">
        <w:rPr>
          <w:sz w:val="22"/>
          <w:lang w:val="es-MX"/>
        </w:rPr>
        <w:t xml:space="preserve"> </w:t>
      </w:r>
      <w:r w:rsidRPr="00717C77">
        <w:rPr>
          <w:sz w:val="22"/>
        </w:rPr>
        <w:t>і</w:t>
      </w:r>
      <w:r w:rsidRPr="00717C77">
        <w:rPr>
          <w:sz w:val="22"/>
          <w:lang w:val="es-MX"/>
        </w:rPr>
        <w:t xml:space="preserve"> </w:t>
      </w:r>
      <w:r w:rsidRPr="00717C77">
        <w:rPr>
          <w:sz w:val="22"/>
        </w:rPr>
        <w:t>магнію</w:t>
      </w:r>
      <w:r w:rsidRPr="00717C77">
        <w:rPr>
          <w:sz w:val="22"/>
          <w:lang w:val="es-MX"/>
        </w:rPr>
        <w:t xml:space="preserve">. </w:t>
      </w:r>
      <w:r w:rsidRPr="00717C77">
        <w:rPr>
          <w:sz w:val="22"/>
        </w:rPr>
        <w:t xml:space="preserve">До цього типу відносять води морів, океанів, морських лиманів, реліктових водойм. </w:t>
      </w:r>
    </w:p>
    <w:p w:rsidR="00396136" w:rsidRPr="00717C77" w:rsidRDefault="00396136">
      <w:pPr>
        <w:ind w:firstLine="720"/>
        <w:jc w:val="both"/>
        <w:rPr>
          <w:sz w:val="22"/>
        </w:rPr>
      </w:pPr>
      <w:r w:rsidRPr="00717C77">
        <w:rPr>
          <w:sz w:val="22"/>
        </w:rPr>
        <w:t>До IV типу відносяться кислі води – болотні, шахтні, вулканічні чи води, сильно забруднені промисловими стоками.</w:t>
      </w:r>
    </w:p>
    <w:p w:rsidR="00396136" w:rsidRPr="00717C77" w:rsidRDefault="00396136">
      <w:pPr>
        <w:ind w:firstLine="720"/>
        <w:jc w:val="both"/>
        <w:rPr>
          <w:sz w:val="22"/>
        </w:rPr>
      </w:pPr>
      <w:r w:rsidRPr="00717C77">
        <w:rPr>
          <w:sz w:val="22"/>
        </w:rPr>
        <w:t>Виділяють кілька класифікацій природних вод за мінералізацією. Після округлення значень різних меж, прийнята така класифікація природних вод за мінералізацією:</w:t>
      </w:r>
    </w:p>
    <w:p w:rsidR="00396136" w:rsidRPr="00717C77" w:rsidRDefault="00396136">
      <w:pPr>
        <w:jc w:val="both"/>
        <w:rPr>
          <w:sz w:val="22"/>
        </w:rPr>
      </w:pPr>
      <w:r w:rsidRPr="00717C77">
        <w:rPr>
          <w:sz w:val="22"/>
        </w:rPr>
        <w:t>1) розсоли (солоність &gt; 500);</w:t>
      </w:r>
    </w:p>
    <w:p w:rsidR="00396136" w:rsidRPr="00717C77" w:rsidRDefault="00396136">
      <w:pPr>
        <w:jc w:val="both"/>
        <w:rPr>
          <w:sz w:val="22"/>
        </w:rPr>
      </w:pPr>
      <w:r w:rsidRPr="00717C77">
        <w:rPr>
          <w:sz w:val="22"/>
        </w:rPr>
        <w:t>2) морські (солоність 25 – 300);</w:t>
      </w:r>
    </w:p>
    <w:p w:rsidR="00396136" w:rsidRPr="00717C77" w:rsidRDefault="00396136">
      <w:pPr>
        <w:jc w:val="both"/>
        <w:rPr>
          <w:sz w:val="22"/>
        </w:rPr>
      </w:pPr>
      <w:r w:rsidRPr="00717C77">
        <w:rPr>
          <w:sz w:val="22"/>
        </w:rPr>
        <w:t>3) солонуваті (солоність 1 – 250);</w:t>
      </w:r>
    </w:p>
    <w:p w:rsidR="00396136" w:rsidRPr="00717C77" w:rsidRDefault="00396136">
      <w:pPr>
        <w:jc w:val="both"/>
        <w:rPr>
          <w:sz w:val="22"/>
        </w:rPr>
      </w:pPr>
      <w:r w:rsidRPr="00717C77">
        <w:rPr>
          <w:sz w:val="22"/>
        </w:rPr>
        <w:t>4) прісні (солоність до 10).</w:t>
      </w:r>
    </w:p>
    <w:p w:rsidR="00396136" w:rsidRPr="00717C77" w:rsidRDefault="00396136">
      <w:pPr>
        <w:rPr>
          <w:b/>
          <w:sz w:val="22"/>
        </w:rPr>
      </w:pPr>
    </w:p>
    <w:p w:rsidR="00396136" w:rsidRPr="00717C77" w:rsidRDefault="00396136">
      <w:pPr>
        <w:rPr>
          <w:b/>
          <w:sz w:val="22"/>
        </w:rPr>
      </w:pPr>
      <w:r w:rsidRPr="00717C77">
        <w:rPr>
          <w:b/>
          <w:sz w:val="22"/>
        </w:rPr>
        <w:t xml:space="preserve">3.3. Процеси розчинення газів та твердих речовин у природних водах </w:t>
      </w:r>
    </w:p>
    <w:p w:rsidR="00396136" w:rsidRPr="00717C77" w:rsidRDefault="00396136">
      <w:pPr>
        <w:rPr>
          <w:b/>
          <w:snapToGrid w:val="0"/>
          <w:sz w:val="22"/>
        </w:rPr>
      </w:pPr>
      <w:r w:rsidRPr="00717C77">
        <w:rPr>
          <w:b/>
          <w:snapToGrid w:val="0"/>
          <w:sz w:val="22"/>
        </w:rPr>
        <w:t>3.3.1. Розчинність газів у воді</w:t>
      </w:r>
    </w:p>
    <w:p w:rsidR="00396136" w:rsidRPr="00717C77" w:rsidRDefault="00396136">
      <w:pPr>
        <w:rPr>
          <w:b/>
          <w:snapToGrid w:val="0"/>
          <w:sz w:val="22"/>
        </w:rPr>
      </w:pPr>
    </w:p>
    <w:p w:rsidR="00396136" w:rsidRPr="00717C77" w:rsidRDefault="00396136">
      <w:pPr>
        <w:ind w:firstLine="720"/>
        <w:jc w:val="both"/>
        <w:rPr>
          <w:snapToGrid w:val="0"/>
          <w:sz w:val="22"/>
        </w:rPr>
      </w:pPr>
      <w:r w:rsidRPr="00717C77">
        <w:rPr>
          <w:snapToGrid w:val="0"/>
          <w:sz w:val="22"/>
        </w:rPr>
        <w:t>Для розрахунку розчинності газів у воді використовують закон Генрі:</w:t>
      </w:r>
    </w:p>
    <w:p w:rsidR="00396136" w:rsidRPr="00717C77" w:rsidRDefault="00396136" w:rsidP="007D4F63">
      <w:pPr>
        <w:jc w:val="center"/>
        <w:rPr>
          <w:snapToGrid w:val="0"/>
        </w:rPr>
      </w:pPr>
      <w:r w:rsidRPr="00717C77">
        <w:rPr>
          <w:i/>
          <w:iCs/>
          <w:snapToGrid w:val="0"/>
        </w:rPr>
        <w:t>С</w:t>
      </w:r>
      <w:r w:rsidRPr="00717C77">
        <w:rPr>
          <w:i/>
          <w:iCs/>
          <w:snapToGrid w:val="0"/>
          <w:vertAlign w:val="subscript"/>
        </w:rPr>
        <w:t>х</w:t>
      </w:r>
      <w:r w:rsidRPr="00717C77">
        <w:rPr>
          <w:i/>
          <w:iCs/>
          <w:snapToGrid w:val="0"/>
        </w:rPr>
        <w:t xml:space="preserve"> </w:t>
      </w:r>
      <w:r w:rsidRPr="00717C77">
        <w:rPr>
          <w:snapToGrid w:val="0"/>
        </w:rPr>
        <w:t xml:space="preserve"> = </w:t>
      </w:r>
      <w:r w:rsidRPr="00717C77">
        <w:rPr>
          <w:i/>
          <w:iCs/>
          <w:snapToGrid w:val="0"/>
        </w:rPr>
        <w:t>K</w:t>
      </w:r>
      <w:r w:rsidRPr="00717C77">
        <w:rPr>
          <w:snapToGrid w:val="0"/>
          <w:vertAlign w:val="subscript"/>
        </w:rPr>
        <w:t>г</w:t>
      </w:r>
      <w:r w:rsidRPr="00717C77">
        <w:rPr>
          <w:snapToGrid w:val="0"/>
        </w:rPr>
        <w:t xml:space="preserve"> </w:t>
      </w:r>
      <w:r w:rsidRPr="00717C77">
        <w:rPr>
          <w:i/>
          <w:iCs/>
          <w:snapToGrid w:val="0"/>
        </w:rPr>
        <w:t>P</w:t>
      </w:r>
      <w:r w:rsidRPr="00717C77">
        <w:rPr>
          <w:i/>
          <w:iCs/>
          <w:snapToGrid w:val="0"/>
          <w:vertAlign w:val="subscript"/>
        </w:rPr>
        <w:t>х</w:t>
      </w:r>
      <w:r w:rsidRPr="00717C77">
        <w:rPr>
          <w:snapToGrid w:val="0"/>
          <w:vertAlign w:val="subscript"/>
        </w:rPr>
        <w:t>,</w:t>
      </w:r>
    </w:p>
    <w:p w:rsidR="00396136" w:rsidRPr="00717C77" w:rsidRDefault="00396136">
      <w:pPr>
        <w:jc w:val="both"/>
        <w:rPr>
          <w:snapToGrid w:val="0"/>
          <w:sz w:val="22"/>
        </w:rPr>
      </w:pPr>
      <w:r w:rsidRPr="00717C77">
        <w:rPr>
          <w:snapToGrid w:val="0"/>
          <w:sz w:val="22"/>
        </w:rPr>
        <w:t xml:space="preserve">де </w:t>
      </w:r>
      <w:r w:rsidRPr="00717C77">
        <w:rPr>
          <w:i/>
          <w:iCs/>
          <w:snapToGrid w:val="0"/>
        </w:rPr>
        <w:t>C</w:t>
      </w:r>
      <w:r w:rsidRPr="00717C77">
        <w:rPr>
          <w:i/>
          <w:iCs/>
          <w:snapToGrid w:val="0"/>
          <w:vertAlign w:val="subscript"/>
        </w:rPr>
        <w:t>x</w:t>
      </w:r>
      <w:r w:rsidRPr="00717C77">
        <w:rPr>
          <w:i/>
          <w:iCs/>
          <w:snapToGrid w:val="0"/>
          <w:sz w:val="22"/>
        </w:rPr>
        <w:t xml:space="preserve"> </w:t>
      </w:r>
      <w:r w:rsidRPr="00717C77">
        <w:rPr>
          <w:snapToGrid w:val="0"/>
          <w:sz w:val="22"/>
        </w:rPr>
        <w:t xml:space="preserve">– молярна концентрація розчиненого газу, </w:t>
      </w:r>
      <w:r w:rsidRPr="00717C77">
        <w:rPr>
          <w:i/>
          <w:iCs/>
          <w:snapToGrid w:val="0"/>
        </w:rPr>
        <w:t>P</w:t>
      </w:r>
      <w:r w:rsidRPr="00717C77">
        <w:rPr>
          <w:i/>
          <w:iCs/>
          <w:snapToGrid w:val="0"/>
          <w:vertAlign w:val="subscript"/>
        </w:rPr>
        <w:t>х</w:t>
      </w:r>
      <w:r w:rsidRPr="00717C77">
        <w:rPr>
          <w:snapToGrid w:val="0"/>
          <w:sz w:val="22"/>
        </w:rPr>
        <w:t xml:space="preserve"> </w:t>
      </w:r>
      <w:r w:rsidRPr="00717C77">
        <w:rPr>
          <w:sz w:val="22"/>
        </w:rPr>
        <w:t>–</w:t>
      </w:r>
      <w:r w:rsidRPr="00717C77">
        <w:rPr>
          <w:snapToGrid w:val="0"/>
          <w:sz w:val="22"/>
        </w:rPr>
        <w:t xml:space="preserve"> парціальний тиск газу, </w:t>
      </w:r>
      <w:r w:rsidRPr="00717C77">
        <w:rPr>
          <w:i/>
          <w:iCs/>
          <w:snapToGrid w:val="0"/>
        </w:rPr>
        <w:t>K</w:t>
      </w:r>
      <w:r w:rsidRPr="00717C77">
        <w:rPr>
          <w:snapToGrid w:val="0"/>
          <w:sz w:val="22"/>
          <w:vertAlign w:val="subscript"/>
        </w:rPr>
        <w:t>г</w:t>
      </w:r>
      <w:r w:rsidRPr="00717C77">
        <w:rPr>
          <w:snapToGrid w:val="0"/>
          <w:sz w:val="22"/>
        </w:rPr>
        <w:t xml:space="preserve"> (одиниця виміру </w:t>
      </w:r>
      <w:r w:rsidRPr="00717C77">
        <w:rPr>
          <w:sz w:val="22"/>
        </w:rPr>
        <w:t xml:space="preserve">– </w:t>
      </w:r>
      <w:r w:rsidRPr="00717C77">
        <w:rPr>
          <w:snapToGrid w:val="0"/>
          <w:sz w:val="22"/>
        </w:rPr>
        <w:t xml:space="preserve">моль/л ∙атм) </w:t>
      </w:r>
      <w:r w:rsidRPr="00717C77">
        <w:rPr>
          <w:sz w:val="22"/>
        </w:rPr>
        <w:t>–</w:t>
      </w:r>
      <w:r w:rsidRPr="00717C77">
        <w:rPr>
          <w:snapToGrid w:val="0"/>
          <w:sz w:val="22"/>
        </w:rPr>
        <w:t xml:space="preserve"> константа Генрі. </w:t>
      </w:r>
    </w:p>
    <w:p w:rsidR="00396136" w:rsidRPr="00717C77" w:rsidRDefault="00396136">
      <w:pPr>
        <w:ind w:firstLine="720"/>
        <w:jc w:val="both"/>
        <w:rPr>
          <w:snapToGrid w:val="0"/>
          <w:sz w:val="22"/>
        </w:rPr>
      </w:pPr>
      <w:r w:rsidRPr="00717C77">
        <w:rPr>
          <w:snapToGrid w:val="0"/>
          <w:sz w:val="22"/>
        </w:rPr>
        <w:t xml:space="preserve">Високе значення </w:t>
      </w:r>
      <w:r w:rsidRPr="00717C77">
        <w:rPr>
          <w:i/>
          <w:iCs/>
          <w:snapToGrid w:val="0"/>
          <w:sz w:val="22"/>
        </w:rPr>
        <w:t>K</w:t>
      </w:r>
      <w:r w:rsidRPr="00717C77">
        <w:rPr>
          <w:snapToGrid w:val="0"/>
          <w:sz w:val="22"/>
          <w:vertAlign w:val="subscript"/>
        </w:rPr>
        <w:t>г</w:t>
      </w:r>
      <w:r w:rsidRPr="00717C77">
        <w:rPr>
          <w:snapToGrid w:val="0"/>
          <w:sz w:val="22"/>
        </w:rPr>
        <w:t xml:space="preserve"> означає високу розчинність газу.</w:t>
      </w:r>
    </w:p>
    <w:p w:rsidR="00396136" w:rsidRPr="00717C77" w:rsidRDefault="00396136">
      <w:pPr>
        <w:ind w:firstLine="720"/>
        <w:jc w:val="both"/>
        <w:rPr>
          <w:snapToGrid w:val="0"/>
          <w:sz w:val="22"/>
        </w:rPr>
      </w:pPr>
      <w:r w:rsidRPr="00717C77">
        <w:rPr>
          <w:snapToGrid w:val="0"/>
          <w:sz w:val="22"/>
        </w:rPr>
        <w:lastRenderedPageBreak/>
        <w:t>Треба брати до уваги, що, на відміну від розчинення солей, K</w:t>
      </w:r>
      <w:r w:rsidRPr="00717C77">
        <w:rPr>
          <w:snapToGrid w:val="0"/>
          <w:sz w:val="22"/>
          <w:vertAlign w:val="subscript"/>
        </w:rPr>
        <w:t xml:space="preserve">H </w:t>
      </w:r>
      <w:r w:rsidRPr="00717C77">
        <w:rPr>
          <w:snapToGrid w:val="0"/>
          <w:sz w:val="22"/>
        </w:rPr>
        <w:t xml:space="preserve"> завжди зменшується зі підвищенням температури.</w:t>
      </w:r>
    </w:p>
    <w:p w:rsidR="00396136" w:rsidRPr="00717C77" w:rsidRDefault="00396136">
      <w:pPr>
        <w:ind w:firstLine="720"/>
        <w:jc w:val="both"/>
        <w:rPr>
          <w:snapToGrid w:val="0"/>
          <w:sz w:val="22"/>
        </w:rPr>
      </w:pPr>
      <w:r w:rsidRPr="00717C77">
        <w:rPr>
          <w:snapToGrid w:val="0"/>
          <w:sz w:val="22"/>
        </w:rPr>
        <w:t xml:space="preserve">Іншими словами, гази менш розчинні з  підвищенням температури (будь-які гази, у будь-яких розчинниках). Причина в тому, що підвищення температури впливає на газоподібний стан  так, що компонент </w:t>
      </w:r>
      <w:r w:rsidRPr="00717C77">
        <w:t>–</w:t>
      </w:r>
      <w:r w:rsidRPr="00717C77">
        <w:rPr>
          <w:snapToGrid w:val="0"/>
        </w:rPr>
        <w:t xml:space="preserve">TΔ </w:t>
      </w:r>
      <w:r w:rsidRPr="00717C77">
        <w:rPr>
          <w:snapToGrid w:val="0"/>
          <w:lang w:val="de-DE"/>
        </w:rPr>
        <w:t>S</w:t>
      </w:r>
      <w:r w:rsidRPr="00717C77">
        <w:rPr>
          <w:snapToGrid w:val="0"/>
          <w:sz w:val="22"/>
        </w:rPr>
        <w:t xml:space="preserve"> у рівнянні Гіббса </w:t>
      </w:r>
      <w:r w:rsidRPr="00717C77">
        <w:rPr>
          <w:snapToGrid w:val="0"/>
        </w:rPr>
        <w:t xml:space="preserve">(Δ </w:t>
      </w:r>
      <w:r w:rsidRPr="00717C77">
        <w:rPr>
          <w:snapToGrid w:val="0"/>
          <w:lang w:val="en-US"/>
        </w:rPr>
        <w:t>G</w:t>
      </w:r>
      <w:r w:rsidRPr="00717C77">
        <w:rPr>
          <w:snapToGrid w:val="0"/>
        </w:rPr>
        <w:t xml:space="preserve"> = Δ </w:t>
      </w:r>
      <w:r w:rsidRPr="00717C77">
        <w:rPr>
          <w:i/>
          <w:iCs/>
          <w:snapToGrid w:val="0"/>
          <w:lang w:val="en-US"/>
        </w:rPr>
        <w:t>H</w:t>
      </w:r>
      <w:r w:rsidRPr="00717C77">
        <w:rPr>
          <w:snapToGrid w:val="0"/>
        </w:rPr>
        <w:t xml:space="preserve"> − </w:t>
      </w:r>
      <w:r w:rsidRPr="00717C77">
        <w:rPr>
          <w:i/>
          <w:iCs/>
          <w:snapToGrid w:val="0"/>
        </w:rPr>
        <w:t>T</w:t>
      </w:r>
      <w:r w:rsidRPr="00717C77">
        <w:rPr>
          <w:snapToGrid w:val="0"/>
        </w:rPr>
        <w:t xml:space="preserve">Δ </w:t>
      </w:r>
      <w:r w:rsidRPr="00717C77">
        <w:rPr>
          <w:i/>
          <w:iCs/>
          <w:snapToGrid w:val="0"/>
          <w:lang w:val="de-DE"/>
        </w:rPr>
        <w:t>S</w:t>
      </w:r>
      <w:r w:rsidRPr="00717C77">
        <w:rPr>
          <w:snapToGrid w:val="0"/>
          <w:sz w:val="22"/>
        </w:rPr>
        <w:t xml:space="preserve">) стає позитивним за рахунок розчинення неупорядкованих молекул газів, чому й значно знижується. </w:t>
      </w:r>
    </w:p>
    <w:p w:rsidR="00396136" w:rsidRPr="00717C77" w:rsidRDefault="00396136">
      <w:pPr>
        <w:ind w:firstLine="720"/>
        <w:rPr>
          <w:snapToGrid w:val="0"/>
          <w:sz w:val="22"/>
        </w:rPr>
      </w:pPr>
      <w:r w:rsidRPr="00717C77">
        <w:rPr>
          <w:snapToGrid w:val="0"/>
          <w:sz w:val="22"/>
        </w:rPr>
        <w:t xml:space="preserve">Константи Генрі для деяких важливих з точки зору екології сполук, наведені в табл. 3.3.  </w:t>
      </w:r>
    </w:p>
    <w:p w:rsidR="00396136" w:rsidRPr="00717C77" w:rsidRDefault="00396136">
      <w:pPr>
        <w:ind w:firstLine="720"/>
        <w:jc w:val="right"/>
        <w:rPr>
          <w:i/>
          <w:snapToGrid w:val="0"/>
          <w:sz w:val="22"/>
        </w:rPr>
      </w:pPr>
    </w:p>
    <w:p w:rsidR="00396136" w:rsidRPr="00717C77" w:rsidRDefault="00396136">
      <w:pPr>
        <w:ind w:firstLine="720"/>
        <w:jc w:val="right"/>
        <w:rPr>
          <w:snapToGrid w:val="0"/>
          <w:sz w:val="22"/>
          <w:lang w:val="ru-RU"/>
        </w:rPr>
      </w:pPr>
      <w:r w:rsidRPr="00717C77">
        <w:rPr>
          <w:i/>
          <w:snapToGrid w:val="0"/>
          <w:sz w:val="22"/>
        </w:rPr>
        <w:t>Таблиця 3.3</w:t>
      </w:r>
    </w:p>
    <w:p w:rsidR="00396136" w:rsidRPr="00717C77" w:rsidRDefault="00396136">
      <w:pPr>
        <w:rPr>
          <w:snapToGrid w:val="0"/>
          <w:sz w:val="22"/>
        </w:rPr>
      </w:pPr>
      <w:r w:rsidRPr="00717C77">
        <w:rPr>
          <w:snapToGrid w:val="0"/>
          <w:sz w:val="22"/>
        </w:rPr>
        <w:t xml:space="preserve">                                             Константи Генрі  при  298 °K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647"/>
        <w:gridCol w:w="1413"/>
        <w:gridCol w:w="1989"/>
      </w:tblGrid>
      <w:tr w:rsidR="00396136" w:rsidRPr="00717C77">
        <w:tc>
          <w:tcPr>
            <w:tcW w:w="1330" w:type="dxa"/>
          </w:tcPr>
          <w:p w:rsidR="00396136" w:rsidRPr="00717C77" w:rsidRDefault="00396136">
            <w:pPr>
              <w:jc w:val="center"/>
              <w:rPr>
                <w:snapToGrid w:val="0"/>
              </w:rPr>
            </w:pPr>
            <w:r w:rsidRPr="00717C77">
              <w:rPr>
                <w:snapToGrid w:val="0"/>
              </w:rPr>
              <w:t>Речовина</w:t>
            </w:r>
          </w:p>
        </w:tc>
        <w:tc>
          <w:tcPr>
            <w:tcW w:w="1647" w:type="dxa"/>
          </w:tcPr>
          <w:p w:rsidR="00396136" w:rsidRPr="00717C77" w:rsidRDefault="00396136">
            <w:pPr>
              <w:ind w:left="162"/>
              <w:jc w:val="center"/>
              <w:rPr>
                <w:snapToGrid w:val="0"/>
              </w:rPr>
            </w:pPr>
            <w:r w:rsidRPr="00717C77">
              <w:rPr>
                <w:i/>
                <w:iCs/>
                <w:snapToGrid w:val="0"/>
              </w:rPr>
              <w:t>K</w:t>
            </w:r>
            <w:r w:rsidRPr="00717C77">
              <w:rPr>
                <w:snapToGrid w:val="0"/>
                <w:vertAlign w:val="subscript"/>
              </w:rPr>
              <w:t>Г</w:t>
            </w:r>
            <w:r w:rsidRPr="00717C77">
              <w:rPr>
                <w:snapToGrid w:val="0"/>
              </w:rPr>
              <w:t xml:space="preserve"> ,</w:t>
            </w:r>
          </w:p>
          <w:p w:rsidR="00396136" w:rsidRPr="00717C77" w:rsidRDefault="00396136">
            <w:pPr>
              <w:ind w:left="162"/>
              <w:rPr>
                <w:snapToGrid w:val="0"/>
              </w:rPr>
            </w:pPr>
            <w:r w:rsidRPr="00717C77">
              <w:rPr>
                <w:snapToGrid w:val="0"/>
              </w:rPr>
              <w:t xml:space="preserve">моль/л/атм      </w:t>
            </w:r>
          </w:p>
        </w:tc>
        <w:tc>
          <w:tcPr>
            <w:tcW w:w="1413" w:type="dxa"/>
          </w:tcPr>
          <w:p w:rsidR="00396136" w:rsidRPr="00717C77" w:rsidRDefault="00396136">
            <w:pPr>
              <w:jc w:val="center"/>
              <w:rPr>
                <w:snapToGrid w:val="0"/>
              </w:rPr>
            </w:pPr>
            <w:r w:rsidRPr="00717C77">
              <w:rPr>
                <w:snapToGrid w:val="0"/>
              </w:rPr>
              <w:t>Речовина</w:t>
            </w:r>
          </w:p>
        </w:tc>
        <w:tc>
          <w:tcPr>
            <w:tcW w:w="1989" w:type="dxa"/>
          </w:tcPr>
          <w:p w:rsidR="00396136" w:rsidRPr="00717C77" w:rsidRDefault="00396136">
            <w:pPr>
              <w:ind w:left="312"/>
              <w:jc w:val="center"/>
              <w:rPr>
                <w:snapToGrid w:val="0"/>
              </w:rPr>
            </w:pPr>
            <w:r w:rsidRPr="00717C77">
              <w:rPr>
                <w:snapToGrid w:val="0"/>
              </w:rPr>
              <w:t>K</w:t>
            </w:r>
            <w:r w:rsidRPr="00717C77">
              <w:rPr>
                <w:snapToGrid w:val="0"/>
                <w:vertAlign w:val="subscript"/>
              </w:rPr>
              <w:t>Г</w:t>
            </w:r>
            <w:r w:rsidRPr="00717C77">
              <w:rPr>
                <w:snapToGrid w:val="0"/>
              </w:rPr>
              <w:t xml:space="preserve"> ,</w:t>
            </w:r>
          </w:p>
          <w:p w:rsidR="00396136" w:rsidRPr="00717C77" w:rsidRDefault="00396136">
            <w:pPr>
              <w:ind w:left="312"/>
              <w:rPr>
                <w:snapToGrid w:val="0"/>
              </w:rPr>
            </w:pPr>
            <w:r w:rsidRPr="00717C77">
              <w:rPr>
                <w:snapToGrid w:val="0"/>
              </w:rPr>
              <w:t xml:space="preserve">моль/л/атм </w:t>
            </w:r>
          </w:p>
        </w:tc>
      </w:tr>
      <w:tr w:rsidR="00396136" w:rsidRPr="00717C77">
        <w:tc>
          <w:tcPr>
            <w:tcW w:w="1330" w:type="dxa"/>
          </w:tcPr>
          <w:p w:rsidR="00396136" w:rsidRPr="00717C77" w:rsidRDefault="00396136">
            <w:pPr>
              <w:jc w:val="center"/>
              <w:rPr>
                <w:snapToGrid w:val="0"/>
              </w:rPr>
            </w:pPr>
            <w:r w:rsidRPr="00717C77">
              <w:rPr>
                <w:snapToGrid w:val="0"/>
              </w:rPr>
              <w:t>O</w:t>
            </w:r>
            <w:r w:rsidRPr="00717C77">
              <w:rPr>
                <w:snapToGrid w:val="0"/>
                <w:vertAlign w:val="subscript"/>
              </w:rPr>
              <w:t>2</w:t>
            </w:r>
          </w:p>
        </w:tc>
        <w:tc>
          <w:tcPr>
            <w:tcW w:w="1647" w:type="dxa"/>
          </w:tcPr>
          <w:p w:rsidR="00396136" w:rsidRPr="00717C77" w:rsidRDefault="00396136">
            <w:pPr>
              <w:ind w:left="452"/>
              <w:jc w:val="center"/>
              <w:rPr>
                <w:snapToGrid w:val="0"/>
              </w:rPr>
            </w:pPr>
            <w:r w:rsidRPr="00717C77">
              <w:rPr>
                <w:snapToGrid w:val="0"/>
              </w:rPr>
              <w:t>1,3 ∙ 10</w:t>
            </w:r>
            <w:r w:rsidRPr="00717C77">
              <w:rPr>
                <w:snapToGrid w:val="0"/>
                <w:vertAlign w:val="superscript"/>
              </w:rPr>
              <w:t>−3</w:t>
            </w:r>
          </w:p>
        </w:tc>
        <w:tc>
          <w:tcPr>
            <w:tcW w:w="1413" w:type="dxa"/>
          </w:tcPr>
          <w:p w:rsidR="00396136" w:rsidRPr="00717C77" w:rsidRDefault="00396136">
            <w:pPr>
              <w:jc w:val="center"/>
              <w:rPr>
                <w:snapToGrid w:val="0"/>
              </w:rPr>
            </w:pPr>
            <w:r w:rsidRPr="00717C77">
              <w:rPr>
                <w:snapToGrid w:val="0"/>
              </w:rPr>
              <w:t>NO</w:t>
            </w:r>
          </w:p>
        </w:tc>
        <w:tc>
          <w:tcPr>
            <w:tcW w:w="1989" w:type="dxa"/>
          </w:tcPr>
          <w:p w:rsidR="00396136" w:rsidRPr="00717C77" w:rsidRDefault="00396136">
            <w:pPr>
              <w:ind w:left="682"/>
              <w:jc w:val="center"/>
              <w:rPr>
                <w:snapToGrid w:val="0"/>
              </w:rPr>
            </w:pPr>
            <w:r w:rsidRPr="00717C77">
              <w:rPr>
                <w:snapToGrid w:val="0"/>
              </w:rPr>
              <w:t>1,9 ∙ 10</w:t>
            </w:r>
            <w:r w:rsidRPr="00717C77">
              <w:rPr>
                <w:snapToGrid w:val="0"/>
                <w:vertAlign w:val="superscript"/>
              </w:rPr>
              <w:t>−2</w:t>
            </w:r>
          </w:p>
        </w:tc>
      </w:tr>
      <w:tr w:rsidR="00396136" w:rsidRPr="00717C77">
        <w:tc>
          <w:tcPr>
            <w:tcW w:w="1330" w:type="dxa"/>
          </w:tcPr>
          <w:p w:rsidR="00396136" w:rsidRPr="00717C77" w:rsidRDefault="00396136">
            <w:pPr>
              <w:jc w:val="center"/>
              <w:rPr>
                <w:snapToGrid w:val="0"/>
              </w:rPr>
            </w:pPr>
            <w:r w:rsidRPr="00717C77">
              <w:rPr>
                <w:snapToGrid w:val="0"/>
              </w:rPr>
              <w:t>NO</w:t>
            </w:r>
            <w:r w:rsidRPr="00717C77">
              <w:rPr>
                <w:snapToGrid w:val="0"/>
                <w:vertAlign w:val="subscript"/>
              </w:rPr>
              <w:t>2</w:t>
            </w:r>
          </w:p>
        </w:tc>
        <w:tc>
          <w:tcPr>
            <w:tcW w:w="1647" w:type="dxa"/>
          </w:tcPr>
          <w:p w:rsidR="00396136" w:rsidRPr="00717C77" w:rsidRDefault="00396136">
            <w:pPr>
              <w:ind w:left="442"/>
              <w:jc w:val="center"/>
              <w:rPr>
                <w:snapToGrid w:val="0"/>
              </w:rPr>
            </w:pPr>
            <w:r w:rsidRPr="00717C77">
              <w:rPr>
                <w:snapToGrid w:val="0"/>
              </w:rPr>
              <w:t>1,2 ∙10</w:t>
            </w:r>
            <w:r w:rsidRPr="00717C77">
              <w:rPr>
                <w:snapToGrid w:val="0"/>
                <w:vertAlign w:val="superscript"/>
              </w:rPr>
              <w:t>−2</w:t>
            </w:r>
          </w:p>
        </w:tc>
        <w:tc>
          <w:tcPr>
            <w:tcW w:w="1413" w:type="dxa"/>
          </w:tcPr>
          <w:p w:rsidR="00396136" w:rsidRPr="00717C77" w:rsidRDefault="00396136">
            <w:pPr>
              <w:jc w:val="center"/>
              <w:rPr>
                <w:snapToGrid w:val="0"/>
              </w:rPr>
            </w:pPr>
            <w:r w:rsidRPr="00717C77">
              <w:rPr>
                <w:snapToGrid w:val="0"/>
              </w:rPr>
              <w:t>O</w:t>
            </w:r>
            <w:r w:rsidRPr="00717C77">
              <w:rPr>
                <w:snapToGrid w:val="0"/>
                <w:vertAlign w:val="subscript"/>
              </w:rPr>
              <w:t>3</w:t>
            </w:r>
          </w:p>
        </w:tc>
        <w:tc>
          <w:tcPr>
            <w:tcW w:w="1989" w:type="dxa"/>
          </w:tcPr>
          <w:p w:rsidR="00396136" w:rsidRPr="00717C77" w:rsidRDefault="00396136">
            <w:pPr>
              <w:ind w:left="702"/>
              <w:jc w:val="center"/>
              <w:rPr>
                <w:snapToGrid w:val="0"/>
              </w:rPr>
            </w:pPr>
            <w:r w:rsidRPr="00717C77">
              <w:rPr>
                <w:snapToGrid w:val="0"/>
              </w:rPr>
              <w:t>1,13 ∙ 10</w:t>
            </w:r>
            <w:r w:rsidRPr="00717C77">
              <w:rPr>
                <w:snapToGrid w:val="0"/>
                <w:vertAlign w:val="superscript"/>
              </w:rPr>
              <w:t>−2</w:t>
            </w:r>
          </w:p>
        </w:tc>
      </w:tr>
      <w:tr w:rsidR="00396136" w:rsidRPr="00717C77">
        <w:tc>
          <w:tcPr>
            <w:tcW w:w="1330" w:type="dxa"/>
          </w:tcPr>
          <w:p w:rsidR="00396136" w:rsidRPr="00717C77" w:rsidRDefault="00396136">
            <w:pPr>
              <w:jc w:val="center"/>
              <w:rPr>
                <w:snapToGrid w:val="0"/>
              </w:rPr>
            </w:pPr>
            <w:r w:rsidRPr="00717C77">
              <w:rPr>
                <w:snapToGrid w:val="0"/>
              </w:rPr>
              <w:t>N</w:t>
            </w:r>
            <w:r w:rsidRPr="00717C77">
              <w:rPr>
                <w:snapToGrid w:val="0"/>
                <w:vertAlign w:val="subscript"/>
              </w:rPr>
              <w:t>2</w:t>
            </w:r>
            <w:r w:rsidRPr="00717C77">
              <w:rPr>
                <w:snapToGrid w:val="0"/>
              </w:rPr>
              <w:t>O</w:t>
            </w:r>
          </w:p>
        </w:tc>
        <w:tc>
          <w:tcPr>
            <w:tcW w:w="1647" w:type="dxa"/>
          </w:tcPr>
          <w:p w:rsidR="00396136" w:rsidRPr="00717C77" w:rsidRDefault="00396136">
            <w:pPr>
              <w:ind w:left="442"/>
              <w:jc w:val="center"/>
              <w:rPr>
                <w:snapToGrid w:val="0"/>
              </w:rPr>
            </w:pPr>
            <w:r w:rsidRPr="00717C77">
              <w:rPr>
                <w:snapToGrid w:val="0"/>
              </w:rPr>
              <w:t>2,5 ∙ 10</w:t>
            </w:r>
            <w:r w:rsidRPr="00717C77">
              <w:rPr>
                <w:snapToGrid w:val="0"/>
                <w:vertAlign w:val="superscript"/>
              </w:rPr>
              <w:t>−2</w:t>
            </w:r>
          </w:p>
        </w:tc>
        <w:tc>
          <w:tcPr>
            <w:tcW w:w="1413" w:type="dxa"/>
          </w:tcPr>
          <w:p w:rsidR="00396136" w:rsidRPr="00717C77" w:rsidRDefault="00396136">
            <w:pPr>
              <w:jc w:val="center"/>
              <w:rPr>
                <w:snapToGrid w:val="0"/>
              </w:rPr>
            </w:pPr>
            <w:r w:rsidRPr="00717C77">
              <w:rPr>
                <w:snapToGrid w:val="0"/>
              </w:rPr>
              <w:t>CO</w:t>
            </w:r>
            <w:r w:rsidRPr="00717C77">
              <w:rPr>
                <w:snapToGrid w:val="0"/>
                <w:vertAlign w:val="subscript"/>
              </w:rPr>
              <w:t>2</w:t>
            </w:r>
          </w:p>
        </w:tc>
        <w:tc>
          <w:tcPr>
            <w:tcW w:w="1989" w:type="dxa"/>
          </w:tcPr>
          <w:p w:rsidR="00396136" w:rsidRPr="00717C77" w:rsidRDefault="00396136">
            <w:pPr>
              <w:ind w:left="692"/>
              <w:jc w:val="center"/>
              <w:rPr>
                <w:snapToGrid w:val="0"/>
              </w:rPr>
            </w:pPr>
            <w:r w:rsidRPr="00717C77">
              <w:rPr>
                <w:snapToGrid w:val="0"/>
              </w:rPr>
              <w:t>3,4 ∙10</w:t>
            </w:r>
            <w:r w:rsidRPr="00717C77">
              <w:rPr>
                <w:snapToGrid w:val="0"/>
                <w:vertAlign w:val="superscript"/>
              </w:rPr>
              <w:t>−2</w:t>
            </w:r>
          </w:p>
        </w:tc>
      </w:tr>
      <w:tr w:rsidR="00396136" w:rsidRPr="00717C77">
        <w:tc>
          <w:tcPr>
            <w:tcW w:w="1330" w:type="dxa"/>
          </w:tcPr>
          <w:p w:rsidR="00396136" w:rsidRPr="00717C77" w:rsidRDefault="00396136">
            <w:pPr>
              <w:jc w:val="center"/>
              <w:rPr>
                <w:snapToGrid w:val="0"/>
              </w:rPr>
            </w:pPr>
            <w:r w:rsidRPr="00717C77">
              <w:rPr>
                <w:snapToGrid w:val="0"/>
              </w:rPr>
              <w:t>H</w:t>
            </w:r>
            <w:r w:rsidRPr="00717C77">
              <w:rPr>
                <w:snapToGrid w:val="0"/>
                <w:vertAlign w:val="subscript"/>
              </w:rPr>
              <w:t>2</w:t>
            </w:r>
            <w:r w:rsidRPr="00717C77">
              <w:rPr>
                <w:snapToGrid w:val="0"/>
              </w:rPr>
              <w:t>S</w:t>
            </w:r>
          </w:p>
        </w:tc>
        <w:tc>
          <w:tcPr>
            <w:tcW w:w="1647" w:type="dxa"/>
          </w:tcPr>
          <w:p w:rsidR="00396136" w:rsidRPr="00717C77" w:rsidRDefault="00396136">
            <w:pPr>
              <w:ind w:left="302"/>
              <w:jc w:val="center"/>
              <w:rPr>
                <w:snapToGrid w:val="0"/>
              </w:rPr>
            </w:pPr>
            <w:r w:rsidRPr="00717C77">
              <w:rPr>
                <w:snapToGrid w:val="0"/>
              </w:rPr>
              <w:t>0,12</w:t>
            </w:r>
          </w:p>
        </w:tc>
        <w:tc>
          <w:tcPr>
            <w:tcW w:w="1413" w:type="dxa"/>
          </w:tcPr>
          <w:p w:rsidR="00396136" w:rsidRPr="00717C77" w:rsidRDefault="00396136">
            <w:pPr>
              <w:jc w:val="center"/>
              <w:rPr>
                <w:snapToGrid w:val="0"/>
              </w:rPr>
            </w:pPr>
            <w:r w:rsidRPr="00717C77">
              <w:rPr>
                <w:snapToGrid w:val="0"/>
              </w:rPr>
              <w:t>SO</w:t>
            </w:r>
            <w:r w:rsidRPr="00717C77">
              <w:rPr>
                <w:snapToGrid w:val="0"/>
                <w:vertAlign w:val="subscript"/>
              </w:rPr>
              <w:t>2</w:t>
            </w:r>
          </w:p>
        </w:tc>
        <w:tc>
          <w:tcPr>
            <w:tcW w:w="1989" w:type="dxa"/>
          </w:tcPr>
          <w:p w:rsidR="00396136" w:rsidRPr="00717C77" w:rsidRDefault="00396136">
            <w:pPr>
              <w:ind w:left="502"/>
              <w:jc w:val="center"/>
              <w:rPr>
                <w:snapToGrid w:val="0"/>
              </w:rPr>
            </w:pPr>
            <w:r w:rsidRPr="00717C77">
              <w:rPr>
                <w:snapToGrid w:val="0"/>
              </w:rPr>
              <w:t>1,23</w:t>
            </w:r>
          </w:p>
        </w:tc>
      </w:tr>
      <w:tr w:rsidR="00396136" w:rsidRPr="00717C77">
        <w:tc>
          <w:tcPr>
            <w:tcW w:w="1330" w:type="dxa"/>
          </w:tcPr>
          <w:p w:rsidR="00396136" w:rsidRPr="00717C77" w:rsidRDefault="00396136">
            <w:pPr>
              <w:jc w:val="center"/>
              <w:rPr>
                <w:snapToGrid w:val="0"/>
              </w:rPr>
            </w:pPr>
            <w:r w:rsidRPr="00717C77">
              <w:rPr>
                <w:snapToGrid w:val="0"/>
              </w:rPr>
              <w:t>CH</w:t>
            </w:r>
            <w:r w:rsidRPr="00717C77">
              <w:rPr>
                <w:snapToGrid w:val="0"/>
                <w:vertAlign w:val="subscript"/>
              </w:rPr>
              <w:t>3</w:t>
            </w:r>
            <w:r w:rsidRPr="00717C77">
              <w:rPr>
                <w:snapToGrid w:val="0"/>
              </w:rPr>
              <w:t>ONO</w:t>
            </w:r>
            <w:r w:rsidRPr="00717C77">
              <w:rPr>
                <w:snapToGrid w:val="0"/>
                <w:vertAlign w:val="subscript"/>
              </w:rPr>
              <w:t>2</w:t>
            </w:r>
          </w:p>
        </w:tc>
        <w:tc>
          <w:tcPr>
            <w:tcW w:w="1647" w:type="dxa"/>
          </w:tcPr>
          <w:p w:rsidR="00396136" w:rsidRPr="00717C77" w:rsidRDefault="00396136">
            <w:pPr>
              <w:ind w:left="322"/>
              <w:jc w:val="center"/>
              <w:rPr>
                <w:snapToGrid w:val="0"/>
              </w:rPr>
            </w:pPr>
            <w:r w:rsidRPr="00717C77">
              <w:rPr>
                <w:snapToGrid w:val="0"/>
              </w:rPr>
              <w:t>2,6</w:t>
            </w:r>
          </w:p>
        </w:tc>
        <w:tc>
          <w:tcPr>
            <w:tcW w:w="1413" w:type="dxa"/>
          </w:tcPr>
          <w:p w:rsidR="00396136" w:rsidRPr="00717C77" w:rsidRDefault="00396136">
            <w:pPr>
              <w:jc w:val="center"/>
              <w:rPr>
                <w:snapToGrid w:val="0"/>
              </w:rPr>
            </w:pPr>
            <w:r w:rsidRPr="00717C77">
              <w:rPr>
                <w:snapToGrid w:val="0"/>
              </w:rPr>
              <w:t>CH</w:t>
            </w:r>
            <w:r w:rsidRPr="00717C77">
              <w:rPr>
                <w:snapToGrid w:val="0"/>
                <w:vertAlign w:val="subscript"/>
              </w:rPr>
              <w:t>3</w:t>
            </w:r>
            <w:r w:rsidRPr="00717C77">
              <w:rPr>
                <w:snapToGrid w:val="0"/>
              </w:rPr>
              <w:t>O</w:t>
            </w:r>
            <w:r w:rsidRPr="00717C77">
              <w:rPr>
                <w:snapToGrid w:val="0"/>
                <w:vertAlign w:val="subscript"/>
              </w:rPr>
              <w:t>2</w:t>
            </w:r>
          </w:p>
        </w:tc>
        <w:tc>
          <w:tcPr>
            <w:tcW w:w="1989" w:type="dxa"/>
          </w:tcPr>
          <w:p w:rsidR="00396136" w:rsidRPr="00717C77" w:rsidRDefault="00396136">
            <w:pPr>
              <w:ind w:left="472"/>
              <w:jc w:val="center"/>
              <w:rPr>
                <w:snapToGrid w:val="0"/>
              </w:rPr>
            </w:pPr>
            <w:r w:rsidRPr="00717C77">
              <w:rPr>
                <w:snapToGrid w:val="0"/>
              </w:rPr>
              <w:t>6</w:t>
            </w:r>
          </w:p>
        </w:tc>
      </w:tr>
      <w:tr w:rsidR="00396136" w:rsidRPr="00717C77">
        <w:tc>
          <w:tcPr>
            <w:tcW w:w="1330" w:type="dxa"/>
          </w:tcPr>
          <w:p w:rsidR="00396136" w:rsidRPr="00717C77" w:rsidRDefault="00396136">
            <w:pPr>
              <w:jc w:val="center"/>
              <w:rPr>
                <w:snapToGrid w:val="0"/>
              </w:rPr>
            </w:pPr>
            <w:r w:rsidRPr="00717C77">
              <w:rPr>
                <w:snapToGrid w:val="0"/>
              </w:rPr>
              <w:t>OH</w:t>
            </w:r>
          </w:p>
        </w:tc>
        <w:tc>
          <w:tcPr>
            <w:tcW w:w="1647" w:type="dxa"/>
          </w:tcPr>
          <w:p w:rsidR="00396136" w:rsidRPr="00717C77" w:rsidRDefault="00396136">
            <w:pPr>
              <w:ind w:left="212"/>
              <w:jc w:val="center"/>
              <w:rPr>
                <w:snapToGrid w:val="0"/>
              </w:rPr>
            </w:pPr>
            <w:r w:rsidRPr="00717C77">
              <w:rPr>
                <w:snapToGrid w:val="0"/>
              </w:rPr>
              <w:t>25</w:t>
            </w:r>
          </w:p>
        </w:tc>
        <w:tc>
          <w:tcPr>
            <w:tcW w:w="1413" w:type="dxa"/>
          </w:tcPr>
          <w:p w:rsidR="00396136" w:rsidRPr="00717C77" w:rsidRDefault="00396136">
            <w:pPr>
              <w:jc w:val="center"/>
              <w:rPr>
                <w:snapToGrid w:val="0"/>
              </w:rPr>
            </w:pPr>
            <w:r w:rsidRPr="00717C77">
              <w:rPr>
                <w:snapToGrid w:val="0"/>
              </w:rPr>
              <w:t>HNO</w:t>
            </w:r>
            <w:r w:rsidRPr="00717C77">
              <w:rPr>
                <w:snapToGrid w:val="0"/>
                <w:vertAlign w:val="subscript"/>
              </w:rPr>
              <w:t>2</w:t>
            </w:r>
          </w:p>
        </w:tc>
        <w:tc>
          <w:tcPr>
            <w:tcW w:w="1989" w:type="dxa"/>
          </w:tcPr>
          <w:p w:rsidR="00396136" w:rsidRPr="00717C77" w:rsidRDefault="00396136">
            <w:pPr>
              <w:ind w:left="362"/>
              <w:jc w:val="center"/>
              <w:rPr>
                <w:snapToGrid w:val="0"/>
              </w:rPr>
            </w:pPr>
            <w:r w:rsidRPr="00717C77">
              <w:rPr>
                <w:snapToGrid w:val="0"/>
              </w:rPr>
              <w:t>49</w:t>
            </w:r>
          </w:p>
        </w:tc>
      </w:tr>
      <w:tr w:rsidR="00396136" w:rsidRPr="00717C77">
        <w:tc>
          <w:tcPr>
            <w:tcW w:w="1330" w:type="dxa"/>
          </w:tcPr>
          <w:p w:rsidR="00396136" w:rsidRPr="00717C77" w:rsidRDefault="00396136">
            <w:pPr>
              <w:jc w:val="center"/>
              <w:rPr>
                <w:snapToGrid w:val="0"/>
              </w:rPr>
            </w:pPr>
            <w:r w:rsidRPr="00717C77">
              <w:rPr>
                <w:snapToGrid w:val="0"/>
              </w:rPr>
              <w:t>NH</w:t>
            </w:r>
            <w:r w:rsidRPr="00717C77">
              <w:rPr>
                <w:snapToGrid w:val="0"/>
                <w:vertAlign w:val="subscript"/>
              </w:rPr>
              <w:t>3</w:t>
            </w:r>
          </w:p>
        </w:tc>
        <w:tc>
          <w:tcPr>
            <w:tcW w:w="1647" w:type="dxa"/>
          </w:tcPr>
          <w:p w:rsidR="00396136" w:rsidRPr="00717C77" w:rsidRDefault="00396136">
            <w:pPr>
              <w:ind w:left="172"/>
              <w:jc w:val="center"/>
              <w:rPr>
                <w:snapToGrid w:val="0"/>
              </w:rPr>
            </w:pPr>
            <w:r w:rsidRPr="00717C77">
              <w:rPr>
                <w:snapToGrid w:val="0"/>
              </w:rPr>
              <w:t>62</w:t>
            </w:r>
          </w:p>
        </w:tc>
        <w:tc>
          <w:tcPr>
            <w:tcW w:w="1413" w:type="dxa"/>
          </w:tcPr>
          <w:p w:rsidR="00396136" w:rsidRPr="00717C77" w:rsidRDefault="00396136">
            <w:pPr>
              <w:jc w:val="center"/>
              <w:rPr>
                <w:snapToGrid w:val="0"/>
              </w:rPr>
            </w:pPr>
            <w:r w:rsidRPr="00717C77">
              <w:rPr>
                <w:snapToGrid w:val="0"/>
              </w:rPr>
              <w:t>CH</w:t>
            </w:r>
            <w:r w:rsidRPr="00717C77">
              <w:rPr>
                <w:snapToGrid w:val="0"/>
                <w:vertAlign w:val="subscript"/>
              </w:rPr>
              <w:t>3</w:t>
            </w:r>
            <w:r w:rsidRPr="00717C77">
              <w:rPr>
                <w:snapToGrid w:val="0"/>
              </w:rPr>
              <w:t>OH</w:t>
            </w:r>
          </w:p>
        </w:tc>
        <w:tc>
          <w:tcPr>
            <w:tcW w:w="1989" w:type="dxa"/>
          </w:tcPr>
          <w:p w:rsidR="00396136" w:rsidRPr="00717C77" w:rsidRDefault="00396136">
            <w:pPr>
              <w:ind w:left="232"/>
              <w:jc w:val="center"/>
              <w:rPr>
                <w:snapToGrid w:val="0"/>
              </w:rPr>
            </w:pPr>
            <w:r w:rsidRPr="00717C77">
              <w:rPr>
                <w:snapToGrid w:val="0"/>
              </w:rPr>
              <w:t>220</w:t>
            </w:r>
          </w:p>
        </w:tc>
      </w:tr>
      <w:tr w:rsidR="00396136" w:rsidRPr="00717C77">
        <w:tc>
          <w:tcPr>
            <w:tcW w:w="1330" w:type="dxa"/>
          </w:tcPr>
          <w:p w:rsidR="00396136" w:rsidRPr="00717C77" w:rsidRDefault="00396136">
            <w:pPr>
              <w:jc w:val="center"/>
              <w:rPr>
                <w:snapToGrid w:val="0"/>
              </w:rPr>
            </w:pPr>
            <w:r w:rsidRPr="00717C77">
              <w:rPr>
                <w:snapToGrid w:val="0"/>
              </w:rPr>
              <w:t>CH</w:t>
            </w:r>
            <w:r w:rsidRPr="00717C77">
              <w:rPr>
                <w:snapToGrid w:val="0"/>
                <w:vertAlign w:val="subscript"/>
              </w:rPr>
              <w:t>3</w:t>
            </w:r>
            <w:r w:rsidRPr="00717C77">
              <w:rPr>
                <w:snapToGrid w:val="0"/>
              </w:rPr>
              <w:t>OOH</w:t>
            </w:r>
          </w:p>
        </w:tc>
        <w:tc>
          <w:tcPr>
            <w:tcW w:w="1647" w:type="dxa"/>
          </w:tcPr>
          <w:p w:rsidR="00396136" w:rsidRPr="00717C77" w:rsidRDefault="00396136">
            <w:pPr>
              <w:ind w:left="82"/>
              <w:jc w:val="center"/>
              <w:rPr>
                <w:snapToGrid w:val="0"/>
              </w:rPr>
            </w:pPr>
            <w:r w:rsidRPr="00717C77">
              <w:rPr>
                <w:snapToGrid w:val="0"/>
              </w:rPr>
              <w:t>230</w:t>
            </w:r>
          </w:p>
        </w:tc>
        <w:tc>
          <w:tcPr>
            <w:tcW w:w="1413" w:type="dxa"/>
          </w:tcPr>
          <w:p w:rsidR="00396136" w:rsidRPr="00717C77" w:rsidRDefault="00396136">
            <w:pPr>
              <w:jc w:val="center"/>
              <w:rPr>
                <w:snapToGrid w:val="0"/>
              </w:rPr>
            </w:pPr>
            <w:r w:rsidRPr="00717C77">
              <w:rPr>
                <w:snapToGrid w:val="0"/>
              </w:rPr>
              <w:t>HCl</w:t>
            </w:r>
          </w:p>
        </w:tc>
        <w:tc>
          <w:tcPr>
            <w:tcW w:w="1989" w:type="dxa"/>
          </w:tcPr>
          <w:p w:rsidR="00396136" w:rsidRPr="00717C77" w:rsidRDefault="00396136">
            <w:pPr>
              <w:ind w:left="242"/>
              <w:jc w:val="center"/>
              <w:rPr>
                <w:snapToGrid w:val="0"/>
              </w:rPr>
            </w:pPr>
            <w:r w:rsidRPr="00717C77">
              <w:rPr>
                <w:snapToGrid w:val="0"/>
              </w:rPr>
              <w:t>730</w:t>
            </w:r>
          </w:p>
        </w:tc>
      </w:tr>
      <w:tr w:rsidR="00396136" w:rsidRPr="00717C77">
        <w:tc>
          <w:tcPr>
            <w:tcW w:w="1330" w:type="dxa"/>
          </w:tcPr>
          <w:p w:rsidR="00396136" w:rsidRPr="00717C77" w:rsidRDefault="00396136">
            <w:pPr>
              <w:jc w:val="center"/>
              <w:rPr>
                <w:snapToGrid w:val="0"/>
              </w:rPr>
            </w:pPr>
            <w:r w:rsidRPr="00717C77">
              <w:rPr>
                <w:snapToGrid w:val="0"/>
              </w:rPr>
              <w:t>HO</w:t>
            </w:r>
            <w:r w:rsidRPr="00717C77">
              <w:rPr>
                <w:snapToGrid w:val="0"/>
                <w:vertAlign w:val="subscript"/>
              </w:rPr>
              <w:t>2</w:t>
            </w:r>
          </w:p>
        </w:tc>
        <w:tc>
          <w:tcPr>
            <w:tcW w:w="1647" w:type="dxa"/>
          </w:tcPr>
          <w:p w:rsidR="00396136" w:rsidRPr="00717C77" w:rsidRDefault="00396136">
            <w:pPr>
              <w:jc w:val="center"/>
              <w:rPr>
                <w:snapToGrid w:val="0"/>
              </w:rPr>
            </w:pPr>
            <w:r w:rsidRPr="00717C77">
              <w:rPr>
                <w:snapToGrid w:val="0"/>
              </w:rPr>
              <w:t>2000</w:t>
            </w:r>
          </w:p>
        </w:tc>
        <w:tc>
          <w:tcPr>
            <w:tcW w:w="1413" w:type="dxa"/>
          </w:tcPr>
          <w:p w:rsidR="00396136" w:rsidRPr="00717C77" w:rsidRDefault="00396136">
            <w:pPr>
              <w:jc w:val="center"/>
              <w:rPr>
                <w:snapToGrid w:val="0"/>
              </w:rPr>
            </w:pPr>
            <w:r w:rsidRPr="00717C77">
              <w:rPr>
                <w:snapToGrid w:val="0"/>
              </w:rPr>
              <w:t>CH</w:t>
            </w:r>
            <w:r w:rsidRPr="00717C77">
              <w:rPr>
                <w:snapToGrid w:val="0"/>
                <w:vertAlign w:val="subscript"/>
              </w:rPr>
              <w:t>3</w:t>
            </w:r>
            <w:r w:rsidRPr="00717C77">
              <w:rPr>
                <w:snapToGrid w:val="0"/>
              </w:rPr>
              <w:t>COOH</w:t>
            </w:r>
          </w:p>
        </w:tc>
        <w:tc>
          <w:tcPr>
            <w:tcW w:w="1989" w:type="dxa"/>
          </w:tcPr>
          <w:p w:rsidR="00396136" w:rsidRPr="00717C77" w:rsidRDefault="00396136">
            <w:pPr>
              <w:ind w:left="102"/>
              <w:jc w:val="center"/>
              <w:rPr>
                <w:snapToGrid w:val="0"/>
              </w:rPr>
            </w:pPr>
            <w:r w:rsidRPr="00717C77">
              <w:rPr>
                <w:snapToGrid w:val="0"/>
              </w:rPr>
              <w:t>8800</w:t>
            </w:r>
          </w:p>
        </w:tc>
      </w:tr>
      <w:tr w:rsidR="00396136" w:rsidRPr="00717C77">
        <w:tc>
          <w:tcPr>
            <w:tcW w:w="1330" w:type="dxa"/>
          </w:tcPr>
          <w:p w:rsidR="00396136" w:rsidRPr="00717C77" w:rsidRDefault="00396136">
            <w:pPr>
              <w:jc w:val="center"/>
              <w:rPr>
                <w:snapToGrid w:val="0"/>
              </w:rPr>
            </w:pPr>
            <w:r w:rsidRPr="00717C77">
              <w:rPr>
                <w:snapToGrid w:val="0"/>
              </w:rPr>
              <w:t>H</w:t>
            </w:r>
            <w:r w:rsidRPr="00717C77">
              <w:rPr>
                <w:snapToGrid w:val="0"/>
                <w:vertAlign w:val="subscript"/>
              </w:rPr>
              <w:t>2</w:t>
            </w:r>
            <w:r w:rsidRPr="00717C77">
              <w:rPr>
                <w:snapToGrid w:val="0"/>
              </w:rPr>
              <w:t>O</w:t>
            </w:r>
            <w:r w:rsidRPr="00717C77">
              <w:rPr>
                <w:snapToGrid w:val="0"/>
                <w:vertAlign w:val="subscript"/>
              </w:rPr>
              <w:t>2</w:t>
            </w:r>
            <w:r w:rsidRPr="00717C77">
              <w:rPr>
                <w:snapToGrid w:val="0"/>
              </w:rPr>
              <w:t xml:space="preserve">            </w:t>
            </w:r>
          </w:p>
        </w:tc>
        <w:tc>
          <w:tcPr>
            <w:tcW w:w="1647" w:type="dxa"/>
          </w:tcPr>
          <w:p w:rsidR="00396136" w:rsidRPr="00717C77" w:rsidRDefault="00396136">
            <w:pPr>
              <w:jc w:val="center"/>
              <w:rPr>
                <w:snapToGrid w:val="0"/>
              </w:rPr>
            </w:pPr>
            <w:r w:rsidRPr="00717C77">
              <w:rPr>
                <w:snapToGrid w:val="0"/>
              </w:rPr>
              <w:t>75 000</w:t>
            </w:r>
          </w:p>
        </w:tc>
        <w:tc>
          <w:tcPr>
            <w:tcW w:w="1413" w:type="dxa"/>
          </w:tcPr>
          <w:p w:rsidR="00396136" w:rsidRPr="00717C77" w:rsidRDefault="00396136">
            <w:pPr>
              <w:jc w:val="center"/>
              <w:rPr>
                <w:snapToGrid w:val="0"/>
              </w:rPr>
            </w:pPr>
            <w:r w:rsidRPr="00717C77">
              <w:rPr>
                <w:snapToGrid w:val="0"/>
              </w:rPr>
              <w:t>HNO</w:t>
            </w:r>
            <w:r w:rsidRPr="00717C77">
              <w:rPr>
                <w:snapToGrid w:val="0"/>
                <w:vertAlign w:val="subscript"/>
              </w:rPr>
              <w:t>3</w:t>
            </w:r>
          </w:p>
        </w:tc>
        <w:tc>
          <w:tcPr>
            <w:tcW w:w="1989" w:type="dxa"/>
          </w:tcPr>
          <w:p w:rsidR="00396136" w:rsidRPr="00717C77" w:rsidRDefault="00396136">
            <w:pPr>
              <w:jc w:val="center"/>
              <w:rPr>
                <w:snapToGrid w:val="0"/>
              </w:rPr>
            </w:pPr>
            <w:r w:rsidRPr="00717C77">
              <w:rPr>
                <w:snapToGrid w:val="0"/>
              </w:rPr>
              <w:t>200 000</w:t>
            </w:r>
          </w:p>
        </w:tc>
      </w:tr>
    </w:tbl>
    <w:p w:rsidR="00396136" w:rsidRPr="00717C77" w:rsidRDefault="00396136">
      <w:pPr>
        <w:ind w:firstLine="720"/>
        <w:rPr>
          <w:snapToGrid w:val="0"/>
          <w:sz w:val="22"/>
        </w:rPr>
      </w:pPr>
    </w:p>
    <w:p w:rsidR="00396136" w:rsidRPr="00717C77" w:rsidRDefault="00396136">
      <w:pPr>
        <w:ind w:firstLine="720"/>
        <w:jc w:val="both"/>
        <w:rPr>
          <w:snapToGrid w:val="0"/>
          <w:sz w:val="22"/>
        </w:rPr>
      </w:pPr>
      <w:r w:rsidRPr="00717C77">
        <w:rPr>
          <w:snapToGrid w:val="0"/>
          <w:sz w:val="22"/>
        </w:rPr>
        <w:t xml:space="preserve">Розглянемо розрахунок розчинності </w:t>
      </w:r>
      <w:r w:rsidRPr="00717C77">
        <w:rPr>
          <w:snapToGrid w:val="0"/>
        </w:rPr>
        <w:t>O</w:t>
      </w:r>
      <w:r w:rsidRPr="00717C77">
        <w:rPr>
          <w:snapToGrid w:val="0"/>
          <w:vertAlign w:val="subscript"/>
        </w:rPr>
        <w:t>2</w:t>
      </w:r>
      <w:r w:rsidRPr="00717C77">
        <w:rPr>
          <w:snapToGrid w:val="0"/>
          <w:sz w:val="22"/>
        </w:rPr>
        <w:t xml:space="preserve"> у воді при нормальному тиску та температурі 25 °C  і в контексті, </w:t>
      </w:r>
      <w:r w:rsidRPr="00717C77">
        <w:rPr>
          <w:i/>
          <w:snapToGrid w:val="0"/>
          <w:sz w:val="22"/>
        </w:rPr>
        <w:t>чи буде така вода підтримувати водяну біоту?</w:t>
      </w:r>
      <w:r w:rsidRPr="00717C77">
        <w:rPr>
          <w:snapToGrid w:val="0"/>
          <w:sz w:val="22"/>
        </w:rPr>
        <w:t>:</w:t>
      </w:r>
    </w:p>
    <w:p w:rsidR="00396136" w:rsidRPr="00717C77" w:rsidRDefault="00396136">
      <w:pPr>
        <w:jc w:val="center"/>
        <w:rPr>
          <w:snapToGrid w:val="0"/>
          <w:sz w:val="22"/>
        </w:rPr>
      </w:pPr>
      <w:r w:rsidRPr="00717C77">
        <w:rPr>
          <w:snapToGrid w:val="0"/>
        </w:rPr>
        <w:t>K</w:t>
      </w:r>
      <w:r w:rsidRPr="00717C77">
        <w:rPr>
          <w:snapToGrid w:val="0"/>
          <w:vertAlign w:val="subscript"/>
        </w:rPr>
        <w:t>Г (</w:t>
      </w:r>
      <w:r w:rsidRPr="00717C77">
        <w:rPr>
          <w:snapToGrid w:val="0"/>
          <w:vertAlign w:val="subscript"/>
          <w:lang w:val="en-US"/>
        </w:rPr>
        <w:t>O</w:t>
      </w:r>
      <w:r w:rsidRPr="00717C77">
        <w:rPr>
          <w:snapToGrid w:val="0"/>
          <w:vertAlign w:val="subscript"/>
        </w:rPr>
        <w:t>)</w:t>
      </w:r>
      <w:r w:rsidRPr="00717C77">
        <w:rPr>
          <w:snapToGrid w:val="0"/>
        </w:rPr>
        <w:t xml:space="preserve"> = 1,3 ∙ 10</w:t>
      </w:r>
      <w:r w:rsidRPr="00717C77">
        <w:rPr>
          <w:snapToGrid w:val="0"/>
          <w:vertAlign w:val="superscript"/>
        </w:rPr>
        <w:t>−3</w:t>
      </w:r>
      <w:r w:rsidRPr="00717C77">
        <w:rPr>
          <w:snapToGrid w:val="0"/>
          <w:sz w:val="22"/>
        </w:rPr>
        <w:t>моль/л/атм при рівновазі і 25°C.</w:t>
      </w:r>
    </w:p>
    <w:p w:rsidR="00396136" w:rsidRPr="00717C77" w:rsidRDefault="00396136">
      <w:pPr>
        <w:jc w:val="both"/>
        <w:rPr>
          <w:snapToGrid w:val="0"/>
          <w:sz w:val="22"/>
        </w:rPr>
      </w:pPr>
      <w:r w:rsidRPr="00717C77">
        <w:rPr>
          <w:snapToGrid w:val="0"/>
          <w:sz w:val="22"/>
        </w:rPr>
        <w:t>Розраховуємо молярну концентрацію кисню у воді за даних умов:</w:t>
      </w:r>
    </w:p>
    <w:p w:rsidR="00396136" w:rsidRPr="00717C77" w:rsidRDefault="00396136">
      <w:pPr>
        <w:jc w:val="center"/>
        <w:rPr>
          <w:snapToGrid w:val="0"/>
          <w:sz w:val="22"/>
        </w:rPr>
      </w:pPr>
      <w:r w:rsidRPr="00717C77">
        <w:rPr>
          <w:snapToGrid w:val="0"/>
        </w:rPr>
        <w:t>С</w:t>
      </w:r>
      <w:r w:rsidRPr="00717C77">
        <w:rPr>
          <w:snapToGrid w:val="0"/>
          <w:vertAlign w:val="subscript"/>
        </w:rPr>
        <w:t>O</w:t>
      </w:r>
      <w:r w:rsidRPr="00717C77">
        <w:rPr>
          <w:snapToGrid w:val="0"/>
          <w:sz w:val="16"/>
          <w:szCs w:val="16"/>
          <w:vertAlign w:val="subscript"/>
        </w:rPr>
        <w:t>2</w:t>
      </w:r>
      <w:r w:rsidRPr="00717C77">
        <w:rPr>
          <w:snapToGrid w:val="0"/>
          <w:vertAlign w:val="subscript"/>
        </w:rPr>
        <w:t xml:space="preserve"> </w:t>
      </w:r>
      <w:r w:rsidRPr="00717C77">
        <w:rPr>
          <w:snapToGrid w:val="0"/>
        </w:rPr>
        <w:t xml:space="preserve">= </w:t>
      </w:r>
      <w:r w:rsidRPr="00717C77">
        <w:rPr>
          <w:snapToGrid w:val="0"/>
          <w:lang w:val="en-US"/>
        </w:rPr>
        <w:t>K</w:t>
      </w:r>
      <w:r w:rsidRPr="00717C77">
        <w:rPr>
          <w:snapToGrid w:val="0"/>
          <w:vertAlign w:val="subscript"/>
        </w:rPr>
        <w:t xml:space="preserve">Г </w:t>
      </w:r>
      <w:r w:rsidRPr="00717C77">
        <w:rPr>
          <w:snapToGrid w:val="0"/>
        </w:rPr>
        <w:t xml:space="preserve">∙ </w:t>
      </w:r>
      <w:r w:rsidRPr="00717C77">
        <w:rPr>
          <w:snapToGrid w:val="0"/>
          <w:lang w:val="en-US"/>
        </w:rPr>
        <w:t>P</w:t>
      </w:r>
      <w:r w:rsidRPr="00717C77">
        <w:rPr>
          <w:snapToGrid w:val="0"/>
          <w:vertAlign w:val="subscript"/>
          <w:lang w:val="en-US"/>
        </w:rPr>
        <w:t>O</w:t>
      </w:r>
      <w:r w:rsidRPr="00717C77">
        <w:rPr>
          <w:snapToGrid w:val="0"/>
          <w:sz w:val="16"/>
          <w:szCs w:val="16"/>
          <w:vertAlign w:val="subscript"/>
        </w:rPr>
        <w:t>2</w:t>
      </w:r>
      <w:r w:rsidRPr="00717C77">
        <w:rPr>
          <w:snapToGrid w:val="0"/>
          <w:vertAlign w:val="subscript"/>
        </w:rPr>
        <w:t xml:space="preserve"> </w:t>
      </w:r>
      <w:r w:rsidRPr="00717C77">
        <w:rPr>
          <w:snapToGrid w:val="0"/>
        </w:rPr>
        <w:t>= 1,3 ∙ 10</w:t>
      </w:r>
      <w:r w:rsidRPr="00717C77">
        <w:rPr>
          <w:snapToGrid w:val="0"/>
          <w:vertAlign w:val="superscript"/>
        </w:rPr>
        <w:t>−3</w:t>
      </w:r>
      <w:r w:rsidRPr="00717C77">
        <w:rPr>
          <w:snapToGrid w:val="0"/>
          <w:sz w:val="22"/>
          <w:vertAlign w:val="superscript"/>
        </w:rPr>
        <w:t>.</w:t>
      </w:r>
      <w:r w:rsidRPr="00717C77">
        <w:rPr>
          <w:snapToGrid w:val="0"/>
          <w:sz w:val="22"/>
        </w:rPr>
        <w:t xml:space="preserve">моль/л/атм </w:t>
      </w:r>
      <w:r w:rsidRPr="00717C77">
        <w:rPr>
          <w:snapToGrid w:val="0"/>
        </w:rPr>
        <w:t>∙</w:t>
      </w:r>
      <w:r w:rsidRPr="00717C77">
        <w:rPr>
          <w:snapToGrid w:val="0"/>
          <w:sz w:val="22"/>
          <w:vertAlign w:val="superscript"/>
        </w:rPr>
        <w:t xml:space="preserve"> </w:t>
      </w:r>
      <w:r w:rsidRPr="00717C77">
        <w:rPr>
          <w:snapToGrid w:val="0"/>
          <w:sz w:val="22"/>
        </w:rPr>
        <w:t>0,21 атм  = 2,7∙10</w:t>
      </w:r>
      <w:r w:rsidRPr="00717C77">
        <w:rPr>
          <w:snapToGrid w:val="0"/>
          <w:sz w:val="22"/>
          <w:vertAlign w:val="superscript"/>
        </w:rPr>
        <w:t>−3</w:t>
      </w:r>
      <w:r w:rsidRPr="00717C77">
        <w:rPr>
          <w:snapToGrid w:val="0"/>
          <w:sz w:val="22"/>
        </w:rPr>
        <w:t xml:space="preserve"> моль/л.</w:t>
      </w:r>
    </w:p>
    <w:p w:rsidR="00396136" w:rsidRPr="00717C77" w:rsidRDefault="00396136">
      <w:pPr>
        <w:jc w:val="both"/>
        <w:rPr>
          <w:snapToGrid w:val="0"/>
          <w:sz w:val="22"/>
        </w:rPr>
      </w:pPr>
      <w:r w:rsidRPr="00717C77">
        <w:rPr>
          <w:snapToGrid w:val="0"/>
          <w:sz w:val="22"/>
        </w:rPr>
        <w:t>Помноживши молярну концентрацію кисню на молярну масу кисню одержимо масову долю кисню  у водному розчині:</w:t>
      </w:r>
    </w:p>
    <w:p w:rsidR="00396136" w:rsidRPr="00717C77" w:rsidRDefault="00396136">
      <w:pPr>
        <w:jc w:val="center"/>
        <w:rPr>
          <w:snapToGrid w:val="0"/>
          <w:sz w:val="22"/>
        </w:rPr>
      </w:pPr>
      <w:r w:rsidRPr="00717C77">
        <w:rPr>
          <w:snapToGrid w:val="0"/>
        </w:rPr>
        <w:t>2,7 ∙10</w:t>
      </w:r>
      <w:r w:rsidRPr="00717C77">
        <w:rPr>
          <w:snapToGrid w:val="0"/>
          <w:vertAlign w:val="superscript"/>
        </w:rPr>
        <w:t>−3</w:t>
      </w:r>
      <w:r w:rsidRPr="00717C77">
        <w:rPr>
          <w:snapToGrid w:val="0"/>
        </w:rPr>
        <w:t xml:space="preserve"> моль/л ∙ 32 г/моль = 8,7 </w:t>
      </w:r>
      <w:r w:rsidRPr="00717C77">
        <w:rPr>
          <w:snapToGrid w:val="0"/>
          <w:lang w:val="ru-RU"/>
        </w:rPr>
        <w:t>∙</w:t>
      </w:r>
      <w:r w:rsidRPr="00717C77">
        <w:rPr>
          <w:snapToGrid w:val="0"/>
        </w:rPr>
        <w:t>10</w:t>
      </w:r>
      <w:r w:rsidRPr="00717C77">
        <w:rPr>
          <w:snapToGrid w:val="0"/>
          <w:vertAlign w:val="superscript"/>
        </w:rPr>
        <w:t>−3</w:t>
      </w:r>
      <w:r w:rsidRPr="00717C77">
        <w:rPr>
          <w:snapToGrid w:val="0"/>
        </w:rPr>
        <w:t xml:space="preserve"> г/л  = 8,7 мг/л.</w:t>
      </w:r>
    </w:p>
    <w:p w:rsidR="00396136" w:rsidRPr="00717C77" w:rsidRDefault="00396136">
      <w:pPr>
        <w:pStyle w:val="a7"/>
        <w:ind w:firstLine="720"/>
        <w:rPr>
          <w:rFonts w:ascii="Times New Roman" w:eastAsia="Times New Roman" w:hAnsi="Times New Roman"/>
          <w:snapToGrid w:val="0"/>
        </w:rPr>
      </w:pPr>
      <w:r w:rsidRPr="00717C77">
        <w:rPr>
          <w:rFonts w:ascii="Times New Roman" w:eastAsia="Times New Roman" w:hAnsi="Times New Roman"/>
          <w:snapToGrid w:val="0"/>
        </w:rPr>
        <w:t xml:space="preserve">Оскільки літр прісної води важить практично 1 кг, а 1 мг у літрі відповідає 1 м.д., то розрахований вище вміст кисню становить 8,7 м.д. ( 8,7 </w:t>
      </w:r>
      <w:r w:rsidRPr="00717C77">
        <w:rPr>
          <w:rFonts w:ascii="Times New Roman" w:eastAsia="Times New Roman" w:hAnsi="Times New Roman"/>
          <w:snapToGrid w:val="0"/>
          <w:lang w:val="ru-RU"/>
        </w:rPr>
        <w:t>ppm</w:t>
      </w:r>
      <w:r w:rsidRPr="00717C77">
        <w:rPr>
          <w:rFonts w:ascii="Times New Roman" w:eastAsia="Times New Roman" w:hAnsi="Times New Roman"/>
          <w:snapToGrid w:val="0"/>
        </w:rPr>
        <w:t>).</w:t>
      </w:r>
    </w:p>
    <w:p w:rsidR="00396136" w:rsidRPr="00717C77" w:rsidRDefault="00396136">
      <w:pPr>
        <w:autoSpaceDE w:val="0"/>
        <w:autoSpaceDN w:val="0"/>
        <w:ind w:firstLine="720"/>
        <w:jc w:val="both"/>
        <w:rPr>
          <w:snapToGrid w:val="0"/>
          <w:sz w:val="22"/>
        </w:rPr>
      </w:pPr>
      <w:r w:rsidRPr="00717C77">
        <w:rPr>
          <w:snapToGrid w:val="0"/>
          <w:sz w:val="22"/>
        </w:rPr>
        <w:lastRenderedPageBreak/>
        <w:t>Для розрахунків розчинності газів у воді треба брати до уваги те, що згідно з законом Авогадро парціальний тиск будь-якого газу в суміші дорівнює його об’ємній долі у цій суміші.</w:t>
      </w:r>
    </w:p>
    <w:p w:rsidR="00396136" w:rsidRPr="00717C77" w:rsidRDefault="00396136">
      <w:pPr>
        <w:ind w:firstLine="720"/>
        <w:jc w:val="both"/>
        <w:rPr>
          <w:snapToGrid w:val="0"/>
          <w:sz w:val="22"/>
        </w:rPr>
      </w:pPr>
      <w:r w:rsidRPr="00717C77">
        <w:rPr>
          <w:snapToGrid w:val="0"/>
          <w:sz w:val="22"/>
        </w:rPr>
        <w:t>Користуючись даними табл. 3.4, можна розрахувати концентрацію шкідливих газів у воді згідно з поданим вище зразком.</w:t>
      </w:r>
    </w:p>
    <w:p w:rsidR="00396136" w:rsidRPr="00717C77" w:rsidRDefault="00396136">
      <w:pPr>
        <w:ind w:firstLine="720"/>
        <w:jc w:val="both"/>
        <w:rPr>
          <w:sz w:val="22"/>
        </w:rPr>
      </w:pPr>
      <w:r w:rsidRPr="00717C77">
        <w:rPr>
          <w:sz w:val="22"/>
        </w:rPr>
        <w:t>Концентрація кисню визначає розмір окисно-відновного потенціалу та значною мірою напрямок і швидкість процесів хімічного і біохімічного окиснювання органічних і неорганічних сполук. Кисневий режим здійснює значний вплив на життя водойми.  Мінімальний вміст розчиненого кисню, що забезпечує нормальний розвиток риб, становить біля 5 мг O</w:t>
      </w:r>
      <w:r w:rsidRPr="00717C77">
        <w:rPr>
          <w:sz w:val="22"/>
          <w:vertAlign w:val="subscript"/>
        </w:rPr>
        <w:t>2</w:t>
      </w:r>
      <w:r w:rsidRPr="00717C77">
        <w:rPr>
          <w:sz w:val="22"/>
        </w:rPr>
        <w:t>/дм</w:t>
      </w:r>
      <w:r w:rsidRPr="00717C77">
        <w:rPr>
          <w:sz w:val="22"/>
          <w:vertAlign w:val="superscript"/>
        </w:rPr>
        <w:t>3</w:t>
      </w:r>
      <w:r w:rsidRPr="00717C77">
        <w:rPr>
          <w:sz w:val="22"/>
        </w:rPr>
        <w:t>. Зниження його до 2 мг/дм</w:t>
      </w:r>
      <w:r w:rsidRPr="00717C77">
        <w:rPr>
          <w:sz w:val="22"/>
          <w:vertAlign w:val="superscript"/>
        </w:rPr>
        <w:t>3</w:t>
      </w:r>
      <w:r w:rsidRPr="00717C77">
        <w:rPr>
          <w:sz w:val="22"/>
        </w:rPr>
        <w:t xml:space="preserve"> викликає масову загибель (замор) риби. Негативно позначається на стані водних мешканців і пересичення води киснем у результаті процесів фотосинтезу при недостатньо інтенсивному перемішуванні прошарків води.  </w:t>
      </w:r>
    </w:p>
    <w:p w:rsidR="00396136" w:rsidRPr="00717C77" w:rsidRDefault="00396136">
      <w:pPr>
        <w:ind w:firstLine="720"/>
        <w:jc w:val="both"/>
        <w:rPr>
          <w:sz w:val="22"/>
          <w:vertAlign w:val="superscript"/>
        </w:rPr>
      </w:pPr>
      <w:r w:rsidRPr="00717C77">
        <w:rPr>
          <w:sz w:val="22"/>
        </w:rPr>
        <w:t>Згідно з вимогами до складу і властивостей води водойм у пунктах питного і санітарного водокористування вміст розчиненого кисню в пробі, відібраній до 12 год. дня, не повинен бути нижчим від 4 мг/дм</w:t>
      </w:r>
      <w:r w:rsidRPr="00717C77">
        <w:rPr>
          <w:sz w:val="22"/>
          <w:vertAlign w:val="superscript"/>
        </w:rPr>
        <w:t>3</w:t>
      </w:r>
      <w:r w:rsidRPr="00717C77">
        <w:rPr>
          <w:sz w:val="22"/>
        </w:rPr>
        <w:t xml:space="preserve"> у будь-який період року; для водойм рибгосподарського призначення концентрація розчиненого у воді кисню, не повинна бути нижчою від 4 мг/дм</w:t>
      </w:r>
      <w:r w:rsidRPr="00717C77">
        <w:rPr>
          <w:sz w:val="22"/>
          <w:vertAlign w:val="superscript"/>
        </w:rPr>
        <w:t>3</w:t>
      </w:r>
      <w:r w:rsidRPr="00717C77">
        <w:rPr>
          <w:sz w:val="22"/>
        </w:rPr>
        <w:t xml:space="preserve"> у зимовий період (під час льодоставу) і 6 мг/дм</w:t>
      </w:r>
      <w:r w:rsidRPr="00717C77">
        <w:rPr>
          <w:sz w:val="22"/>
          <w:vertAlign w:val="superscript"/>
        </w:rPr>
        <w:t>3</w:t>
      </w:r>
      <w:r w:rsidRPr="00717C77">
        <w:rPr>
          <w:sz w:val="22"/>
        </w:rPr>
        <w:t xml:space="preserve"> – у літній.</w:t>
      </w:r>
      <w:r w:rsidRPr="00717C77">
        <w:rPr>
          <w:sz w:val="22"/>
          <w:vertAlign w:val="superscript"/>
        </w:rPr>
        <w:t>.</w:t>
      </w:r>
    </w:p>
    <w:p w:rsidR="00396136" w:rsidRPr="00717C77" w:rsidRDefault="00396136">
      <w:pPr>
        <w:ind w:firstLine="720"/>
        <w:jc w:val="both"/>
        <w:rPr>
          <w:sz w:val="22"/>
        </w:rPr>
      </w:pPr>
      <w:r w:rsidRPr="00717C77">
        <w:rPr>
          <w:sz w:val="22"/>
        </w:rPr>
        <w:t xml:space="preserve">Визначення кисню у поверхневих водах включено до програми спостережень з метою оцінювання умов існування гідробіонтів, у тому числі риб, а також як непряма характеристика оцінювання якості поверхневих вод і регулювання процесу очищення стоків. Вона суттєва для аеробного дихання і є індикатором біологічної активності (тобто фотосинтезу) у водоймі.  </w:t>
      </w:r>
    </w:p>
    <w:p w:rsidR="00E670ED" w:rsidRPr="00717C77" w:rsidRDefault="00E670ED" w:rsidP="00E670ED">
      <w:pPr>
        <w:jc w:val="both"/>
        <w:rPr>
          <w:i/>
          <w:sz w:val="22"/>
        </w:rPr>
      </w:pPr>
      <w:r w:rsidRPr="00717C77">
        <w:rPr>
          <w:i/>
          <w:sz w:val="22"/>
        </w:rPr>
        <w:t xml:space="preserve">Розчинний у воді кисень та </w:t>
      </w:r>
      <w:r w:rsidRPr="00717C77">
        <w:rPr>
          <w:i/>
        </w:rPr>
        <w:t>БСК</w:t>
      </w:r>
    </w:p>
    <w:p w:rsidR="00396136" w:rsidRPr="00717C77" w:rsidRDefault="00E670ED" w:rsidP="00E670ED">
      <w:pPr>
        <w:jc w:val="both"/>
        <w:rPr>
          <w:sz w:val="22"/>
          <w:lang w:val="ru-RU"/>
        </w:rPr>
      </w:pPr>
      <w:r w:rsidRPr="00717C77">
        <w:rPr>
          <w:sz w:val="22"/>
        </w:rPr>
        <w:t>Для нормального перебігу процесу самоочищення насамперед необхідна наявність у водоймі запасу розчиненого кисню. Насиченість ним води потрібна для окисного розкладання більшості домішок. Хімічне чи бактеріальне окиснювання органічних речовин призводить до зниження концентрації розчиненого у воді кисню (1 л води містить усього 8–9 мол. розчиненого кисню,  1 л повітря – 210 мол. кисню).</w:t>
      </w:r>
    </w:p>
    <w:p w:rsidR="00E670ED" w:rsidRPr="00717C77" w:rsidRDefault="00E670ED" w:rsidP="00E670ED">
      <w:pPr>
        <w:jc w:val="both"/>
        <w:rPr>
          <w:sz w:val="22"/>
          <w:lang w:val="ru-RU"/>
        </w:rPr>
      </w:pPr>
    </w:p>
    <w:p w:rsidR="00E670ED" w:rsidRPr="00717C77" w:rsidRDefault="00E670ED" w:rsidP="00E670ED">
      <w:pPr>
        <w:jc w:val="both"/>
        <w:rPr>
          <w:i/>
          <w:sz w:val="22"/>
          <w:lang w:val="ru-RU"/>
        </w:rPr>
      </w:pPr>
    </w:p>
    <w:p w:rsidR="00396136" w:rsidRPr="00717C77" w:rsidRDefault="00396136">
      <w:pPr>
        <w:jc w:val="right"/>
        <w:rPr>
          <w:i/>
          <w:sz w:val="22"/>
        </w:rPr>
      </w:pPr>
      <w:r w:rsidRPr="00717C77">
        <w:rPr>
          <w:i/>
          <w:sz w:val="22"/>
        </w:rPr>
        <w:lastRenderedPageBreak/>
        <w:t>Таблиця  3.4.</w:t>
      </w:r>
    </w:p>
    <w:p w:rsidR="00396136" w:rsidRPr="00717C77" w:rsidRDefault="00396136">
      <w:pPr>
        <w:jc w:val="both"/>
        <w:rPr>
          <w:sz w:val="22"/>
        </w:rPr>
      </w:pPr>
      <w:r w:rsidRPr="00717C77">
        <w:rPr>
          <w:sz w:val="22"/>
        </w:rPr>
        <w:t xml:space="preserve">                          Вміст кисню в поверхневих водах</w:t>
      </w:r>
    </w:p>
    <w:tbl>
      <w:tblPr>
        <w:tblW w:w="6483"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322"/>
        <w:gridCol w:w="1430"/>
        <w:gridCol w:w="1313"/>
        <w:gridCol w:w="1418"/>
      </w:tblGrid>
      <w:tr w:rsidR="00396136" w:rsidRPr="00717C77">
        <w:trPr>
          <w:cantSplit/>
        </w:trPr>
        <w:tc>
          <w:tcPr>
            <w:tcW w:w="2322" w:type="dxa"/>
            <w:vMerge w:val="restart"/>
          </w:tcPr>
          <w:p w:rsidR="00396136" w:rsidRPr="00717C77" w:rsidRDefault="00396136">
            <w:pPr>
              <w:jc w:val="both"/>
            </w:pPr>
            <w:r w:rsidRPr="00717C77">
              <w:t xml:space="preserve">Рівень забруднення води і клас її якості </w:t>
            </w:r>
          </w:p>
        </w:tc>
        <w:tc>
          <w:tcPr>
            <w:tcW w:w="4161" w:type="dxa"/>
            <w:gridSpan w:val="3"/>
            <w:vAlign w:val="center"/>
          </w:tcPr>
          <w:p w:rsidR="00396136" w:rsidRPr="00717C77" w:rsidRDefault="00396136">
            <w:pPr>
              <w:jc w:val="center"/>
            </w:pPr>
            <w:r w:rsidRPr="00717C77">
              <w:t>розчинений кисень</w:t>
            </w:r>
          </w:p>
        </w:tc>
      </w:tr>
      <w:tr w:rsidR="00396136" w:rsidRPr="00717C77">
        <w:trPr>
          <w:cantSplit/>
        </w:trPr>
        <w:tc>
          <w:tcPr>
            <w:tcW w:w="2322" w:type="dxa"/>
            <w:vMerge/>
            <w:vAlign w:val="center"/>
          </w:tcPr>
          <w:p w:rsidR="00396136" w:rsidRPr="00717C77" w:rsidRDefault="00396136">
            <w:pPr>
              <w:jc w:val="both"/>
            </w:pPr>
          </w:p>
        </w:tc>
        <w:tc>
          <w:tcPr>
            <w:tcW w:w="1430" w:type="dxa"/>
          </w:tcPr>
          <w:p w:rsidR="00396136" w:rsidRPr="00717C77" w:rsidRDefault="00396136">
            <w:pPr>
              <w:jc w:val="both"/>
            </w:pPr>
            <w:r w:rsidRPr="00717C77">
              <w:t xml:space="preserve"> літо, мг/дм</w:t>
            </w:r>
            <w:r w:rsidRPr="00717C77">
              <w:rPr>
                <w:vertAlign w:val="superscript"/>
              </w:rPr>
              <w:t>3</w:t>
            </w:r>
          </w:p>
        </w:tc>
        <w:tc>
          <w:tcPr>
            <w:tcW w:w="1313" w:type="dxa"/>
          </w:tcPr>
          <w:p w:rsidR="00396136" w:rsidRPr="00717C77" w:rsidRDefault="00396136">
            <w:pPr>
              <w:jc w:val="both"/>
            </w:pPr>
            <w:r w:rsidRPr="00717C77">
              <w:t xml:space="preserve"> зима, мг/дм</w:t>
            </w:r>
            <w:r w:rsidRPr="00717C77">
              <w:rPr>
                <w:vertAlign w:val="superscript"/>
              </w:rPr>
              <w:t>3</w:t>
            </w:r>
            <w:r w:rsidRPr="00717C77">
              <w:t xml:space="preserve"> </w:t>
            </w:r>
          </w:p>
        </w:tc>
        <w:tc>
          <w:tcPr>
            <w:tcW w:w="1418" w:type="dxa"/>
          </w:tcPr>
          <w:p w:rsidR="00396136" w:rsidRPr="00717C77" w:rsidRDefault="00396136">
            <w:pPr>
              <w:jc w:val="both"/>
            </w:pPr>
            <w:r w:rsidRPr="00717C77">
              <w:t xml:space="preserve"> % насичення</w:t>
            </w:r>
          </w:p>
        </w:tc>
      </w:tr>
      <w:tr w:rsidR="00396136" w:rsidRPr="00717C77">
        <w:tc>
          <w:tcPr>
            <w:tcW w:w="2322" w:type="dxa"/>
            <w:vAlign w:val="center"/>
          </w:tcPr>
          <w:p w:rsidR="00396136" w:rsidRPr="00717C77" w:rsidRDefault="00396136">
            <w:pPr>
              <w:jc w:val="both"/>
            </w:pPr>
            <w:r w:rsidRPr="00717C77">
              <w:t xml:space="preserve"> Дуже чисті, I </w:t>
            </w:r>
          </w:p>
        </w:tc>
        <w:tc>
          <w:tcPr>
            <w:tcW w:w="1430" w:type="dxa"/>
            <w:vAlign w:val="center"/>
          </w:tcPr>
          <w:p w:rsidR="00396136" w:rsidRPr="00717C77" w:rsidRDefault="00396136">
            <w:pPr>
              <w:jc w:val="center"/>
            </w:pPr>
            <w:r w:rsidRPr="00717C77">
              <w:t>9</w:t>
            </w:r>
          </w:p>
        </w:tc>
        <w:tc>
          <w:tcPr>
            <w:tcW w:w="1313" w:type="dxa"/>
            <w:vAlign w:val="center"/>
          </w:tcPr>
          <w:p w:rsidR="00396136" w:rsidRPr="00717C77" w:rsidRDefault="00396136">
            <w:pPr>
              <w:jc w:val="center"/>
            </w:pPr>
            <w:r w:rsidRPr="00717C77">
              <w:t>14– 13</w:t>
            </w:r>
          </w:p>
        </w:tc>
        <w:tc>
          <w:tcPr>
            <w:tcW w:w="1418" w:type="dxa"/>
            <w:vAlign w:val="center"/>
          </w:tcPr>
          <w:p w:rsidR="00396136" w:rsidRPr="00717C77" w:rsidRDefault="00396136">
            <w:pPr>
              <w:jc w:val="center"/>
            </w:pPr>
            <w:r w:rsidRPr="00717C77">
              <w:t>95</w:t>
            </w:r>
          </w:p>
        </w:tc>
      </w:tr>
      <w:tr w:rsidR="00396136" w:rsidRPr="00717C77">
        <w:tc>
          <w:tcPr>
            <w:tcW w:w="2322" w:type="dxa"/>
            <w:vAlign w:val="center"/>
          </w:tcPr>
          <w:p w:rsidR="00396136" w:rsidRPr="00717C77" w:rsidRDefault="00396136">
            <w:pPr>
              <w:jc w:val="both"/>
            </w:pPr>
            <w:r w:rsidRPr="00717C77">
              <w:t xml:space="preserve"> Чисті, II </w:t>
            </w:r>
          </w:p>
        </w:tc>
        <w:tc>
          <w:tcPr>
            <w:tcW w:w="1430" w:type="dxa"/>
            <w:vAlign w:val="center"/>
          </w:tcPr>
          <w:p w:rsidR="00396136" w:rsidRPr="00717C77" w:rsidRDefault="00396136">
            <w:pPr>
              <w:jc w:val="center"/>
            </w:pPr>
            <w:r w:rsidRPr="00717C77">
              <w:t>8</w:t>
            </w:r>
          </w:p>
        </w:tc>
        <w:tc>
          <w:tcPr>
            <w:tcW w:w="1313" w:type="dxa"/>
            <w:vAlign w:val="center"/>
          </w:tcPr>
          <w:p w:rsidR="00396136" w:rsidRPr="00717C77" w:rsidRDefault="00396136">
            <w:pPr>
              <w:jc w:val="center"/>
            </w:pPr>
            <w:r w:rsidRPr="00717C77">
              <w:t>12– 11</w:t>
            </w:r>
          </w:p>
        </w:tc>
        <w:tc>
          <w:tcPr>
            <w:tcW w:w="1418" w:type="dxa"/>
            <w:vAlign w:val="center"/>
          </w:tcPr>
          <w:p w:rsidR="00396136" w:rsidRPr="00717C77" w:rsidRDefault="00396136">
            <w:pPr>
              <w:jc w:val="center"/>
            </w:pPr>
            <w:r w:rsidRPr="00717C77">
              <w:t>80</w:t>
            </w:r>
          </w:p>
        </w:tc>
      </w:tr>
      <w:tr w:rsidR="00396136" w:rsidRPr="00717C77">
        <w:tc>
          <w:tcPr>
            <w:tcW w:w="2322" w:type="dxa"/>
            <w:vAlign w:val="center"/>
          </w:tcPr>
          <w:p w:rsidR="00396136" w:rsidRPr="00717C77" w:rsidRDefault="00396136">
            <w:pPr>
              <w:jc w:val="both"/>
            </w:pPr>
            <w:r w:rsidRPr="00717C77">
              <w:t xml:space="preserve"> Помірно забруднені, III </w:t>
            </w:r>
          </w:p>
        </w:tc>
        <w:tc>
          <w:tcPr>
            <w:tcW w:w="1430" w:type="dxa"/>
            <w:vAlign w:val="center"/>
          </w:tcPr>
          <w:p w:rsidR="00396136" w:rsidRPr="00717C77" w:rsidRDefault="00396136">
            <w:pPr>
              <w:jc w:val="center"/>
            </w:pPr>
            <w:r w:rsidRPr="00717C77">
              <w:t>7– 6</w:t>
            </w:r>
          </w:p>
        </w:tc>
        <w:tc>
          <w:tcPr>
            <w:tcW w:w="1313" w:type="dxa"/>
            <w:vAlign w:val="center"/>
          </w:tcPr>
          <w:p w:rsidR="00396136" w:rsidRPr="00717C77" w:rsidRDefault="00396136">
            <w:pPr>
              <w:jc w:val="center"/>
            </w:pPr>
            <w:r w:rsidRPr="00717C77">
              <w:t>10– 9</w:t>
            </w:r>
          </w:p>
        </w:tc>
        <w:tc>
          <w:tcPr>
            <w:tcW w:w="1418" w:type="dxa"/>
            <w:vAlign w:val="center"/>
          </w:tcPr>
          <w:p w:rsidR="00396136" w:rsidRPr="00717C77" w:rsidRDefault="00396136">
            <w:pPr>
              <w:jc w:val="center"/>
            </w:pPr>
            <w:r w:rsidRPr="00717C77">
              <w:t>70</w:t>
            </w:r>
          </w:p>
        </w:tc>
      </w:tr>
      <w:tr w:rsidR="00396136" w:rsidRPr="00717C77">
        <w:tc>
          <w:tcPr>
            <w:tcW w:w="2322" w:type="dxa"/>
            <w:vAlign w:val="center"/>
          </w:tcPr>
          <w:p w:rsidR="00396136" w:rsidRPr="00717C77" w:rsidRDefault="00396136">
            <w:pPr>
              <w:jc w:val="both"/>
            </w:pPr>
            <w:r w:rsidRPr="00717C77">
              <w:t xml:space="preserve"> Забруднені, IV </w:t>
            </w:r>
          </w:p>
        </w:tc>
        <w:tc>
          <w:tcPr>
            <w:tcW w:w="1430" w:type="dxa"/>
            <w:vAlign w:val="center"/>
          </w:tcPr>
          <w:p w:rsidR="00396136" w:rsidRPr="00717C77" w:rsidRDefault="00396136">
            <w:pPr>
              <w:jc w:val="center"/>
            </w:pPr>
            <w:r w:rsidRPr="00717C77">
              <w:t>5– 4</w:t>
            </w:r>
          </w:p>
        </w:tc>
        <w:tc>
          <w:tcPr>
            <w:tcW w:w="1313" w:type="dxa"/>
            <w:vAlign w:val="center"/>
          </w:tcPr>
          <w:p w:rsidR="00396136" w:rsidRPr="00717C77" w:rsidRDefault="00396136">
            <w:pPr>
              <w:jc w:val="center"/>
            </w:pPr>
            <w:r w:rsidRPr="00717C77">
              <w:t>5– 4</w:t>
            </w:r>
          </w:p>
        </w:tc>
        <w:tc>
          <w:tcPr>
            <w:tcW w:w="1418" w:type="dxa"/>
            <w:vAlign w:val="center"/>
          </w:tcPr>
          <w:p w:rsidR="00396136" w:rsidRPr="00717C77" w:rsidRDefault="00396136">
            <w:pPr>
              <w:jc w:val="center"/>
            </w:pPr>
            <w:r w:rsidRPr="00717C77">
              <w:t>60</w:t>
            </w:r>
          </w:p>
        </w:tc>
      </w:tr>
      <w:tr w:rsidR="00396136" w:rsidRPr="00717C77">
        <w:tc>
          <w:tcPr>
            <w:tcW w:w="2322" w:type="dxa"/>
            <w:vAlign w:val="center"/>
          </w:tcPr>
          <w:p w:rsidR="00396136" w:rsidRPr="00717C77" w:rsidRDefault="00396136">
            <w:pPr>
              <w:jc w:val="both"/>
            </w:pPr>
            <w:r w:rsidRPr="00717C77">
              <w:t xml:space="preserve"> Брудні, V </w:t>
            </w:r>
          </w:p>
        </w:tc>
        <w:tc>
          <w:tcPr>
            <w:tcW w:w="1430" w:type="dxa"/>
            <w:vAlign w:val="center"/>
          </w:tcPr>
          <w:p w:rsidR="00396136" w:rsidRPr="00717C77" w:rsidRDefault="00396136">
            <w:pPr>
              <w:jc w:val="center"/>
            </w:pPr>
            <w:r w:rsidRPr="00717C77">
              <w:t>3– 2</w:t>
            </w:r>
          </w:p>
        </w:tc>
        <w:tc>
          <w:tcPr>
            <w:tcW w:w="1313" w:type="dxa"/>
            <w:vAlign w:val="center"/>
          </w:tcPr>
          <w:p w:rsidR="00396136" w:rsidRPr="00717C77" w:rsidRDefault="00396136">
            <w:pPr>
              <w:jc w:val="center"/>
            </w:pPr>
            <w:r w:rsidRPr="00717C77">
              <w:t>5– 1</w:t>
            </w:r>
          </w:p>
        </w:tc>
        <w:tc>
          <w:tcPr>
            <w:tcW w:w="1418" w:type="dxa"/>
            <w:vAlign w:val="center"/>
          </w:tcPr>
          <w:p w:rsidR="00396136" w:rsidRPr="00717C77" w:rsidRDefault="00396136">
            <w:pPr>
              <w:jc w:val="center"/>
            </w:pPr>
            <w:r w:rsidRPr="00717C77">
              <w:t>30</w:t>
            </w:r>
          </w:p>
        </w:tc>
      </w:tr>
      <w:tr w:rsidR="00396136" w:rsidRPr="00717C77">
        <w:tc>
          <w:tcPr>
            <w:tcW w:w="2322" w:type="dxa"/>
            <w:vAlign w:val="center"/>
          </w:tcPr>
          <w:p w:rsidR="00396136" w:rsidRPr="00717C77" w:rsidRDefault="00396136">
            <w:pPr>
              <w:jc w:val="both"/>
            </w:pPr>
            <w:r w:rsidRPr="00717C77">
              <w:t xml:space="preserve"> Дуже брудні, VI </w:t>
            </w:r>
          </w:p>
        </w:tc>
        <w:tc>
          <w:tcPr>
            <w:tcW w:w="1430" w:type="dxa"/>
            <w:vAlign w:val="center"/>
          </w:tcPr>
          <w:p w:rsidR="00396136" w:rsidRPr="00717C77" w:rsidRDefault="00396136">
            <w:pPr>
              <w:jc w:val="center"/>
            </w:pPr>
            <w:r w:rsidRPr="00717C77">
              <w:t>0</w:t>
            </w:r>
          </w:p>
        </w:tc>
        <w:tc>
          <w:tcPr>
            <w:tcW w:w="1313" w:type="dxa"/>
            <w:vAlign w:val="center"/>
          </w:tcPr>
          <w:p w:rsidR="00396136" w:rsidRPr="00717C77" w:rsidRDefault="00396136">
            <w:pPr>
              <w:jc w:val="center"/>
            </w:pPr>
            <w:r w:rsidRPr="00717C77">
              <w:t>0</w:t>
            </w:r>
          </w:p>
        </w:tc>
        <w:tc>
          <w:tcPr>
            <w:tcW w:w="1418" w:type="dxa"/>
            <w:vAlign w:val="center"/>
          </w:tcPr>
          <w:p w:rsidR="00396136" w:rsidRPr="00717C77" w:rsidRDefault="00396136">
            <w:pPr>
              <w:jc w:val="center"/>
            </w:pPr>
            <w:r w:rsidRPr="00717C77">
              <w:t>0</w:t>
            </w:r>
          </w:p>
        </w:tc>
      </w:tr>
    </w:tbl>
    <w:p w:rsidR="00396136" w:rsidRPr="00717C77" w:rsidRDefault="00396136">
      <w:pPr>
        <w:jc w:val="both"/>
        <w:rPr>
          <w:snapToGrid w:val="0"/>
          <w:sz w:val="22"/>
        </w:rPr>
      </w:pPr>
    </w:p>
    <w:p w:rsidR="00396136" w:rsidRPr="00717C77" w:rsidRDefault="00396136">
      <w:pPr>
        <w:ind w:firstLine="720"/>
        <w:jc w:val="both"/>
        <w:rPr>
          <w:sz w:val="22"/>
        </w:rPr>
      </w:pPr>
      <w:r w:rsidRPr="00717C77">
        <w:rPr>
          <w:sz w:val="22"/>
        </w:rPr>
        <w:t xml:space="preserve">Вплив деокси-генувальних (тих, що знижують вміст кисню) агентів виражається заміною нормальної флори і фауни водойм примітивною, пристосованою до існування в анаеробних умовах. </w:t>
      </w:r>
    </w:p>
    <w:p w:rsidR="00396136" w:rsidRPr="00717C77" w:rsidRDefault="00396136">
      <w:pPr>
        <w:ind w:firstLine="720"/>
        <w:jc w:val="both"/>
        <w:rPr>
          <w:sz w:val="22"/>
        </w:rPr>
      </w:pPr>
      <w:r w:rsidRPr="00717C77">
        <w:rPr>
          <w:sz w:val="22"/>
        </w:rPr>
        <w:t>Органічні речовини, під час взаємодії з розчиненим киснем, окиснюються до вуглекислого газу і води, зі споживанням різної кількості кисню, тому введено узагальнений показник, що дає змогу оцінити сумарну кількість забруднень у воді за поглинанням кисню. Таким показником є біохімічне споживання кисню (</w:t>
      </w:r>
      <w:r w:rsidRPr="00717C77">
        <w:t>БСК)</w:t>
      </w:r>
      <w:r w:rsidRPr="00717C77">
        <w:rPr>
          <w:sz w:val="22"/>
        </w:rPr>
        <w:t xml:space="preserve">, рівне кількості кисню, що поглинається при окиснюванні конкретної речовини у визначений проміжок часу. </w:t>
      </w:r>
      <w:r w:rsidRPr="00717C77">
        <w:t>БСК</w:t>
      </w:r>
      <w:r w:rsidRPr="00717C77">
        <w:rPr>
          <w:sz w:val="22"/>
        </w:rPr>
        <w:t xml:space="preserve"> виражається в міліграмах потрібного кисню на 1 грам речовини, що окиснюється, а в розчинах –  у міліграмах потрібного кисню на 1 л розчину. </w:t>
      </w:r>
    </w:p>
    <w:p w:rsidR="00396136" w:rsidRPr="00717C77" w:rsidRDefault="00396136">
      <w:pPr>
        <w:ind w:firstLine="720"/>
        <w:jc w:val="both"/>
        <w:rPr>
          <w:sz w:val="22"/>
        </w:rPr>
      </w:pPr>
      <w:r w:rsidRPr="00717C77">
        <w:rPr>
          <w:sz w:val="22"/>
        </w:rPr>
        <w:t xml:space="preserve">Поряд із </w:t>
      </w:r>
      <w:r w:rsidRPr="00717C77">
        <w:t>БСК</w:t>
      </w:r>
      <w:r w:rsidRPr="00717C77">
        <w:rPr>
          <w:sz w:val="22"/>
        </w:rPr>
        <w:t xml:space="preserve"> встановлено показник хімічного (біхроматного) споживання кисню (</w:t>
      </w:r>
      <w:r w:rsidRPr="00717C77">
        <w:t>ХСК</w:t>
      </w:r>
      <w:r w:rsidRPr="00717C77">
        <w:rPr>
          <w:sz w:val="22"/>
        </w:rPr>
        <w:t>) –  кількість кисню, необхідного при хімічному окиснюванні органічних і мінеральних речовин, що містяться у воді, під дією окиснювачів; виражається в мг/л атомарного кисню.</w:t>
      </w:r>
    </w:p>
    <w:p w:rsidR="00396136" w:rsidRPr="00717C77" w:rsidRDefault="00396136">
      <w:pPr>
        <w:ind w:firstLine="720"/>
        <w:jc w:val="both"/>
        <w:rPr>
          <w:sz w:val="22"/>
        </w:rPr>
      </w:pPr>
      <w:r w:rsidRPr="00717C77">
        <w:rPr>
          <w:sz w:val="22"/>
        </w:rPr>
        <w:t xml:space="preserve"> Залежно від часу, за який визначається </w:t>
      </w:r>
      <w:r w:rsidRPr="00717C77">
        <w:t>БСК</w:t>
      </w:r>
      <w:r w:rsidRPr="00717C77">
        <w:rPr>
          <w:sz w:val="22"/>
        </w:rPr>
        <w:t xml:space="preserve">, розрізняють </w:t>
      </w:r>
      <w:r w:rsidRPr="00717C77">
        <w:t>БСК</w:t>
      </w:r>
      <w:r w:rsidRPr="00717C77">
        <w:rPr>
          <w:vertAlign w:val="subscript"/>
        </w:rPr>
        <w:t>5</w:t>
      </w:r>
      <w:r w:rsidRPr="00717C77">
        <w:rPr>
          <w:sz w:val="22"/>
        </w:rPr>
        <w:t xml:space="preserve"> (пʼятидобове), </w:t>
      </w:r>
      <w:r w:rsidRPr="00717C77">
        <w:t>БСК</w:t>
      </w:r>
      <w:r w:rsidRPr="00717C77">
        <w:rPr>
          <w:vertAlign w:val="subscript"/>
        </w:rPr>
        <w:t>20</w:t>
      </w:r>
      <w:r w:rsidRPr="00717C77">
        <w:rPr>
          <w:sz w:val="22"/>
        </w:rPr>
        <w:t xml:space="preserve"> (двадцятидобове), </w:t>
      </w:r>
      <w:r w:rsidRPr="00717C77">
        <w:t>БСК</w:t>
      </w:r>
      <w:r w:rsidRPr="00717C77">
        <w:rPr>
          <w:vertAlign w:val="subscript"/>
        </w:rPr>
        <w:t>повн</w:t>
      </w:r>
      <w:r w:rsidRPr="00717C77">
        <w:t xml:space="preserve"> </w:t>
      </w:r>
      <w:r w:rsidRPr="00717C77">
        <w:rPr>
          <w:sz w:val="22"/>
        </w:rPr>
        <w:t xml:space="preserve">(повне, коли окиснювання закінчується). За нормами </w:t>
      </w:r>
      <w:r w:rsidRPr="00717C77">
        <w:t>БСК</w:t>
      </w:r>
      <w:r w:rsidRPr="00717C77">
        <w:rPr>
          <w:vertAlign w:val="subscript"/>
        </w:rPr>
        <w:t>повн</w:t>
      </w:r>
      <w:r w:rsidRPr="00717C77">
        <w:t xml:space="preserve"> </w:t>
      </w:r>
      <w:r w:rsidRPr="00717C77">
        <w:rPr>
          <w:sz w:val="22"/>
        </w:rPr>
        <w:t>не повинно перевищувати у водоймах рибогосподарське значення (I категорії) 3мг О</w:t>
      </w:r>
      <w:r w:rsidRPr="00717C77">
        <w:rPr>
          <w:sz w:val="22"/>
          <w:vertAlign w:val="subscript"/>
        </w:rPr>
        <w:t>2</w:t>
      </w:r>
      <w:r w:rsidRPr="00717C77">
        <w:rPr>
          <w:sz w:val="22"/>
        </w:rPr>
        <w:t>/ л, інших категорій – 6 мг О</w:t>
      </w:r>
      <w:r w:rsidRPr="00717C77">
        <w:rPr>
          <w:sz w:val="22"/>
          <w:vertAlign w:val="subscript"/>
        </w:rPr>
        <w:t xml:space="preserve">2 </w:t>
      </w:r>
      <w:r w:rsidRPr="00717C77">
        <w:rPr>
          <w:sz w:val="22"/>
        </w:rPr>
        <w:t xml:space="preserve">/л. </w:t>
      </w:r>
      <w:r w:rsidRPr="00717C77">
        <w:t xml:space="preserve">БСК </w:t>
      </w:r>
      <w:r w:rsidRPr="00717C77">
        <w:rPr>
          <w:sz w:val="22"/>
        </w:rPr>
        <w:t>промислових стоків  залежно від виробництва і складу стоків становить 200 – 3000 мг О</w:t>
      </w:r>
      <w:r w:rsidRPr="00717C77">
        <w:rPr>
          <w:sz w:val="22"/>
          <w:vertAlign w:val="subscript"/>
        </w:rPr>
        <w:t xml:space="preserve">2 </w:t>
      </w:r>
      <w:r w:rsidRPr="00717C77">
        <w:rPr>
          <w:sz w:val="22"/>
        </w:rPr>
        <w:t xml:space="preserve">/л. Це значить, що при скиданні таких стоків вміст кисню у водоймі значно зменшується або він споживається цілком, що викликає загибель планктону, бентосу, риби й інших організмів, які живуть у водоймі,   збідненій  киснем. Одночасно посилено розвиваються </w:t>
      </w:r>
      <w:r w:rsidRPr="00717C77">
        <w:rPr>
          <w:sz w:val="22"/>
        </w:rPr>
        <w:lastRenderedPageBreak/>
        <w:t xml:space="preserve">анаеробні мікроорганізми, порушується біологічна рівновага, виникає загнивання водойми. </w:t>
      </w:r>
      <w:r w:rsidRPr="00717C77">
        <w:rPr>
          <w:sz w:val="22"/>
        </w:rPr>
        <w:tab/>
      </w:r>
    </w:p>
    <w:p w:rsidR="00396136" w:rsidRPr="00717C77" w:rsidRDefault="00396136">
      <w:pPr>
        <w:ind w:firstLine="720"/>
        <w:jc w:val="both"/>
        <w:rPr>
          <w:sz w:val="22"/>
        </w:rPr>
      </w:pPr>
      <w:r w:rsidRPr="00717C77">
        <w:rPr>
          <w:sz w:val="22"/>
        </w:rPr>
        <w:t xml:space="preserve">Отже, необхідне очищення стоків до такої міри, щоб у разі </w:t>
      </w:r>
    </w:p>
    <w:p w:rsidR="00396136" w:rsidRPr="00717C77" w:rsidRDefault="00396136">
      <w:pPr>
        <w:jc w:val="both"/>
        <w:rPr>
          <w:sz w:val="22"/>
        </w:rPr>
      </w:pPr>
      <w:r w:rsidRPr="00717C77">
        <w:rPr>
          <w:sz w:val="22"/>
        </w:rPr>
        <w:t xml:space="preserve">скидання їх у водойми, і змішування з водою водойми </w:t>
      </w:r>
      <w:r w:rsidRPr="00717C77">
        <w:t>БСК</w:t>
      </w:r>
      <w:r w:rsidRPr="00717C77">
        <w:rPr>
          <w:sz w:val="22"/>
        </w:rPr>
        <w:t xml:space="preserve"> відповідало нормі, встановленій санітарними правилами. За міжнародною угодою для збереження водної фауни необхідний вміст розчиненого кисню має бути не нижчим за 5 мг </w:t>
      </w:r>
      <w:r w:rsidRPr="00717C77">
        <w:t>О</w:t>
      </w:r>
      <w:r w:rsidRPr="00717C77">
        <w:rPr>
          <w:vertAlign w:val="subscript"/>
        </w:rPr>
        <w:t>2</w:t>
      </w:r>
      <w:r w:rsidRPr="00717C77">
        <w:rPr>
          <w:sz w:val="22"/>
        </w:rPr>
        <w:t>/л.</w:t>
      </w:r>
    </w:p>
    <w:p w:rsidR="00396136" w:rsidRPr="00717C77" w:rsidRDefault="00396136">
      <w:pPr>
        <w:jc w:val="both"/>
        <w:rPr>
          <w:b/>
          <w:snapToGrid w:val="0"/>
          <w:sz w:val="22"/>
        </w:rPr>
      </w:pPr>
    </w:p>
    <w:p w:rsidR="00396136" w:rsidRPr="00717C77" w:rsidRDefault="00396136" w:rsidP="003017B9">
      <w:pPr>
        <w:jc w:val="both"/>
        <w:rPr>
          <w:sz w:val="22"/>
        </w:rPr>
      </w:pPr>
      <w:r w:rsidRPr="00717C77">
        <w:rPr>
          <w:b/>
          <w:snapToGrid w:val="0"/>
          <w:sz w:val="22"/>
        </w:rPr>
        <w:t xml:space="preserve">3.3.2. Розчинення твердих речовин </w:t>
      </w:r>
      <w:r w:rsidRPr="00717C77">
        <w:rPr>
          <w:b/>
          <w:sz w:val="22"/>
        </w:rPr>
        <w:t>у природних водах</w:t>
      </w:r>
    </w:p>
    <w:p w:rsidR="00396136" w:rsidRPr="00717C77" w:rsidRDefault="00396136">
      <w:pPr>
        <w:jc w:val="center"/>
        <w:rPr>
          <w:sz w:val="22"/>
        </w:rPr>
      </w:pPr>
    </w:p>
    <w:p w:rsidR="00396136" w:rsidRPr="00717C77" w:rsidRDefault="00396136">
      <w:pPr>
        <w:ind w:firstLine="720"/>
        <w:jc w:val="both"/>
        <w:rPr>
          <w:sz w:val="22"/>
        </w:rPr>
      </w:pPr>
      <w:r w:rsidRPr="00717C77">
        <w:rPr>
          <w:sz w:val="22"/>
        </w:rPr>
        <w:t xml:space="preserve">Більшість неорганічних речовин – солей, які  у воді розчиняються важко, перебувають у рівновазі між іонною та неіонною (нерозчиненою) формами. Прикладом такої речовини є карбонат кальцію: </w:t>
      </w:r>
    </w:p>
    <w:p w:rsidR="00396136" w:rsidRPr="00717C77" w:rsidRDefault="00396136">
      <w:pPr>
        <w:jc w:val="center"/>
      </w:pPr>
      <w:r w:rsidRPr="00717C77">
        <w:rPr>
          <w:lang w:val="en-US"/>
        </w:rPr>
        <w:t>CaCO</w:t>
      </w:r>
      <w:r w:rsidRPr="00717C77">
        <w:rPr>
          <w:vertAlign w:val="subscript"/>
        </w:rPr>
        <w:t xml:space="preserve">3   </w:t>
      </w:r>
      <w:r w:rsidRPr="00717C77">
        <w:t xml:space="preserve"> ↔ </w:t>
      </w:r>
      <w:r w:rsidRPr="00717C77">
        <w:rPr>
          <w:lang w:val="en-US"/>
        </w:rPr>
        <w:t>Ca</w:t>
      </w:r>
      <w:r w:rsidRPr="00717C77">
        <w:rPr>
          <w:vertAlign w:val="superscript"/>
        </w:rPr>
        <w:t xml:space="preserve">2+  </w:t>
      </w:r>
      <w:r w:rsidRPr="00717C77">
        <w:t>+ 2</w:t>
      </w:r>
      <w:r w:rsidRPr="00717C77">
        <w:rPr>
          <w:lang w:val="en-US"/>
        </w:rPr>
        <w:t>CO</w:t>
      </w:r>
      <w:r w:rsidRPr="00717C77">
        <w:rPr>
          <w:vertAlign w:val="subscript"/>
        </w:rPr>
        <w:t>3</w:t>
      </w:r>
      <w:r w:rsidRPr="00717C77">
        <w:rPr>
          <w:vertAlign w:val="superscript"/>
        </w:rPr>
        <w:t xml:space="preserve">2− </w:t>
      </w:r>
      <w:r w:rsidRPr="00717C77">
        <w:t>.</w:t>
      </w:r>
    </w:p>
    <w:p w:rsidR="00396136" w:rsidRPr="00717C77" w:rsidRDefault="00396136">
      <w:pPr>
        <w:ind w:firstLine="720"/>
        <w:jc w:val="both"/>
        <w:rPr>
          <w:sz w:val="22"/>
        </w:rPr>
      </w:pPr>
      <w:r w:rsidRPr="00717C77">
        <w:rPr>
          <w:sz w:val="22"/>
        </w:rPr>
        <w:t>Вираження рівноваги, що управляє даною реакцією, називається добутком розчинності ДР.</w:t>
      </w:r>
      <w:r w:rsidRPr="00717C77">
        <w:rPr>
          <w:sz w:val="22"/>
          <w:vertAlign w:val="subscript"/>
        </w:rPr>
        <w:t xml:space="preserve">. </w:t>
      </w:r>
      <w:r w:rsidRPr="00717C77">
        <w:rPr>
          <w:sz w:val="22"/>
        </w:rPr>
        <w:t xml:space="preserve">Ця величина є постійною для розведених водних розчинів будь-якої речовини,  її можна використати для розрахунку розчинності речовини у воді. </w:t>
      </w:r>
    </w:p>
    <w:p w:rsidR="00396136" w:rsidRPr="00717C77" w:rsidRDefault="00396136">
      <w:pPr>
        <w:ind w:firstLine="720"/>
        <w:jc w:val="both"/>
        <w:rPr>
          <w:sz w:val="22"/>
        </w:rPr>
      </w:pPr>
      <w:r w:rsidRPr="00717C77">
        <w:rPr>
          <w:sz w:val="22"/>
        </w:rPr>
        <w:t>Наприклад, для карбонату кальцію:</w:t>
      </w:r>
    </w:p>
    <w:p w:rsidR="00396136" w:rsidRPr="00717C77" w:rsidRDefault="00396136">
      <w:pPr>
        <w:jc w:val="center"/>
        <w:rPr>
          <w:vertAlign w:val="subscript"/>
        </w:rPr>
      </w:pPr>
      <w:r w:rsidRPr="00717C77">
        <w:t>ДР = [</w:t>
      </w:r>
      <w:r w:rsidRPr="00717C77">
        <w:rPr>
          <w:lang w:val="en-US"/>
        </w:rPr>
        <w:t>Ca</w:t>
      </w:r>
      <w:r w:rsidRPr="00717C77">
        <w:rPr>
          <w:vertAlign w:val="superscript"/>
        </w:rPr>
        <w:t>2+</w:t>
      </w:r>
      <w:r w:rsidRPr="00717C77">
        <w:t>] ∙ [</w:t>
      </w:r>
      <w:r w:rsidRPr="00717C77">
        <w:rPr>
          <w:lang w:val="en-US"/>
        </w:rPr>
        <w:t>CO</w:t>
      </w:r>
      <w:r w:rsidRPr="00717C77">
        <w:rPr>
          <w:vertAlign w:val="subscript"/>
        </w:rPr>
        <w:t>3</w:t>
      </w:r>
      <w:r w:rsidRPr="00717C77">
        <w:rPr>
          <w:vertAlign w:val="superscript"/>
        </w:rPr>
        <w:t>2−</w:t>
      </w:r>
      <w:r w:rsidRPr="00717C77">
        <w:t xml:space="preserve">] = 4,47 </w:t>
      </w:r>
      <w:r w:rsidRPr="00717C77">
        <w:rPr>
          <w:snapToGrid w:val="0"/>
          <w:lang w:val="en-US"/>
        </w:rPr>
        <w:t>∙</w:t>
      </w:r>
      <w:r w:rsidRPr="00717C77">
        <w:t>10</w:t>
      </w:r>
      <w:r w:rsidRPr="00717C77">
        <w:rPr>
          <w:vertAlign w:val="superscript"/>
        </w:rPr>
        <w:t>−9</w:t>
      </w:r>
      <w:r w:rsidRPr="00717C77">
        <w:rPr>
          <w:vertAlign w:val="subscript"/>
        </w:rPr>
        <w:t xml:space="preserve"> .</w:t>
      </w:r>
    </w:p>
    <w:p w:rsidR="00396136" w:rsidRPr="00717C77" w:rsidRDefault="00396136">
      <w:pPr>
        <w:ind w:firstLine="720"/>
        <w:jc w:val="both"/>
        <w:rPr>
          <w:sz w:val="22"/>
        </w:rPr>
      </w:pPr>
      <w:r w:rsidRPr="00717C77">
        <w:rPr>
          <w:sz w:val="22"/>
        </w:rPr>
        <w:t xml:space="preserve">Розчинність карбонату кальцію у чистій воді (для системи, що не піддається впливу повітря, і при ігноруванні реакцій з водою) можна розрахувати у такий спосіб: припустимо, що </w:t>
      </w:r>
      <w:r w:rsidRPr="00717C77">
        <w:rPr>
          <w:i/>
          <w:sz w:val="22"/>
        </w:rPr>
        <w:t>х</w:t>
      </w:r>
      <w:r w:rsidRPr="00717C77">
        <w:rPr>
          <w:sz w:val="22"/>
        </w:rPr>
        <w:t xml:space="preserve"> – це концентрація </w:t>
      </w:r>
      <w:r w:rsidRPr="00717C77">
        <w:t>Ca</w:t>
      </w:r>
      <w:r w:rsidRPr="00717C77">
        <w:rPr>
          <w:vertAlign w:val="superscript"/>
        </w:rPr>
        <w:t>2+</w:t>
      </w:r>
      <w:r w:rsidRPr="00717C77">
        <w:t xml:space="preserve"> </w:t>
      </w:r>
      <w:r w:rsidRPr="00717C77">
        <w:rPr>
          <w:sz w:val="22"/>
        </w:rPr>
        <w:t xml:space="preserve">у розчині. Рівновага настає за умови рівності кількості молів </w:t>
      </w:r>
      <w:r w:rsidRPr="00717C77">
        <w:t>Ca</w:t>
      </w:r>
      <w:r w:rsidRPr="00717C77">
        <w:rPr>
          <w:vertAlign w:val="superscript"/>
        </w:rPr>
        <w:t>2+</w:t>
      </w:r>
      <w:r w:rsidRPr="00717C77">
        <w:rPr>
          <w:sz w:val="22"/>
        </w:rPr>
        <w:t xml:space="preserve"> кількості молів </w:t>
      </w:r>
      <w:r w:rsidRPr="00717C77">
        <w:t>CO</w:t>
      </w:r>
      <w:r w:rsidRPr="00717C77">
        <w:rPr>
          <w:vertAlign w:val="subscript"/>
        </w:rPr>
        <w:t>3</w:t>
      </w:r>
      <w:r w:rsidRPr="00717C77">
        <w:rPr>
          <w:vertAlign w:val="superscript"/>
        </w:rPr>
        <w:t>2−</w:t>
      </w:r>
      <w:r w:rsidRPr="00717C77">
        <w:rPr>
          <w:sz w:val="22"/>
        </w:rPr>
        <w:t xml:space="preserve">. Тому </w:t>
      </w:r>
      <w:r w:rsidRPr="00717C77">
        <w:rPr>
          <w:i/>
          <w:sz w:val="22"/>
        </w:rPr>
        <w:t>х</w:t>
      </w:r>
      <w:r w:rsidRPr="00717C77">
        <w:rPr>
          <w:sz w:val="22"/>
        </w:rPr>
        <w:t xml:space="preserve"> дорівнює кількості молів </w:t>
      </w:r>
      <w:r w:rsidRPr="00717C77">
        <w:t>CO</w:t>
      </w:r>
      <w:r w:rsidRPr="00717C77">
        <w:rPr>
          <w:vertAlign w:val="subscript"/>
        </w:rPr>
        <w:t>3</w:t>
      </w:r>
      <w:r w:rsidRPr="00717C77">
        <w:rPr>
          <w:vertAlign w:val="superscript"/>
        </w:rPr>
        <w:t>2−</w:t>
      </w:r>
      <w:r w:rsidRPr="00717C77">
        <w:rPr>
          <w:sz w:val="22"/>
        </w:rPr>
        <w:t xml:space="preserve">: </w:t>
      </w:r>
    </w:p>
    <w:p w:rsidR="00396136" w:rsidRPr="00717C77" w:rsidRDefault="000F5AD6">
      <w:pPr>
        <w:jc w:val="center"/>
        <w:rPr>
          <w:vertAlign w:val="subscript"/>
        </w:rPr>
      </w:pPr>
      <w:r>
        <w:rPr>
          <w:noProof/>
        </w:rPr>
        <w:object w:dxaOrig="1440" w:dyaOrig="1440">
          <v:shape id="_x0000_s1959" type="#_x0000_t75" style="position:absolute;left:0;text-align:left;margin-left:91.35pt;margin-top:17.2pt;width:5.9pt;height:.9pt;z-index:251664896">
            <v:imagedata r:id="rId21" o:title=""/>
            <w10:wrap type="topAndBottom"/>
          </v:shape>
          <o:OLEObject Type="Embed" ProgID="Equation.3" ShapeID="_x0000_s1959" DrawAspect="Content" ObjectID="_1611656923" r:id="rId22"/>
        </w:object>
      </w:r>
      <w:r w:rsidR="00396136" w:rsidRPr="00717C77">
        <w:t>[</w:t>
      </w:r>
      <w:r w:rsidR="00396136" w:rsidRPr="00717C77">
        <w:rPr>
          <w:lang w:val="en-US"/>
        </w:rPr>
        <w:t>Ca</w:t>
      </w:r>
      <w:r w:rsidR="00396136" w:rsidRPr="00717C77">
        <w:rPr>
          <w:vertAlign w:val="superscript"/>
        </w:rPr>
        <w:t>2+</w:t>
      </w:r>
      <w:r w:rsidR="00396136" w:rsidRPr="00717C77">
        <w:t xml:space="preserve">] </w:t>
      </w:r>
      <w:r w:rsidR="00396136" w:rsidRPr="00717C77">
        <w:rPr>
          <w:snapToGrid w:val="0"/>
          <w:lang w:val="ru-RU"/>
        </w:rPr>
        <w:t>∙</w:t>
      </w:r>
      <w:r w:rsidR="00396136" w:rsidRPr="00717C77">
        <w:t xml:space="preserve"> [</w:t>
      </w:r>
      <w:r w:rsidR="00396136" w:rsidRPr="00717C77">
        <w:rPr>
          <w:lang w:val="en-US"/>
        </w:rPr>
        <w:t>CO</w:t>
      </w:r>
      <w:r w:rsidR="00396136" w:rsidRPr="00717C77">
        <w:rPr>
          <w:vertAlign w:val="subscript"/>
        </w:rPr>
        <w:t>3</w:t>
      </w:r>
      <w:r w:rsidR="00396136" w:rsidRPr="00717C77">
        <w:rPr>
          <w:vertAlign w:val="superscript"/>
        </w:rPr>
        <w:t>2‒</w:t>
      </w:r>
      <w:r w:rsidR="00396136" w:rsidRPr="00717C77">
        <w:t>]= [</w:t>
      </w:r>
      <w:r w:rsidR="00396136" w:rsidRPr="00717C77">
        <w:rPr>
          <w:i/>
        </w:rPr>
        <w:t>х</w:t>
      </w:r>
      <w:r w:rsidR="00396136" w:rsidRPr="00717C77">
        <w:t xml:space="preserve">] </w:t>
      </w:r>
      <w:r w:rsidR="00396136" w:rsidRPr="00717C77">
        <w:rPr>
          <w:snapToGrid w:val="0"/>
          <w:lang w:val="ru-RU"/>
        </w:rPr>
        <w:t>∙</w:t>
      </w:r>
      <w:r w:rsidR="00396136" w:rsidRPr="00717C77">
        <w:t xml:space="preserve"> [</w:t>
      </w:r>
      <w:r w:rsidR="00396136" w:rsidRPr="00717C77">
        <w:rPr>
          <w:i/>
        </w:rPr>
        <w:t>х</w:t>
      </w:r>
      <w:r w:rsidR="00396136" w:rsidRPr="00717C77">
        <w:t xml:space="preserve">] = </w:t>
      </w:r>
      <w:r w:rsidR="00396136" w:rsidRPr="00717C77">
        <w:rPr>
          <w:i/>
        </w:rPr>
        <w:t>х</w:t>
      </w:r>
      <w:r w:rsidR="00396136" w:rsidRPr="00717C77">
        <w:rPr>
          <w:vertAlign w:val="superscript"/>
        </w:rPr>
        <w:t xml:space="preserve">2  </w:t>
      </w:r>
      <w:r w:rsidR="00396136" w:rsidRPr="00717C77">
        <w:t xml:space="preserve">= 4,47 </w:t>
      </w:r>
      <w:r w:rsidR="00396136" w:rsidRPr="00717C77">
        <w:rPr>
          <w:snapToGrid w:val="0"/>
          <w:lang w:val="ru-RU"/>
        </w:rPr>
        <w:t>∙</w:t>
      </w:r>
      <w:r w:rsidR="00396136" w:rsidRPr="00717C77">
        <w:rPr>
          <w:vertAlign w:val="superscript"/>
        </w:rPr>
        <w:t xml:space="preserve"> </w:t>
      </w:r>
      <w:r w:rsidR="00396136" w:rsidRPr="00717C77">
        <w:t>10</w:t>
      </w:r>
      <w:r w:rsidR="00396136" w:rsidRPr="00717C77">
        <w:rPr>
          <w:vertAlign w:val="superscript"/>
        </w:rPr>
        <w:t>−9</w:t>
      </w:r>
      <w:r w:rsidR="00396136" w:rsidRPr="00717C77">
        <w:t>;</w:t>
      </w:r>
      <w:r w:rsidR="00396136" w:rsidRPr="00717C77">
        <w:rPr>
          <w:vertAlign w:val="superscript"/>
        </w:rPr>
        <w:t xml:space="preserve"> </w:t>
      </w:r>
    </w:p>
    <w:p w:rsidR="00396136" w:rsidRPr="00717C77" w:rsidRDefault="00396136">
      <w:pPr>
        <w:ind w:firstLine="720"/>
        <w:jc w:val="both"/>
        <w:rPr>
          <w:b/>
          <w:sz w:val="22"/>
        </w:rPr>
      </w:pPr>
      <w:r w:rsidRPr="00717C77">
        <w:rPr>
          <w:b/>
          <w:sz w:val="22"/>
        </w:rPr>
        <w:t xml:space="preserve">                          </w:t>
      </w:r>
      <w:r w:rsidRPr="00717C77">
        <w:rPr>
          <w:b/>
          <w:position w:val="-12"/>
          <w:sz w:val="22"/>
        </w:rPr>
        <w:object w:dxaOrig="2720" w:dyaOrig="440">
          <v:shape id="_x0000_i1034" type="#_x0000_t75" style="width:109.55pt;height:17.55pt" o:ole="">
            <v:imagedata r:id="rId23" o:title=""/>
          </v:shape>
          <o:OLEObject Type="Embed" ProgID="Equation.3" ShapeID="_x0000_i1034" DrawAspect="Content" ObjectID="_1611656911" r:id="rId24"/>
        </w:object>
      </w:r>
    </w:p>
    <w:p w:rsidR="00396136" w:rsidRPr="00717C77" w:rsidRDefault="00396136">
      <w:pPr>
        <w:ind w:firstLine="720"/>
        <w:jc w:val="both"/>
        <w:rPr>
          <w:b/>
          <w:sz w:val="22"/>
        </w:rPr>
      </w:pPr>
      <w:r w:rsidRPr="00717C77">
        <w:rPr>
          <w:b/>
          <w:sz w:val="22"/>
        </w:rPr>
        <w:t xml:space="preserve">Висновок </w:t>
      </w:r>
    </w:p>
    <w:p w:rsidR="00396136" w:rsidRPr="00717C77" w:rsidRDefault="00396136">
      <w:pPr>
        <w:ind w:firstLine="720"/>
        <w:jc w:val="both"/>
        <w:rPr>
          <w:sz w:val="22"/>
        </w:rPr>
      </w:pPr>
      <w:r w:rsidRPr="00717C77">
        <w:rPr>
          <w:sz w:val="22"/>
        </w:rPr>
        <w:t>Розчинність карбонату кальцію у воді (вплив повітря відсутній) дорівнює 6,69 ∙ 10</w:t>
      </w:r>
      <w:r w:rsidRPr="00717C77">
        <w:rPr>
          <w:sz w:val="22"/>
          <w:vertAlign w:val="superscript"/>
        </w:rPr>
        <w:t>−5</w:t>
      </w:r>
      <w:r w:rsidRPr="00717C77">
        <w:rPr>
          <w:sz w:val="22"/>
        </w:rPr>
        <w:t xml:space="preserve">молів </w:t>
      </w:r>
      <w:r w:rsidRPr="00717C77">
        <w:t>CaCO</w:t>
      </w:r>
      <w:r w:rsidRPr="00717C77">
        <w:rPr>
          <w:vertAlign w:val="subscript"/>
        </w:rPr>
        <w:t>3</w:t>
      </w:r>
      <w:r w:rsidRPr="00717C77">
        <w:t>/л</w:t>
      </w:r>
      <w:r w:rsidRPr="00717C77">
        <w:rPr>
          <w:sz w:val="22"/>
        </w:rPr>
        <w:t>.</w:t>
      </w:r>
    </w:p>
    <w:p w:rsidR="00396136" w:rsidRPr="00717C77" w:rsidRDefault="00396136">
      <w:pPr>
        <w:ind w:firstLine="720"/>
        <w:jc w:val="both"/>
        <w:rPr>
          <w:sz w:val="22"/>
        </w:rPr>
      </w:pPr>
      <w:r w:rsidRPr="00717C77">
        <w:rPr>
          <w:sz w:val="22"/>
        </w:rPr>
        <w:t xml:space="preserve">Але при контакті води з повітрям, вміст </w:t>
      </w:r>
      <w:r w:rsidRPr="00717C77">
        <w:t>CO</w:t>
      </w:r>
      <w:r w:rsidRPr="00717C77">
        <w:rPr>
          <w:vertAlign w:val="subscript"/>
        </w:rPr>
        <w:t>3</w:t>
      </w:r>
      <w:r w:rsidRPr="00717C77">
        <w:rPr>
          <w:vertAlign w:val="superscript"/>
        </w:rPr>
        <w:t>2−</w:t>
      </w:r>
      <w:r w:rsidRPr="00717C77">
        <w:rPr>
          <w:sz w:val="22"/>
        </w:rPr>
        <w:t xml:space="preserve"> змінюватиметься, а саме його вміст дорівнюватиме сумі вмісту </w:t>
      </w:r>
      <w:r w:rsidRPr="00717C77">
        <w:t>CO</w:t>
      </w:r>
      <w:r w:rsidRPr="00717C77">
        <w:rPr>
          <w:vertAlign w:val="subscript"/>
        </w:rPr>
        <w:t>3</w:t>
      </w:r>
      <w:r w:rsidRPr="00717C77">
        <w:rPr>
          <w:vertAlign w:val="superscript"/>
        </w:rPr>
        <w:t>2−</w:t>
      </w:r>
      <w:r w:rsidRPr="00717C77">
        <w:rPr>
          <w:sz w:val="22"/>
        </w:rPr>
        <w:t xml:space="preserve">,завдяки розчиненому карбонату кальцію та вмісту </w:t>
      </w:r>
      <w:r w:rsidRPr="00717C77">
        <w:t>CO</w:t>
      </w:r>
      <w:r w:rsidRPr="00717C77">
        <w:rPr>
          <w:vertAlign w:val="subscript"/>
        </w:rPr>
        <w:t>3</w:t>
      </w:r>
      <w:r w:rsidRPr="00717C77">
        <w:rPr>
          <w:vertAlign w:val="superscript"/>
        </w:rPr>
        <w:t>2−</w:t>
      </w:r>
      <w:r w:rsidRPr="00717C77">
        <w:t xml:space="preserve"> </w:t>
      </w:r>
      <w:r w:rsidRPr="00717C77">
        <w:rPr>
          <w:sz w:val="22"/>
        </w:rPr>
        <w:t xml:space="preserve">від розчиненого діоксиду карбону. </w:t>
      </w:r>
    </w:p>
    <w:p w:rsidR="00396136" w:rsidRPr="00717C77" w:rsidRDefault="00396136">
      <w:pPr>
        <w:ind w:firstLine="720"/>
        <w:jc w:val="both"/>
        <w:rPr>
          <w:sz w:val="22"/>
        </w:rPr>
      </w:pPr>
      <w:r w:rsidRPr="00717C77">
        <w:rPr>
          <w:sz w:val="22"/>
        </w:rPr>
        <w:lastRenderedPageBreak/>
        <w:t>Зробити розрахунок розчинності карбонату кальцію відкритої системи набагато складніше, ніж описано вище. Розчинення карбонату кальцію у природній воді, що є відкритою системою, допомагає зрозуміти процес взаємодії вапняку (CaCO</w:t>
      </w:r>
      <w:r w:rsidRPr="00717C77">
        <w:rPr>
          <w:sz w:val="22"/>
          <w:vertAlign w:val="subscript"/>
        </w:rPr>
        <w:t>3</w:t>
      </w:r>
      <w:r w:rsidRPr="00717C77">
        <w:rPr>
          <w:sz w:val="22"/>
        </w:rPr>
        <w:t xml:space="preserve">) із прісною водою під впливом атмосферних процесів. </w:t>
      </w:r>
    </w:p>
    <w:p w:rsidR="00396136" w:rsidRPr="00717C77" w:rsidRDefault="00396136">
      <w:pPr>
        <w:ind w:firstLine="720"/>
        <w:jc w:val="both"/>
        <w:rPr>
          <w:sz w:val="22"/>
        </w:rPr>
      </w:pPr>
      <w:r w:rsidRPr="00717C77">
        <w:rPr>
          <w:sz w:val="22"/>
        </w:rPr>
        <w:t xml:space="preserve">Розраховуючи «природну» розчинність іонних сполук у реальних умовах, треба враховувати «активність» іонів – супутників цих іонних сполук. Справа в тому, що при простому розрахунку розчинності можна одержати помилку навіть у 100 %, якщо замість чистої води використати морську. </w:t>
      </w:r>
    </w:p>
    <w:p w:rsidR="00396136" w:rsidRPr="00717C77" w:rsidRDefault="00396136">
      <w:pPr>
        <w:ind w:firstLine="720"/>
        <w:jc w:val="both"/>
        <w:rPr>
          <w:sz w:val="22"/>
        </w:rPr>
      </w:pPr>
      <w:r w:rsidRPr="00717C77">
        <w:rPr>
          <w:sz w:val="22"/>
        </w:rPr>
        <w:t>Усвідомлюючи те, що природна вода містить кілька видів солей, необхідно зрозуміти суттєвість помилки у випадку з морською водою.</w:t>
      </w:r>
    </w:p>
    <w:p w:rsidR="00396136" w:rsidRPr="00717C77" w:rsidRDefault="00396136">
      <w:pPr>
        <w:ind w:firstLine="720"/>
        <w:jc w:val="both"/>
        <w:rPr>
          <w:sz w:val="22"/>
        </w:rPr>
      </w:pPr>
      <w:r w:rsidRPr="00717C77">
        <w:rPr>
          <w:sz w:val="22"/>
        </w:rPr>
        <w:t xml:space="preserve">Помилки, з якими стикаються при розрахунку розчинності в солоних розчинах, пов’язані з так званим ефектом «активності». Солі змінюють властивості води, зменшуючи іонну активність у розчині.   Активність прямо пов’язана з іонною силою, і ці ефекти можуть бути визначені при відомому коефіцієнті іонної активності. Дані з активностей великої кількості іонів наведені у таблицях довідників з хімії. </w:t>
      </w:r>
    </w:p>
    <w:p w:rsidR="00396136" w:rsidRPr="00717C77" w:rsidRDefault="00396136">
      <w:pPr>
        <w:ind w:firstLine="720"/>
        <w:jc w:val="both"/>
        <w:rPr>
          <w:sz w:val="22"/>
        </w:rPr>
      </w:pPr>
      <w:r w:rsidRPr="00717C77">
        <w:rPr>
          <w:sz w:val="22"/>
        </w:rPr>
        <w:t xml:space="preserve">Коефіцієнти активності можна використати для розрахунку «природної» розчинності, що значно наближає розрахунки концентрації речовини до реальності. </w:t>
      </w:r>
    </w:p>
    <w:p w:rsidR="00396136" w:rsidRPr="00717C77" w:rsidRDefault="00396136">
      <w:pPr>
        <w:ind w:firstLine="720"/>
        <w:jc w:val="both"/>
        <w:rPr>
          <w:sz w:val="22"/>
        </w:rPr>
      </w:pPr>
      <w:r w:rsidRPr="00717C77">
        <w:rPr>
          <w:sz w:val="22"/>
        </w:rPr>
        <w:t>Наприклад, розрахуємо «природну» розчинність для карбонату кальцію в закритій системі з іонною силою 0,10 (близькою до морської води).</w:t>
      </w:r>
    </w:p>
    <w:p w:rsidR="00396136" w:rsidRPr="00717C77" w:rsidRDefault="00396136">
      <w:pPr>
        <w:jc w:val="center"/>
      </w:pPr>
      <w:r w:rsidRPr="00717C77">
        <w:t>Активність = Концентрація ∙ Коефіцієнт активності</w:t>
      </w:r>
    </w:p>
    <w:p w:rsidR="00396136" w:rsidRPr="00717C77" w:rsidRDefault="00396136">
      <w:pPr>
        <w:jc w:val="center"/>
      </w:pPr>
    </w:p>
    <w:p w:rsidR="00396136" w:rsidRPr="00717C77" w:rsidRDefault="00396136">
      <w:pPr>
        <w:jc w:val="center"/>
      </w:pPr>
      <w:r w:rsidRPr="00717C77">
        <w:t>[</w:t>
      </w:r>
      <w:r w:rsidRPr="00717C77">
        <w:rPr>
          <w:lang w:val="en-US"/>
        </w:rPr>
        <w:t>α</w:t>
      </w:r>
      <w:r w:rsidRPr="00717C77">
        <w:rPr>
          <w:vertAlign w:val="subscript"/>
          <w:lang w:val="en-US"/>
        </w:rPr>
        <w:t>Ca</w:t>
      </w:r>
      <w:r w:rsidRPr="00717C77">
        <w:t xml:space="preserve">] ∙ [ </w:t>
      </w:r>
      <w:r w:rsidRPr="00717C77">
        <w:rPr>
          <w:lang w:val="en-US"/>
        </w:rPr>
        <w:t>α</w:t>
      </w:r>
      <w:r w:rsidRPr="00717C77">
        <w:rPr>
          <w:vertAlign w:val="subscript"/>
          <w:lang w:val="en-US"/>
        </w:rPr>
        <w:t>CO</w:t>
      </w:r>
      <w:r w:rsidRPr="00717C77">
        <w:rPr>
          <w:sz w:val="16"/>
          <w:szCs w:val="16"/>
          <w:vertAlign w:val="subscript"/>
        </w:rPr>
        <w:t>3</w:t>
      </w:r>
      <w:r w:rsidRPr="00717C77">
        <w:t>]</w:t>
      </w:r>
      <w:r w:rsidRPr="00717C77">
        <w:rPr>
          <w:b/>
        </w:rPr>
        <w:t xml:space="preserve"> </w:t>
      </w:r>
      <w:r w:rsidRPr="00717C77">
        <w:rPr>
          <w:b/>
          <w:vertAlign w:val="superscript"/>
        </w:rPr>
        <w:t xml:space="preserve"> </w:t>
      </w:r>
      <w:r w:rsidRPr="00717C77">
        <w:t>=</w:t>
      </w:r>
      <w:r w:rsidRPr="00717C77">
        <w:rPr>
          <w:b/>
        </w:rPr>
        <w:t xml:space="preserve"> </w:t>
      </w:r>
      <w:r w:rsidRPr="00717C77">
        <w:t>ДР = 4,47 ∙</w:t>
      </w:r>
      <w:r w:rsidRPr="00717C77">
        <w:rPr>
          <w:vertAlign w:val="superscript"/>
        </w:rPr>
        <w:t xml:space="preserve"> </w:t>
      </w:r>
      <w:r w:rsidRPr="00717C77">
        <w:t>10</w:t>
      </w:r>
      <w:r w:rsidRPr="00717C77">
        <w:rPr>
          <w:vertAlign w:val="superscript"/>
        </w:rPr>
        <w:t>−9</w:t>
      </w:r>
      <w:r w:rsidRPr="00717C77">
        <w:t xml:space="preserve"> </w:t>
      </w:r>
    </w:p>
    <w:p w:rsidR="00396136" w:rsidRPr="00717C77" w:rsidRDefault="00396136">
      <w:pPr>
        <w:jc w:val="center"/>
      </w:pPr>
      <w:r w:rsidRPr="00717C77">
        <w:t>[</w:t>
      </w:r>
      <w:r w:rsidRPr="00717C77">
        <w:rPr>
          <w:lang w:val="en-US"/>
        </w:rPr>
        <w:t>Ca</w:t>
      </w:r>
      <w:r w:rsidRPr="00717C77">
        <w:rPr>
          <w:vertAlign w:val="superscript"/>
        </w:rPr>
        <w:t>2+</w:t>
      </w:r>
      <w:r w:rsidRPr="00717C77">
        <w:t>]</w:t>
      </w:r>
      <w:r w:rsidRPr="00717C77">
        <w:rPr>
          <w:lang w:val="en-US"/>
        </w:rPr>
        <w:t>γ</w:t>
      </w:r>
      <w:r w:rsidRPr="00717C77">
        <w:rPr>
          <w:vertAlign w:val="subscript"/>
        </w:rPr>
        <w:t xml:space="preserve">катіона  </w:t>
      </w:r>
      <w:r w:rsidRPr="00717C77">
        <w:t>∙ [</w:t>
      </w:r>
      <w:r w:rsidRPr="00717C77">
        <w:rPr>
          <w:lang w:val="en-US"/>
        </w:rPr>
        <w:t>CO</w:t>
      </w:r>
      <w:r w:rsidRPr="00717C77">
        <w:rPr>
          <w:vertAlign w:val="subscript"/>
        </w:rPr>
        <w:t>3</w:t>
      </w:r>
      <w:r w:rsidRPr="00717C77">
        <w:rPr>
          <w:vertAlign w:val="superscript"/>
        </w:rPr>
        <w:t>2−</w:t>
      </w:r>
      <w:r w:rsidRPr="00717C77">
        <w:t>]</w:t>
      </w:r>
      <w:r w:rsidRPr="00717C77">
        <w:rPr>
          <w:lang w:val="en-US"/>
        </w:rPr>
        <w:t>γ</w:t>
      </w:r>
      <w:r w:rsidRPr="00717C77">
        <w:rPr>
          <w:vertAlign w:val="subscript"/>
        </w:rPr>
        <w:t xml:space="preserve">аніона  </w:t>
      </w:r>
      <w:r w:rsidRPr="00717C77">
        <w:t>=  4,47 ∙</w:t>
      </w:r>
      <w:r w:rsidRPr="00717C77">
        <w:rPr>
          <w:vertAlign w:val="superscript"/>
        </w:rPr>
        <w:t xml:space="preserve"> </w:t>
      </w:r>
      <w:r w:rsidRPr="00717C77">
        <w:t>10</w:t>
      </w:r>
      <w:r w:rsidRPr="00717C77">
        <w:rPr>
          <w:vertAlign w:val="superscript"/>
        </w:rPr>
        <w:t>−9</w:t>
      </w:r>
    </w:p>
    <w:p w:rsidR="00396136" w:rsidRPr="00717C77" w:rsidRDefault="00396136">
      <w:pPr>
        <w:jc w:val="both"/>
        <w:rPr>
          <w:sz w:val="22"/>
        </w:rPr>
      </w:pPr>
      <w:r w:rsidRPr="00717C77">
        <w:rPr>
          <w:sz w:val="22"/>
        </w:rPr>
        <w:t>Отже, «природна» розчинність карбонату кальцію при 0,10 іонній силі дорівнює 1,73 ∙ 10</w:t>
      </w:r>
      <w:r w:rsidRPr="00717C77">
        <w:rPr>
          <w:sz w:val="22"/>
          <w:vertAlign w:val="superscript"/>
        </w:rPr>
        <w:t>−4</w:t>
      </w:r>
      <w:r w:rsidRPr="00717C77">
        <w:rPr>
          <w:sz w:val="22"/>
        </w:rPr>
        <w:t xml:space="preserve"> – це значення більше у два рази від розчинності даної речовини в чистій воді.</w:t>
      </w:r>
    </w:p>
    <w:p w:rsidR="00396136" w:rsidRPr="00717C77" w:rsidRDefault="00396136">
      <w:pPr>
        <w:jc w:val="both"/>
        <w:rPr>
          <w:sz w:val="22"/>
        </w:rPr>
      </w:pPr>
    </w:p>
    <w:p w:rsidR="00396136" w:rsidRPr="00717C77" w:rsidRDefault="00396136">
      <w:pPr>
        <w:rPr>
          <w:b/>
          <w:sz w:val="22"/>
        </w:rPr>
      </w:pPr>
      <w:r w:rsidRPr="00717C77">
        <w:rPr>
          <w:b/>
          <w:sz w:val="22"/>
        </w:rPr>
        <w:t>3.4. Твердість природних вод</w:t>
      </w:r>
    </w:p>
    <w:p w:rsidR="00396136" w:rsidRPr="00717C77" w:rsidRDefault="00396136">
      <w:pPr>
        <w:rPr>
          <w:b/>
          <w:sz w:val="22"/>
        </w:rPr>
      </w:pPr>
    </w:p>
    <w:p w:rsidR="00396136" w:rsidRPr="00717C77" w:rsidRDefault="00396136">
      <w:pPr>
        <w:ind w:firstLine="720"/>
        <w:jc w:val="both"/>
        <w:rPr>
          <w:sz w:val="22"/>
        </w:rPr>
      </w:pPr>
      <w:r w:rsidRPr="00717C77">
        <w:rPr>
          <w:sz w:val="22"/>
        </w:rPr>
        <w:t xml:space="preserve">Однією з важливих характеристик природних вод, що багато в чому визначає можливості їх використовування людиною, є </w:t>
      </w:r>
      <w:r w:rsidRPr="00717C77">
        <w:rPr>
          <w:sz w:val="22"/>
        </w:rPr>
        <w:lastRenderedPageBreak/>
        <w:t>твердість води. Твердістю називається властивість води, зумовлена вмістом у ній іонів кальцію та магнію. Одиницею твердості води в нашій країні є моль (твердості) на кубічний метр – моль/м</w:t>
      </w:r>
      <w:r w:rsidRPr="00717C77">
        <w:rPr>
          <w:sz w:val="22"/>
          <w:vertAlign w:val="superscript"/>
        </w:rPr>
        <w:t>3</w:t>
      </w:r>
      <w:r w:rsidRPr="00717C77">
        <w:rPr>
          <w:sz w:val="22"/>
        </w:rPr>
        <w:t xml:space="preserve"> (звичайно доповнення «твердості» після слова «моль» опускається). Числове значення твердості, виражене в моль/м</w:t>
      </w:r>
      <w:r w:rsidRPr="00717C77">
        <w:rPr>
          <w:sz w:val="22"/>
          <w:vertAlign w:val="superscript"/>
        </w:rPr>
        <w:t>3</w:t>
      </w:r>
      <w:r w:rsidRPr="00717C77">
        <w:rPr>
          <w:sz w:val="22"/>
        </w:rPr>
        <w:t xml:space="preserve">, рівне числовому значенню твердості, вираженому в міліграм-еквівалентах на літр (мг-екв./л); </w:t>
      </w:r>
    </w:p>
    <w:p w:rsidR="00396136" w:rsidRPr="00717C77" w:rsidRDefault="00396136">
      <w:pPr>
        <w:jc w:val="both"/>
        <w:rPr>
          <w:sz w:val="22"/>
        </w:rPr>
      </w:pPr>
      <w:r w:rsidRPr="00717C77">
        <w:rPr>
          <w:sz w:val="22"/>
        </w:rPr>
        <w:t>1 мг –  с./л відповідає вмісту у воді 20,04 мг/л іонів Са</w:t>
      </w:r>
      <w:r w:rsidRPr="00717C77">
        <w:rPr>
          <w:sz w:val="22"/>
          <w:vertAlign w:val="superscript"/>
        </w:rPr>
        <w:t>2+</w:t>
      </w:r>
      <w:r w:rsidRPr="00717C77">
        <w:rPr>
          <w:sz w:val="22"/>
        </w:rPr>
        <w:t xml:space="preserve"> або 12,16 мг/л іонів Mg</w:t>
      </w:r>
      <w:r w:rsidRPr="00717C77">
        <w:rPr>
          <w:sz w:val="22"/>
          <w:vertAlign w:val="superscript"/>
        </w:rPr>
        <w:t>2+</w:t>
      </w:r>
      <w:r w:rsidRPr="00717C77">
        <w:rPr>
          <w:sz w:val="22"/>
        </w:rPr>
        <w:t>. Величину твердості можна визначити за рівнянням:</w:t>
      </w:r>
    </w:p>
    <w:p w:rsidR="00396136" w:rsidRPr="00717C77" w:rsidRDefault="00396136">
      <w:pPr>
        <w:jc w:val="both"/>
        <w:rPr>
          <w:sz w:val="22"/>
        </w:rPr>
      </w:pPr>
    </w:p>
    <w:p w:rsidR="00396136" w:rsidRPr="00717C77" w:rsidRDefault="00396136">
      <w:pPr>
        <w:jc w:val="center"/>
      </w:pPr>
      <w:r w:rsidRPr="00717C77">
        <w:rPr>
          <w:i/>
        </w:rPr>
        <w:t>Т</w:t>
      </w:r>
      <w:r w:rsidRPr="00717C77">
        <w:t xml:space="preserve"> = [Са</w:t>
      </w:r>
      <w:r w:rsidRPr="00717C77">
        <w:rPr>
          <w:vertAlign w:val="superscript"/>
        </w:rPr>
        <w:t>2+</w:t>
      </w:r>
      <w:r w:rsidRPr="00717C77">
        <w:t>]/(</w:t>
      </w:r>
      <w:r w:rsidRPr="00717C77">
        <w:rPr>
          <w:position w:val="-14"/>
        </w:rPr>
        <w:object w:dxaOrig="1200" w:dyaOrig="380">
          <v:shape id="_x0000_i1035" type="#_x0000_t75" style="width:51.35pt;height:16.3pt" o:ole="">
            <v:imagedata r:id="rId25" o:title=""/>
          </v:shape>
          <o:OLEObject Type="Embed" ProgID="Equation.3" ShapeID="_x0000_i1035" DrawAspect="Content" ObjectID="_1611656912" r:id="rId26"/>
        </w:object>
      </w:r>
      <w:r w:rsidRPr="00717C77">
        <w:t>) + [Mg</w:t>
      </w:r>
      <w:r w:rsidRPr="00717C77">
        <w:rPr>
          <w:vertAlign w:val="superscript"/>
        </w:rPr>
        <w:t>2+</w:t>
      </w:r>
      <w:r w:rsidRPr="00717C77">
        <w:t>]/</w:t>
      </w:r>
      <w:r w:rsidRPr="00717C77">
        <w:rPr>
          <w:position w:val="-18"/>
        </w:rPr>
        <w:object w:dxaOrig="1420" w:dyaOrig="420">
          <v:shape id="_x0000_i1036" type="#_x0000_t75" style="width:63.25pt;height:18.8pt" o:ole="">
            <v:imagedata r:id="rId27" o:title=""/>
          </v:shape>
          <o:OLEObject Type="Embed" ProgID="Equation.3" ShapeID="_x0000_i1036" DrawAspect="Content" ObjectID="_1611656913" r:id="rId28"/>
        </w:object>
      </w:r>
      <w:r w:rsidRPr="00717C77">
        <w:t>;</w:t>
      </w:r>
    </w:p>
    <w:p w:rsidR="00396136" w:rsidRPr="00717C77" w:rsidRDefault="00396136">
      <w:pPr>
        <w:jc w:val="center"/>
      </w:pPr>
      <w:r w:rsidRPr="00717C77">
        <w:rPr>
          <w:i/>
        </w:rPr>
        <w:t xml:space="preserve">Т </w:t>
      </w:r>
      <w:r w:rsidRPr="00717C77">
        <w:t>= [Са</w:t>
      </w:r>
      <w:r w:rsidRPr="00717C77">
        <w:rPr>
          <w:vertAlign w:val="superscript"/>
        </w:rPr>
        <w:t>2+</w:t>
      </w:r>
      <w:r w:rsidRPr="00717C77">
        <w:t>]/20,04 + [Mg</w:t>
      </w:r>
      <w:r w:rsidRPr="00717C77">
        <w:rPr>
          <w:vertAlign w:val="superscript"/>
        </w:rPr>
        <w:t>2+</w:t>
      </w:r>
      <w:r w:rsidRPr="00717C77">
        <w:t>]/12,16,</w:t>
      </w:r>
    </w:p>
    <w:p w:rsidR="00396136" w:rsidRPr="00717C77" w:rsidRDefault="00396136"/>
    <w:p w:rsidR="00396136" w:rsidRPr="00717C77" w:rsidRDefault="00396136">
      <w:pPr>
        <w:jc w:val="both"/>
        <w:rPr>
          <w:sz w:val="22"/>
        </w:rPr>
      </w:pPr>
      <w:r w:rsidRPr="00717C77">
        <w:rPr>
          <w:sz w:val="22"/>
        </w:rPr>
        <w:t xml:space="preserve">де </w:t>
      </w:r>
      <w:r w:rsidRPr="00717C77">
        <w:rPr>
          <w:i/>
        </w:rPr>
        <w:t>Т</w:t>
      </w:r>
      <w:r w:rsidRPr="00717C77">
        <w:t xml:space="preserve"> </w:t>
      </w:r>
      <w:r w:rsidRPr="00717C77">
        <w:rPr>
          <w:sz w:val="22"/>
        </w:rPr>
        <w:t xml:space="preserve">– твердість води, моль/л; </w:t>
      </w:r>
      <w:r w:rsidRPr="00717C77">
        <w:t>[Са</w:t>
      </w:r>
      <w:r w:rsidRPr="00717C77">
        <w:rPr>
          <w:vertAlign w:val="superscript"/>
        </w:rPr>
        <w:t>2+</w:t>
      </w:r>
      <w:r w:rsidRPr="00717C77">
        <w:t>] і [Mg</w:t>
      </w:r>
      <w:r w:rsidRPr="00717C77">
        <w:rPr>
          <w:vertAlign w:val="superscript"/>
        </w:rPr>
        <w:t>2+</w:t>
      </w:r>
      <w:r w:rsidRPr="00717C77">
        <w:t>]</w:t>
      </w:r>
      <w:r w:rsidRPr="00717C77">
        <w:rPr>
          <w:sz w:val="22"/>
        </w:rPr>
        <w:t xml:space="preserve"> – концентрації іонів кальцію та магнію, мг/л; </w:t>
      </w:r>
      <w:r w:rsidRPr="00717C77">
        <w:rPr>
          <w:i/>
          <w:sz w:val="22"/>
          <w:lang w:val="en-US"/>
        </w:rPr>
        <w:t>f</w:t>
      </w:r>
      <w:r w:rsidRPr="00717C77">
        <w:rPr>
          <w:sz w:val="22"/>
          <w:vertAlign w:val="subscript"/>
        </w:rPr>
        <w:t>Са</w:t>
      </w:r>
      <w:r w:rsidRPr="00717C77">
        <w:rPr>
          <w:sz w:val="22"/>
          <w:vertAlign w:val="superscript"/>
        </w:rPr>
        <w:t>2+</w:t>
      </w:r>
      <w:r w:rsidRPr="00717C77">
        <w:rPr>
          <w:sz w:val="22"/>
        </w:rPr>
        <w:t xml:space="preserve"> та </w:t>
      </w:r>
      <w:r w:rsidRPr="00717C77">
        <w:rPr>
          <w:i/>
          <w:sz w:val="22"/>
          <w:lang w:val="en-US"/>
        </w:rPr>
        <w:t>f</w:t>
      </w:r>
      <w:r w:rsidRPr="00717C77">
        <w:rPr>
          <w:sz w:val="22"/>
          <w:vertAlign w:val="subscript"/>
          <w:lang w:val="en-US"/>
        </w:rPr>
        <w:t>Mg</w:t>
      </w:r>
      <w:r w:rsidRPr="00717C77">
        <w:rPr>
          <w:sz w:val="22"/>
          <w:vertAlign w:val="superscript"/>
        </w:rPr>
        <w:t>2+</w:t>
      </w:r>
      <w:r w:rsidRPr="00717C77">
        <w:rPr>
          <w:sz w:val="22"/>
        </w:rPr>
        <w:t xml:space="preserve"> - чинники еквівалентності іонів кальцію та магнію ( </w:t>
      </w:r>
      <w:r w:rsidRPr="00717C77">
        <w:rPr>
          <w:i/>
          <w:sz w:val="22"/>
          <w:lang w:val="en-US"/>
        </w:rPr>
        <w:t>f</w:t>
      </w:r>
      <w:r w:rsidRPr="00717C77">
        <w:rPr>
          <w:sz w:val="22"/>
          <w:vertAlign w:val="subscript"/>
        </w:rPr>
        <w:t>Са</w:t>
      </w:r>
      <w:r w:rsidRPr="00717C77">
        <w:rPr>
          <w:sz w:val="16"/>
          <w:szCs w:val="16"/>
          <w:vertAlign w:val="superscript"/>
        </w:rPr>
        <w:t>2+</w:t>
      </w:r>
      <w:r w:rsidRPr="00717C77">
        <w:rPr>
          <w:sz w:val="22"/>
        </w:rPr>
        <w:t xml:space="preserve"> = </w:t>
      </w:r>
      <w:r w:rsidRPr="00717C77">
        <w:rPr>
          <w:i/>
          <w:sz w:val="22"/>
          <w:lang w:val="en-US"/>
        </w:rPr>
        <w:t>f</w:t>
      </w:r>
      <w:r w:rsidRPr="00717C77">
        <w:rPr>
          <w:sz w:val="22"/>
          <w:vertAlign w:val="subscript"/>
          <w:lang w:val="en-US"/>
        </w:rPr>
        <w:t>Mg</w:t>
      </w:r>
      <w:r w:rsidRPr="00717C77">
        <w:rPr>
          <w:sz w:val="16"/>
          <w:szCs w:val="16"/>
          <w:vertAlign w:val="superscript"/>
        </w:rPr>
        <w:t>2+/</w:t>
      </w:r>
      <w:r w:rsidRPr="00717C77">
        <w:rPr>
          <w:sz w:val="16"/>
          <w:szCs w:val="16"/>
        </w:rPr>
        <w:t>Са</w:t>
      </w:r>
      <w:r w:rsidRPr="00717C77">
        <w:rPr>
          <w:vertAlign w:val="superscript"/>
        </w:rPr>
        <w:t>2+</w:t>
      </w:r>
      <w:r w:rsidRPr="00717C77">
        <w:rPr>
          <w:sz w:val="22"/>
        </w:rPr>
        <w:t xml:space="preserve"> = 1/2); </w:t>
      </w:r>
      <w:r w:rsidRPr="00717C77">
        <w:t>M</w:t>
      </w:r>
      <w:r w:rsidRPr="00717C77">
        <w:rPr>
          <w:vertAlign w:val="subscript"/>
        </w:rPr>
        <w:t>С</w:t>
      </w:r>
      <w:r w:rsidRPr="00717C77">
        <w:rPr>
          <w:vertAlign w:val="subscript"/>
          <w:lang w:val="en-US"/>
        </w:rPr>
        <w:t>a</w:t>
      </w:r>
      <w:r w:rsidRPr="00717C77">
        <w:rPr>
          <w:sz w:val="16"/>
          <w:szCs w:val="16"/>
          <w:vertAlign w:val="superscript"/>
        </w:rPr>
        <w:t>2+</w:t>
      </w:r>
      <w:r w:rsidRPr="00717C77">
        <w:rPr>
          <w:sz w:val="22"/>
        </w:rPr>
        <w:t xml:space="preserve"> і </w:t>
      </w:r>
      <w:r w:rsidRPr="00717C77">
        <w:t>M</w:t>
      </w:r>
      <w:r w:rsidRPr="00717C77">
        <w:rPr>
          <w:vertAlign w:val="subscript"/>
        </w:rPr>
        <w:t>Mg</w:t>
      </w:r>
      <w:r w:rsidRPr="00717C77">
        <w:rPr>
          <w:sz w:val="16"/>
          <w:szCs w:val="16"/>
          <w:vertAlign w:val="superscript"/>
        </w:rPr>
        <w:t>2+</w:t>
      </w:r>
      <w:r w:rsidRPr="00717C77">
        <w:rPr>
          <w:sz w:val="22"/>
        </w:rPr>
        <w:t xml:space="preserve"> – мольні маси іонів кальцію та магнію (</w:t>
      </w:r>
      <w:r w:rsidRPr="00717C77">
        <w:t>М</w:t>
      </w:r>
      <w:r w:rsidRPr="00717C77">
        <w:rPr>
          <w:vertAlign w:val="subscript"/>
        </w:rPr>
        <w:t>Са</w:t>
      </w:r>
      <w:r w:rsidRPr="00717C77">
        <w:rPr>
          <w:sz w:val="16"/>
          <w:szCs w:val="16"/>
          <w:vertAlign w:val="superscript"/>
        </w:rPr>
        <w:t>2+</w:t>
      </w:r>
      <w:r w:rsidRPr="00717C77">
        <w:rPr>
          <w:sz w:val="22"/>
        </w:rPr>
        <w:t xml:space="preserve"> = 40,08 г/моль і M</w:t>
      </w:r>
      <w:r w:rsidRPr="00717C77">
        <w:rPr>
          <w:sz w:val="22"/>
          <w:vertAlign w:val="subscript"/>
        </w:rPr>
        <w:t>Mg</w:t>
      </w:r>
      <w:r w:rsidRPr="00717C77">
        <w:rPr>
          <w:sz w:val="16"/>
          <w:szCs w:val="16"/>
          <w:vertAlign w:val="superscript"/>
        </w:rPr>
        <w:t>2+</w:t>
      </w:r>
      <w:r w:rsidRPr="00717C77">
        <w:rPr>
          <w:sz w:val="22"/>
        </w:rPr>
        <w:t xml:space="preserve"> = 24,32 г/моль).</w:t>
      </w:r>
    </w:p>
    <w:p w:rsidR="00396136" w:rsidRPr="00717C77" w:rsidRDefault="00396136">
      <w:pPr>
        <w:ind w:firstLine="720"/>
        <w:jc w:val="both"/>
        <w:rPr>
          <w:sz w:val="22"/>
        </w:rPr>
      </w:pPr>
      <w:r w:rsidRPr="00717C77">
        <w:rPr>
          <w:sz w:val="22"/>
        </w:rPr>
        <w:t xml:space="preserve">Визначену за даним рівнянням твердість, називають загальною твердістю води, оскільки для води розрізняють карбонатну, некарбонатну, тимчасову та постійну. </w:t>
      </w:r>
    </w:p>
    <w:p w:rsidR="00396136" w:rsidRPr="00717C77" w:rsidRDefault="00396136">
      <w:pPr>
        <w:ind w:firstLine="720"/>
        <w:jc w:val="both"/>
        <w:rPr>
          <w:sz w:val="22"/>
        </w:rPr>
      </w:pPr>
      <w:r w:rsidRPr="00717C77">
        <w:rPr>
          <w:sz w:val="22"/>
        </w:rPr>
        <w:t>Під карбонатною твердістю розуміють кількість іонів кальцію і магнію, пов’язаних з карбонат- і гідрокарбонат-іонами. Тому чисельне значення карбонатної твердості дорівнює сумі концентрацій карбонат- і гідрокарбонат-іонів, виражених в мг-екв./л.</w:t>
      </w:r>
    </w:p>
    <w:p w:rsidR="00396136" w:rsidRPr="00717C77" w:rsidRDefault="00396136">
      <w:pPr>
        <w:ind w:firstLine="720"/>
        <w:jc w:val="both"/>
        <w:rPr>
          <w:sz w:val="22"/>
        </w:rPr>
      </w:pPr>
      <w:r w:rsidRPr="00717C77">
        <w:rPr>
          <w:sz w:val="22"/>
        </w:rPr>
        <w:t>Якщо ця величина виявляється більшою від значення загаль-</w:t>
      </w:r>
    </w:p>
    <w:p w:rsidR="00396136" w:rsidRPr="00717C77" w:rsidRDefault="00396136">
      <w:pPr>
        <w:jc w:val="both"/>
        <w:rPr>
          <w:sz w:val="22"/>
        </w:rPr>
      </w:pPr>
      <w:r w:rsidRPr="00717C77">
        <w:rPr>
          <w:sz w:val="22"/>
        </w:rPr>
        <w:t>ної твердості, тобто карбонат- і гідрокарбонат-іони пов’язані з іншими катіонами, то значення карбонатної твердості береться як рівне значенню загальної твердості води.</w:t>
      </w:r>
    </w:p>
    <w:p w:rsidR="00396136" w:rsidRPr="00717C77" w:rsidRDefault="00396136">
      <w:pPr>
        <w:ind w:firstLine="720"/>
        <w:jc w:val="both"/>
        <w:rPr>
          <w:sz w:val="22"/>
        </w:rPr>
      </w:pPr>
      <w:r w:rsidRPr="00717C77">
        <w:rPr>
          <w:sz w:val="22"/>
        </w:rPr>
        <w:t>Некарбонатна твердість води визначається як різниця значень загальної й карбонатної твердості.</w:t>
      </w:r>
    </w:p>
    <w:p w:rsidR="00396136" w:rsidRPr="00717C77" w:rsidRDefault="00396136">
      <w:pPr>
        <w:ind w:firstLine="720"/>
        <w:jc w:val="both"/>
        <w:rPr>
          <w:sz w:val="22"/>
        </w:rPr>
      </w:pPr>
      <w:r w:rsidRPr="00717C77">
        <w:rPr>
          <w:sz w:val="22"/>
        </w:rPr>
        <w:t>Тимчасова твердість води є частиною карбонатної твердості, яка видаляється при кип’ятінні води. Тимчасову твердість визначають експериментально.</w:t>
      </w:r>
    </w:p>
    <w:p w:rsidR="00396136" w:rsidRPr="00717C77" w:rsidRDefault="00396136">
      <w:pPr>
        <w:ind w:firstLine="720"/>
        <w:jc w:val="both"/>
        <w:rPr>
          <w:sz w:val="22"/>
        </w:rPr>
      </w:pPr>
      <w:r w:rsidRPr="00717C77">
        <w:rPr>
          <w:sz w:val="22"/>
        </w:rPr>
        <w:t>Постійну твердість води визначають як різницю значень загальної твердості та тимчасової.</w:t>
      </w:r>
    </w:p>
    <w:p w:rsidR="00396136" w:rsidRPr="00717C77" w:rsidRDefault="00396136">
      <w:pPr>
        <w:ind w:firstLine="720"/>
        <w:jc w:val="both"/>
        <w:rPr>
          <w:sz w:val="22"/>
        </w:rPr>
      </w:pPr>
      <w:r w:rsidRPr="00717C77">
        <w:rPr>
          <w:sz w:val="22"/>
        </w:rPr>
        <w:t>За величиною загальної твердості природні води поділяють на ряд груп (табл. 3.6).</w:t>
      </w:r>
    </w:p>
    <w:p w:rsidR="00396136" w:rsidRPr="00717C77" w:rsidRDefault="00396136">
      <w:pPr>
        <w:ind w:firstLine="720"/>
        <w:jc w:val="both"/>
        <w:rPr>
          <w:sz w:val="22"/>
        </w:rPr>
      </w:pPr>
    </w:p>
    <w:p w:rsidR="00396136" w:rsidRPr="00717C77" w:rsidRDefault="00396136">
      <w:pPr>
        <w:ind w:left="3600" w:firstLine="720"/>
        <w:jc w:val="center"/>
        <w:rPr>
          <w:sz w:val="22"/>
        </w:rPr>
      </w:pPr>
      <w:r w:rsidRPr="00717C77">
        <w:rPr>
          <w:i/>
          <w:sz w:val="22"/>
        </w:rPr>
        <w:t>Таблиця 3.6</w:t>
      </w:r>
    </w:p>
    <w:p w:rsidR="00396136" w:rsidRPr="00717C77" w:rsidRDefault="00396136">
      <w:pPr>
        <w:jc w:val="both"/>
        <w:rPr>
          <w:sz w:val="22"/>
        </w:rPr>
      </w:pPr>
      <w:r w:rsidRPr="00717C77">
        <w:rPr>
          <w:sz w:val="22"/>
          <w:lang w:val="ru-RU"/>
        </w:rPr>
        <w:t xml:space="preserve">     </w:t>
      </w:r>
      <w:r w:rsidRPr="00717C77">
        <w:rPr>
          <w:sz w:val="22"/>
        </w:rPr>
        <w:t>Класифікація природних вод за величиною твердості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3570"/>
      </w:tblGrid>
      <w:tr w:rsidR="00396136" w:rsidRPr="00717C77">
        <w:tc>
          <w:tcPr>
            <w:tcW w:w="2242" w:type="dxa"/>
          </w:tcPr>
          <w:p w:rsidR="00396136" w:rsidRPr="00717C77" w:rsidRDefault="00396136">
            <w:pPr>
              <w:jc w:val="center"/>
            </w:pPr>
            <w:r w:rsidRPr="00717C77">
              <w:t>Твердість, моль/м</w:t>
            </w:r>
            <w:r w:rsidRPr="00717C77">
              <w:rPr>
                <w:vertAlign w:val="superscript"/>
              </w:rPr>
              <w:t>3</w:t>
            </w:r>
          </w:p>
        </w:tc>
        <w:tc>
          <w:tcPr>
            <w:tcW w:w="3570" w:type="dxa"/>
          </w:tcPr>
          <w:p w:rsidR="00396136" w:rsidRPr="00717C77" w:rsidRDefault="00396136">
            <w:pPr>
              <w:jc w:val="center"/>
            </w:pPr>
            <w:r w:rsidRPr="00717C77">
              <w:t>Група води</w:t>
            </w:r>
          </w:p>
        </w:tc>
      </w:tr>
      <w:tr w:rsidR="00396136" w:rsidRPr="00717C77">
        <w:tc>
          <w:tcPr>
            <w:tcW w:w="2242" w:type="dxa"/>
          </w:tcPr>
          <w:p w:rsidR="00396136" w:rsidRPr="00717C77" w:rsidRDefault="00396136">
            <w:pPr>
              <w:jc w:val="center"/>
            </w:pPr>
            <w:r w:rsidRPr="00717C77">
              <w:t>&lt;1,5</w:t>
            </w:r>
          </w:p>
        </w:tc>
        <w:tc>
          <w:tcPr>
            <w:tcW w:w="3570" w:type="dxa"/>
          </w:tcPr>
          <w:p w:rsidR="00396136" w:rsidRPr="00717C77" w:rsidRDefault="00396136">
            <w:pPr>
              <w:jc w:val="center"/>
            </w:pPr>
            <w:r w:rsidRPr="00717C77">
              <w:t>Дуже м’яка</w:t>
            </w:r>
          </w:p>
        </w:tc>
      </w:tr>
      <w:tr w:rsidR="00396136" w:rsidRPr="00717C77">
        <w:tc>
          <w:tcPr>
            <w:tcW w:w="2242" w:type="dxa"/>
          </w:tcPr>
          <w:p w:rsidR="00396136" w:rsidRPr="00717C77" w:rsidRDefault="00396136">
            <w:pPr>
              <w:jc w:val="center"/>
            </w:pPr>
            <w:r w:rsidRPr="00717C77">
              <w:t>1,5– 3,0</w:t>
            </w:r>
          </w:p>
        </w:tc>
        <w:tc>
          <w:tcPr>
            <w:tcW w:w="3570" w:type="dxa"/>
          </w:tcPr>
          <w:p w:rsidR="00396136" w:rsidRPr="00717C77" w:rsidRDefault="00396136">
            <w:pPr>
              <w:jc w:val="center"/>
            </w:pPr>
            <w:r w:rsidRPr="00717C77">
              <w:t>М’яка</w:t>
            </w:r>
          </w:p>
        </w:tc>
      </w:tr>
      <w:tr w:rsidR="00396136" w:rsidRPr="00717C77">
        <w:tc>
          <w:tcPr>
            <w:tcW w:w="2242" w:type="dxa"/>
          </w:tcPr>
          <w:p w:rsidR="00396136" w:rsidRPr="00717C77" w:rsidRDefault="00396136">
            <w:pPr>
              <w:jc w:val="center"/>
            </w:pPr>
            <w:r w:rsidRPr="00717C77">
              <w:t>3,0– 5,4</w:t>
            </w:r>
          </w:p>
        </w:tc>
        <w:tc>
          <w:tcPr>
            <w:tcW w:w="3570" w:type="dxa"/>
          </w:tcPr>
          <w:p w:rsidR="00396136" w:rsidRPr="00717C77" w:rsidRDefault="00396136">
            <w:pPr>
              <w:jc w:val="center"/>
            </w:pPr>
            <w:r w:rsidRPr="00717C77">
              <w:t>Середньої твердості</w:t>
            </w:r>
          </w:p>
        </w:tc>
      </w:tr>
      <w:tr w:rsidR="00396136" w:rsidRPr="00717C77">
        <w:trPr>
          <w:trHeight w:val="266"/>
        </w:trPr>
        <w:tc>
          <w:tcPr>
            <w:tcW w:w="2242" w:type="dxa"/>
          </w:tcPr>
          <w:p w:rsidR="00396136" w:rsidRPr="00717C77" w:rsidRDefault="00396136">
            <w:pPr>
              <w:jc w:val="center"/>
            </w:pPr>
            <w:r w:rsidRPr="00717C77">
              <w:t>5,4– 10,7</w:t>
            </w:r>
          </w:p>
        </w:tc>
        <w:tc>
          <w:tcPr>
            <w:tcW w:w="3570" w:type="dxa"/>
          </w:tcPr>
          <w:p w:rsidR="00396136" w:rsidRPr="00717C77" w:rsidRDefault="00396136">
            <w:pPr>
              <w:jc w:val="center"/>
            </w:pPr>
            <w:r w:rsidRPr="00717C77">
              <w:t>Тверда</w:t>
            </w:r>
          </w:p>
        </w:tc>
      </w:tr>
      <w:tr w:rsidR="00396136" w:rsidRPr="00717C77">
        <w:tc>
          <w:tcPr>
            <w:tcW w:w="2242" w:type="dxa"/>
          </w:tcPr>
          <w:p w:rsidR="00396136" w:rsidRPr="00717C77" w:rsidRDefault="00396136">
            <w:pPr>
              <w:jc w:val="center"/>
            </w:pPr>
            <w:r w:rsidRPr="00717C77">
              <w:t>&gt; 10,7</w:t>
            </w:r>
          </w:p>
        </w:tc>
        <w:tc>
          <w:tcPr>
            <w:tcW w:w="3570" w:type="dxa"/>
          </w:tcPr>
          <w:p w:rsidR="00396136" w:rsidRPr="00717C77" w:rsidRDefault="00396136">
            <w:pPr>
              <w:jc w:val="center"/>
            </w:pPr>
            <w:r w:rsidRPr="00717C77">
              <w:t>Дуже тверда</w:t>
            </w:r>
          </w:p>
        </w:tc>
      </w:tr>
    </w:tbl>
    <w:p w:rsidR="00396136" w:rsidRPr="00717C77" w:rsidRDefault="00396136">
      <w:pPr>
        <w:jc w:val="both"/>
        <w:rPr>
          <w:sz w:val="22"/>
        </w:rPr>
      </w:pPr>
    </w:p>
    <w:p w:rsidR="00396136" w:rsidRPr="00717C77" w:rsidRDefault="00396136" w:rsidP="00CC70F7">
      <w:pPr>
        <w:ind w:firstLine="720"/>
        <w:jc w:val="both"/>
        <w:rPr>
          <w:sz w:val="22"/>
        </w:rPr>
      </w:pPr>
      <w:r w:rsidRPr="00717C77">
        <w:rPr>
          <w:sz w:val="22"/>
        </w:rPr>
        <w:t>Серед природних вод найм’якшими є дощові води, твердість яких становить приблизно 70–100 ммоль/м</w:t>
      </w:r>
      <w:r w:rsidRPr="00717C77">
        <w:rPr>
          <w:sz w:val="22"/>
          <w:vertAlign w:val="superscript"/>
        </w:rPr>
        <w:t>3</w:t>
      </w:r>
      <w:r w:rsidRPr="00717C77">
        <w:rPr>
          <w:sz w:val="22"/>
        </w:rPr>
        <w:t>. Твердість підземних вод змінюється в широких межах  від 0,7 моль/м</w:t>
      </w:r>
      <w:r w:rsidRPr="00717C77">
        <w:rPr>
          <w:sz w:val="22"/>
          <w:vertAlign w:val="superscript"/>
        </w:rPr>
        <w:t>3</w:t>
      </w:r>
      <w:r w:rsidRPr="00717C77">
        <w:rPr>
          <w:sz w:val="22"/>
        </w:rPr>
        <w:t xml:space="preserve"> (ґрунтові води Карелії) до 18–20 моль/м</w:t>
      </w:r>
      <w:r w:rsidRPr="00717C77">
        <w:rPr>
          <w:sz w:val="22"/>
          <w:vertAlign w:val="superscript"/>
        </w:rPr>
        <w:t>3</w:t>
      </w:r>
      <w:r w:rsidRPr="00717C77">
        <w:rPr>
          <w:sz w:val="22"/>
        </w:rPr>
        <w:t xml:space="preserve"> (ґрунтові води Донбасу) –  і залежить від складу гірських порід, що  з ними контактують. </w:t>
      </w:r>
    </w:p>
    <w:p w:rsidR="00396136" w:rsidRPr="00717C77" w:rsidRDefault="00396136">
      <w:pPr>
        <w:jc w:val="both"/>
        <w:rPr>
          <w:sz w:val="22"/>
        </w:rPr>
      </w:pPr>
    </w:p>
    <w:p w:rsidR="00396136" w:rsidRPr="00717C77" w:rsidRDefault="00396136">
      <w:pPr>
        <w:rPr>
          <w:b/>
          <w:sz w:val="22"/>
        </w:rPr>
      </w:pPr>
      <w:r w:rsidRPr="00717C77">
        <w:rPr>
          <w:b/>
          <w:sz w:val="22"/>
        </w:rPr>
        <w:t>3.5. Кислотно-лужна рівновага у природних водоймищах</w:t>
      </w:r>
    </w:p>
    <w:p w:rsidR="00396136" w:rsidRPr="00717C77" w:rsidRDefault="00396136">
      <w:pPr>
        <w:rPr>
          <w:b/>
          <w:sz w:val="22"/>
        </w:rPr>
      </w:pPr>
    </w:p>
    <w:p w:rsidR="00396136" w:rsidRPr="00717C77" w:rsidRDefault="00396136">
      <w:pPr>
        <w:ind w:firstLine="720"/>
        <w:jc w:val="both"/>
        <w:rPr>
          <w:sz w:val="22"/>
        </w:rPr>
      </w:pPr>
      <w:r w:rsidRPr="00717C77">
        <w:rPr>
          <w:sz w:val="22"/>
        </w:rPr>
        <w:t>Відповідно до необхідності дотримання електронейтраль-ності розчинів у природних поверхневих водах виконується рівність:</w:t>
      </w:r>
    </w:p>
    <w:p w:rsidR="00396136" w:rsidRPr="00717C77" w:rsidRDefault="00396136">
      <w:pPr>
        <w:ind w:firstLine="720"/>
        <w:jc w:val="both"/>
        <w:rPr>
          <w:sz w:val="22"/>
        </w:rPr>
      </w:pPr>
    </w:p>
    <w:p w:rsidR="00396136" w:rsidRPr="00717C77" w:rsidRDefault="00396136">
      <w:pPr>
        <w:jc w:val="both"/>
      </w:pPr>
      <w:r w:rsidRPr="00717C77">
        <w:t xml:space="preserve">     [Na</w:t>
      </w:r>
      <w:r w:rsidRPr="00717C77">
        <w:rPr>
          <w:vertAlign w:val="superscript"/>
        </w:rPr>
        <w:t>+</w:t>
      </w:r>
      <w:r w:rsidRPr="00717C77">
        <w:t>]+[К</w:t>
      </w:r>
      <w:r w:rsidRPr="00717C77">
        <w:rPr>
          <w:vertAlign w:val="superscript"/>
        </w:rPr>
        <w:t>+</w:t>
      </w:r>
      <w:r w:rsidRPr="00717C77">
        <w:t>]+2[Са</w:t>
      </w:r>
      <w:r w:rsidRPr="00717C77">
        <w:rPr>
          <w:vertAlign w:val="superscript"/>
        </w:rPr>
        <w:t>2+</w:t>
      </w:r>
      <w:r w:rsidRPr="00717C77">
        <w:t>]+2[Mg</w:t>
      </w:r>
      <w:r w:rsidRPr="00717C77">
        <w:rPr>
          <w:vertAlign w:val="superscript"/>
        </w:rPr>
        <w:t>2+</w:t>
      </w:r>
      <w:r w:rsidRPr="00717C77">
        <w:t>]+[Н</w:t>
      </w:r>
      <w:r w:rsidRPr="00717C77">
        <w:rPr>
          <w:vertAlign w:val="superscript"/>
        </w:rPr>
        <w:t>+</w:t>
      </w:r>
      <w:r w:rsidRPr="00717C77">
        <w:t>]=[С1</w:t>
      </w:r>
      <w:r w:rsidRPr="00717C77">
        <w:rPr>
          <w:vertAlign w:val="superscript"/>
        </w:rPr>
        <w:t>−</w:t>
      </w:r>
      <w:r w:rsidRPr="00717C77">
        <w:t>]+[НСО</w:t>
      </w:r>
      <w:r w:rsidRPr="00717C77">
        <w:rPr>
          <w:vertAlign w:val="subscript"/>
        </w:rPr>
        <w:t>3</w:t>
      </w:r>
      <w:r w:rsidRPr="00717C77">
        <w:rPr>
          <w:vertAlign w:val="superscript"/>
        </w:rPr>
        <w:t>−</w:t>
      </w:r>
      <w:r w:rsidRPr="00717C77">
        <w:t>]+2[СО</w:t>
      </w:r>
      <w:r w:rsidRPr="00717C77">
        <w:rPr>
          <w:vertAlign w:val="subscript"/>
        </w:rPr>
        <w:t>3</w:t>
      </w:r>
      <w:r w:rsidRPr="00717C77">
        <w:rPr>
          <w:vertAlign w:val="superscript"/>
        </w:rPr>
        <w:t>2−</w:t>
      </w:r>
      <w:r w:rsidRPr="00717C77">
        <w:t>]+ 2[SO</w:t>
      </w:r>
      <w:r w:rsidRPr="00717C77">
        <w:rPr>
          <w:vertAlign w:val="subscript"/>
        </w:rPr>
        <w:t>4</w:t>
      </w:r>
      <w:r w:rsidRPr="00717C77">
        <w:rPr>
          <w:vertAlign w:val="superscript"/>
        </w:rPr>
        <w:t>2−</w:t>
      </w:r>
      <w:r w:rsidRPr="00717C77">
        <w:t xml:space="preserve">]. </w:t>
      </w:r>
    </w:p>
    <w:p w:rsidR="00396136" w:rsidRPr="00717C77" w:rsidRDefault="00396136">
      <w:pPr>
        <w:jc w:val="both"/>
      </w:pPr>
      <w:r w:rsidRPr="00717C77">
        <w:t xml:space="preserve">   </w:t>
      </w:r>
    </w:p>
    <w:p w:rsidR="00396136" w:rsidRPr="00717C77" w:rsidRDefault="00396136" w:rsidP="00CC70F7">
      <w:pPr>
        <w:ind w:firstLine="720"/>
        <w:jc w:val="both"/>
        <w:rPr>
          <w:sz w:val="22"/>
        </w:rPr>
      </w:pPr>
      <w:r w:rsidRPr="00717C77">
        <w:rPr>
          <w:sz w:val="22"/>
        </w:rPr>
        <w:t xml:space="preserve">За відсутності процесів розчинення й утворення нових фаз іони </w:t>
      </w:r>
      <w:r w:rsidRPr="00717C77">
        <w:t>Na</w:t>
      </w:r>
      <w:r w:rsidRPr="00717C77">
        <w:rPr>
          <w:vertAlign w:val="superscript"/>
        </w:rPr>
        <w:t>+</w:t>
      </w:r>
      <w:r w:rsidRPr="00717C77">
        <w:t>, К</w:t>
      </w:r>
      <w:r w:rsidRPr="00717C77">
        <w:rPr>
          <w:vertAlign w:val="superscript"/>
        </w:rPr>
        <w:t>+</w:t>
      </w:r>
      <w:r w:rsidRPr="00717C77">
        <w:t>, Са</w:t>
      </w:r>
      <w:r w:rsidRPr="00717C77">
        <w:rPr>
          <w:vertAlign w:val="superscript"/>
        </w:rPr>
        <w:t>2+</w:t>
      </w:r>
      <w:r w:rsidRPr="00717C77">
        <w:t>, Mg</w:t>
      </w:r>
      <w:r w:rsidRPr="00717C77">
        <w:rPr>
          <w:vertAlign w:val="superscript"/>
        </w:rPr>
        <w:t>2+</w:t>
      </w:r>
      <w:r w:rsidRPr="00717C77">
        <w:rPr>
          <w:b/>
          <w:sz w:val="22"/>
        </w:rPr>
        <w:t xml:space="preserve"> </w:t>
      </w:r>
      <w:r w:rsidRPr="00717C77">
        <w:rPr>
          <w:sz w:val="22"/>
        </w:rPr>
        <w:t>не впливатимуть на рН розчинів, що утворюються. Кислотно-лужна рівновага буде визначатися наявністю іонів НСО</w:t>
      </w:r>
      <w:r w:rsidRPr="00717C77">
        <w:rPr>
          <w:sz w:val="22"/>
          <w:vertAlign w:val="subscript"/>
        </w:rPr>
        <w:t>3</w:t>
      </w:r>
      <w:r w:rsidRPr="00717C77">
        <w:rPr>
          <w:sz w:val="22"/>
          <w:vertAlign w:val="superscript"/>
        </w:rPr>
        <w:t>−</w:t>
      </w:r>
      <w:r w:rsidRPr="00717C77">
        <w:rPr>
          <w:b/>
          <w:sz w:val="22"/>
        </w:rPr>
        <w:t xml:space="preserve"> + </w:t>
      </w:r>
      <w:r w:rsidRPr="00717C77">
        <w:rPr>
          <w:sz w:val="22"/>
        </w:rPr>
        <w:t>СО</w:t>
      </w:r>
      <w:r w:rsidRPr="00717C77">
        <w:rPr>
          <w:b/>
          <w:sz w:val="22"/>
          <w:vertAlign w:val="subscript"/>
        </w:rPr>
        <w:t>3</w:t>
      </w:r>
      <w:r w:rsidRPr="00717C77">
        <w:rPr>
          <w:sz w:val="22"/>
          <w:vertAlign w:val="superscript"/>
        </w:rPr>
        <w:t>2−</w:t>
      </w:r>
      <w:r w:rsidRPr="00717C77">
        <w:rPr>
          <w:sz w:val="22"/>
        </w:rPr>
        <w:t>. Тому для більшості природних вод концентрація іонів водню визначається вмістом гідрокарбонат- і карбонат-іонів. У цих розчинах при рН =7 дотримуватиметься рівність:</w:t>
      </w:r>
    </w:p>
    <w:p w:rsidR="00396136" w:rsidRPr="00717C77" w:rsidRDefault="00396136">
      <w:pPr>
        <w:ind w:firstLine="720"/>
        <w:jc w:val="both"/>
        <w:rPr>
          <w:sz w:val="22"/>
        </w:rPr>
      </w:pPr>
    </w:p>
    <w:p w:rsidR="00396136" w:rsidRPr="00717C77" w:rsidRDefault="00396136">
      <w:pPr>
        <w:jc w:val="center"/>
        <w:rPr>
          <w:b/>
        </w:rPr>
      </w:pPr>
      <w:r w:rsidRPr="00717C77">
        <w:t>[Н</w:t>
      </w:r>
      <w:r w:rsidRPr="00717C77">
        <w:rPr>
          <w:vertAlign w:val="superscript"/>
        </w:rPr>
        <w:t>+</w:t>
      </w:r>
      <w:r w:rsidRPr="00717C77">
        <w:t>]</w:t>
      </w:r>
      <w:r w:rsidRPr="00717C77">
        <w:rPr>
          <w:b/>
        </w:rPr>
        <w:t xml:space="preserve"> </w:t>
      </w:r>
      <w:r w:rsidRPr="00717C77">
        <w:rPr>
          <w:bCs/>
        </w:rPr>
        <w:t>=</w:t>
      </w:r>
      <w:r w:rsidRPr="00717C77">
        <w:rPr>
          <w:b/>
        </w:rPr>
        <w:t xml:space="preserve"> </w:t>
      </w:r>
      <w:r w:rsidRPr="00717C77">
        <w:t>[НСО</w:t>
      </w:r>
      <w:r w:rsidRPr="00717C77">
        <w:rPr>
          <w:b/>
          <w:vertAlign w:val="subscript"/>
        </w:rPr>
        <w:t>3</w:t>
      </w:r>
      <w:r w:rsidRPr="00717C77">
        <w:rPr>
          <w:b/>
          <w:vertAlign w:val="superscript"/>
        </w:rPr>
        <w:t>−</w:t>
      </w:r>
      <w:r w:rsidRPr="00717C77">
        <w:rPr>
          <w:bCs/>
        </w:rPr>
        <w:t>]</w:t>
      </w:r>
      <w:r w:rsidRPr="00717C77">
        <w:rPr>
          <w:b/>
        </w:rPr>
        <w:t xml:space="preserve"> </w:t>
      </w:r>
      <w:r w:rsidRPr="00717C77">
        <w:rPr>
          <w:bCs/>
        </w:rPr>
        <w:t>+</w:t>
      </w:r>
      <w:r w:rsidRPr="00717C77">
        <w:rPr>
          <w:b/>
        </w:rPr>
        <w:t xml:space="preserve"> </w:t>
      </w:r>
      <w:r w:rsidRPr="00717C77">
        <w:t>2[СО</w:t>
      </w:r>
      <w:r w:rsidRPr="00717C77">
        <w:rPr>
          <w:b/>
          <w:vertAlign w:val="subscript"/>
        </w:rPr>
        <w:t>3</w:t>
      </w:r>
      <w:r w:rsidRPr="00717C77">
        <w:rPr>
          <w:vertAlign w:val="superscript"/>
        </w:rPr>
        <w:t>2−</w:t>
      </w:r>
      <w:r w:rsidRPr="00717C77">
        <w:rPr>
          <w:bCs/>
        </w:rPr>
        <w:t>]</w:t>
      </w:r>
      <w:r w:rsidRPr="00717C77">
        <w:rPr>
          <w:b/>
        </w:rPr>
        <w:t xml:space="preserve">+ </w:t>
      </w:r>
      <w:r w:rsidRPr="00717C77">
        <w:rPr>
          <w:bCs/>
        </w:rPr>
        <w:t>[</w:t>
      </w:r>
      <w:r w:rsidRPr="00717C77">
        <w:t>ОН</w:t>
      </w:r>
      <w:r w:rsidRPr="00717C77">
        <w:rPr>
          <w:vertAlign w:val="superscript"/>
        </w:rPr>
        <w:t>−</w:t>
      </w:r>
      <w:r w:rsidRPr="00717C77">
        <w:rPr>
          <w:bCs/>
        </w:rPr>
        <w:t>].</w:t>
      </w:r>
    </w:p>
    <w:p w:rsidR="00396136" w:rsidRPr="00717C77" w:rsidRDefault="00396136">
      <w:pPr>
        <w:jc w:val="center"/>
        <w:rPr>
          <w:b/>
        </w:rPr>
      </w:pPr>
    </w:p>
    <w:p w:rsidR="00396136" w:rsidRPr="00717C77" w:rsidRDefault="00396136">
      <w:pPr>
        <w:ind w:firstLine="720"/>
        <w:jc w:val="both"/>
        <w:rPr>
          <w:sz w:val="22"/>
        </w:rPr>
      </w:pPr>
      <w:r w:rsidRPr="00717C77">
        <w:rPr>
          <w:sz w:val="22"/>
        </w:rPr>
        <w:t>У зв’язку з даним вивченням рівноваг, що виникають у так званій карбонатній системі, їй слід  приділити особливу увагу.</w:t>
      </w:r>
    </w:p>
    <w:p w:rsidR="00396136" w:rsidRPr="00717C77" w:rsidRDefault="00396136">
      <w:pPr>
        <w:ind w:firstLine="720"/>
        <w:jc w:val="both"/>
        <w:rPr>
          <w:sz w:val="22"/>
        </w:rPr>
      </w:pPr>
    </w:p>
    <w:p w:rsidR="00396136" w:rsidRPr="00717C77" w:rsidRDefault="00396136">
      <w:pPr>
        <w:jc w:val="both"/>
        <w:rPr>
          <w:b/>
          <w:sz w:val="22"/>
        </w:rPr>
      </w:pPr>
      <w:r w:rsidRPr="00717C77">
        <w:rPr>
          <w:b/>
          <w:sz w:val="22"/>
        </w:rPr>
        <w:t>3.5.1. Карбонатна система і рН атмосферних опадів</w:t>
      </w:r>
    </w:p>
    <w:p w:rsidR="00396136" w:rsidRPr="00717C77" w:rsidRDefault="00396136">
      <w:pPr>
        <w:jc w:val="both"/>
        <w:rPr>
          <w:b/>
          <w:sz w:val="22"/>
        </w:rPr>
      </w:pPr>
    </w:p>
    <w:p w:rsidR="00396136" w:rsidRPr="00717C77" w:rsidRDefault="00396136">
      <w:pPr>
        <w:ind w:firstLine="720"/>
        <w:jc w:val="both"/>
        <w:rPr>
          <w:sz w:val="22"/>
        </w:rPr>
      </w:pPr>
      <w:r w:rsidRPr="00717C77">
        <w:rPr>
          <w:sz w:val="22"/>
        </w:rPr>
        <w:lastRenderedPageBreak/>
        <w:t>Неорганічні сполуки вуглецю, що містяться в природних водах у вигляді похідних вугільної кислоти, тісно взаємоповʼязані один з одним і утворюють карбонатну систему.</w:t>
      </w:r>
    </w:p>
    <w:p w:rsidR="00396136" w:rsidRPr="00717C77" w:rsidRDefault="00396136">
      <w:pPr>
        <w:ind w:firstLine="720"/>
        <w:jc w:val="both"/>
        <w:rPr>
          <w:sz w:val="22"/>
        </w:rPr>
      </w:pPr>
      <w:r w:rsidRPr="00717C77">
        <w:rPr>
          <w:sz w:val="22"/>
        </w:rPr>
        <w:t>У контакті з водою діоксид вуглецю розчиняється до наставання рівноваги:</w:t>
      </w:r>
    </w:p>
    <w:p w:rsidR="00396136" w:rsidRPr="00717C77" w:rsidRDefault="00396136">
      <w:pPr>
        <w:jc w:val="center"/>
      </w:pPr>
      <w:r w:rsidRPr="00717C77">
        <w:t>СО</w:t>
      </w:r>
      <w:r w:rsidRPr="00717C77">
        <w:rPr>
          <w:vertAlign w:val="subscript"/>
        </w:rPr>
        <w:t xml:space="preserve">2(г) </w:t>
      </w:r>
      <w:r w:rsidRPr="00717C77">
        <w:t>= СО</w:t>
      </w:r>
      <w:r w:rsidRPr="00717C77">
        <w:rPr>
          <w:vertAlign w:val="subscript"/>
        </w:rPr>
        <w:t xml:space="preserve">2(р) </w:t>
      </w:r>
      <w:r w:rsidRPr="00717C77">
        <w:t>+ Н</w:t>
      </w:r>
      <w:r w:rsidRPr="00717C77">
        <w:rPr>
          <w:vertAlign w:val="subscript"/>
        </w:rPr>
        <w:t>2</w:t>
      </w:r>
      <w:r w:rsidRPr="00717C77">
        <w:t>О ↔ Н</w:t>
      </w:r>
      <w:r w:rsidRPr="00717C77">
        <w:rPr>
          <w:vertAlign w:val="subscript"/>
        </w:rPr>
        <w:t>2</w:t>
      </w:r>
      <w:r w:rsidRPr="00717C77">
        <w:t>СО</w:t>
      </w:r>
      <w:r w:rsidRPr="00717C77">
        <w:rPr>
          <w:vertAlign w:val="subscript"/>
        </w:rPr>
        <w:t>3</w:t>
      </w:r>
      <w:r w:rsidRPr="00717C77">
        <w:t>.</w:t>
      </w:r>
    </w:p>
    <w:p w:rsidR="00396136" w:rsidRPr="00717C77" w:rsidRDefault="00396136">
      <w:pPr>
        <w:ind w:firstLine="720"/>
        <w:jc w:val="both"/>
        <w:rPr>
          <w:sz w:val="22"/>
        </w:rPr>
      </w:pPr>
      <w:r w:rsidRPr="00717C77">
        <w:rPr>
          <w:sz w:val="22"/>
        </w:rPr>
        <w:t>Вугільна кислота дисоціює за першим ступенем з утворенням катіона водню і аніона гідрокарбонату:</w:t>
      </w:r>
    </w:p>
    <w:p w:rsidR="00396136" w:rsidRPr="00717C77" w:rsidRDefault="00396136">
      <w:pPr>
        <w:jc w:val="center"/>
        <w:rPr>
          <w:b/>
          <w:sz w:val="22"/>
        </w:rPr>
      </w:pPr>
      <w:r w:rsidRPr="00717C77">
        <w:t>Н</w:t>
      </w:r>
      <w:r w:rsidRPr="00717C77">
        <w:rPr>
          <w:vertAlign w:val="subscript"/>
        </w:rPr>
        <w:t>2</w:t>
      </w:r>
      <w:r w:rsidRPr="00717C77">
        <w:t>СО</w:t>
      </w:r>
      <w:r w:rsidRPr="00717C77">
        <w:rPr>
          <w:vertAlign w:val="subscript"/>
        </w:rPr>
        <w:t xml:space="preserve">3 </w:t>
      </w:r>
      <w:r w:rsidRPr="00717C77">
        <w:t>↔  Н</w:t>
      </w:r>
      <w:r w:rsidRPr="00717C77">
        <w:rPr>
          <w:vertAlign w:val="superscript"/>
        </w:rPr>
        <w:t>+</w:t>
      </w:r>
      <w:r w:rsidRPr="00717C77">
        <w:t xml:space="preserve"> + НСО</w:t>
      </w:r>
      <w:r w:rsidRPr="00717C77">
        <w:rPr>
          <w:vertAlign w:val="subscript"/>
        </w:rPr>
        <w:t>3</w:t>
      </w:r>
      <w:r w:rsidRPr="00717C77">
        <w:rPr>
          <w:b/>
          <w:vertAlign w:val="superscript"/>
        </w:rPr>
        <w:t>−</w:t>
      </w:r>
      <w:r w:rsidRPr="00717C77">
        <w:rPr>
          <w:sz w:val="22"/>
        </w:rPr>
        <w:t>.</w:t>
      </w:r>
    </w:p>
    <w:p w:rsidR="00396136" w:rsidRPr="00717C77" w:rsidRDefault="00396136">
      <w:pPr>
        <w:ind w:firstLine="720"/>
        <w:jc w:val="both"/>
        <w:rPr>
          <w:sz w:val="22"/>
        </w:rPr>
      </w:pPr>
      <w:r w:rsidRPr="00717C77">
        <w:rPr>
          <w:sz w:val="22"/>
        </w:rPr>
        <w:t>Оцінки, проведені для розчинів, які утворюються при контакті з вологою повітря, що містить 0,035‰ діоксиду вуглецю і не містять інших кислих газів, показують, що рН утвореного розчину дорівнюватиме 5,7. Оскільки такий вміст діоксиду вуглецю відповідає середнім значенням, характерним для атмосферного повітря, слід чекати, що рН атмосферних опадів у разі відсутності інших кислих газів і аміаку буде близько 5,7. У реальних умовах рН атмосферних опадів залежить від ступеня забруднення атмосферного повітря і змінюється як у меншу, так і в більшу сторону.</w:t>
      </w:r>
    </w:p>
    <w:p w:rsidR="00396136" w:rsidRPr="00717C77" w:rsidRDefault="00396136">
      <w:pPr>
        <w:ind w:firstLine="720"/>
        <w:jc w:val="both"/>
        <w:rPr>
          <w:sz w:val="22"/>
        </w:rPr>
      </w:pPr>
      <w:r w:rsidRPr="00717C77">
        <w:rPr>
          <w:sz w:val="22"/>
        </w:rPr>
        <w:t>У деяких районах Землі в даний час випадають переважно осади з рН &lt; 5,7; такі осади називають кислотними, часто використовується термін «кислотні дощі». Основний внесок у кислотність таких опадів (до 80%) спричинюють сполуки сірки, близько 15% припадає на сполуки азоту і до 5% кислотності атмосферних опадів повʼязують із сполуками хлору.</w:t>
      </w:r>
    </w:p>
    <w:p w:rsidR="00396136" w:rsidRPr="00717C77" w:rsidRDefault="00396136">
      <w:pPr>
        <w:ind w:firstLine="720"/>
        <w:jc w:val="both"/>
        <w:rPr>
          <w:sz w:val="22"/>
        </w:rPr>
      </w:pPr>
    </w:p>
    <w:p w:rsidR="00396136" w:rsidRPr="00717C77" w:rsidRDefault="00396136">
      <w:pPr>
        <w:rPr>
          <w:b/>
          <w:sz w:val="22"/>
        </w:rPr>
      </w:pPr>
      <w:r w:rsidRPr="00717C77">
        <w:rPr>
          <w:b/>
          <w:sz w:val="22"/>
        </w:rPr>
        <w:t>3.6.2. Лужність природних вод</w:t>
      </w:r>
    </w:p>
    <w:p w:rsidR="00396136" w:rsidRPr="00717C77" w:rsidRDefault="00396136">
      <w:pPr>
        <w:rPr>
          <w:b/>
          <w:sz w:val="22"/>
        </w:rPr>
      </w:pPr>
    </w:p>
    <w:p w:rsidR="00396136" w:rsidRPr="00717C77" w:rsidRDefault="00396136">
      <w:pPr>
        <w:ind w:firstLine="720"/>
        <w:jc w:val="both"/>
        <w:rPr>
          <w:sz w:val="22"/>
        </w:rPr>
      </w:pPr>
      <w:r w:rsidRPr="00717C77">
        <w:rPr>
          <w:sz w:val="22"/>
        </w:rPr>
        <w:t xml:space="preserve">Однією з найважливіших особливостей більшості природних вод є здатність нейтралізувати іони водню. Ця здатність називається лужністю води і визначається експериментально при титруванні проби води сильною кислотою, зазвичай </w:t>
      </w:r>
      <w:r w:rsidRPr="00717C77">
        <w:t>НС1</w:t>
      </w:r>
      <w:r w:rsidRPr="00717C77">
        <w:rPr>
          <w:sz w:val="22"/>
        </w:rPr>
        <w:t>, у присутності фенолфталеїну (рН переходу забарвлення – 8,3) і потім метилоранжу (рН переходу забарвлення  – 4,5).</w:t>
      </w:r>
    </w:p>
    <w:p w:rsidR="00396136" w:rsidRPr="00717C77" w:rsidRDefault="00396136">
      <w:pPr>
        <w:ind w:firstLine="720"/>
        <w:jc w:val="both"/>
        <w:rPr>
          <w:sz w:val="22"/>
        </w:rPr>
      </w:pPr>
      <w:r w:rsidRPr="00717C77">
        <w:rPr>
          <w:sz w:val="22"/>
        </w:rPr>
        <w:t xml:space="preserve">Основними компонентами, що відповідають за процеси зв’язування іонів водню, у більшості природних вод є іони </w:t>
      </w:r>
      <w:r w:rsidRPr="00717C77">
        <w:t>НСО</w:t>
      </w:r>
      <w:r w:rsidRPr="00717C77">
        <w:rPr>
          <w:b/>
          <w:vertAlign w:val="subscript"/>
        </w:rPr>
        <w:t>3</w:t>
      </w:r>
      <w:r w:rsidRPr="00717C77">
        <w:rPr>
          <w:b/>
          <w:vertAlign w:val="superscript"/>
        </w:rPr>
        <w:t>−</w:t>
      </w:r>
      <w:r w:rsidRPr="00717C77">
        <w:rPr>
          <w:sz w:val="22"/>
        </w:rPr>
        <w:t xml:space="preserve">, </w:t>
      </w:r>
      <w:r w:rsidRPr="00717C77">
        <w:t>СО</w:t>
      </w:r>
      <w:r w:rsidRPr="00717C77">
        <w:rPr>
          <w:vertAlign w:val="subscript"/>
        </w:rPr>
        <w:t>3</w:t>
      </w:r>
      <w:r w:rsidRPr="00717C77">
        <w:rPr>
          <w:vertAlign w:val="superscript"/>
        </w:rPr>
        <w:t>2−</w:t>
      </w:r>
      <w:r w:rsidRPr="00717C77">
        <w:rPr>
          <w:sz w:val="22"/>
        </w:rPr>
        <w:t xml:space="preserve"> і </w:t>
      </w:r>
      <w:r w:rsidRPr="00717C77">
        <w:t>ОН</w:t>
      </w:r>
      <w:r w:rsidRPr="00717C77">
        <w:rPr>
          <w:vertAlign w:val="superscript"/>
        </w:rPr>
        <w:t>−</w:t>
      </w:r>
      <w:r w:rsidRPr="00717C77">
        <w:rPr>
          <w:b/>
          <w:sz w:val="22"/>
          <w:vertAlign w:val="superscript"/>
        </w:rPr>
        <w:t xml:space="preserve"> </w:t>
      </w:r>
      <w:r w:rsidRPr="00717C77">
        <w:rPr>
          <w:sz w:val="22"/>
        </w:rPr>
        <w:t>Головні хімічні реакції, що відбуваються у водоймищі при нейтралізації іонів водню, можна подати такими рівняннями:</w:t>
      </w:r>
    </w:p>
    <w:p w:rsidR="00396136" w:rsidRPr="00717C77" w:rsidRDefault="00396136">
      <w:pPr>
        <w:jc w:val="center"/>
      </w:pPr>
      <w:r w:rsidRPr="00717C77">
        <w:lastRenderedPageBreak/>
        <w:t>НСО</w:t>
      </w:r>
      <w:r w:rsidRPr="00717C77">
        <w:rPr>
          <w:vertAlign w:val="subscript"/>
        </w:rPr>
        <w:t>3</w:t>
      </w:r>
      <w:r w:rsidRPr="00717C77">
        <w:rPr>
          <w:vertAlign w:val="superscript"/>
        </w:rPr>
        <w:t>−</w:t>
      </w:r>
      <w:r w:rsidRPr="00717C77">
        <w:t>+Н</w:t>
      </w:r>
      <w:r w:rsidRPr="00717C77">
        <w:rPr>
          <w:vertAlign w:val="superscript"/>
        </w:rPr>
        <w:t>+</w:t>
      </w:r>
      <w:r w:rsidRPr="00717C77">
        <w:rPr>
          <w:b/>
          <w:vertAlign w:val="superscript"/>
        </w:rPr>
        <w:t xml:space="preserve"> </w:t>
      </w:r>
      <w:r w:rsidRPr="00717C77">
        <w:rPr>
          <w:b/>
        </w:rPr>
        <w:t xml:space="preserve">↔ </w:t>
      </w:r>
      <w:r w:rsidRPr="00717C77">
        <w:t>СО</w:t>
      </w:r>
      <w:r w:rsidRPr="00717C77">
        <w:rPr>
          <w:vertAlign w:val="subscript"/>
        </w:rPr>
        <w:t xml:space="preserve">2 </w:t>
      </w:r>
      <w:r w:rsidRPr="00717C77">
        <w:t>;</w:t>
      </w:r>
    </w:p>
    <w:p w:rsidR="00396136" w:rsidRPr="00717C77" w:rsidRDefault="00396136">
      <w:pPr>
        <w:jc w:val="center"/>
        <w:rPr>
          <w:b/>
        </w:rPr>
      </w:pPr>
      <w:r w:rsidRPr="00717C77">
        <w:t>СО</w:t>
      </w:r>
      <w:r w:rsidRPr="00717C77">
        <w:rPr>
          <w:vertAlign w:val="subscript"/>
        </w:rPr>
        <w:t>3</w:t>
      </w:r>
      <w:r w:rsidRPr="00717C77">
        <w:rPr>
          <w:vertAlign w:val="superscript"/>
        </w:rPr>
        <w:t>2−</w:t>
      </w:r>
      <w:r w:rsidRPr="00717C77">
        <w:t>+ Н</w:t>
      </w:r>
      <w:r w:rsidRPr="00717C77">
        <w:rPr>
          <w:vertAlign w:val="superscript"/>
        </w:rPr>
        <w:t xml:space="preserve">+ </w:t>
      </w:r>
      <w:r w:rsidRPr="00717C77">
        <w:rPr>
          <w:b/>
        </w:rPr>
        <w:t xml:space="preserve">↔ </w:t>
      </w:r>
      <w:r w:rsidRPr="00717C77">
        <w:t>НСО</w:t>
      </w:r>
      <w:r w:rsidRPr="00717C77">
        <w:rPr>
          <w:vertAlign w:val="subscript"/>
        </w:rPr>
        <w:t>3</w:t>
      </w:r>
      <w:r w:rsidRPr="00717C77">
        <w:rPr>
          <w:vertAlign w:val="superscript"/>
        </w:rPr>
        <w:t>−</w:t>
      </w:r>
      <w:r w:rsidRPr="00717C77">
        <w:t>;</w:t>
      </w:r>
    </w:p>
    <w:p w:rsidR="00396136" w:rsidRPr="00717C77" w:rsidRDefault="00396136">
      <w:pPr>
        <w:jc w:val="center"/>
        <w:rPr>
          <w:b/>
          <w:sz w:val="22"/>
        </w:rPr>
      </w:pPr>
      <w:r w:rsidRPr="00717C77">
        <w:t>ОН</w:t>
      </w:r>
      <w:r w:rsidRPr="00717C77">
        <w:rPr>
          <w:vertAlign w:val="superscript"/>
        </w:rPr>
        <w:t xml:space="preserve">− </w:t>
      </w:r>
      <w:r w:rsidRPr="00717C77">
        <w:t>+ Н</w:t>
      </w:r>
      <w:r w:rsidRPr="00717C77">
        <w:rPr>
          <w:vertAlign w:val="superscript"/>
        </w:rPr>
        <w:t>+</w:t>
      </w:r>
      <w:r w:rsidRPr="00717C77">
        <w:rPr>
          <w:b/>
          <w:vertAlign w:val="superscript"/>
        </w:rPr>
        <w:t xml:space="preserve"> </w:t>
      </w:r>
      <w:r w:rsidRPr="00717C77">
        <w:rPr>
          <w:b/>
        </w:rPr>
        <w:t xml:space="preserve">↔ </w:t>
      </w:r>
      <w:r w:rsidRPr="00717C77">
        <w:t>H</w:t>
      </w:r>
      <w:r w:rsidRPr="00717C77">
        <w:rPr>
          <w:vertAlign w:val="subscript"/>
        </w:rPr>
        <w:t>2</w:t>
      </w:r>
      <w:r w:rsidRPr="00717C77">
        <w:rPr>
          <w:lang w:val="en-US"/>
        </w:rPr>
        <w:t>O</w:t>
      </w:r>
      <w:r w:rsidRPr="00717C77">
        <w:rPr>
          <w:sz w:val="22"/>
        </w:rPr>
        <w:t>.</w:t>
      </w:r>
    </w:p>
    <w:p w:rsidR="00396136" w:rsidRPr="00717C77" w:rsidRDefault="00396136">
      <w:pPr>
        <w:ind w:firstLine="720"/>
        <w:jc w:val="both"/>
        <w:rPr>
          <w:sz w:val="22"/>
        </w:rPr>
      </w:pPr>
      <w:r w:rsidRPr="00717C77">
        <w:rPr>
          <w:sz w:val="22"/>
        </w:rPr>
        <w:t>При експериментальному визначенні лужності на першому етапі (до рН переходу 8,3) зв’язуються всі іони гідроксилу, і практично всі іони карбонату переходять в НСО</w:t>
      </w:r>
      <w:r w:rsidRPr="00717C77">
        <w:rPr>
          <w:sz w:val="22"/>
          <w:vertAlign w:val="subscript"/>
        </w:rPr>
        <w:t>3</w:t>
      </w:r>
      <w:r w:rsidRPr="00717C77">
        <w:rPr>
          <w:b/>
          <w:sz w:val="22"/>
          <w:vertAlign w:val="superscript"/>
        </w:rPr>
        <w:t>−</w:t>
      </w:r>
      <w:r w:rsidRPr="00717C77">
        <w:rPr>
          <w:sz w:val="22"/>
        </w:rPr>
        <w:t xml:space="preserve">. Витрачена при цьому кількість кислоти відповідає карбонатній лужності води. </w:t>
      </w:r>
    </w:p>
    <w:p w:rsidR="00396136" w:rsidRPr="00717C77" w:rsidRDefault="00396136">
      <w:pPr>
        <w:ind w:firstLine="720"/>
        <w:jc w:val="both"/>
      </w:pPr>
      <w:r w:rsidRPr="00717C77">
        <w:rPr>
          <w:sz w:val="22"/>
        </w:rPr>
        <w:t xml:space="preserve">Надалі при титруванні проби (до рН переходу 4,5) зв’язуються практично всі гідрокарбонат-іони. Тому сумарна витрата кислоти (витраченої до рН 4,5) еквівалентна вмісту іонів </w:t>
      </w:r>
      <w:r w:rsidRPr="00717C77">
        <w:t>НСО</w:t>
      </w:r>
      <w:r w:rsidRPr="00717C77">
        <w:rPr>
          <w:vertAlign w:val="subscript"/>
        </w:rPr>
        <w:t>3</w:t>
      </w:r>
      <w:r w:rsidRPr="00717C77">
        <w:rPr>
          <w:b/>
          <w:vertAlign w:val="superscript"/>
        </w:rPr>
        <w:t>−</w:t>
      </w:r>
      <w:r w:rsidRPr="00717C77">
        <w:t>, 2СО</w:t>
      </w:r>
      <w:r w:rsidRPr="00717C77">
        <w:rPr>
          <w:vertAlign w:val="subscript"/>
        </w:rPr>
        <w:t>3</w:t>
      </w:r>
      <w:r w:rsidRPr="00717C77">
        <w:rPr>
          <w:vertAlign w:val="superscript"/>
        </w:rPr>
        <w:t>2−</w:t>
      </w:r>
      <w:r w:rsidRPr="00717C77">
        <w:rPr>
          <w:sz w:val="22"/>
        </w:rPr>
        <w:t xml:space="preserve"> і </w:t>
      </w:r>
      <w:r w:rsidRPr="00717C77">
        <w:t>ОН</w:t>
      </w:r>
      <w:r w:rsidRPr="00717C77">
        <w:rPr>
          <w:vertAlign w:val="superscript"/>
        </w:rPr>
        <w:t>−</w:t>
      </w:r>
      <w:r w:rsidRPr="00717C77">
        <w:rPr>
          <w:sz w:val="22"/>
        </w:rPr>
        <w:t xml:space="preserve"> і є загальною лужністю води. Таким чином, числове значення лужності можна визначити як суму концентрацій іонів НСО</w:t>
      </w:r>
      <w:r w:rsidRPr="00717C77">
        <w:rPr>
          <w:sz w:val="22"/>
          <w:vertAlign w:val="subscript"/>
        </w:rPr>
        <w:t>3</w:t>
      </w:r>
      <w:r w:rsidRPr="00717C77">
        <w:rPr>
          <w:b/>
          <w:sz w:val="22"/>
          <w:vertAlign w:val="superscript"/>
        </w:rPr>
        <w:t>−</w:t>
      </w:r>
      <w:r w:rsidRPr="00717C77">
        <w:rPr>
          <w:sz w:val="22"/>
        </w:rPr>
        <w:t>, ОН</w:t>
      </w:r>
      <w:r w:rsidRPr="00717C77">
        <w:rPr>
          <w:b/>
          <w:sz w:val="22"/>
          <w:vertAlign w:val="superscript"/>
        </w:rPr>
        <w:t>−</w:t>
      </w:r>
      <w:r w:rsidRPr="00717C77">
        <w:rPr>
          <w:sz w:val="22"/>
        </w:rPr>
        <w:t xml:space="preserve"> і подвоєної концентрації іонів </w:t>
      </w:r>
      <w:r w:rsidRPr="00717C77">
        <w:t>2СО</w:t>
      </w:r>
      <w:r w:rsidRPr="00717C77">
        <w:rPr>
          <w:vertAlign w:val="subscript"/>
        </w:rPr>
        <w:t>3</w:t>
      </w:r>
      <w:r w:rsidRPr="00717C77">
        <w:rPr>
          <w:vertAlign w:val="superscript"/>
        </w:rPr>
        <w:t>−</w:t>
      </w:r>
      <w:r w:rsidRPr="00717C77">
        <w:t>:</w:t>
      </w:r>
    </w:p>
    <w:p w:rsidR="00396136" w:rsidRPr="00717C77" w:rsidRDefault="00396136">
      <w:pPr>
        <w:jc w:val="center"/>
      </w:pPr>
      <w:r w:rsidRPr="00717C77">
        <w:t>Л = [НСО</w:t>
      </w:r>
      <w:r w:rsidRPr="00717C77">
        <w:rPr>
          <w:vertAlign w:val="subscript"/>
        </w:rPr>
        <w:t>3</w:t>
      </w:r>
      <w:r w:rsidRPr="00717C77">
        <w:rPr>
          <w:vertAlign w:val="superscript"/>
        </w:rPr>
        <w:t>−</w:t>
      </w:r>
      <w:r w:rsidRPr="00717C77">
        <w:t>] + 2[СО</w:t>
      </w:r>
      <w:r w:rsidRPr="00717C77">
        <w:rPr>
          <w:vertAlign w:val="subscript"/>
        </w:rPr>
        <w:t>3</w:t>
      </w:r>
      <w:r w:rsidRPr="00717C77">
        <w:rPr>
          <w:vertAlign w:val="superscript"/>
        </w:rPr>
        <w:t>2−</w:t>
      </w:r>
      <w:r w:rsidRPr="00717C77">
        <w:t>]+ [ОН</w:t>
      </w:r>
      <w:r w:rsidRPr="00717C77">
        <w:rPr>
          <w:vertAlign w:val="superscript"/>
        </w:rPr>
        <w:t>−</w:t>
      </w:r>
      <w:r w:rsidRPr="00717C77">
        <w:t>] ,</w:t>
      </w:r>
    </w:p>
    <w:p w:rsidR="00396136" w:rsidRPr="00717C77" w:rsidRDefault="00396136">
      <w:pPr>
        <w:jc w:val="both"/>
        <w:rPr>
          <w:sz w:val="22"/>
        </w:rPr>
      </w:pPr>
      <w:r w:rsidRPr="00717C77">
        <w:rPr>
          <w:sz w:val="22"/>
        </w:rPr>
        <w:t xml:space="preserve">де </w:t>
      </w:r>
      <w:r w:rsidRPr="00717C77">
        <w:t>Л</w:t>
      </w:r>
      <w:r w:rsidRPr="00717C77">
        <w:rPr>
          <w:sz w:val="22"/>
        </w:rPr>
        <w:t xml:space="preserve"> – загальна лужність води, моль/л.</w:t>
      </w:r>
    </w:p>
    <w:p w:rsidR="00396136" w:rsidRPr="00717C77" w:rsidRDefault="00396136">
      <w:pPr>
        <w:ind w:firstLine="720"/>
        <w:jc w:val="both"/>
        <w:rPr>
          <w:sz w:val="22"/>
        </w:rPr>
      </w:pPr>
      <w:r w:rsidRPr="00717C77">
        <w:rPr>
          <w:sz w:val="22"/>
        </w:rPr>
        <w:t>Якщо рН водної проби ще до титрування нижча за 4,5, то про таку воду кажуть як про воду із нульовою лужністю.</w:t>
      </w:r>
    </w:p>
    <w:p w:rsidR="00396136" w:rsidRPr="00717C77" w:rsidRDefault="00396136">
      <w:pPr>
        <w:ind w:firstLine="720"/>
        <w:jc w:val="both"/>
        <w:rPr>
          <w:sz w:val="22"/>
        </w:rPr>
      </w:pPr>
      <w:r w:rsidRPr="00717C77">
        <w:rPr>
          <w:sz w:val="22"/>
        </w:rPr>
        <w:t>Необхідно чітко уявляти різницю між основністю і лужністю розчину. Основність розчину характеризує лише концентрацію іонів гідроксилу в даний момент часу. Лужність же показує начебто резервну місткість води, здатність нейтралізувати певну кількість іонів водню.</w:t>
      </w:r>
    </w:p>
    <w:p w:rsidR="00396136" w:rsidRPr="00717C77" w:rsidRDefault="00396136">
      <w:pPr>
        <w:ind w:firstLine="720"/>
        <w:jc w:val="both"/>
        <w:rPr>
          <w:sz w:val="22"/>
        </w:rPr>
      </w:pPr>
      <w:r w:rsidRPr="00717C77">
        <w:rPr>
          <w:sz w:val="22"/>
        </w:rPr>
        <w:t xml:space="preserve">Так, наприклад, розчин, який містить 0,001 моль/л </w:t>
      </w:r>
      <w:r w:rsidRPr="00717C77">
        <w:t>NaOH,</w:t>
      </w:r>
      <w:r w:rsidRPr="00717C77">
        <w:rPr>
          <w:sz w:val="22"/>
        </w:rPr>
        <w:t xml:space="preserve"> матиме рН 11 і загальну лужність, рівну концентрації </w:t>
      </w:r>
      <w:r w:rsidRPr="00717C77">
        <w:t>ОН</w:t>
      </w:r>
      <w:r w:rsidRPr="00717C77">
        <w:rPr>
          <w:sz w:val="22"/>
        </w:rPr>
        <w:t xml:space="preserve">-іонів: </w:t>
      </w:r>
      <w:r w:rsidRPr="00717C77">
        <w:t xml:space="preserve">Л </w:t>
      </w:r>
      <w:r w:rsidRPr="00717C77">
        <w:rPr>
          <w:sz w:val="22"/>
        </w:rPr>
        <w:t xml:space="preserve">дорівнює 0,001 моль/л. Водночас для розчину, що містить 0,1 моль/л </w:t>
      </w:r>
      <w:r w:rsidRPr="00717C77">
        <w:t>NaHCO</w:t>
      </w:r>
      <w:r w:rsidRPr="00717C77">
        <w:rPr>
          <w:vertAlign w:val="subscript"/>
        </w:rPr>
        <w:t>3</w:t>
      </w:r>
      <w:r w:rsidRPr="00717C77">
        <w:rPr>
          <w:sz w:val="22"/>
        </w:rPr>
        <w:t xml:space="preserve">, буде нижчим значення рН (рН 8,3), але його лужність, яка визначатиметься в основному концентрацією гідрокарбонат-іонів, буде в 100 разів більшою, ніж для розчину </w:t>
      </w:r>
      <w:r w:rsidRPr="00717C77">
        <w:t xml:space="preserve">NaOH </w:t>
      </w:r>
      <w:r w:rsidRPr="00717C77">
        <w:rPr>
          <w:sz w:val="22"/>
        </w:rPr>
        <w:t>з концентрацією 0,001 моль/л.</w:t>
      </w:r>
    </w:p>
    <w:p w:rsidR="00396136" w:rsidRPr="00717C77" w:rsidRDefault="00396136">
      <w:pPr>
        <w:ind w:firstLine="720"/>
        <w:jc w:val="both"/>
        <w:rPr>
          <w:sz w:val="22"/>
          <w:lang w:val="ru-RU"/>
        </w:rPr>
      </w:pPr>
      <w:r w:rsidRPr="00717C77">
        <w:rPr>
          <w:sz w:val="22"/>
        </w:rPr>
        <w:t>Величина лужності природних вод має велике значення і з погляду фотосинтезу, що відбувається у водоймищах. У спрощеному вигляді процес фотосинтезу може бути поданий так :</w:t>
      </w:r>
    </w:p>
    <w:p w:rsidR="00396136" w:rsidRPr="00717C77" w:rsidRDefault="00396136">
      <w:pPr>
        <w:jc w:val="center"/>
        <w:rPr>
          <w:b/>
        </w:rPr>
      </w:pPr>
      <w:r w:rsidRPr="00717C77">
        <w:rPr>
          <w:i/>
        </w:rPr>
        <w:t>n</w:t>
      </w:r>
      <w:r w:rsidRPr="00717C77">
        <w:t>СО</w:t>
      </w:r>
      <w:r w:rsidRPr="00717C77">
        <w:rPr>
          <w:vertAlign w:val="subscript"/>
        </w:rPr>
        <w:t xml:space="preserve">2(р) </w:t>
      </w:r>
      <w:r w:rsidRPr="00717C77">
        <w:t xml:space="preserve">+ </w:t>
      </w:r>
      <w:r w:rsidRPr="00717C77">
        <w:rPr>
          <w:i/>
        </w:rPr>
        <w:t>n</w:t>
      </w:r>
      <w:r w:rsidRPr="00717C77">
        <w:t>Н</w:t>
      </w:r>
      <w:r w:rsidRPr="00717C77">
        <w:rPr>
          <w:vertAlign w:val="subscript"/>
        </w:rPr>
        <w:t>2</w:t>
      </w:r>
      <w:r w:rsidRPr="00717C77">
        <w:t>О</w:t>
      </w:r>
      <w:r w:rsidRPr="00717C77">
        <w:rPr>
          <w:b/>
        </w:rPr>
        <w:t xml:space="preserve"> </w:t>
      </w:r>
      <w:r w:rsidRPr="00717C77">
        <w:t>→ (фотосинтез</w:t>
      </w:r>
      <w:r w:rsidRPr="00717C77">
        <w:rPr>
          <w:b/>
        </w:rPr>
        <w:t xml:space="preserve">) → </w:t>
      </w:r>
      <w:r w:rsidRPr="00717C77">
        <w:t>{СН</w:t>
      </w:r>
      <w:r w:rsidRPr="00717C77">
        <w:rPr>
          <w:vertAlign w:val="subscript"/>
        </w:rPr>
        <w:t>2</w:t>
      </w:r>
      <w:r w:rsidRPr="00717C77">
        <w:t>О}</w:t>
      </w:r>
      <w:r w:rsidRPr="00717C77">
        <w:rPr>
          <w:i/>
          <w:vertAlign w:val="subscript"/>
          <w:lang w:val="en-US"/>
        </w:rPr>
        <w:t>n</w:t>
      </w:r>
      <w:r w:rsidRPr="00717C77">
        <w:t xml:space="preserve"> + </w:t>
      </w:r>
      <w:r w:rsidRPr="00717C77">
        <w:rPr>
          <w:i/>
        </w:rPr>
        <w:t>n</w:t>
      </w:r>
      <w:r w:rsidRPr="00717C77">
        <w:t>О</w:t>
      </w:r>
      <w:r w:rsidRPr="00717C77">
        <w:rPr>
          <w:vertAlign w:val="subscript"/>
        </w:rPr>
        <w:t>2</w:t>
      </w:r>
      <w:r w:rsidRPr="00717C77">
        <w:t>;</w:t>
      </w:r>
    </w:p>
    <w:p w:rsidR="00396136" w:rsidRPr="00717C77" w:rsidRDefault="00396136">
      <w:pPr>
        <w:tabs>
          <w:tab w:val="left" w:pos="6096"/>
        </w:tabs>
        <w:jc w:val="center"/>
      </w:pPr>
      <w:r w:rsidRPr="00717C77">
        <w:rPr>
          <w:i/>
        </w:rPr>
        <w:t>n</w:t>
      </w:r>
      <w:r w:rsidRPr="00717C77">
        <w:t>НСО</w:t>
      </w:r>
      <w:r w:rsidRPr="00717C77">
        <w:rPr>
          <w:vertAlign w:val="subscript"/>
        </w:rPr>
        <w:t xml:space="preserve">3 </w:t>
      </w:r>
      <w:r w:rsidRPr="00717C77">
        <w:t xml:space="preserve">+ </w:t>
      </w:r>
      <w:r w:rsidRPr="00717C77">
        <w:rPr>
          <w:i/>
        </w:rPr>
        <w:t>n</w:t>
      </w:r>
      <w:r w:rsidRPr="00717C77">
        <w:t>Н</w:t>
      </w:r>
      <w:r w:rsidRPr="00717C77">
        <w:rPr>
          <w:vertAlign w:val="subscript"/>
        </w:rPr>
        <w:t>2</w:t>
      </w:r>
      <w:r w:rsidRPr="00717C77">
        <w:t>О</w:t>
      </w:r>
      <w:r w:rsidRPr="00717C77">
        <w:rPr>
          <w:b/>
        </w:rPr>
        <w:t xml:space="preserve"> </w:t>
      </w:r>
      <w:r w:rsidRPr="00717C77">
        <w:t>→(фотосинтез) →</w:t>
      </w:r>
      <w:r w:rsidRPr="00717C77">
        <w:rPr>
          <w:b/>
        </w:rPr>
        <w:t xml:space="preserve"> {</w:t>
      </w:r>
      <w:r w:rsidRPr="00717C77">
        <w:t>СН</w:t>
      </w:r>
      <w:r w:rsidRPr="00717C77">
        <w:rPr>
          <w:vertAlign w:val="subscript"/>
        </w:rPr>
        <w:t>2</w:t>
      </w:r>
      <w:r w:rsidRPr="00717C77">
        <w:t>О</w:t>
      </w:r>
      <w:r w:rsidRPr="00717C77">
        <w:rPr>
          <w:b/>
        </w:rPr>
        <w:t>}</w:t>
      </w:r>
      <w:r w:rsidRPr="00717C77">
        <w:rPr>
          <w:i/>
          <w:vertAlign w:val="subscript"/>
          <w:lang w:val="en-US"/>
        </w:rPr>
        <w:t>n</w:t>
      </w:r>
      <w:r w:rsidRPr="00717C77">
        <w:rPr>
          <w:b/>
        </w:rPr>
        <w:t xml:space="preserve"> + </w:t>
      </w:r>
      <w:r w:rsidRPr="00717C77">
        <w:rPr>
          <w:i/>
          <w:lang w:val="en-US"/>
        </w:rPr>
        <w:t>n</w:t>
      </w:r>
      <w:r w:rsidRPr="00717C77">
        <w:t>ОН</w:t>
      </w:r>
      <w:r w:rsidRPr="00717C77">
        <w:rPr>
          <w:vertAlign w:val="superscript"/>
        </w:rPr>
        <w:t>−</w:t>
      </w:r>
      <w:r w:rsidRPr="00717C77">
        <w:t>.</w:t>
      </w:r>
    </w:p>
    <w:p w:rsidR="00396136" w:rsidRPr="00717C77" w:rsidRDefault="00396136">
      <w:pPr>
        <w:ind w:firstLine="720"/>
        <w:jc w:val="both"/>
        <w:rPr>
          <w:sz w:val="22"/>
        </w:rPr>
      </w:pPr>
      <w:r w:rsidRPr="00717C77">
        <w:rPr>
          <w:sz w:val="22"/>
        </w:rPr>
        <w:t xml:space="preserve">Отже, при зв’язуванні вуглецю і синтезі органічних сполук за відсутності додаткового надходження діоксиду вуглецю зростає рН розчину, а кількість синтезованих органічних сполук залежить від вмісту </w:t>
      </w:r>
      <w:r w:rsidRPr="00717C77">
        <w:t>СО</w:t>
      </w:r>
      <w:r w:rsidRPr="00717C77">
        <w:rPr>
          <w:vertAlign w:val="subscript"/>
        </w:rPr>
        <w:t>2</w:t>
      </w:r>
      <w:r w:rsidRPr="00717C77">
        <w:t xml:space="preserve"> </w:t>
      </w:r>
      <w:r w:rsidRPr="00717C77">
        <w:rPr>
          <w:sz w:val="22"/>
        </w:rPr>
        <w:t xml:space="preserve">і </w:t>
      </w:r>
      <w:r w:rsidRPr="00717C77">
        <w:t>НСО</w:t>
      </w:r>
      <w:r w:rsidRPr="00717C77">
        <w:rPr>
          <w:vertAlign w:val="subscript"/>
        </w:rPr>
        <w:t>3</w:t>
      </w:r>
      <w:r w:rsidRPr="00717C77">
        <w:rPr>
          <w:vertAlign w:val="superscript"/>
        </w:rPr>
        <w:t>−</w:t>
      </w:r>
      <w:r w:rsidRPr="00717C77">
        <w:rPr>
          <w:sz w:val="22"/>
        </w:rPr>
        <w:t xml:space="preserve"> в розчині, або від його лужності.</w:t>
      </w:r>
    </w:p>
    <w:p w:rsidR="00396136" w:rsidRPr="00717C77" w:rsidRDefault="00396136">
      <w:pPr>
        <w:ind w:firstLine="720"/>
        <w:jc w:val="both"/>
        <w:rPr>
          <w:sz w:val="22"/>
        </w:rPr>
      </w:pPr>
      <w:r w:rsidRPr="00717C77">
        <w:rPr>
          <w:sz w:val="22"/>
        </w:rPr>
        <w:lastRenderedPageBreak/>
        <w:t>Іноді в природних водоймищах у зв’язку з бурхливим перебігом процесів фотосинтезу і недостатньою швидкістю надходження діоксиду вуглецю рН підіймається до 10 і вище. Такі високі значення рН, як і закиснення, негативно позначаються на розвитку водних екосистем.</w:t>
      </w:r>
    </w:p>
    <w:p w:rsidR="00396136" w:rsidRPr="00717C77" w:rsidRDefault="00396136">
      <w:pPr>
        <w:ind w:firstLine="720"/>
        <w:jc w:val="both"/>
        <w:rPr>
          <w:sz w:val="22"/>
        </w:rPr>
      </w:pPr>
      <w:r w:rsidRPr="00717C77">
        <w:rPr>
          <w:sz w:val="22"/>
        </w:rPr>
        <w:t xml:space="preserve">Оскільки, як наголошувалося вище, для поверхневих водоймищ, що перебувають у рівновазі з карбонатом кальцію (кальцитом) і діоксидом вуглецю, який міститься в атмосферному повітрі, рН води повинен становити 7,3−8,4, значення лужності в цих водоймищах визначатиметься лише концентрацією гідрокарбонат-іонів.  Концентрація </w:t>
      </w:r>
      <w:r w:rsidRPr="00717C77">
        <w:t>НСО</w:t>
      </w:r>
      <w:r w:rsidRPr="00717C77">
        <w:rPr>
          <w:vertAlign w:val="subscript"/>
        </w:rPr>
        <w:t>3</w:t>
      </w:r>
      <w:r w:rsidRPr="00717C77">
        <w:rPr>
          <w:vertAlign w:val="superscript"/>
        </w:rPr>
        <w:t>−</w:t>
      </w:r>
      <w:r w:rsidRPr="00717C77">
        <w:rPr>
          <w:sz w:val="22"/>
          <w:vertAlign w:val="superscript"/>
        </w:rPr>
        <w:t xml:space="preserve"> </w:t>
      </w:r>
      <w:r w:rsidRPr="00717C77">
        <w:rPr>
          <w:sz w:val="22"/>
        </w:rPr>
        <w:t>іонів у таких водоймищах, а отже і лужність, дорівнюватиме приблизно 1 ммоль/л.</w:t>
      </w:r>
    </w:p>
    <w:p w:rsidR="00396136" w:rsidRPr="00717C77" w:rsidRDefault="00396136">
      <w:pPr>
        <w:rPr>
          <w:b/>
          <w:sz w:val="22"/>
        </w:rPr>
      </w:pPr>
    </w:p>
    <w:p w:rsidR="00396136" w:rsidRPr="00717C77" w:rsidRDefault="00396136">
      <w:pPr>
        <w:rPr>
          <w:b/>
          <w:sz w:val="22"/>
        </w:rPr>
      </w:pPr>
      <w:r w:rsidRPr="00717C77">
        <w:rPr>
          <w:b/>
          <w:sz w:val="22"/>
        </w:rPr>
        <w:t>3.6.3. Процеси закиснення поверхневих водоймищ</w:t>
      </w:r>
    </w:p>
    <w:p w:rsidR="00396136" w:rsidRPr="00717C77" w:rsidRDefault="00396136">
      <w:pPr>
        <w:rPr>
          <w:b/>
          <w:sz w:val="22"/>
        </w:rPr>
      </w:pPr>
    </w:p>
    <w:p w:rsidR="00396136" w:rsidRPr="00717C77" w:rsidRDefault="00396136">
      <w:pPr>
        <w:ind w:firstLine="720"/>
        <w:jc w:val="both"/>
        <w:rPr>
          <w:sz w:val="22"/>
        </w:rPr>
      </w:pPr>
      <w:r w:rsidRPr="00717C77">
        <w:rPr>
          <w:sz w:val="22"/>
        </w:rPr>
        <w:t>У нормальному водоймищі, не зважаючи на надходження кислих осадів, рН практично не змінюється. Гідрокарбонат-іони, які є у поверхневих водоймищах, встигають повністю нейтралізовувати іони Н</w:t>
      </w:r>
      <w:r w:rsidRPr="00717C77">
        <w:rPr>
          <w:b/>
          <w:sz w:val="22"/>
          <w:vertAlign w:val="superscript"/>
        </w:rPr>
        <w:t>+</w:t>
      </w:r>
      <w:r w:rsidRPr="00717C77">
        <w:rPr>
          <w:sz w:val="22"/>
        </w:rPr>
        <w:t>, що надходять:</w:t>
      </w:r>
    </w:p>
    <w:p w:rsidR="00396136" w:rsidRPr="00717C77" w:rsidRDefault="00396136">
      <w:pPr>
        <w:jc w:val="center"/>
      </w:pPr>
      <w:r w:rsidRPr="00717C77">
        <w:t>[НСО</w:t>
      </w:r>
      <w:r w:rsidRPr="00717C77">
        <w:rPr>
          <w:vertAlign w:val="subscript"/>
        </w:rPr>
        <w:t>3</w:t>
      </w:r>
      <w:r w:rsidRPr="00717C77">
        <w:rPr>
          <w:vertAlign w:val="superscript"/>
        </w:rPr>
        <w:t>−</w:t>
      </w:r>
      <w:r w:rsidRPr="00717C77">
        <w:t>] + [Н</w:t>
      </w:r>
      <w:r w:rsidRPr="00717C77">
        <w:rPr>
          <w:vertAlign w:val="superscript"/>
        </w:rPr>
        <w:t>+</w:t>
      </w:r>
      <w:r w:rsidRPr="00717C77">
        <w:t xml:space="preserve">] </w:t>
      </w:r>
      <w:r w:rsidRPr="00717C77">
        <w:rPr>
          <w:noProof/>
        </w:rPr>
        <w:t xml:space="preserve">↔ </w:t>
      </w:r>
      <w:r w:rsidRPr="00717C77">
        <w:t xml:space="preserve"> </w:t>
      </w:r>
      <w:r w:rsidRPr="00717C77">
        <w:rPr>
          <w:lang w:val="en-US"/>
        </w:rPr>
        <w:t>H</w:t>
      </w:r>
      <w:r w:rsidRPr="00717C77">
        <w:rPr>
          <w:vertAlign w:val="subscript"/>
        </w:rPr>
        <w:t>2</w:t>
      </w:r>
      <w:r w:rsidRPr="00717C77">
        <w:rPr>
          <w:lang w:val="en-US"/>
        </w:rPr>
        <w:t>O</w:t>
      </w:r>
      <w:r w:rsidRPr="00717C77">
        <w:t xml:space="preserve"> + СО</w:t>
      </w:r>
      <w:r w:rsidRPr="00717C77">
        <w:rPr>
          <w:vertAlign w:val="subscript"/>
        </w:rPr>
        <w:t>2</w:t>
      </w:r>
      <w:r w:rsidRPr="00717C77">
        <w:t xml:space="preserve"> .</w:t>
      </w:r>
    </w:p>
    <w:p w:rsidR="00396136" w:rsidRPr="00717C77" w:rsidRDefault="00396136">
      <w:pPr>
        <w:ind w:firstLine="720"/>
        <w:jc w:val="both"/>
        <w:rPr>
          <w:sz w:val="22"/>
        </w:rPr>
      </w:pPr>
      <w:r w:rsidRPr="00717C77">
        <w:rPr>
          <w:sz w:val="22"/>
        </w:rPr>
        <w:t xml:space="preserve">Так триває доти, доки загальна лужність води у водоймищі не впаде приблизно в 10 разів, до величини меншої від 0,1 ммоль/л. </w:t>
      </w:r>
      <w:r w:rsidR="00F31176" w:rsidRPr="00717C77">
        <w:rPr>
          <w:sz w:val="22"/>
        </w:rPr>
        <w:t>В</w:t>
      </w:r>
      <w:r w:rsidRPr="00717C77">
        <w:rPr>
          <w:sz w:val="22"/>
        </w:rPr>
        <w:t xml:space="preserve"> період найбільш інтенсивного надходження кислих вод у водоймище (осінь – рясні дощі – і особливо весна – танення снігу) можливі значні відхилення  величин рН поверхневих водоймищУ цьому разі зміна рН може призвести до порушення репродуктивних функцій окремих організмів або порушити процес відтворювання певних популяцій.</w:t>
      </w:r>
    </w:p>
    <w:p w:rsidR="00396136" w:rsidRPr="00717C77" w:rsidRDefault="00396136">
      <w:pPr>
        <w:ind w:firstLine="720"/>
        <w:jc w:val="both"/>
        <w:rPr>
          <w:sz w:val="22"/>
        </w:rPr>
      </w:pPr>
      <w:r w:rsidRPr="00717C77">
        <w:rPr>
          <w:sz w:val="22"/>
        </w:rPr>
        <w:t xml:space="preserve"> На першому етапі закиснения, наприклад, можуть загинути усі земноводні організми, ікра і памолодь, які особливо чутливі до змін рН.</w:t>
      </w:r>
    </w:p>
    <w:p w:rsidR="00396136" w:rsidRPr="00717C77" w:rsidRDefault="00396136">
      <w:pPr>
        <w:ind w:firstLine="720"/>
        <w:jc w:val="both"/>
        <w:rPr>
          <w:sz w:val="22"/>
        </w:rPr>
      </w:pPr>
      <w:r w:rsidRPr="00717C77">
        <w:rPr>
          <w:sz w:val="22"/>
        </w:rPr>
        <w:t>На другій стадії закиснення водоймища рН води звичайно не піднімається вище 5,5 протягом усього року (немає контакту з карбонатними породами); про такі водоймища звичайно говорять як про помірно закиснені. На цій стадії закиснення відбуваються значні зміни у видовому складі живих організмів.</w:t>
      </w:r>
    </w:p>
    <w:p w:rsidR="00396136" w:rsidRPr="00717C77" w:rsidRDefault="00396136">
      <w:pPr>
        <w:ind w:firstLine="720"/>
        <w:jc w:val="both"/>
        <w:rPr>
          <w:sz w:val="22"/>
        </w:rPr>
      </w:pPr>
      <w:r w:rsidRPr="00717C77">
        <w:rPr>
          <w:sz w:val="22"/>
        </w:rPr>
        <w:t xml:space="preserve">На третій стадії закиснення рН водоймищ стабілізується на значеннях рН &lt; 5 (звичайно рН 4,5), навіть якщо атмосферні осади </w:t>
      </w:r>
      <w:r w:rsidRPr="00717C77">
        <w:rPr>
          <w:sz w:val="22"/>
        </w:rPr>
        <w:lastRenderedPageBreak/>
        <w:t>мають більш високі значення рН. Це пов’язано з наявністю гумусних речовин і сполук алюмінію у водоймищах і ґрунтовому розчині. Гумусні сполуки у водоймищах –</w:t>
      </w:r>
      <w:r w:rsidRPr="00717C77">
        <w:rPr>
          <w:sz w:val="22"/>
          <w:lang w:val="ru-RU"/>
        </w:rPr>
        <w:t xml:space="preserve"> це </w:t>
      </w:r>
      <w:r w:rsidRPr="00717C77">
        <w:rPr>
          <w:sz w:val="22"/>
        </w:rPr>
        <w:t>в основному розчини слабких органічних кислот, що мають рН &lt; 5. Зв</w:t>
      </w:r>
      <w:r w:rsidRPr="00717C77">
        <w:rPr>
          <w:sz w:val="22"/>
          <w:lang w:val="ru-RU"/>
        </w:rPr>
        <w:t>’</w:t>
      </w:r>
      <w:r w:rsidRPr="00717C77">
        <w:rPr>
          <w:sz w:val="22"/>
        </w:rPr>
        <w:t>язуючи або виділяючи іони Н</w:t>
      </w:r>
      <w:r w:rsidRPr="00717C77">
        <w:rPr>
          <w:sz w:val="22"/>
          <w:vertAlign w:val="superscript"/>
        </w:rPr>
        <w:t>+</w:t>
      </w:r>
      <w:r w:rsidRPr="00717C77">
        <w:rPr>
          <w:sz w:val="22"/>
        </w:rPr>
        <w:t>, ці кислоти стабілізують значення рН у водоймищі. Цьому сприяють і сполуки алюмінію, практично завжди наявні у ґрунті. При розчиненні або осадженні сполук алюмінію також відбувається зв’язування або виділення іонів водню. Як відомо, іони алюмінію визначаються високою токсичністю щодо багатьох видів водних живих організмів і людини.</w:t>
      </w:r>
    </w:p>
    <w:p w:rsidR="00396136" w:rsidRPr="00717C77" w:rsidRDefault="00396136">
      <w:pPr>
        <w:ind w:firstLine="720"/>
        <w:jc w:val="both"/>
        <w:rPr>
          <w:sz w:val="22"/>
        </w:rPr>
      </w:pPr>
      <w:r w:rsidRPr="00717C77">
        <w:rPr>
          <w:sz w:val="22"/>
        </w:rPr>
        <w:t xml:space="preserve">При рН </w:t>
      </w:r>
      <w:r w:rsidRPr="00717C77">
        <w:rPr>
          <w:sz w:val="22"/>
        </w:rPr>
        <w:fldChar w:fldCharType="begin"/>
      </w:r>
      <w:r w:rsidRPr="00717C77">
        <w:rPr>
          <w:sz w:val="22"/>
        </w:rPr>
        <w:instrText>SYMBOL 62 \f "Symbol" \s 12</w:instrText>
      </w:r>
      <w:r w:rsidRPr="00717C77">
        <w:rPr>
          <w:sz w:val="22"/>
        </w:rPr>
        <w:fldChar w:fldCharType="separate"/>
      </w:r>
      <w:r w:rsidRPr="00717C77">
        <w:rPr>
          <w:sz w:val="22"/>
        </w:rPr>
        <w:t>&gt;</w:t>
      </w:r>
      <w:r w:rsidRPr="00717C77">
        <w:rPr>
          <w:sz w:val="22"/>
        </w:rPr>
        <w:fldChar w:fldCharType="end"/>
      </w:r>
      <w:r w:rsidRPr="00717C77">
        <w:rPr>
          <w:sz w:val="22"/>
        </w:rPr>
        <w:t xml:space="preserve"> 10 вода є смертельною для усіх риб. Максимальна продуктивність води припадає на рН між 6,5 і 8,5. У таблиці 3.7 зазначені основні величини рН для прісноводних риб Європи.</w:t>
      </w:r>
    </w:p>
    <w:p w:rsidR="00396136" w:rsidRPr="00717C77" w:rsidRDefault="00396136">
      <w:pPr>
        <w:ind w:left="1440" w:firstLine="720"/>
        <w:jc w:val="right"/>
        <w:rPr>
          <w:sz w:val="22"/>
        </w:rPr>
      </w:pPr>
      <w:r w:rsidRPr="00717C77">
        <w:rPr>
          <w:i/>
          <w:sz w:val="22"/>
        </w:rPr>
        <w:t>Таблиця 3.7</w:t>
      </w:r>
    </w:p>
    <w:p w:rsidR="00396136" w:rsidRPr="00717C77" w:rsidRDefault="00396136">
      <w:pPr>
        <w:jc w:val="center"/>
        <w:rPr>
          <w:sz w:val="22"/>
        </w:rPr>
      </w:pPr>
      <w:r w:rsidRPr="00717C77">
        <w:rPr>
          <w:sz w:val="22"/>
        </w:rPr>
        <w:t>Значення рН для прісноводних риб Європи (за Р.Дажо)</w:t>
      </w:r>
    </w:p>
    <w:tbl>
      <w:tblPr>
        <w:tblW w:w="0" w:type="auto"/>
        <w:jc w:val="center"/>
        <w:tblLayout w:type="fixed"/>
        <w:tblCellMar>
          <w:left w:w="56" w:type="dxa"/>
          <w:right w:w="56" w:type="dxa"/>
        </w:tblCellMar>
        <w:tblLook w:val="0000" w:firstRow="0" w:lastRow="0" w:firstColumn="0" w:lastColumn="0" w:noHBand="0" w:noVBand="0"/>
      </w:tblPr>
      <w:tblGrid>
        <w:gridCol w:w="1238"/>
        <w:gridCol w:w="4882"/>
      </w:tblGrid>
      <w:tr w:rsidR="00396136" w:rsidRPr="00717C77">
        <w:trPr>
          <w:jc w:val="center"/>
        </w:trPr>
        <w:tc>
          <w:tcPr>
            <w:tcW w:w="1238" w:type="dxa"/>
            <w:tcBorders>
              <w:top w:val="single" w:sz="6" w:space="0" w:color="auto"/>
              <w:bottom w:val="single" w:sz="6" w:space="0" w:color="auto"/>
              <w:right w:val="single" w:sz="6" w:space="0" w:color="auto"/>
            </w:tcBorders>
          </w:tcPr>
          <w:p w:rsidR="00396136" w:rsidRPr="00717C77" w:rsidRDefault="00396136">
            <w:pPr>
              <w:jc w:val="center"/>
            </w:pPr>
            <w:r w:rsidRPr="00717C77">
              <w:t>рН</w:t>
            </w:r>
          </w:p>
        </w:tc>
        <w:tc>
          <w:tcPr>
            <w:tcW w:w="4882" w:type="dxa"/>
            <w:tcBorders>
              <w:top w:val="single" w:sz="6" w:space="0" w:color="auto"/>
              <w:bottom w:val="single" w:sz="6" w:space="0" w:color="auto"/>
            </w:tcBorders>
          </w:tcPr>
          <w:p w:rsidR="00396136" w:rsidRPr="00717C77" w:rsidRDefault="00396136">
            <w:pPr>
              <w:jc w:val="both"/>
            </w:pPr>
            <w:r w:rsidRPr="00717C77">
              <w:t>Характер впливу на прісноводних риб</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3,0 – 3,5</w:t>
            </w:r>
          </w:p>
        </w:tc>
        <w:tc>
          <w:tcPr>
            <w:tcW w:w="4882" w:type="dxa"/>
          </w:tcPr>
          <w:p w:rsidR="00396136" w:rsidRPr="00717C77" w:rsidRDefault="00396136">
            <w:pPr>
              <w:jc w:val="both"/>
            </w:pPr>
            <w:r w:rsidRPr="00717C77">
              <w:t>Згубний для риб; виживають деякі рослини і безхребетні</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3,5 – 4,0</w:t>
            </w:r>
          </w:p>
        </w:tc>
        <w:tc>
          <w:tcPr>
            <w:tcW w:w="4882" w:type="dxa"/>
          </w:tcPr>
          <w:p w:rsidR="00396136" w:rsidRPr="00717C77" w:rsidRDefault="00396136">
            <w:pPr>
              <w:jc w:val="both"/>
            </w:pPr>
            <w:r w:rsidRPr="00717C77">
              <w:t>Згубний для лососевих риб; плотва, окунь, щука можуть вижити після акліматизації</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4,0 – 4,5</w:t>
            </w:r>
          </w:p>
        </w:tc>
        <w:tc>
          <w:tcPr>
            <w:tcW w:w="4882" w:type="dxa"/>
          </w:tcPr>
          <w:p w:rsidR="00396136" w:rsidRPr="00717C77" w:rsidRDefault="00396136">
            <w:pPr>
              <w:jc w:val="both"/>
            </w:pPr>
            <w:r w:rsidRPr="00717C77">
              <w:t>Згубний для багатьох риб, розмножується тільки щука</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4,5 – 5,0</w:t>
            </w:r>
          </w:p>
        </w:tc>
        <w:tc>
          <w:tcPr>
            <w:tcW w:w="4882" w:type="dxa"/>
          </w:tcPr>
          <w:p w:rsidR="00396136" w:rsidRPr="00717C77" w:rsidRDefault="00396136">
            <w:pPr>
              <w:jc w:val="both"/>
            </w:pPr>
            <w:r w:rsidRPr="00717C77">
              <w:t>Небезпечний для ікри лососевих риб</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5,0 – 9,0</w:t>
            </w:r>
          </w:p>
        </w:tc>
        <w:tc>
          <w:tcPr>
            <w:tcW w:w="4882" w:type="dxa"/>
          </w:tcPr>
          <w:p w:rsidR="00396136" w:rsidRPr="00717C77" w:rsidRDefault="00396136">
            <w:pPr>
              <w:jc w:val="both"/>
            </w:pPr>
            <w:r w:rsidRPr="00717C77">
              <w:t>Зона, придатна для життя</w:t>
            </w:r>
          </w:p>
        </w:tc>
      </w:tr>
      <w:tr w:rsidR="00396136" w:rsidRPr="00717C77">
        <w:trPr>
          <w:trHeight w:val="600"/>
          <w:jc w:val="center"/>
        </w:trPr>
        <w:tc>
          <w:tcPr>
            <w:tcW w:w="1238" w:type="dxa"/>
            <w:tcBorders>
              <w:right w:val="single" w:sz="6" w:space="0" w:color="auto"/>
            </w:tcBorders>
          </w:tcPr>
          <w:p w:rsidR="00396136" w:rsidRPr="00717C77" w:rsidRDefault="00396136">
            <w:pPr>
              <w:jc w:val="center"/>
            </w:pPr>
            <w:r w:rsidRPr="00717C77">
              <w:t>9,0 – 9,5</w:t>
            </w:r>
          </w:p>
        </w:tc>
        <w:tc>
          <w:tcPr>
            <w:tcW w:w="4882" w:type="dxa"/>
          </w:tcPr>
          <w:p w:rsidR="00396136" w:rsidRPr="00717C77" w:rsidRDefault="00396136">
            <w:pPr>
              <w:jc w:val="both"/>
            </w:pPr>
            <w:r w:rsidRPr="00717C77">
              <w:t>Небезпечний для окуня і лососевих риб за тривалого впливу</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9,5 – 10,0</w:t>
            </w:r>
          </w:p>
        </w:tc>
        <w:tc>
          <w:tcPr>
            <w:tcW w:w="4882" w:type="dxa"/>
          </w:tcPr>
          <w:p w:rsidR="00396136" w:rsidRPr="00717C77" w:rsidRDefault="00396136">
            <w:pPr>
              <w:jc w:val="both"/>
            </w:pPr>
            <w:r w:rsidRPr="00717C77">
              <w:t>Шкідливий для розвитку деяких видів, згубний для лососевих за значної тривалості впливу</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10,0 – 10,5</w:t>
            </w:r>
          </w:p>
        </w:tc>
        <w:tc>
          <w:tcPr>
            <w:tcW w:w="4882" w:type="dxa"/>
          </w:tcPr>
          <w:p w:rsidR="00396136" w:rsidRPr="00717C77" w:rsidRDefault="00396136">
            <w:pPr>
              <w:jc w:val="both"/>
            </w:pPr>
            <w:r w:rsidRPr="00717C77">
              <w:t>Не діє на плотву протягом дуже короткого часу</w:t>
            </w:r>
          </w:p>
        </w:tc>
      </w:tr>
      <w:tr w:rsidR="00396136" w:rsidRPr="00717C77">
        <w:trPr>
          <w:jc w:val="center"/>
        </w:trPr>
        <w:tc>
          <w:tcPr>
            <w:tcW w:w="1238" w:type="dxa"/>
            <w:tcBorders>
              <w:right w:val="single" w:sz="6" w:space="0" w:color="auto"/>
            </w:tcBorders>
          </w:tcPr>
          <w:p w:rsidR="00396136" w:rsidRPr="00717C77" w:rsidRDefault="00396136">
            <w:pPr>
              <w:jc w:val="center"/>
            </w:pPr>
            <w:r w:rsidRPr="00717C77">
              <w:t>10,5 – 11,5</w:t>
            </w:r>
          </w:p>
        </w:tc>
        <w:tc>
          <w:tcPr>
            <w:tcW w:w="4882" w:type="dxa"/>
          </w:tcPr>
          <w:p w:rsidR="00396136" w:rsidRPr="00717C77" w:rsidRDefault="00396136">
            <w:pPr>
              <w:jc w:val="both"/>
            </w:pPr>
            <w:r w:rsidRPr="00717C77">
              <w:t>Смертельний для всіх риб</w:t>
            </w:r>
          </w:p>
        </w:tc>
      </w:tr>
    </w:tbl>
    <w:p w:rsidR="00396136" w:rsidRPr="00717C77" w:rsidRDefault="00396136">
      <w:pPr>
        <w:rPr>
          <w:b/>
          <w:sz w:val="22"/>
        </w:rPr>
      </w:pPr>
    </w:p>
    <w:p w:rsidR="00396136" w:rsidRPr="00717C77" w:rsidRDefault="00396136">
      <w:pPr>
        <w:rPr>
          <w:b/>
          <w:sz w:val="22"/>
        </w:rPr>
      </w:pPr>
      <w:r w:rsidRPr="00717C77">
        <w:rPr>
          <w:b/>
          <w:sz w:val="22"/>
        </w:rPr>
        <w:t>3.7. Окисно-відновні процеси в гідросфері.</w:t>
      </w:r>
    </w:p>
    <w:p w:rsidR="00396136" w:rsidRPr="00717C77" w:rsidRDefault="00396136">
      <w:pPr>
        <w:rPr>
          <w:b/>
          <w:sz w:val="22"/>
        </w:rPr>
      </w:pPr>
      <w:r w:rsidRPr="00717C77">
        <w:rPr>
          <w:b/>
          <w:sz w:val="22"/>
        </w:rPr>
        <w:t>Процеси окиснення</w:t>
      </w:r>
      <w:r w:rsidRPr="00717C77">
        <w:rPr>
          <w:b/>
          <w:bCs/>
          <w:sz w:val="22"/>
        </w:rPr>
        <w:t>–</w:t>
      </w:r>
      <w:r w:rsidRPr="00717C77">
        <w:rPr>
          <w:b/>
          <w:sz w:val="22"/>
        </w:rPr>
        <w:t>відновлення у природі</w:t>
      </w:r>
    </w:p>
    <w:p w:rsidR="00396136" w:rsidRPr="00717C77" w:rsidRDefault="00396136">
      <w:pPr>
        <w:ind w:left="1440" w:firstLine="720"/>
        <w:rPr>
          <w:i/>
          <w:sz w:val="22"/>
        </w:rPr>
      </w:pPr>
    </w:p>
    <w:p w:rsidR="00396136" w:rsidRPr="00717C77" w:rsidRDefault="00396136">
      <w:pPr>
        <w:ind w:firstLine="720"/>
        <w:jc w:val="both"/>
        <w:rPr>
          <w:sz w:val="22"/>
        </w:rPr>
      </w:pPr>
      <w:r w:rsidRPr="00717C77">
        <w:rPr>
          <w:sz w:val="22"/>
        </w:rPr>
        <w:t>Стан окиснення елемента є дуже важливим з точки зору токсичності відповідної сполуки в довкіллі та її рухливості в оборотних циклах, включаючи  біосферу.</w:t>
      </w:r>
    </w:p>
    <w:p w:rsidR="00396136" w:rsidRPr="00717C77" w:rsidRDefault="00396136">
      <w:pPr>
        <w:rPr>
          <w:b/>
          <w:sz w:val="22"/>
        </w:rPr>
      </w:pPr>
      <w:r w:rsidRPr="00717C77">
        <w:rPr>
          <w:b/>
          <w:sz w:val="22"/>
        </w:rPr>
        <w:t>3.7.1. Денітрифікація</w:t>
      </w:r>
    </w:p>
    <w:p w:rsidR="00396136" w:rsidRPr="00717C77" w:rsidRDefault="00396136">
      <w:pPr>
        <w:ind w:firstLine="720"/>
        <w:jc w:val="both"/>
        <w:rPr>
          <w:sz w:val="22"/>
        </w:rPr>
      </w:pPr>
      <w:r w:rsidRPr="00717C77">
        <w:rPr>
          <w:sz w:val="22"/>
        </w:rPr>
        <w:lastRenderedPageBreak/>
        <w:t xml:space="preserve">Роль цієї реакції полягає в перетворенні нітрату (важливого компонента живлення рослин) у біологічно інертний молекулярний азот. При цьому бактерії використовують для окиснення органічної речовини до </w:t>
      </w:r>
      <w:r w:rsidRPr="00717C77">
        <w:t>СО</w:t>
      </w:r>
      <w:r w:rsidRPr="00717C77">
        <w:rPr>
          <w:vertAlign w:val="subscript"/>
        </w:rPr>
        <w:t>2</w:t>
      </w:r>
      <w:r w:rsidRPr="00717C77">
        <w:rPr>
          <w:sz w:val="22"/>
        </w:rPr>
        <w:t>, кисень нітратних іонів:</w:t>
      </w:r>
    </w:p>
    <w:p w:rsidR="00396136" w:rsidRPr="00717C77" w:rsidRDefault="00396136">
      <w:pPr>
        <w:ind w:firstLine="720"/>
        <w:jc w:val="both"/>
        <w:rPr>
          <w:sz w:val="22"/>
        </w:rPr>
      </w:pPr>
    </w:p>
    <w:p w:rsidR="00396136" w:rsidRPr="00717C77" w:rsidRDefault="00396136">
      <w:pPr>
        <w:jc w:val="center"/>
      </w:pPr>
      <w:r w:rsidRPr="00717C77">
        <w:t>2,5С</w:t>
      </w:r>
      <w:r w:rsidRPr="00717C77">
        <w:rPr>
          <w:vertAlign w:val="subscript"/>
        </w:rPr>
        <w:t>орг</w:t>
      </w:r>
      <w:r w:rsidRPr="00717C77">
        <w:t xml:space="preserve"> + 2NО</w:t>
      </w:r>
      <w:r w:rsidRPr="00717C77">
        <w:rPr>
          <w:vertAlign w:val="subscript"/>
        </w:rPr>
        <w:t>3</w:t>
      </w:r>
      <w:r w:rsidRPr="00717C77">
        <w:rPr>
          <w:vertAlign w:val="superscript"/>
        </w:rPr>
        <w:t>−</w:t>
      </w:r>
      <w:r w:rsidRPr="00717C77">
        <w:t xml:space="preserve"> + 2H</w:t>
      </w:r>
      <w:r w:rsidRPr="00717C77">
        <w:rPr>
          <w:vertAlign w:val="superscript"/>
        </w:rPr>
        <w:t>+</w:t>
      </w:r>
      <w:r w:rsidRPr="00717C77">
        <w:t xml:space="preserve"> → N</w:t>
      </w:r>
      <w:r w:rsidRPr="00717C77">
        <w:rPr>
          <w:vertAlign w:val="subscript"/>
        </w:rPr>
        <w:t>2</w:t>
      </w:r>
      <w:r w:rsidRPr="00717C77">
        <w:t xml:space="preserve"> + 2,5СО</w:t>
      </w:r>
      <w:r w:rsidRPr="00717C77">
        <w:rPr>
          <w:vertAlign w:val="subscript"/>
        </w:rPr>
        <w:t>2</w:t>
      </w:r>
      <w:r w:rsidRPr="00717C77">
        <w:t xml:space="preserve"> + Н</w:t>
      </w:r>
      <w:r w:rsidRPr="00717C77">
        <w:rPr>
          <w:vertAlign w:val="subscript"/>
        </w:rPr>
        <w:t>2</w:t>
      </w:r>
      <w:r w:rsidRPr="00717C77">
        <w:t>О.</w:t>
      </w:r>
    </w:p>
    <w:p w:rsidR="00396136" w:rsidRPr="00717C77" w:rsidRDefault="00396136">
      <w:pPr>
        <w:jc w:val="center"/>
        <w:rPr>
          <w:lang w:val="ru-RU"/>
        </w:rPr>
      </w:pPr>
    </w:p>
    <w:p w:rsidR="00396136" w:rsidRPr="00717C77" w:rsidRDefault="00396136">
      <w:pPr>
        <w:ind w:firstLine="720"/>
        <w:jc w:val="both"/>
        <w:rPr>
          <w:sz w:val="22"/>
        </w:rPr>
      </w:pPr>
      <w:r w:rsidRPr="00717C77">
        <w:rPr>
          <w:sz w:val="22"/>
          <w:lang w:val="ru-RU"/>
        </w:rPr>
        <w:t>У</w:t>
      </w:r>
      <w:r w:rsidRPr="00717C77">
        <w:rPr>
          <w:sz w:val="22"/>
        </w:rPr>
        <w:t xml:space="preserve"> процесі денітрифікації крім азоту можуть утворитися геміоксид, оксид і діоксид азоту, які відіграють важливу роль (див. розд. 2) у процесах, що відбуваються в тропосфері (оксид і діоксид азоту) і стратосфері (геміоксид азоту). </w:t>
      </w:r>
    </w:p>
    <w:p w:rsidR="00396136" w:rsidRPr="00717C77" w:rsidRDefault="00396136">
      <w:pPr>
        <w:rPr>
          <w:b/>
          <w:sz w:val="22"/>
        </w:rPr>
      </w:pPr>
      <w:r w:rsidRPr="00717C77">
        <w:rPr>
          <w:b/>
          <w:sz w:val="22"/>
        </w:rPr>
        <w:t>3.7.2. Сульфат-редукція</w:t>
      </w:r>
    </w:p>
    <w:p w:rsidR="00396136" w:rsidRPr="00717C77" w:rsidRDefault="00396136">
      <w:pPr>
        <w:ind w:firstLine="720"/>
        <w:jc w:val="both"/>
        <w:rPr>
          <w:sz w:val="22"/>
        </w:rPr>
      </w:pPr>
      <w:r w:rsidRPr="00717C77">
        <w:rPr>
          <w:sz w:val="22"/>
        </w:rPr>
        <w:t>У цьому процесі для окиснення органічної речовини бактерії використовують кисень сульфатних іонів, що утворюють як продукти життєдіяльності сульфідні форми:</w:t>
      </w:r>
    </w:p>
    <w:p w:rsidR="00396136" w:rsidRPr="00717C77" w:rsidRDefault="00396136">
      <w:pPr>
        <w:ind w:firstLine="720"/>
        <w:jc w:val="both"/>
        <w:rPr>
          <w:sz w:val="22"/>
        </w:rPr>
      </w:pPr>
    </w:p>
    <w:p w:rsidR="00396136" w:rsidRPr="00717C77" w:rsidRDefault="00396136">
      <w:pPr>
        <w:jc w:val="center"/>
      </w:pPr>
      <w:r w:rsidRPr="00717C77">
        <w:t>2С</w:t>
      </w:r>
      <w:r w:rsidRPr="00717C77">
        <w:rPr>
          <w:vertAlign w:val="subscript"/>
        </w:rPr>
        <w:t>орг</w:t>
      </w:r>
      <w:r w:rsidRPr="00717C77">
        <w:t xml:space="preserve"> + SO</w:t>
      </w:r>
      <w:r w:rsidRPr="00717C77">
        <w:rPr>
          <w:vertAlign w:val="subscript"/>
        </w:rPr>
        <w:t>2</w:t>
      </w:r>
      <w:r w:rsidRPr="00717C77">
        <w:t xml:space="preserve"> + 2Н</w:t>
      </w:r>
      <w:r w:rsidRPr="00717C77">
        <w:rPr>
          <w:vertAlign w:val="subscript"/>
        </w:rPr>
        <w:t>2</w:t>
      </w:r>
      <w:r w:rsidRPr="00717C77">
        <w:t>О → H</w:t>
      </w:r>
      <w:r w:rsidRPr="00717C77">
        <w:rPr>
          <w:vertAlign w:val="subscript"/>
        </w:rPr>
        <w:t>2</w:t>
      </w:r>
      <w:r w:rsidRPr="00717C77">
        <w:t>S + 2HCO</w:t>
      </w:r>
      <w:r w:rsidRPr="00717C77">
        <w:rPr>
          <w:vertAlign w:val="subscript"/>
        </w:rPr>
        <w:t>3</w:t>
      </w:r>
      <w:r w:rsidRPr="00717C77">
        <w:rPr>
          <w:vertAlign w:val="superscript"/>
        </w:rPr>
        <w:t>−</w:t>
      </w:r>
      <w:r w:rsidRPr="00717C77">
        <w:t>.</w:t>
      </w:r>
    </w:p>
    <w:p w:rsidR="00396136" w:rsidRPr="00717C77" w:rsidRDefault="00396136">
      <w:pPr>
        <w:jc w:val="center"/>
      </w:pPr>
    </w:p>
    <w:p w:rsidR="00396136" w:rsidRPr="00717C77" w:rsidRDefault="00396136">
      <w:pPr>
        <w:ind w:firstLine="720"/>
        <w:jc w:val="both"/>
        <w:rPr>
          <w:sz w:val="22"/>
          <w:lang w:val="ru-RU"/>
        </w:rPr>
      </w:pPr>
      <w:r w:rsidRPr="00717C77">
        <w:rPr>
          <w:sz w:val="22"/>
        </w:rPr>
        <w:t xml:space="preserve">Якщо значення рН води вище 7, утворюється головним чином іон </w:t>
      </w:r>
      <w:r w:rsidRPr="00717C77">
        <w:t>HS</w:t>
      </w:r>
      <w:r w:rsidRPr="00717C77">
        <w:rPr>
          <w:vertAlign w:val="superscript"/>
        </w:rPr>
        <w:t>−</w:t>
      </w:r>
      <w:r w:rsidRPr="00717C77">
        <w:rPr>
          <w:sz w:val="22"/>
        </w:rPr>
        <w:t xml:space="preserve">, а в наявності будь-яких здатних до реакції сполук заліза сульфідні форми реагуватимуть з ними, утворюючи осади у вигляді сульфідів. Відновлення сульфатів суттєво впливає на стан екосистем водоймищ. Для більшості компонентів флори і фауни </w:t>
      </w:r>
      <w:r w:rsidRPr="00717C77">
        <w:t>H</w:t>
      </w:r>
      <w:r w:rsidRPr="00717C77">
        <w:rPr>
          <w:vertAlign w:val="subscript"/>
        </w:rPr>
        <w:t>2</w:t>
      </w:r>
      <w:r w:rsidRPr="00717C77">
        <w:t>S</w:t>
      </w:r>
      <w:r w:rsidRPr="00717C77">
        <w:rPr>
          <w:sz w:val="22"/>
        </w:rPr>
        <w:t xml:space="preserve"> є високотоксичним. Перетворення оксидів заліза в сульфіди звичайно викликає зміну кольору води від червонуватого або коричневого до чорного або сірого. </w:t>
      </w:r>
    </w:p>
    <w:p w:rsidR="00396136" w:rsidRPr="00717C77" w:rsidRDefault="00396136">
      <w:pPr>
        <w:ind w:firstLine="720"/>
        <w:jc w:val="both"/>
        <w:rPr>
          <w:sz w:val="22"/>
        </w:rPr>
      </w:pPr>
    </w:p>
    <w:p w:rsidR="00396136" w:rsidRPr="00717C77" w:rsidRDefault="00396136">
      <w:pPr>
        <w:jc w:val="both"/>
        <w:rPr>
          <w:i/>
          <w:sz w:val="22"/>
        </w:rPr>
      </w:pPr>
      <w:r w:rsidRPr="00717C77">
        <w:rPr>
          <w:i/>
          <w:sz w:val="22"/>
        </w:rPr>
        <w:t xml:space="preserve">Ферментація </w:t>
      </w:r>
    </w:p>
    <w:p w:rsidR="00396136" w:rsidRPr="00717C77" w:rsidRDefault="00396136">
      <w:pPr>
        <w:ind w:firstLine="720"/>
        <w:jc w:val="both"/>
        <w:rPr>
          <w:sz w:val="22"/>
        </w:rPr>
      </w:pPr>
      <w:r w:rsidRPr="00717C77">
        <w:rPr>
          <w:sz w:val="22"/>
        </w:rPr>
        <w:t>Процес руйнування органічних речовин, що відбувається за участю мікроорганізмів, призводить до появи нових, простіших органічних сполук. Брутто-рівняння бактеріальної ферментації має такий вигляд:</w:t>
      </w:r>
    </w:p>
    <w:p w:rsidR="00396136" w:rsidRPr="00717C77" w:rsidRDefault="00396136">
      <w:pPr>
        <w:jc w:val="center"/>
      </w:pPr>
      <w:r w:rsidRPr="00717C77">
        <w:t>[Органічна сполука А] → [органічна сполука В] + СО</w:t>
      </w:r>
      <w:r w:rsidRPr="00717C77">
        <w:rPr>
          <w:vertAlign w:val="subscript"/>
        </w:rPr>
        <w:t>2</w:t>
      </w:r>
    </w:p>
    <w:p w:rsidR="00396136" w:rsidRPr="00717C77" w:rsidRDefault="00396136">
      <w:pPr>
        <w:ind w:firstLine="720"/>
        <w:jc w:val="both"/>
        <w:rPr>
          <w:sz w:val="22"/>
        </w:rPr>
      </w:pPr>
      <w:r w:rsidRPr="00717C77">
        <w:rPr>
          <w:sz w:val="22"/>
        </w:rPr>
        <w:t>Найпростішою й однією з найважливіших реакцій цього типу є утворення метану:</w:t>
      </w:r>
    </w:p>
    <w:p w:rsidR="00396136" w:rsidRPr="00717C77" w:rsidRDefault="00396136">
      <w:pPr>
        <w:jc w:val="center"/>
        <w:rPr>
          <w:vertAlign w:val="subscript"/>
          <w:lang w:val="en-US"/>
        </w:rPr>
      </w:pPr>
      <w:r w:rsidRPr="00717C77">
        <w:rPr>
          <w:lang w:val="en-US"/>
        </w:rPr>
        <w:t>C</w:t>
      </w:r>
      <w:r w:rsidRPr="00717C77">
        <w:rPr>
          <w:vertAlign w:val="subscript"/>
          <w:lang w:val="ru-RU"/>
        </w:rPr>
        <w:t>орг</w:t>
      </w:r>
      <w:r w:rsidRPr="00717C77">
        <w:rPr>
          <w:vertAlign w:val="subscript"/>
          <w:lang w:val="en-US"/>
        </w:rPr>
        <w:t xml:space="preserve"> </w:t>
      </w:r>
      <w:r w:rsidRPr="00717C77">
        <w:rPr>
          <w:lang w:val="en-US"/>
        </w:rPr>
        <w:t>+</w:t>
      </w:r>
      <w:r w:rsidRPr="00717C77">
        <w:t xml:space="preserve"> </w:t>
      </w:r>
      <w:r w:rsidRPr="00717C77">
        <w:rPr>
          <w:lang w:val="en-US"/>
        </w:rPr>
        <w:t>2H</w:t>
      </w:r>
      <w:r w:rsidRPr="00717C77">
        <w:rPr>
          <w:vertAlign w:val="subscript"/>
          <w:lang w:val="en-US"/>
        </w:rPr>
        <w:t>2</w:t>
      </w:r>
      <w:r w:rsidRPr="00717C77">
        <w:rPr>
          <w:lang w:val="en-US"/>
        </w:rPr>
        <w:t>O → CO</w:t>
      </w:r>
      <w:r w:rsidRPr="00717C77">
        <w:rPr>
          <w:vertAlign w:val="subscript"/>
          <w:lang w:val="en-US"/>
        </w:rPr>
        <w:t xml:space="preserve">2 </w:t>
      </w:r>
      <w:r w:rsidRPr="00717C77">
        <w:rPr>
          <w:lang w:val="en-US"/>
        </w:rPr>
        <w:t>+ CH</w:t>
      </w:r>
      <w:r w:rsidRPr="00717C77">
        <w:rPr>
          <w:vertAlign w:val="subscript"/>
          <w:lang w:val="en-US"/>
        </w:rPr>
        <w:t>4</w:t>
      </w:r>
    </w:p>
    <w:p w:rsidR="00396136" w:rsidRPr="00717C77" w:rsidRDefault="00396136">
      <w:pPr>
        <w:jc w:val="center"/>
      </w:pPr>
      <w:r w:rsidRPr="00717C77">
        <w:rPr>
          <w:lang w:val="ru-RU"/>
        </w:rPr>
        <w:t>а</w:t>
      </w:r>
      <w:r w:rsidRPr="00717C77">
        <w:t>бо</w:t>
      </w:r>
    </w:p>
    <w:p w:rsidR="00396136" w:rsidRPr="00717C77" w:rsidRDefault="00396136">
      <w:pPr>
        <w:ind w:firstLine="90"/>
        <w:jc w:val="center"/>
      </w:pPr>
      <w:r w:rsidRPr="00717C77">
        <w:t>2(</w:t>
      </w:r>
      <w:r w:rsidRPr="00717C77">
        <w:rPr>
          <w:lang w:val="es-ES_tradnl"/>
        </w:rPr>
        <w:t>CH</w:t>
      </w:r>
      <w:r w:rsidRPr="00717C77">
        <w:rPr>
          <w:vertAlign w:val="subscript"/>
        </w:rPr>
        <w:t>2</w:t>
      </w:r>
      <w:r w:rsidRPr="00717C77">
        <w:rPr>
          <w:lang w:val="es-ES_tradnl"/>
        </w:rPr>
        <w:t>O</w:t>
      </w:r>
      <w:r w:rsidRPr="00717C77">
        <w:t>)</w:t>
      </w:r>
      <w:r w:rsidRPr="00717C77">
        <w:rPr>
          <w:i/>
          <w:vertAlign w:val="subscript"/>
          <w:lang w:val="es-ES_tradnl"/>
        </w:rPr>
        <w:t>n</w:t>
      </w:r>
      <w:r w:rsidRPr="00717C77">
        <w:t xml:space="preserve"> → </w:t>
      </w:r>
      <w:r w:rsidRPr="00717C77">
        <w:rPr>
          <w:i/>
          <w:lang w:val="es-ES_tradnl"/>
        </w:rPr>
        <w:t>n</w:t>
      </w:r>
      <w:r w:rsidRPr="00717C77">
        <w:rPr>
          <w:lang w:val="es-ES_tradnl"/>
        </w:rPr>
        <w:t>CO</w:t>
      </w:r>
      <w:r w:rsidRPr="00717C77">
        <w:rPr>
          <w:vertAlign w:val="subscript"/>
        </w:rPr>
        <w:t xml:space="preserve">2 </w:t>
      </w:r>
      <w:r w:rsidRPr="00717C77">
        <w:t xml:space="preserve">+ </w:t>
      </w:r>
      <w:r w:rsidRPr="00717C77">
        <w:rPr>
          <w:i/>
          <w:lang w:val="es-ES_tradnl"/>
        </w:rPr>
        <w:t>n</w:t>
      </w:r>
      <w:r w:rsidRPr="00717C77">
        <w:rPr>
          <w:lang w:val="es-ES_tradnl"/>
        </w:rPr>
        <w:t>CH</w:t>
      </w:r>
      <w:r w:rsidRPr="00717C77">
        <w:rPr>
          <w:vertAlign w:val="subscript"/>
        </w:rPr>
        <w:t>4</w:t>
      </w:r>
      <w:r w:rsidRPr="00717C77">
        <w:t xml:space="preserve"> ,</w:t>
      </w:r>
    </w:p>
    <w:p w:rsidR="00396136" w:rsidRPr="00717C77" w:rsidRDefault="00396136">
      <w:pPr>
        <w:jc w:val="center"/>
      </w:pPr>
      <w:r w:rsidRPr="00717C77">
        <w:lastRenderedPageBreak/>
        <w:t>де (</w:t>
      </w:r>
      <w:r w:rsidRPr="00717C77">
        <w:rPr>
          <w:lang w:val="en-US"/>
        </w:rPr>
        <w:t>CH</w:t>
      </w:r>
      <w:r w:rsidRPr="00717C77">
        <w:rPr>
          <w:vertAlign w:val="subscript"/>
        </w:rPr>
        <w:t>2</w:t>
      </w:r>
      <w:r w:rsidRPr="00717C77">
        <w:rPr>
          <w:lang w:val="en-US"/>
        </w:rPr>
        <w:t>O</w:t>
      </w:r>
      <w:r w:rsidRPr="00717C77">
        <w:t>)</w:t>
      </w:r>
      <w:r w:rsidRPr="00717C77">
        <w:rPr>
          <w:i/>
          <w:vertAlign w:val="subscript"/>
          <w:lang w:val="en-US"/>
        </w:rPr>
        <w:t>n</w:t>
      </w:r>
      <w:r w:rsidRPr="00717C77">
        <w:t xml:space="preserve"> </w:t>
      </w:r>
      <w:r w:rsidRPr="00717C77">
        <w:rPr>
          <w:sz w:val="22"/>
        </w:rPr>
        <w:t>− бактерії використовують</w:t>
      </w:r>
      <w:r w:rsidRPr="00717C77">
        <w:t xml:space="preserve">  вуглеводень – головна частка біо-</w:t>
      </w:r>
    </w:p>
    <w:p w:rsidR="00396136" w:rsidRPr="00717C77" w:rsidRDefault="00396136">
      <w:r w:rsidRPr="00717C77">
        <w:t>маси.</w:t>
      </w:r>
    </w:p>
    <w:p w:rsidR="00396136" w:rsidRPr="00717C77" w:rsidRDefault="00396136">
      <w:pPr>
        <w:rPr>
          <w:b/>
          <w:sz w:val="22"/>
        </w:rPr>
      </w:pPr>
    </w:p>
    <w:p w:rsidR="00396136" w:rsidRPr="00717C77" w:rsidRDefault="00396136">
      <w:pPr>
        <w:ind w:firstLine="360"/>
        <w:rPr>
          <w:sz w:val="22"/>
        </w:rPr>
      </w:pPr>
    </w:p>
    <w:p w:rsidR="00396136" w:rsidRPr="00717C77" w:rsidRDefault="00396136">
      <w:pPr>
        <w:rPr>
          <w:b/>
          <w:sz w:val="22"/>
        </w:rPr>
      </w:pPr>
      <w:r w:rsidRPr="00717C77">
        <w:rPr>
          <w:b/>
          <w:sz w:val="22"/>
        </w:rPr>
        <w:t xml:space="preserve">3.8. Неорганічні  речовини у воді. Важкі метали у воді. </w:t>
      </w:r>
    </w:p>
    <w:p w:rsidR="00396136" w:rsidRPr="00717C77" w:rsidRDefault="00396136">
      <w:pPr>
        <w:rPr>
          <w:b/>
          <w:sz w:val="22"/>
        </w:rPr>
      </w:pPr>
      <w:r w:rsidRPr="00717C77">
        <w:rPr>
          <w:b/>
          <w:sz w:val="22"/>
        </w:rPr>
        <w:t xml:space="preserve">       Оцінювання забруднення води</w:t>
      </w:r>
    </w:p>
    <w:p w:rsidR="00396136" w:rsidRPr="00717C77" w:rsidRDefault="00396136">
      <w:pPr>
        <w:pStyle w:val="a7"/>
        <w:ind w:firstLine="720"/>
        <w:rPr>
          <w:rFonts w:ascii="Times New Roman" w:eastAsia="Times New Roman" w:hAnsi="Times New Roman"/>
          <w:lang w:val="ru-RU"/>
        </w:rPr>
      </w:pPr>
      <w:r w:rsidRPr="00717C77">
        <w:rPr>
          <w:rFonts w:ascii="Times New Roman" w:eastAsia="Times New Roman" w:hAnsi="Times New Roman"/>
        </w:rPr>
        <w:t>Джерела забруднення</w:t>
      </w:r>
      <w:r w:rsidRPr="00717C77">
        <w:rPr>
          <w:rFonts w:ascii="Times New Roman" w:eastAsia="Times New Roman" w:hAnsi="Times New Roman"/>
          <w:lang w:val="ru-RU"/>
        </w:rPr>
        <w:t xml:space="preserve"> вод</w:t>
      </w:r>
      <w:r w:rsidRPr="00717C77">
        <w:rPr>
          <w:rFonts w:ascii="Times New Roman" w:eastAsia="Times New Roman" w:hAnsi="Times New Roman"/>
        </w:rPr>
        <w:t xml:space="preserve"> поділяються</w:t>
      </w:r>
      <w:r w:rsidRPr="00717C77">
        <w:rPr>
          <w:rFonts w:ascii="Times New Roman" w:eastAsia="Times New Roman" w:hAnsi="Times New Roman"/>
          <w:lang w:val="ru-RU"/>
        </w:rPr>
        <w:t xml:space="preserve"> на</w:t>
      </w:r>
      <w:r w:rsidRPr="00717C77">
        <w:rPr>
          <w:rFonts w:ascii="Times New Roman" w:eastAsia="Times New Roman" w:hAnsi="Times New Roman"/>
        </w:rPr>
        <w:t xml:space="preserve"> чотири</w:t>
      </w:r>
      <w:r w:rsidRPr="00717C77">
        <w:rPr>
          <w:rFonts w:ascii="Times New Roman" w:eastAsia="Times New Roman" w:hAnsi="Times New Roman"/>
          <w:lang w:val="ru-RU"/>
        </w:rPr>
        <w:t xml:space="preserve"> великі групи:</w:t>
      </w:r>
    </w:p>
    <w:p w:rsidR="00396136" w:rsidRPr="00717C77" w:rsidRDefault="00396136">
      <w:pPr>
        <w:pStyle w:val="a7"/>
        <w:rPr>
          <w:rFonts w:ascii="Times New Roman" w:eastAsia="Times New Roman" w:hAnsi="Times New Roman"/>
          <w:lang w:val="ru-RU"/>
        </w:rPr>
      </w:pPr>
      <w:r w:rsidRPr="00717C77">
        <w:rPr>
          <w:rFonts w:ascii="Times New Roman" w:eastAsia="Times New Roman" w:hAnsi="Times New Roman"/>
          <w:lang w:val="ru-RU"/>
        </w:rPr>
        <w:t>1. Виробничі чи промислові стічні води, використані в технологічному чи виробничому процесі, що виходять внаслідок видобутку корисних копалин.</w:t>
      </w:r>
    </w:p>
    <w:p w:rsidR="00396136" w:rsidRPr="00717C77" w:rsidRDefault="00396136">
      <w:pPr>
        <w:jc w:val="both"/>
        <w:rPr>
          <w:sz w:val="22"/>
        </w:rPr>
      </w:pPr>
      <w:r w:rsidRPr="00717C77">
        <w:rPr>
          <w:sz w:val="22"/>
        </w:rPr>
        <w:t>2. Міські стічні води, що включають переважно побутові стоки.</w:t>
      </w:r>
    </w:p>
    <w:p w:rsidR="00396136" w:rsidRPr="00717C77" w:rsidRDefault="00396136">
      <w:pPr>
        <w:jc w:val="both"/>
        <w:rPr>
          <w:sz w:val="22"/>
        </w:rPr>
      </w:pPr>
      <w:r w:rsidRPr="00717C77">
        <w:rPr>
          <w:sz w:val="22"/>
        </w:rPr>
        <w:t>3. Атмосферні води  дощові і від танення снігу, що несуть маси вимитих з повітря полютантів (забруднювачів) промислового походження.</w:t>
      </w:r>
    </w:p>
    <w:p w:rsidR="00396136" w:rsidRPr="00717C77" w:rsidRDefault="00396136">
      <w:pPr>
        <w:jc w:val="both"/>
        <w:rPr>
          <w:sz w:val="22"/>
        </w:rPr>
      </w:pPr>
      <w:r w:rsidRPr="00717C77">
        <w:rPr>
          <w:sz w:val="22"/>
        </w:rPr>
        <w:t>4. Стічні води сільськогосподарських підприємств, що включають каналізаційні води і змиви з полів добрив і пестицидів.</w:t>
      </w:r>
    </w:p>
    <w:p w:rsidR="00396136" w:rsidRPr="00717C77" w:rsidRDefault="00396136">
      <w:pPr>
        <w:ind w:firstLine="720"/>
        <w:jc w:val="both"/>
        <w:rPr>
          <w:sz w:val="22"/>
        </w:rPr>
      </w:pPr>
      <w:r w:rsidRPr="00717C77">
        <w:rPr>
          <w:sz w:val="22"/>
        </w:rPr>
        <w:t>Кількість забруднених стічних вод, що скидаються в озера, ріки і моря, в усьому світі досягає 250–300 млрд м</w:t>
      </w:r>
      <w:r w:rsidRPr="00717C77">
        <w:rPr>
          <w:sz w:val="22"/>
          <w:vertAlign w:val="superscript"/>
        </w:rPr>
        <w:t>3</w:t>
      </w:r>
      <w:r w:rsidRPr="00717C77">
        <w:rPr>
          <w:sz w:val="22"/>
        </w:rPr>
        <w:t xml:space="preserve"> на рік.</w:t>
      </w:r>
    </w:p>
    <w:p w:rsidR="00396136" w:rsidRPr="00717C77" w:rsidRDefault="00396136">
      <w:pPr>
        <w:ind w:firstLine="360"/>
        <w:jc w:val="both"/>
        <w:rPr>
          <w:sz w:val="22"/>
        </w:rPr>
      </w:pPr>
      <w:r w:rsidRPr="00717C77">
        <w:rPr>
          <w:sz w:val="22"/>
        </w:rPr>
        <w:t xml:space="preserve">Чітка класифікація промислових стоків ускладнена через розмаїтість забруднень у них. Розрізняють дві основні групи стічних вод: </w:t>
      </w:r>
    </w:p>
    <w:p w:rsidR="00396136" w:rsidRPr="00717C77" w:rsidRDefault="00396136">
      <w:pPr>
        <w:ind w:firstLine="360"/>
        <w:jc w:val="both"/>
        <w:rPr>
          <w:sz w:val="22"/>
        </w:rPr>
      </w:pPr>
      <w:r w:rsidRPr="00717C77">
        <w:rPr>
          <w:sz w:val="22"/>
        </w:rPr>
        <w:t xml:space="preserve">1) ті, що мають органічні речовини; </w:t>
      </w:r>
    </w:p>
    <w:p w:rsidR="00396136" w:rsidRPr="00717C77" w:rsidRDefault="00396136">
      <w:pPr>
        <w:ind w:firstLine="360"/>
        <w:jc w:val="both"/>
        <w:rPr>
          <w:sz w:val="22"/>
        </w:rPr>
      </w:pPr>
      <w:r w:rsidRPr="00717C77">
        <w:rPr>
          <w:sz w:val="22"/>
        </w:rPr>
        <w:t>2) ті, що мають неорганічні домішки.</w:t>
      </w:r>
    </w:p>
    <w:p w:rsidR="00396136" w:rsidRPr="00717C77" w:rsidRDefault="00396136">
      <w:pPr>
        <w:ind w:firstLine="360"/>
        <w:jc w:val="both"/>
        <w:rPr>
          <w:sz w:val="22"/>
        </w:rPr>
      </w:pPr>
      <w:r w:rsidRPr="00717C77">
        <w:rPr>
          <w:sz w:val="22"/>
        </w:rPr>
        <w:t>До першої групи відносять стічні води нафтопереробних і нафтохімічних заводів, підприємств органічного синтезу і синтетичного каучуку, коксохімічних, газосланцевих та ін</w:t>
      </w:r>
    </w:p>
    <w:p w:rsidR="00396136" w:rsidRPr="00717C77" w:rsidRDefault="00396136">
      <w:pPr>
        <w:pStyle w:val="a7"/>
        <w:ind w:firstLine="360"/>
        <w:rPr>
          <w:rFonts w:ascii="Times New Roman" w:eastAsia="Times New Roman" w:hAnsi="Times New Roman"/>
        </w:rPr>
      </w:pPr>
      <w:r w:rsidRPr="00717C77">
        <w:rPr>
          <w:rFonts w:ascii="Times New Roman" w:eastAsia="Times New Roman" w:hAnsi="Times New Roman"/>
        </w:rPr>
        <w:t>До другої групи відносять стічні води содових, сірчанокислотних, азотнотукових заводів, збагачувальних фабрик свинцевих, цинкових, нікелевих руд, шахт, рудників, каталізаторних фабрик, металургійних підприємств, гальванічних виробництв та ін. Вони містять кислоти, луги, солі, сірчисті сполуки, іони важких металів, мінеральні речовини й ін.</w:t>
      </w:r>
    </w:p>
    <w:p w:rsidR="00396136" w:rsidRPr="00717C77" w:rsidRDefault="00396136">
      <w:pPr>
        <w:ind w:firstLine="720"/>
        <w:jc w:val="both"/>
        <w:rPr>
          <w:sz w:val="22"/>
        </w:rPr>
      </w:pPr>
      <w:r w:rsidRPr="00717C77">
        <w:rPr>
          <w:sz w:val="22"/>
        </w:rPr>
        <w:t xml:space="preserve">Одним з найважливіших показників здатності водойми до самоочищення є співвідношення форм азоту. Резервуаром азоту в біосфері є атмосфера. У результаті ряду перетворень він переходить у форму, що бере участь в утворенні амінокислот і протеїнів. Розглянемо динаміку форм азоту у водоймі. У природних водах </w:t>
      </w:r>
      <w:r w:rsidRPr="00717C77">
        <w:rPr>
          <w:sz w:val="22"/>
        </w:rPr>
        <w:lastRenderedPageBreak/>
        <w:t>вміст іонів амонію не перевищує 0,1 мг/л, нітрит-іонів – 0,001–0,01 мг/л і нітрат іонів –  0,01– 0,5 мг/л. Це співвідношення змінюється  сезонно: улітку –  нітрат-іони становлять соті частки мг/л, восени й узимку –  кілька десятих мг/л, що пояснюється значним споживан-ням нітратів рослинами.</w:t>
      </w:r>
    </w:p>
    <w:p w:rsidR="00396136" w:rsidRPr="00717C77" w:rsidRDefault="00396136">
      <w:pPr>
        <w:pStyle w:val="a9"/>
        <w:ind w:left="0" w:firstLine="720"/>
      </w:pPr>
      <w:r w:rsidRPr="00717C77">
        <w:t>У результаті забруднення водойм господарсько-побутовими стоками кількість азоту у воді  порівняно з природним його вмістом може зростати в сотні і тисячі разів. Для водойм, у які потрапляли побутові стоки, вміст азоту амонійних солей може становити  приблизно 84 мг/л. Перетворення різних форм азоту здійснюється у водоймі різними мікроорганізмами. Зазначені процеси чітко простежуються за схемою,  поданою на рис. 3.1.</w:t>
      </w:r>
    </w:p>
    <w:p w:rsidR="00396136" w:rsidRPr="00717C77" w:rsidRDefault="00396136">
      <w:pPr>
        <w:jc w:val="both"/>
      </w:pPr>
    </w:p>
    <w:p w:rsidR="00396136" w:rsidRPr="00717C77" w:rsidRDefault="00D16BC4">
      <w:pPr>
        <w:jc w:val="both"/>
        <w:rPr>
          <w:sz w:val="22"/>
        </w:rPr>
      </w:pPr>
      <w:fldSimple w:instr="ref  SHAPE  \* MERGEFORMAT " w:fldLock="1">
        <w:r w:rsidR="000F5AD6">
          <w:rPr>
            <w:noProof/>
          </w:rPr>
          <w:pict>
            <v:group id="_x0000_s1938" style="position:absolute;left:0;text-align:left;margin-left:0;margin-top:0;width:323.15pt;height:216.1pt;z-index:251663872;mso-position-horizontal-relative:text;mso-position-vertical-relative:text" coordorigin="2,7835" coordsize="19998,4322" o:allowincell="f">
              <o:lock v:ext="edit" rotation="t" position="t"/>
              <v:line id="_x0000_s1939" style="position:absolute" from="14425,9995" to="19920,9995"/>
              <v:line id="_x0000_s1940" style="position:absolute" from="7835,8268" to="7837,9709"/>
              <v:line id="_x0000_s1941" style="position:absolute" from="7810,10427" to="7812,11724">
                <v:stroke endarrow="block"/>
              </v:line>
              <v:line id="_x0000_s1942" style="position:absolute" from="8525,9995" to="12461,9996">
                <v:stroke startarrow="block"/>
              </v:line>
              <v:line id="_x0000_s1943" style="position:absolute;flip:x" from="8853,10427" to="13075,11724">
                <v:stroke endarrow="block"/>
              </v:line>
              <v:line id="_x0000_s1944" style="position:absolute" from="2952,10859" to="6831,11711">
                <v:stroke endarrow="block"/>
              </v:line>
              <v:line id="_x0000_s1945" style="position:absolute;flip:x" from="3280,8123" to="7161,9402"/>
              <v:line id="_x0000_s1946" style="position:absolute" from="8525,8123" to="12424,8980">
                <v:stroke endarrow="block"/>
              </v:line>
              <v:line id="_x0000_s1947" style="position:absolute" from="13114,9245" to="13114,9813">
                <v:stroke endarrow="block"/>
              </v:line>
              <v:rect id="_x0000_s1948" style="position:absolute;left:7056;top:7835;width:1642;height:433" filled="f" stroked="f">
                <v:textbox style="mso-next-textbox:#_x0000_s1948" inset="1pt,1pt,1pt,1pt">
                  <w:txbxContent>
                    <w:p w:rsidR="00854DA5" w:rsidRDefault="00854DA5">
                      <w:pPr>
                        <w:pStyle w:val="12"/>
                        <w:rPr>
                          <w:sz w:val="27"/>
                        </w:rPr>
                      </w:pPr>
                      <w:r>
                        <w:rPr>
                          <w:sz w:val="25"/>
                        </w:rPr>
                        <w:t>NH</w:t>
                      </w:r>
                      <w:r>
                        <w:rPr>
                          <w:sz w:val="25"/>
                          <w:vertAlign w:val="subscript"/>
                        </w:rPr>
                        <w:t>3</w:t>
                      </w:r>
                    </w:p>
                  </w:txbxContent>
                </v:textbox>
              </v:rect>
              <v:rect id="_x0000_s1949" style="position:absolute;left:12458;top:8844;width:1641;height:433" filled="f" stroked="f">
                <v:textbox style="mso-next-textbox:#_x0000_s1949" inset="1pt,1pt,1pt,1pt">
                  <w:txbxContent>
                    <w:p w:rsidR="00854DA5" w:rsidRDefault="00854DA5">
                      <w:pPr>
                        <w:pStyle w:val="12"/>
                        <w:rPr>
                          <w:sz w:val="22"/>
                        </w:rPr>
                      </w:pPr>
                      <w:r>
                        <w:rPr>
                          <w:sz w:val="22"/>
                        </w:rPr>
                        <w:t>NO</w:t>
                      </w:r>
                      <w:r>
                        <w:rPr>
                          <w:sz w:val="22"/>
                          <w:vertAlign w:val="subscript"/>
                        </w:rPr>
                        <w:t>2</w:t>
                      </w:r>
                      <w:r>
                        <w:rPr>
                          <w:rFonts w:ascii="Times New Roman" w:hAnsi="Times New Roman"/>
                          <w:sz w:val="22"/>
                          <w:vertAlign w:val="superscript"/>
                        </w:rPr>
                        <w:t>−</w:t>
                      </w:r>
                    </w:p>
                  </w:txbxContent>
                </v:textbox>
              </v:rect>
              <v:rect id="_x0000_s1950" style="position:absolute;left:7022;top:9851;width:1641;height:433" filled="f" stroked="f">
                <v:textbox style="mso-next-textbox:#_x0000_s1950" inset="1pt,1pt,1pt,1pt">
                  <w:txbxContent>
                    <w:p w:rsidR="00854DA5" w:rsidRDefault="00854DA5">
                      <w:pPr>
                        <w:pStyle w:val="12"/>
                        <w:rPr>
                          <w:sz w:val="27"/>
                        </w:rPr>
                      </w:pPr>
                      <w:r>
                        <w:rPr>
                          <w:sz w:val="25"/>
                        </w:rPr>
                        <w:t>N</w:t>
                      </w:r>
                      <w:r>
                        <w:rPr>
                          <w:sz w:val="25"/>
                          <w:vertAlign w:val="subscript"/>
                        </w:rPr>
                        <w:t>2</w:t>
                      </w:r>
                    </w:p>
                  </w:txbxContent>
                </v:textbox>
              </v:rect>
              <v:rect id="_x0000_s1951" style="position:absolute;left:12458;top:9852;width:1641;height:433" filled="f" stroked="f">
                <v:textbox style="mso-next-textbox:#_x0000_s1951" inset="1pt,1pt,1pt,1pt">
                  <w:txbxContent>
                    <w:p w:rsidR="00854DA5" w:rsidRDefault="00854DA5">
                      <w:pPr>
                        <w:pStyle w:val="12"/>
                        <w:rPr>
                          <w:sz w:val="20"/>
                        </w:rPr>
                      </w:pPr>
                      <w:r>
                        <w:rPr>
                          <w:sz w:val="20"/>
                        </w:rPr>
                        <w:t>NO</w:t>
                      </w:r>
                      <w:r>
                        <w:rPr>
                          <w:sz w:val="20"/>
                          <w:vertAlign w:val="subscript"/>
                        </w:rPr>
                        <w:t>3</w:t>
                      </w:r>
                      <w:r>
                        <w:rPr>
                          <w:rFonts w:ascii="Times New Roman" w:hAnsi="Times New Roman"/>
                          <w:sz w:val="20"/>
                          <w:vertAlign w:val="superscript"/>
                        </w:rPr>
                        <w:t>−</w:t>
                      </w:r>
                    </w:p>
                  </w:txbxContent>
                </v:textbox>
              </v:rect>
              <v:rect id="_x0000_s1952" style="position:absolute;left:7043;top:11724;width:1641;height:433" filled="f" stroked="f">
                <v:textbox style="mso-next-textbox:#_x0000_s1952" inset="1pt,1pt,1pt,1pt">
                  <w:txbxContent>
                    <w:p w:rsidR="00854DA5" w:rsidRDefault="00854DA5">
                      <w:pPr>
                        <w:pStyle w:val="12"/>
                        <w:rPr>
                          <w:sz w:val="20"/>
                        </w:rPr>
                      </w:pPr>
                      <w:r>
                        <w:rPr>
                          <w:sz w:val="20"/>
                        </w:rPr>
                        <w:t>RNH</w:t>
                      </w:r>
                      <w:r>
                        <w:rPr>
                          <w:sz w:val="20"/>
                          <w:vertAlign w:val="subscript"/>
                        </w:rPr>
                        <w:t>2</w:t>
                      </w:r>
                    </w:p>
                  </w:txbxContent>
                </v:textbox>
              </v:rect>
              <v:rect id="_x0000_s1953" style="position:absolute;left:2;top:9420;width:5575;height:1296" filled="f" stroked="f">
                <v:textbox style="mso-next-textbox:#_x0000_s1953" inset="1pt,1pt,1pt,1pt">
                  <w:txbxContent>
                    <w:p w:rsidR="00854DA5" w:rsidRDefault="00854DA5">
                      <w:pPr>
                        <w:pStyle w:val="12"/>
                        <w:rPr>
                          <w:sz w:val="18"/>
                        </w:rPr>
                      </w:pPr>
                      <w:r>
                        <w:rPr>
                          <w:sz w:val="18"/>
                        </w:rPr>
                        <w:t xml:space="preserve">Дезамінування гнилісними </w:t>
                      </w:r>
                    </w:p>
                    <w:p w:rsidR="00854DA5" w:rsidRDefault="00854DA5">
                      <w:pPr>
                        <w:pStyle w:val="12"/>
                        <w:rPr>
                          <w:sz w:val="18"/>
                        </w:rPr>
                      </w:pPr>
                      <w:r>
                        <w:rPr>
                          <w:sz w:val="18"/>
                        </w:rPr>
                        <w:t xml:space="preserve">бактеріями </w:t>
                      </w:r>
                    </w:p>
                    <w:p w:rsidR="00854DA5" w:rsidRDefault="00854DA5">
                      <w:pPr>
                        <w:pStyle w:val="12"/>
                        <w:rPr>
                          <w:sz w:val="18"/>
                        </w:rPr>
                      </w:pPr>
                      <w:r>
                        <w:rPr>
                          <w:sz w:val="18"/>
                        </w:rPr>
                        <w:t>(автоліз, протеоліз)</w:t>
                      </w:r>
                    </w:p>
                  </w:txbxContent>
                </v:textbox>
              </v:rect>
              <v:rect id="_x0000_s1954" style="position:absolute;left:14425;top:9663;width:5575;height:433" filled="f" stroked="f">
                <v:textbox style="mso-next-textbox:#_x0000_s1954" inset="1pt,1pt,1pt,1pt">
                  <w:txbxContent>
                    <w:p w:rsidR="00854DA5" w:rsidRDefault="00854DA5">
                      <w:pPr>
                        <w:pStyle w:val="12"/>
                        <w:rPr>
                          <w:sz w:val="18"/>
                        </w:rPr>
                      </w:pPr>
                      <w:r>
                        <w:rPr>
                          <w:sz w:val="18"/>
                        </w:rPr>
                        <w:t>аеробні умови</w:t>
                      </w:r>
                    </w:p>
                  </w:txbxContent>
                </v:textbox>
              </v:rect>
              <v:rect id="_x0000_s1955" style="position:absolute;left:8142;top:9995;width:4592;height:433" filled="f" stroked="f">
                <v:textbox style="mso-next-textbox:#_x0000_s1955" inset="1pt,1pt,1pt,1pt">
                  <w:txbxContent>
                    <w:p w:rsidR="00854DA5" w:rsidRDefault="00854DA5">
                      <w:pPr>
                        <w:pStyle w:val="12"/>
                        <w:rPr>
                          <w:sz w:val="18"/>
                        </w:rPr>
                      </w:pPr>
                      <w:r>
                        <w:rPr>
                          <w:sz w:val="18"/>
                        </w:rPr>
                        <w:t>денітрифікація</w:t>
                      </w:r>
                    </w:p>
                  </w:txbxContent>
                </v:textbox>
              </v:rect>
              <v:rect id="_x0000_s1956" style="position:absolute;left:14425;top:9996;width:5575;height:433" filled="f" stroked="f">
                <v:textbox style="mso-next-textbox:#_x0000_s1956" inset="1pt,1pt,1pt,1pt">
                  <w:txbxContent>
                    <w:p w:rsidR="00854DA5" w:rsidRDefault="00854DA5">
                      <w:pPr>
                        <w:pStyle w:val="12"/>
                        <w:rPr>
                          <w:sz w:val="18"/>
                        </w:rPr>
                      </w:pPr>
                      <w:r>
                        <w:rPr>
                          <w:sz w:val="18"/>
                        </w:rPr>
                        <w:t>анаеробні умови</w:t>
                      </w:r>
                    </w:p>
                  </w:txbxContent>
                </v:textbox>
              </v:rect>
              <v:rect id="_x0000_s1957" style="position:absolute;left:12131;top:11147;width:6230;height:1009" filled="f" stroked="f">
                <v:textbox style="mso-next-textbox:#_x0000_s1957" inset="1pt,1pt,1pt,1pt">
                  <w:txbxContent>
                    <w:p w:rsidR="00854DA5" w:rsidRDefault="00854DA5">
                      <w:pPr>
                        <w:pStyle w:val="12"/>
                        <w:rPr>
                          <w:sz w:val="18"/>
                        </w:rPr>
                      </w:pPr>
                      <w:r>
                        <w:rPr>
                          <w:sz w:val="18"/>
                        </w:rPr>
                        <w:t>Внутрішньоклітинне відновлення (бактерії та водорості)</w:t>
                      </w:r>
                    </w:p>
                  </w:txbxContent>
                </v:textbox>
              </v:rect>
              <v:line id="_x0000_s1958" style="position:absolute;flip:x y" from="11475,11003" to="12788,11436">
                <v:stroke startarrowwidth="narrow" startarrowlength="short" endarrow="block" endarrowwidth="narrow" endarrowlength="short"/>
              </v:line>
              <w10:anchorlock/>
            </v:group>
          </w:pict>
        </w:r>
      </w:fldSimple>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lang w:val="ru-RU"/>
        </w:rPr>
      </w:pPr>
    </w:p>
    <w:p w:rsidR="00396136" w:rsidRPr="00717C77" w:rsidRDefault="00396136">
      <w:pPr>
        <w:jc w:val="both"/>
        <w:rPr>
          <w:sz w:val="22"/>
        </w:rPr>
      </w:pPr>
    </w:p>
    <w:p w:rsidR="00396136" w:rsidRPr="00717C77" w:rsidRDefault="00396136">
      <w:pPr>
        <w:jc w:val="both"/>
        <w:rPr>
          <w:sz w:val="22"/>
        </w:rPr>
      </w:pPr>
      <w:r w:rsidRPr="00717C77">
        <w:rPr>
          <w:i/>
          <w:sz w:val="22"/>
        </w:rPr>
        <w:t>Рис. 3.1</w:t>
      </w:r>
      <w:r w:rsidRPr="00717C77">
        <w:rPr>
          <w:sz w:val="22"/>
        </w:rPr>
        <w:t xml:space="preserve">. Перетворення форм азоту у водоймі </w:t>
      </w:r>
    </w:p>
    <w:p w:rsidR="00396136" w:rsidRPr="00717C77" w:rsidRDefault="00396136">
      <w:pPr>
        <w:ind w:firstLine="720"/>
        <w:jc w:val="both"/>
        <w:rPr>
          <w:sz w:val="22"/>
        </w:rPr>
      </w:pPr>
      <w:r w:rsidRPr="00717C77">
        <w:rPr>
          <w:sz w:val="22"/>
          <w:szCs w:val="22"/>
        </w:rPr>
        <w:t>Аміак накопичується у воді в процесі дезамінування в результаті протеолізу білків рослинного і тваринного походження, здійснюваного гетеротрофними (амоніфікуючими) бактеріями в аеробних і анаеробних умовах і внаслідок автолізу кліток</w:t>
      </w:r>
      <w:r w:rsidRPr="00717C77">
        <w:t xml:space="preserve">. </w:t>
      </w:r>
      <w:r w:rsidRPr="00717C77">
        <w:rPr>
          <w:sz w:val="22"/>
        </w:rPr>
        <w:t>Потім аміак окиснюється мікроорганізмами до нітратів – основи живлення</w:t>
      </w:r>
    </w:p>
    <w:p w:rsidR="00396136" w:rsidRPr="00717C77" w:rsidRDefault="00396136">
      <w:pPr>
        <w:jc w:val="both"/>
        <w:rPr>
          <w:sz w:val="22"/>
        </w:rPr>
      </w:pPr>
      <w:r w:rsidRPr="00717C77">
        <w:rPr>
          <w:sz w:val="22"/>
        </w:rPr>
        <w:t>рослин. Цей процес називається нітрифікацією. Мікроорганізми нітрифікатори були відкриті Виноградським у 1880 році.</w:t>
      </w:r>
    </w:p>
    <w:p w:rsidR="00396136" w:rsidRPr="00717C77" w:rsidRDefault="00396136">
      <w:pPr>
        <w:ind w:firstLine="720"/>
        <w:jc w:val="both"/>
        <w:rPr>
          <w:sz w:val="22"/>
        </w:rPr>
      </w:pPr>
      <w:r w:rsidRPr="00717C77">
        <w:rPr>
          <w:sz w:val="22"/>
        </w:rPr>
        <w:lastRenderedPageBreak/>
        <w:t>Процес нітрифікації має  дві фази в аеробних умовах і здійснюється двома групами бактерій.</w:t>
      </w:r>
    </w:p>
    <w:p w:rsidR="00396136" w:rsidRPr="00717C77" w:rsidRDefault="00396136">
      <w:pPr>
        <w:ind w:firstLine="720"/>
        <w:jc w:val="both"/>
        <w:rPr>
          <w:sz w:val="22"/>
        </w:rPr>
      </w:pPr>
      <w:r w:rsidRPr="00717C77">
        <w:rPr>
          <w:sz w:val="22"/>
        </w:rPr>
        <w:t>Перша (р.Nitrosomonas) органічна речовина, яка характеризується здатністю окиснювати аміак до нітритів:</w:t>
      </w:r>
    </w:p>
    <w:p w:rsidR="00396136" w:rsidRPr="00717C77" w:rsidRDefault="00396136">
      <w:pPr>
        <w:jc w:val="center"/>
        <w:rPr>
          <w:i/>
          <w:sz w:val="22"/>
        </w:rPr>
      </w:pPr>
      <w:r w:rsidRPr="00717C77">
        <w:t>NH</w:t>
      </w:r>
      <w:r w:rsidRPr="00717C77">
        <w:rPr>
          <w:vertAlign w:val="subscript"/>
        </w:rPr>
        <w:t>3</w:t>
      </w:r>
      <w:r w:rsidRPr="00717C77">
        <w:t xml:space="preserve"> + O</w:t>
      </w:r>
      <w:r w:rsidRPr="00717C77">
        <w:rPr>
          <w:vertAlign w:val="subscript"/>
        </w:rPr>
        <w:t>2</w:t>
      </w:r>
      <w:r w:rsidRPr="00717C77">
        <w:t xml:space="preserve"> + CO</w:t>
      </w:r>
      <w:r w:rsidRPr="00717C77">
        <w:rPr>
          <w:vertAlign w:val="subscript"/>
        </w:rPr>
        <w:t>2</w:t>
      </w:r>
      <w:r w:rsidRPr="00717C77">
        <w:t xml:space="preserve"> </w:t>
      </w:r>
      <w:r w:rsidR="00D16BC4">
        <w:fldChar w:fldCharType="begin"/>
      </w:r>
      <w:r w:rsidR="00D16BC4">
        <w:instrText>SYMBOL 174 \f "Symbol" \s 12</w:instrText>
      </w:r>
      <w:r w:rsidR="00D16BC4">
        <w:fldChar w:fldCharType="separate"/>
      </w:r>
      <w:r w:rsidRPr="00717C77">
        <w:t>®</w:t>
      </w:r>
      <w:r w:rsidR="00D16BC4">
        <w:fldChar w:fldCharType="end"/>
      </w:r>
      <w:r w:rsidRPr="00717C77">
        <w:t xml:space="preserve"> HNO</w:t>
      </w:r>
      <w:r w:rsidRPr="00717C77">
        <w:rPr>
          <w:vertAlign w:val="subscript"/>
        </w:rPr>
        <w:t>2</w:t>
      </w:r>
      <w:r w:rsidRPr="00717C77">
        <w:t xml:space="preserve"> + [CH</w:t>
      </w:r>
      <w:r w:rsidRPr="00717C77">
        <w:rPr>
          <w:vertAlign w:val="subscript"/>
        </w:rPr>
        <w:t>2</w:t>
      </w:r>
      <w:r w:rsidRPr="00717C77">
        <w:t>O]</w:t>
      </w:r>
      <w:r w:rsidRPr="00717C77">
        <w:rPr>
          <w:i/>
          <w:sz w:val="22"/>
        </w:rPr>
        <w:t>.</w:t>
      </w:r>
    </w:p>
    <w:p w:rsidR="00396136" w:rsidRPr="00717C77" w:rsidRDefault="00396136">
      <w:pPr>
        <w:jc w:val="both"/>
        <w:rPr>
          <w:sz w:val="22"/>
        </w:rPr>
      </w:pPr>
      <w:r w:rsidRPr="00717C77">
        <w:rPr>
          <w:sz w:val="22"/>
        </w:rPr>
        <w:t>друга органічна речовина здатна окиснювати до нітратів:</w:t>
      </w:r>
    </w:p>
    <w:p w:rsidR="00396136" w:rsidRPr="00717C77" w:rsidRDefault="00396136">
      <w:pPr>
        <w:jc w:val="center"/>
      </w:pPr>
      <w:r w:rsidRPr="00717C77">
        <w:t>HNO</w:t>
      </w:r>
      <w:r w:rsidRPr="00717C77">
        <w:rPr>
          <w:vertAlign w:val="subscript"/>
        </w:rPr>
        <w:t>2</w:t>
      </w:r>
      <w:r w:rsidRPr="00717C77">
        <w:t xml:space="preserve"> + O</w:t>
      </w:r>
      <w:r w:rsidRPr="00717C77">
        <w:rPr>
          <w:vertAlign w:val="subscript"/>
        </w:rPr>
        <w:t>2</w:t>
      </w:r>
      <w:r w:rsidRPr="00717C77">
        <w:t xml:space="preserve"> + CO</w:t>
      </w:r>
      <w:r w:rsidRPr="00717C77">
        <w:rPr>
          <w:vertAlign w:val="subscript"/>
        </w:rPr>
        <w:t>2</w:t>
      </w:r>
      <w:r w:rsidRPr="00717C77">
        <w:t xml:space="preserve"> </w:t>
      </w:r>
      <w:r w:rsidR="00D16BC4">
        <w:fldChar w:fldCharType="begin"/>
      </w:r>
      <w:r w:rsidR="00D16BC4">
        <w:instrText>SYMBOL 174 \f "Symbol" \s 12</w:instrText>
      </w:r>
      <w:r w:rsidR="00D16BC4">
        <w:fldChar w:fldCharType="separate"/>
      </w:r>
      <w:r w:rsidRPr="00717C77">
        <w:t>®</w:t>
      </w:r>
      <w:r w:rsidR="00D16BC4">
        <w:fldChar w:fldCharType="end"/>
      </w:r>
      <w:r w:rsidRPr="00717C77">
        <w:t xml:space="preserve"> HNO</w:t>
      </w:r>
      <w:r w:rsidRPr="00717C77">
        <w:rPr>
          <w:vertAlign w:val="subscript"/>
        </w:rPr>
        <w:t>3</w:t>
      </w:r>
      <w:r w:rsidRPr="00717C77">
        <w:t xml:space="preserve"> + [CH</w:t>
      </w:r>
      <w:r w:rsidRPr="00717C77">
        <w:rPr>
          <w:vertAlign w:val="subscript"/>
        </w:rPr>
        <w:t>2</w:t>
      </w:r>
      <w:r w:rsidRPr="00717C77">
        <w:t>O] .</w:t>
      </w:r>
    </w:p>
    <w:p w:rsidR="00396136" w:rsidRPr="00717C77" w:rsidRDefault="00396136">
      <w:pPr>
        <w:ind w:firstLine="720"/>
        <w:jc w:val="center"/>
        <w:rPr>
          <w:sz w:val="22"/>
        </w:rPr>
      </w:pPr>
      <w:r w:rsidRPr="00717C77">
        <w:rPr>
          <w:sz w:val="22"/>
        </w:rPr>
        <w:t>Енергія, виділена під час окиснювання аміаку і нітритів, використовується нітрифікаторами для асиміляції вуглекислого газу</w:t>
      </w:r>
    </w:p>
    <w:p w:rsidR="00396136" w:rsidRPr="00717C77" w:rsidRDefault="00396136">
      <w:pPr>
        <w:rPr>
          <w:sz w:val="22"/>
        </w:rPr>
      </w:pPr>
      <w:r w:rsidRPr="00717C77">
        <w:rPr>
          <w:sz w:val="22"/>
        </w:rPr>
        <w:t xml:space="preserve"> й інших процесів життєдіяльності. У такий спосіб гнилісні бактерії і нітрифікатори здійснюють процес самоочищення водойми.</w:t>
      </w:r>
    </w:p>
    <w:p w:rsidR="00396136" w:rsidRPr="00717C77" w:rsidRDefault="00396136">
      <w:pPr>
        <w:ind w:firstLine="720"/>
        <w:jc w:val="both"/>
        <w:rPr>
          <w:sz w:val="22"/>
        </w:rPr>
      </w:pPr>
      <w:r w:rsidRPr="00717C77">
        <w:rPr>
          <w:sz w:val="22"/>
        </w:rPr>
        <w:t>Усі мікроорганізми, що накопичують азот, сприяють евтрофікації водойми, що є небажаною для водокористувачів. Евтрофікація – це підвищення біопродуктивності водойми в результаті нагромадження у воді біогенних речовин під впливом природних і головним чином антропогенних чинників. спостерігається дефіцит кисню і виникають заморні явища.</w:t>
      </w:r>
    </w:p>
    <w:p w:rsidR="00396136" w:rsidRPr="00717C77" w:rsidRDefault="00396136">
      <w:pPr>
        <w:ind w:firstLine="720"/>
        <w:jc w:val="both"/>
        <w:rPr>
          <w:sz w:val="22"/>
        </w:rPr>
      </w:pPr>
      <w:r w:rsidRPr="00717C77">
        <w:rPr>
          <w:sz w:val="22"/>
        </w:rPr>
        <w:t>Відновлення нітратів в анаеробних умовах породжує у водоймі дуже неоднорідну у фізіологічному відношенні групу мікроорганізмів денітрифікаторів. Однак спільним для них є здатність використання в анаеробних умовах нітрат-іону як кінцевого акцептора електронів при окиснюванні різних органічних субстратів і молекулярного водню:</w:t>
      </w:r>
    </w:p>
    <w:p w:rsidR="00396136" w:rsidRPr="00717C77" w:rsidRDefault="00396136">
      <w:pPr>
        <w:jc w:val="center"/>
      </w:pPr>
      <w:r w:rsidRPr="00717C77">
        <w:t>[</w:t>
      </w:r>
      <w:r w:rsidRPr="00717C77">
        <w:rPr>
          <w:lang w:val="en-GB"/>
        </w:rPr>
        <w:t>CH</w:t>
      </w:r>
      <w:r w:rsidRPr="00717C77">
        <w:rPr>
          <w:vertAlign w:val="subscript"/>
        </w:rPr>
        <w:t>2</w:t>
      </w:r>
      <w:r w:rsidRPr="00717C77">
        <w:rPr>
          <w:lang w:val="en-GB"/>
        </w:rPr>
        <w:t>O</w:t>
      </w:r>
      <w:r w:rsidRPr="00717C77">
        <w:t xml:space="preserve">] + </w:t>
      </w:r>
      <w:r w:rsidRPr="00717C77">
        <w:rPr>
          <w:lang w:val="en-GB"/>
        </w:rPr>
        <w:t>NO</w:t>
      </w:r>
      <w:r w:rsidRPr="00717C77">
        <w:rPr>
          <w:vertAlign w:val="subscript"/>
        </w:rPr>
        <w:t>3</w:t>
      </w:r>
      <w:r w:rsidRPr="00717C77">
        <w:rPr>
          <w:vertAlign w:val="superscript"/>
        </w:rPr>
        <w:t>−</w:t>
      </w:r>
      <w:r w:rsidRPr="00717C77">
        <w:t xml:space="preserve"> </w:t>
      </w:r>
      <w:r w:rsidRPr="00717C77">
        <w:rPr>
          <w:lang w:val="en-GB"/>
        </w:rPr>
        <w:fldChar w:fldCharType="begin"/>
      </w:r>
      <w:r w:rsidRPr="00717C77">
        <w:rPr>
          <w:lang w:val="en-GB"/>
        </w:rPr>
        <w:instrText>SYMBOL</w:instrText>
      </w:r>
      <w:r w:rsidRPr="00717C77">
        <w:instrText xml:space="preserve"> 174 \</w:instrText>
      </w:r>
      <w:r w:rsidRPr="00717C77">
        <w:rPr>
          <w:lang w:val="en-GB"/>
        </w:rPr>
        <w:instrText>f</w:instrText>
      </w:r>
      <w:r w:rsidRPr="00717C77">
        <w:instrText xml:space="preserve"> "</w:instrText>
      </w:r>
      <w:r w:rsidRPr="00717C77">
        <w:rPr>
          <w:lang w:val="en-GB"/>
        </w:rPr>
        <w:instrText>Symbol</w:instrText>
      </w:r>
      <w:r w:rsidRPr="00717C77">
        <w:instrText>" \</w:instrText>
      </w:r>
      <w:r w:rsidRPr="00717C77">
        <w:rPr>
          <w:lang w:val="en-GB"/>
        </w:rPr>
        <w:instrText>s</w:instrText>
      </w:r>
      <w:r w:rsidRPr="00717C77">
        <w:instrText xml:space="preserve"> 12</w:instrText>
      </w:r>
      <w:r w:rsidRPr="00717C77">
        <w:rPr>
          <w:lang w:val="en-GB"/>
        </w:rPr>
        <w:fldChar w:fldCharType="separate"/>
      </w:r>
      <w:r w:rsidRPr="00717C77">
        <w:t>®</w:t>
      </w:r>
      <w:r w:rsidRPr="00717C77">
        <w:rPr>
          <w:lang w:val="en-GB"/>
        </w:rPr>
        <w:fldChar w:fldCharType="end"/>
      </w:r>
      <w:r w:rsidRPr="00717C77">
        <w:t xml:space="preserve"> </w:t>
      </w:r>
      <w:r w:rsidRPr="00717C77">
        <w:rPr>
          <w:lang w:val="en-GB"/>
        </w:rPr>
        <w:t>N</w:t>
      </w:r>
      <w:r w:rsidRPr="00717C77">
        <w:rPr>
          <w:vertAlign w:val="subscript"/>
        </w:rPr>
        <w:t>2</w:t>
      </w:r>
      <w:r w:rsidRPr="00717C77">
        <w:t xml:space="preserve"> + </w:t>
      </w:r>
      <w:r w:rsidRPr="00717C77">
        <w:rPr>
          <w:lang w:val="en-GB"/>
        </w:rPr>
        <w:t>CO</w:t>
      </w:r>
      <w:r w:rsidRPr="00717C77">
        <w:rPr>
          <w:vertAlign w:val="subscript"/>
        </w:rPr>
        <w:t>2</w:t>
      </w:r>
      <w:r w:rsidRPr="00717C77">
        <w:t xml:space="preserve">;  </w:t>
      </w:r>
    </w:p>
    <w:p w:rsidR="00396136" w:rsidRPr="00717C77" w:rsidRDefault="00396136">
      <w:pPr>
        <w:jc w:val="center"/>
      </w:pPr>
      <w:r w:rsidRPr="00717C77">
        <w:t xml:space="preserve">  [</w:t>
      </w:r>
      <w:r w:rsidRPr="00717C77">
        <w:rPr>
          <w:lang w:val="en-GB"/>
        </w:rPr>
        <w:t>CH</w:t>
      </w:r>
      <w:r w:rsidRPr="00717C77">
        <w:rPr>
          <w:vertAlign w:val="subscript"/>
        </w:rPr>
        <w:t>2</w:t>
      </w:r>
      <w:r w:rsidRPr="00717C77">
        <w:rPr>
          <w:lang w:val="en-GB"/>
        </w:rPr>
        <w:t>O</w:t>
      </w:r>
      <w:r w:rsidRPr="00717C77">
        <w:t xml:space="preserve">] + </w:t>
      </w:r>
      <w:r w:rsidRPr="00717C77">
        <w:rPr>
          <w:lang w:val="en-GB"/>
        </w:rPr>
        <w:t>NO</w:t>
      </w:r>
      <w:r w:rsidRPr="00717C77">
        <w:rPr>
          <w:vertAlign w:val="subscript"/>
        </w:rPr>
        <w:t>3</w:t>
      </w:r>
      <w:r w:rsidRPr="00717C77">
        <w:rPr>
          <w:vertAlign w:val="superscript"/>
        </w:rPr>
        <w:t>−</w:t>
      </w:r>
      <w:r w:rsidRPr="00717C77">
        <w:t xml:space="preserve"> </w:t>
      </w:r>
      <w:r w:rsidRPr="00717C77">
        <w:rPr>
          <w:lang w:val="en-GB"/>
        </w:rPr>
        <w:fldChar w:fldCharType="begin"/>
      </w:r>
      <w:r w:rsidRPr="00717C77">
        <w:rPr>
          <w:lang w:val="en-GB"/>
        </w:rPr>
        <w:instrText>SYMBOL</w:instrText>
      </w:r>
      <w:r w:rsidRPr="00717C77">
        <w:instrText xml:space="preserve"> 174 \</w:instrText>
      </w:r>
      <w:r w:rsidRPr="00717C77">
        <w:rPr>
          <w:lang w:val="en-GB"/>
        </w:rPr>
        <w:instrText>f</w:instrText>
      </w:r>
      <w:r w:rsidRPr="00717C77">
        <w:instrText xml:space="preserve"> "</w:instrText>
      </w:r>
      <w:r w:rsidRPr="00717C77">
        <w:rPr>
          <w:lang w:val="en-GB"/>
        </w:rPr>
        <w:instrText>Symbol</w:instrText>
      </w:r>
      <w:r w:rsidRPr="00717C77">
        <w:instrText>" \</w:instrText>
      </w:r>
      <w:r w:rsidRPr="00717C77">
        <w:rPr>
          <w:lang w:val="en-GB"/>
        </w:rPr>
        <w:instrText>s</w:instrText>
      </w:r>
      <w:r w:rsidRPr="00717C77">
        <w:instrText xml:space="preserve"> 12</w:instrText>
      </w:r>
      <w:r w:rsidRPr="00717C77">
        <w:rPr>
          <w:lang w:val="en-GB"/>
        </w:rPr>
        <w:fldChar w:fldCharType="separate"/>
      </w:r>
      <w:r w:rsidRPr="00717C77">
        <w:t>®</w:t>
      </w:r>
      <w:r w:rsidRPr="00717C77">
        <w:rPr>
          <w:lang w:val="en-GB"/>
        </w:rPr>
        <w:fldChar w:fldCharType="end"/>
      </w:r>
      <w:r w:rsidRPr="00717C77">
        <w:t xml:space="preserve"> </w:t>
      </w:r>
      <w:r w:rsidRPr="00717C77">
        <w:rPr>
          <w:lang w:val="en-GB"/>
        </w:rPr>
        <w:t>NH</w:t>
      </w:r>
      <w:r w:rsidRPr="00717C77">
        <w:rPr>
          <w:vertAlign w:val="subscript"/>
        </w:rPr>
        <w:t>3</w:t>
      </w:r>
      <w:r w:rsidRPr="00717C77">
        <w:t xml:space="preserve"> + </w:t>
      </w:r>
      <w:r w:rsidRPr="00717C77">
        <w:rPr>
          <w:lang w:val="en-GB"/>
        </w:rPr>
        <w:t>CO</w:t>
      </w:r>
      <w:r w:rsidRPr="00717C77">
        <w:rPr>
          <w:vertAlign w:val="subscript"/>
        </w:rPr>
        <w:t>2</w:t>
      </w:r>
      <w:r w:rsidRPr="00717C77">
        <w:t>.</w:t>
      </w:r>
    </w:p>
    <w:p w:rsidR="00396136" w:rsidRPr="00717C77" w:rsidRDefault="00396136">
      <w:pPr>
        <w:ind w:firstLine="720"/>
        <w:jc w:val="both"/>
        <w:rPr>
          <w:sz w:val="22"/>
        </w:rPr>
      </w:pPr>
      <w:r w:rsidRPr="00717C77">
        <w:rPr>
          <w:sz w:val="22"/>
        </w:rPr>
        <w:t xml:space="preserve">У процесі денітрифікації нітрати відновлюються до  аміаку молекулярного азоту. Процесу денітрифікації перешкоджає наявність розчиненого кисню. За наявністю у водоймі азоту в тій чи іншій формі можна судити про ступінь органічного забруднення вод і про інтенсивність їх самоочищення. </w:t>
      </w:r>
    </w:p>
    <w:p w:rsidR="00396136" w:rsidRPr="00717C77" w:rsidRDefault="00396136">
      <w:pPr>
        <w:rPr>
          <w:b/>
          <w:sz w:val="22"/>
        </w:rPr>
      </w:pPr>
      <w:r w:rsidRPr="00717C77">
        <w:rPr>
          <w:b/>
          <w:sz w:val="22"/>
        </w:rPr>
        <w:t>3.8.1. Мінералізація як чинник забруднення води</w:t>
      </w:r>
    </w:p>
    <w:p w:rsidR="00396136" w:rsidRPr="00717C77" w:rsidRDefault="00396136">
      <w:pPr>
        <w:rPr>
          <w:b/>
          <w:sz w:val="22"/>
        </w:rPr>
      </w:pPr>
    </w:p>
    <w:p w:rsidR="00396136" w:rsidRPr="00717C77" w:rsidRDefault="00396136">
      <w:pPr>
        <w:ind w:firstLine="720"/>
        <w:jc w:val="both"/>
        <w:rPr>
          <w:sz w:val="22"/>
        </w:rPr>
      </w:pPr>
      <w:r w:rsidRPr="00717C77">
        <w:rPr>
          <w:sz w:val="22"/>
        </w:rPr>
        <w:t>Сумарний вміст усіх знайдених під час хімічного аналізу води мінеральних речовин, зазвичай, виражається в мг/дм</w:t>
      </w:r>
      <w:r w:rsidRPr="00717C77">
        <w:rPr>
          <w:sz w:val="22"/>
          <w:vertAlign w:val="superscript"/>
        </w:rPr>
        <w:t>3</w:t>
      </w:r>
      <w:r w:rsidRPr="00717C77">
        <w:rPr>
          <w:sz w:val="22"/>
        </w:rPr>
        <w:t xml:space="preserve"> (до 1000 мг/дм</w:t>
      </w:r>
      <w:r w:rsidRPr="00717C77">
        <w:rPr>
          <w:sz w:val="22"/>
          <w:vertAlign w:val="superscript"/>
        </w:rPr>
        <w:t>3</w:t>
      </w:r>
      <w:r w:rsidRPr="00717C77">
        <w:rPr>
          <w:sz w:val="22"/>
        </w:rPr>
        <w:t xml:space="preserve"> і більше).</w:t>
      </w:r>
    </w:p>
    <w:p w:rsidR="00396136" w:rsidRPr="00717C77" w:rsidRDefault="00396136">
      <w:pPr>
        <w:ind w:firstLine="720"/>
        <w:jc w:val="both"/>
        <w:rPr>
          <w:sz w:val="22"/>
        </w:rPr>
      </w:pPr>
      <w:r w:rsidRPr="00717C77">
        <w:rPr>
          <w:sz w:val="22"/>
        </w:rPr>
        <w:t xml:space="preserve">Мінералізація природних вод, що визначає їх питому електропровідність, змінюється в широких межах. Більшість рік має </w:t>
      </w:r>
      <w:r w:rsidRPr="00717C77">
        <w:rPr>
          <w:sz w:val="22"/>
        </w:rPr>
        <w:lastRenderedPageBreak/>
        <w:t>мінералізацію від декількох десятків міліграмів на літр до кількох сотень. Їх питома електропровідність варіює від 30 мкСм/см до 1500 мкСм/см. Мінералізація підземних вод і солоних озер змінюється в інтервалі від 40–50 мг/дм</w:t>
      </w:r>
      <w:r w:rsidRPr="00717C77">
        <w:rPr>
          <w:sz w:val="22"/>
          <w:vertAlign w:val="superscript"/>
        </w:rPr>
        <w:t>3</w:t>
      </w:r>
      <w:r w:rsidRPr="00717C77">
        <w:rPr>
          <w:sz w:val="22"/>
        </w:rPr>
        <w:t xml:space="preserve"> до 650 г/кг (густина в цьому випадку  значно відрізняється від одиниці). Питома електропровідність атмосферних осадів (з мінералізацією від 3 до 60 мг/дм</w:t>
      </w:r>
      <w:r w:rsidRPr="00717C77">
        <w:rPr>
          <w:sz w:val="22"/>
          <w:vertAlign w:val="superscript"/>
        </w:rPr>
        <w:t>3</w:t>
      </w:r>
      <w:r w:rsidRPr="00717C77">
        <w:rPr>
          <w:sz w:val="22"/>
        </w:rPr>
        <w:t>) становить 20–120 мкСм/см.</w:t>
      </w:r>
    </w:p>
    <w:p w:rsidR="00396136" w:rsidRPr="00717C77" w:rsidRDefault="00396136">
      <w:pPr>
        <w:jc w:val="right"/>
        <w:rPr>
          <w:i/>
          <w:sz w:val="22"/>
        </w:rPr>
      </w:pPr>
      <w:r w:rsidRPr="00717C77">
        <w:rPr>
          <w:i/>
          <w:sz w:val="22"/>
        </w:rPr>
        <w:t xml:space="preserve">Таблиця 3.7 </w:t>
      </w:r>
    </w:p>
    <w:p w:rsidR="00396136" w:rsidRPr="00717C77" w:rsidRDefault="00396136">
      <w:pPr>
        <w:jc w:val="both"/>
        <w:rPr>
          <w:sz w:val="22"/>
        </w:rPr>
      </w:pPr>
      <w:r w:rsidRPr="00717C77">
        <w:rPr>
          <w:sz w:val="22"/>
        </w:rPr>
        <w:t xml:space="preserve">         Класифікація природних вод за мінералізацією </w:t>
      </w:r>
    </w:p>
    <w:tbl>
      <w:tblPr>
        <w:tblW w:w="0" w:type="auto"/>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552"/>
        <w:gridCol w:w="2123"/>
      </w:tblGrid>
      <w:tr w:rsidR="00396136" w:rsidRPr="00717C77">
        <w:tc>
          <w:tcPr>
            <w:tcW w:w="3552" w:type="dxa"/>
          </w:tcPr>
          <w:p w:rsidR="00396136" w:rsidRPr="00717C77" w:rsidRDefault="00396136">
            <w:pPr>
              <w:jc w:val="center"/>
            </w:pPr>
            <w:r w:rsidRPr="00717C77">
              <w:t>Категорія вод</w:t>
            </w:r>
          </w:p>
        </w:tc>
        <w:tc>
          <w:tcPr>
            <w:tcW w:w="2123" w:type="dxa"/>
          </w:tcPr>
          <w:p w:rsidR="00396136" w:rsidRPr="00717C77" w:rsidRDefault="00396136">
            <w:pPr>
              <w:jc w:val="both"/>
            </w:pPr>
            <w:r w:rsidRPr="00717C77">
              <w:t xml:space="preserve"> Мінералізація, г/дм</w:t>
            </w:r>
            <w:r w:rsidRPr="00717C77">
              <w:rPr>
                <w:vertAlign w:val="superscript"/>
              </w:rPr>
              <w:t>3</w:t>
            </w:r>
          </w:p>
        </w:tc>
      </w:tr>
      <w:tr w:rsidR="00396136" w:rsidRPr="00717C77">
        <w:tc>
          <w:tcPr>
            <w:tcW w:w="3552" w:type="dxa"/>
          </w:tcPr>
          <w:p w:rsidR="00396136" w:rsidRPr="00717C77" w:rsidRDefault="00396136">
            <w:pPr>
              <w:jc w:val="both"/>
            </w:pPr>
            <w:r w:rsidRPr="00717C77">
              <w:t xml:space="preserve"> Ультрапрісні</w:t>
            </w:r>
          </w:p>
        </w:tc>
        <w:tc>
          <w:tcPr>
            <w:tcW w:w="2123" w:type="dxa"/>
            <w:vAlign w:val="center"/>
          </w:tcPr>
          <w:p w:rsidR="00396136" w:rsidRPr="00717C77" w:rsidRDefault="00396136">
            <w:pPr>
              <w:jc w:val="both"/>
            </w:pPr>
            <w:r w:rsidRPr="00717C77">
              <w:t xml:space="preserve"> &lt; 0,2</w:t>
            </w:r>
          </w:p>
        </w:tc>
      </w:tr>
      <w:tr w:rsidR="00396136" w:rsidRPr="00717C77">
        <w:tc>
          <w:tcPr>
            <w:tcW w:w="3552" w:type="dxa"/>
          </w:tcPr>
          <w:p w:rsidR="00396136" w:rsidRPr="00717C77" w:rsidRDefault="00396136">
            <w:pPr>
              <w:jc w:val="both"/>
            </w:pPr>
            <w:r w:rsidRPr="00717C77">
              <w:t xml:space="preserve"> Прісні</w:t>
            </w:r>
          </w:p>
        </w:tc>
        <w:tc>
          <w:tcPr>
            <w:tcW w:w="2123" w:type="dxa"/>
            <w:vAlign w:val="center"/>
          </w:tcPr>
          <w:p w:rsidR="00396136" w:rsidRPr="00717C77" w:rsidRDefault="00396136">
            <w:pPr>
              <w:jc w:val="both"/>
            </w:pPr>
            <w:r w:rsidRPr="00717C77">
              <w:t xml:space="preserve"> 0,2 – 0.5</w:t>
            </w:r>
          </w:p>
        </w:tc>
      </w:tr>
      <w:tr w:rsidR="00396136" w:rsidRPr="00717C77">
        <w:tc>
          <w:tcPr>
            <w:tcW w:w="3552" w:type="dxa"/>
          </w:tcPr>
          <w:p w:rsidR="00396136" w:rsidRPr="00717C77" w:rsidRDefault="00396136">
            <w:pPr>
              <w:jc w:val="both"/>
            </w:pPr>
            <w:r w:rsidRPr="00717C77">
              <w:t xml:space="preserve"> Води з підвищеною мінералізацією</w:t>
            </w:r>
          </w:p>
        </w:tc>
        <w:tc>
          <w:tcPr>
            <w:tcW w:w="2123" w:type="dxa"/>
            <w:vAlign w:val="center"/>
          </w:tcPr>
          <w:p w:rsidR="00396136" w:rsidRPr="00717C77" w:rsidRDefault="00396136">
            <w:pPr>
              <w:jc w:val="both"/>
            </w:pPr>
            <w:r w:rsidRPr="00717C77">
              <w:t xml:space="preserve"> 0,5 – 1,0</w:t>
            </w:r>
          </w:p>
        </w:tc>
      </w:tr>
      <w:tr w:rsidR="00396136" w:rsidRPr="00717C77">
        <w:tc>
          <w:tcPr>
            <w:tcW w:w="3552" w:type="dxa"/>
          </w:tcPr>
          <w:p w:rsidR="00396136" w:rsidRPr="00717C77" w:rsidRDefault="00396136">
            <w:pPr>
              <w:jc w:val="both"/>
            </w:pPr>
            <w:r w:rsidRPr="00717C77">
              <w:t xml:space="preserve"> Солонуваті</w:t>
            </w:r>
          </w:p>
        </w:tc>
        <w:tc>
          <w:tcPr>
            <w:tcW w:w="2123" w:type="dxa"/>
            <w:vAlign w:val="center"/>
          </w:tcPr>
          <w:p w:rsidR="00396136" w:rsidRPr="00717C77" w:rsidRDefault="00396136">
            <w:pPr>
              <w:jc w:val="both"/>
            </w:pPr>
            <w:r w:rsidRPr="00717C77">
              <w:t xml:space="preserve"> 1,0 – 3,0</w:t>
            </w:r>
          </w:p>
        </w:tc>
      </w:tr>
      <w:tr w:rsidR="00396136" w:rsidRPr="00717C77">
        <w:tc>
          <w:tcPr>
            <w:tcW w:w="3552" w:type="dxa"/>
          </w:tcPr>
          <w:p w:rsidR="00396136" w:rsidRPr="00717C77" w:rsidRDefault="00396136">
            <w:pPr>
              <w:jc w:val="both"/>
            </w:pPr>
            <w:r w:rsidRPr="00717C77">
              <w:t xml:space="preserve"> Солоні</w:t>
            </w:r>
          </w:p>
        </w:tc>
        <w:tc>
          <w:tcPr>
            <w:tcW w:w="2123" w:type="dxa"/>
            <w:vAlign w:val="center"/>
          </w:tcPr>
          <w:p w:rsidR="00396136" w:rsidRPr="00717C77" w:rsidRDefault="00396136">
            <w:pPr>
              <w:jc w:val="both"/>
            </w:pPr>
            <w:r w:rsidRPr="00717C77">
              <w:t xml:space="preserve"> 3 – 10</w:t>
            </w:r>
          </w:p>
        </w:tc>
      </w:tr>
      <w:tr w:rsidR="00396136" w:rsidRPr="00717C77">
        <w:tc>
          <w:tcPr>
            <w:tcW w:w="3552" w:type="dxa"/>
          </w:tcPr>
          <w:p w:rsidR="00396136" w:rsidRPr="00717C77" w:rsidRDefault="00396136">
            <w:pPr>
              <w:jc w:val="both"/>
            </w:pPr>
            <w:r w:rsidRPr="00717C77">
              <w:t xml:space="preserve"> Води підвищеної солоності</w:t>
            </w:r>
          </w:p>
        </w:tc>
        <w:tc>
          <w:tcPr>
            <w:tcW w:w="2123" w:type="dxa"/>
            <w:vAlign w:val="center"/>
          </w:tcPr>
          <w:p w:rsidR="00396136" w:rsidRPr="00717C77" w:rsidRDefault="00396136">
            <w:pPr>
              <w:jc w:val="both"/>
            </w:pPr>
            <w:r w:rsidRPr="00717C77">
              <w:t xml:space="preserve"> 10 – 35</w:t>
            </w:r>
          </w:p>
        </w:tc>
      </w:tr>
      <w:tr w:rsidR="00396136" w:rsidRPr="00717C77">
        <w:tc>
          <w:tcPr>
            <w:tcW w:w="3552" w:type="dxa"/>
          </w:tcPr>
          <w:p w:rsidR="00396136" w:rsidRPr="00717C77" w:rsidRDefault="00396136">
            <w:pPr>
              <w:jc w:val="both"/>
            </w:pPr>
            <w:r w:rsidRPr="00717C77">
              <w:t xml:space="preserve"> Ропи</w:t>
            </w:r>
          </w:p>
        </w:tc>
        <w:tc>
          <w:tcPr>
            <w:tcW w:w="2123" w:type="dxa"/>
            <w:vAlign w:val="center"/>
          </w:tcPr>
          <w:p w:rsidR="00396136" w:rsidRPr="00717C77" w:rsidRDefault="00396136">
            <w:pPr>
              <w:jc w:val="both"/>
            </w:pPr>
            <w:r w:rsidRPr="00717C77">
              <w:t xml:space="preserve"> &gt; 35</w:t>
            </w:r>
          </w:p>
        </w:tc>
      </w:tr>
    </w:tbl>
    <w:p w:rsidR="00396136" w:rsidRPr="00717C77" w:rsidRDefault="00396136">
      <w:pPr>
        <w:jc w:val="both"/>
        <w:rPr>
          <w:sz w:val="22"/>
        </w:rPr>
      </w:pPr>
    </w:p>
    <w:p w:rsidR="00396136" w:rsidRPr="00717C77" w:rsidRDefault="00396136">
      <w:pPr>
        <w:ind w:firstLine="720"/>
        <w:jc w:val="both"/>
        <w:rPr>
          <w:b/>
          <w:i/>
          <w:sz w:val="22"/>
        </w:rPr>
      </w:pPr>
      <w:r w:rsidRPr="00717C77">
        <w:rPr>
          <w:b/>
          <w:i/>
          <w:sz w:val="22"/>
        </w:rPr>
        <w:t>Водневий показник рН</w:t>
      </w:r>
    </w:p>
    <w:p w:rsidR="00396136" w:rsidRPr="00717C77" w:rsidRDefault="00396136">
      <w:pPr>
        <w:ind w:firstLine="720"/>
        <w:jc w:val="both"/>
        <w:rPr>
          <w:sz w:val="22"/>
        </w:rPr>
      </w:pPr>
      <w:r w:rsidRPr="00717C77">
        <w:rPr>
          <w:sz w:val="22"/>
        </w:rPr>
        <w:t xml:space="preserve">Вміст іонів водню (точніше, гідроксонію) у природних водах визначається в основному кількісним співвідношенням концентрацій вугільної кислоти та її іонів. </w:t>
      </w:r>
    </w:p>
    <w:p w:rsidR="00396136" w:rsidRPr="00717C77" w:rsidRDefault="00396136">
      <w:pPr>
        <w:jc w:val="center"/>
      </w:pPr>
      <w:r w:rsidRPr="00717C77">
        <w:rPr>
          <w:lang w:val="en-GB"/>
        </w:rPr>
        <w:t>CO</w:t>
      </w:r>
      <w:r w:rsidRPr="00717C77">
        <w:rPr>
          <w:vertAlign w:val="subscript"/>
          <w:lang w:val="en-GB"/>
        </w:rPr>
        <w:t>2</w:t>
      </w:r>
      <w:r w:rsidRPr="00717C77">
        <w:rPr>
          <w:lang w:val="en-GB"/>
        </w:rPr>
        <w:t xml:space="preserve"> + H</w:t>
      </w:r>
      <w:r w:rsidRPr="00717C77">
        <w:rPr>
          <w:vertAlign w:val="subscript"/>
          <w:lang w:val="en-GB"/>
        </w:rPr>
        <w:t>2</w:t>
      </w:r>
      <w:r w:rsidRPr="00717C77">
        <w:t>О</w:t>
      </w:r>
      <w:r w:rsidRPr="00717C77">
        <w:rPr>
          <w:lang w:val="en-GB"/>
        </w:rPr>
        <w:t xml:space="preserve"> ↔ H</w:t>
      </w:r>
      <w:r w:rsidRPr="00717C77">
        <w:rPr>
          <w:vertAlign w:val="superscript"/>
          <w:lang w:val="en-GB"/>
        </w:rPr>
        <w:t>+</w:t>
      </w:r>
      <w:r w:rsidRPr="00717C77">
        <w:rPr>
          <w:lang w:val="en-GB"/>
        </w:rPr>
        <w:t xml:space="preserve"> + HCO</w:t>
      </w:r>
      <w:r w:rsidRPr="00717C77">
        <w:rPr>
          <w:vertAlign w:val="subscript"/>
          <w:lang w:val="en-GB"/>
        </w:rPr>
        <w:t>3</w:t>
      </w:r>
      <w:r w:rsidRPr="00717C77">
        <w:rPr>
          <w:vertAlign w:val="superscript"/>
          <w:lang w:val="en-GB"/>
        </w:rPr>
        <w:t>−</w:t>
      </w:r>
      <w:r w:rsidRPr="00717C77">
        <w:rPr>
          <w:lang w:val="en-GB"/>
        </w:rPr>
        <w:t xml:space="preserve"> ↔ H</w:t>
      </w:r>
      <w:r w:rsidRPr="00717C77">
        <w:rPr>
          <w:vertAlign w:val="superscript"/>
          <w:lang w:val="en-GB"/>
        </w:rPr>
        <w:t>+</w:t>
      </w:r>
      <w:r w:rsidRPr="00717C77">
        <w:rPr>
          <w:lang w:val="en-GB"/>
        </w:rPr>
        <w:t xml:space="preserve"> + CO</w:t>
      </w:r>
      <w:r w:rsidRPr="00717C77">
        <w:rPr>
          <w:vertAlign w:val="subscript"/>
          <w:lang w:val="en-GB"/>
        </w:rPr>
        <w:t>3</w:t>
      </w:r>
      <w:r w:rsidRPr="00717C77">
        <w:rPr>
          <w:vertAlign w:val="superscript"/>
          <w:lang w:val="en-GB"/>
        </w:rPr>
        <w:t>2−</w:t>
      </w:r>
      <w:r w:rsidRPr="00717C77">
        <w:t xml:space="preserve"> .</w:t>
      </w:r>
    </w:p>
    <w:p w:rsidR="00396136" w:rsidRPr="00717C77" w:rsidRDefault="00396136">
      <w:pPr>
        <w:ind w:firstLine="720"/>
        <w:jc w:val="center"/>
        <w:rPr>
          <w:sz w:val="22"/>
        </w:rPr>
      </w:pPr>
      <w:r w:rsidRPr="00717C77">
        <w:rPr>
          <w:sz w:val="22"/>
        </w:rPr>
        <w:t>Для зручності вираження вмісту водневих іонів було введено показник, що являє  собою логарифм їх концентрації, узятий з обер-</w:t>
      </w:r>
    </w:p>
    <w:p w:rsidR="00396136" w:rsidRPr="00717C77" w:rsidRDefault="00396136">
      <w:r w:rsidRPr="00717C77">
        <w:rPr>
          <w:sz w:val="22"/>
        </w:rPr>
        <w:t>неним знаком</w:t>
      </w:r>
      <w:r w:rsidRPr="00717C77">
        <w:rPr>
          <w:sz w:val="22"/>
          <w:lang w:val="ru-RU"/>
        </w:rPr>
        <w:t>:</w:t>
      </w:r>
      <w:r w:rsidRPr="00717C77">
        <w:rPr>
          <w:sz w:val="22"/>
          <w:lang w:val="ru-RU"/>
        </w:rPr>
        <w:br/>
        <w:t xml:space="preserve"> </w:t>
      </w:r>
      <w:r w:rsidRPr="00717C77">
        <w:rPr>
          <w:sz w:val="22"/>
        </w:rPr>
        <w:tab/>
      </w:r>
      <w:r w:rsidRPr="00717C77">
        <w:rPr>
          <w:sz w:val="22"/>
        </w:rPr>
        <w:tab/>
      </w:r>
      <w:r w:rsidRPr="00717C77">
        <w:rPr>
          <w:sz w:val="22"/>
        </w:rPr>
        <w:tab/>
      </w:r>
      <w:r w:rsidRPr="00717C77">
        <w:rPr>
          <w:lang w:val="en-GB"/>
        </w:rPr>
        <w:t>p</w:t>
      </w:r>
      <w:r w:rsidRPr="00717C77">
        <w:rPr>
          <w:lang w:val="ru-RU"/>
        </w:rPr>
        <w:t xml:space="preserve">Н = − </w:t>
      </w:r>
      <w:r w:rsidRPr="00717C77">
        <w:rPr>
          <w:lang w:val="en-GB"/>
        </w:rPr>
        <w:t>lg</w:t>
      </w:r>
      <w:r w:rsidRPr="00717C77">
        <w:rPr>
          <w:lang w:val="ru-RU"/>
        </w:rPr>
        <w:t>[</w:t>
      </w:r>
      <w:r w:rsidRPr="00717C77">
        <w:rPr>
          <w:lang w:val="en-GB"/>
        </w:rPr>
        <w:t>H</w:t>
      </w:r>
      <w:r w:rsidRPr="00717C77">
        <w:rPr>
          <w:vertAlign w:val="superscript"/>
          <w:lang w:val="ru-RU"/>
        </w:rPr>
        <w:t>+</w:t>
      </w:r>
      <w:r w:rsidRPr="00717C77">
        <w:rPr>
          <w:lang w:val="ru-RU"/>
        </w:rPr>
        <w:t>].</w:t>
      </w:r>
    </w:p>
    <w:p w:rsidR="00396136" w:rsidRPr="00717C77" w:rsidRDefault="00396136">
      <w:pPr>
        <w:rPr>
          <w:sz w:val="22"/>
        </w:rPr>
      </w:pPr>
    </w:p>
    <w:p w:rsidR="00396136" w:rsidRPr="00717C77" w:rsidRDefault="00396136">
      <w:pPr>
        <w:ind w:firstLine="720"/>
        <w:jc w:val="both"/>
        <w:rPr>
          <w:sz w:val="22"/>
        </w:rPr>
      </w:pPr>
      <w:r w:rsidRPr="00717C77">
        <w:rPr>
          <w:sz w:val="22"/>
        </w:rPr>
        <w:t>Для поверхневих вод, що містять невеликі кількості діоксиду вуглецю, характерна лужна реакція. Зміни pН тісно пов’язані з процесами фотосинтезу (через споживання CO</w:t>
      </w:r>
      <w:r w:rsidRPr="00717C77">
        <w:rPr>
          <w:sz w:val="22"/>
          <w:vertAlign w:val="subscript"/>
        </w:rPr>
        <w:t>2</w:t>
      </w:r>
      <w:r w:rsidRPr="00717C77">
        <w:rPr>
          <w:sz w:val="22"/>
        </w:rPr>
        <w:t xml:space="preserve"> водяною рослинністю). Джерелом іонів водню є також гумусові кислоти, наявні в ґрунтах. Гідроліз солей важких металів відіграє роль у тих випадках, коли у воду потрапляють значні кількості сульфатів заліза, алюмінію, міді й інших металів: </w:t>
      </w:r>
    </w:p>
    <w:p w:rsidR="00396136" w:rsidRPr="00717C77" w:rsidRDefault="00396136">
      <w:pPr>
        <w:jc w:val="center"/>
      </w:pPr>
      <w:r w:rsidRPr="00717C77">
        <w:t>Fe</w:t>
      </w:r>
      <w:r w:rsidRPr="00717C77">
        <w:rPr>
          <w:vertAlign w:val="superscript"/>
        </w:rPr>
        <w:t>2+</w:t>
      </w:r>
      <w:r w:rsidRPr="00717C77">
        <w:t xml:space="preserve"> + 2H</w:t>
      </w:r>
      <w:r w:rsidRPr="00717C77">
        <w:rPr>
          <w:vertAlign w:val="subscript"/>
        </w:rPr>
        <w:t>2</w:t>
      </w:r>
      <w:r w:rsidRPr="00717C77">
        <w:t>O →Fe(OH)</w:t>
      </w:r>
      <w:r w:rsidRPr="00717C77">
        <w:rPr>
          <w:vertAlign w:val="subscript"/>
        </w:rPr>
        <w:t>2</w:t>
      </w:r>
      <w:r w:rsidRPr="00717C77">
        <w:t xml:space="preserve"> + 2H</w:t>
      </w:r>
      <w:r w:rsidRPr="00717C77">
        <w:rPr>
          <w:vertAlign w:val="superscript"/>
        </w:rPr>
        <w:t>+</w:t>
      </w:r>
      <w:r w:rsidRPr="00717C77">
        <w:t>.</w:t>
      </w:r>
    </w:p>
    <w:p w:rsidR="00396136" w:rsidRPr="00717C77" w:rsidRDefault="00396136">
      <w:pPr>
        <w:ind w:firstLine="720"/>
        <w:jc w:val="both"/>
        <w:rPr>
          <w:sz w:val="22"/>
        </w:rPr>
      </w:pPr>
      <w:r w:rsidRPr="00717C77">
        <w:rPr>
          <w:sz w:val="22"/>
        </w:rPr>
        <w:t xml:space="preserve">Значення pН у річкових водах зазвичай варіює в межах 6,5–8,5, в атмосферних осадах 4,6 – 6,1, у болотах 5,5 – 6,0, у морських </w:t>
      </w:r>
      <w:r w:rsidRPr="00717C77">
        <w:rPr>
          <w:sz w:val="22"/>
        </w:rPr>
        <w:lastRenderedPageBreak/>
        <w:t>водах 7,9–8,3. Концентрація іонів водню схильна до сезонних коливань. Зимою розмір pН для більшості річкових вод становить 6,8 –7,4, улітку 7,4–8,2; pН природних вод визначається певною мірою геологією водозбірного басейну.</w:t>
      </w:r>
    </w:p>
    <w:p w:rsidR="00F31176" w:rsidRPr="00717C77" w:rsidRDefault="00396136" w:rsidP="00F31176">
      <w:pPr>
        <w:jc w:val="both"/>
        <w:rPr>
          <w:sz w:val="22"/>
        </w:rPr>
      </w:pPr>
      <w:r w:rsidRPr="00717C77">
        <w:rPr>
          <w:sz w:val="22"/>
        </w:rPr>
        <w:t xml:space="preserve"> </w:t>
      </w:r>
      <w:r w:rsidRPr="00717C77">
        <w:rPr>
          <w:sz w:val="22"/>
        </w:rPr>
        <w:tab/>
        <w:t xml:space="preserve">Відповідно до вимог щодо складу і властивостей води во-дойм пунктів питного водокористування води водяних об’єктів у зонах рекреації, а також води водойм рибогосподарського призначення розмір pН не повинен виходити за межі інтервалу значень 6,5–8,5. </w:t>
      </w:r>
    </w:p>
    <w:p w:rsidR="00396136" w:rsidRPr="00717C77" w:rsidRDefault="00396136">
      <w:pPr>
        <w:jc w:val="both"/>
        <w:rPr>
          <w:sz w:val="22"/>
        </w:rPr>
      </w:pPr>
    </w:p>
    <w:p w:rsidR="00396136" w:rsidRPr="00717C77" w:rsidRDefault="00396136">
      <w:pPr>
        <w:ind w:firstLine="720"/>
        <w:jc w:val="both"/>
        <w:rPr>
          <w:i/>
          <w:sz w:val="22"/>
        </w:rPr>
      </w:pPr>
      <w:r w:rsidRPr="00717C77">
        <w:rPr>
          <w:i/>
          <w:sz w:val="22"/>
        </w:rPr>
        <w:t>Кальцій</w:t>
      </w:r>
    </w:p>
    <w:p w:rsidR="00396136" w:rsidRPr="00717C77" w:rsidRDefault="00396136">
      <w:pPr>
        <w:ind w:firstLine="720"/>
        <w:jc w:val="both"/>
        <w:rPr>
          <w:sz w:val="22"/>
        </w:rPr>
      </w:pPr>
      <w:r w:rsidRPr="00717C77">
        <w:rPr>
          <w:sz w:val="22"/>
        </w:rPr>
        <w:t>Головними джерелами надходження кальцію в поверхневі води є процеси хімічного вивітрювання і розчинення мінералів, насамперед вапняків, доломітів, гіпсу, що містять кальцій, силікатів та інших осадових і метаморфічних порід:</w:t>
      </w:r>
    </w:p>
    <w:p w:rsidR="00396136" w:rsidRPr="00717C77" w:rsidRDefault="00396136">
      <w:pPr>
        <w:jc w:val="center"/>
      </w:pPr>
      <w:r w:rsidRPr="00717C77">
        <w:rPr>
          <w:lang w:val="es-ES_tradnl"/>
        </w:rPr>
        <w:t>CaCO</w:t>
      </w:r>
      <w:r w:rsidRPr="00717C77">
        <w:rPr>
          <w:vertAlign w:val="subscript"/>
          <w:lang w:val="es-ES_tradnl"/>
        </w:rPr>
        <w:t>3</w:t>
      </w:r>
      <w:r w:rsidRPr="00717C77">
        <w:rPr>
          <w:lang w:val="es-ES_tradnl"/>
        </w:rPr>
        <w:t xml:space="preserve"> + CO</w:t>
      </w:r>
      <w:r w:rsidRPr="00717C77">
        <w:rPr>
          <w:vertAlign w:val="subscript"/>
          <w:lang w:val="es-ES_tradnl"/>
        </w:rPr>
        <w:t>2</w:t>
      </w:r>
      <w:r w:rsidRPr="00717C77">
        <w:rPr>
          <w:lang w:val="es-ES_tradnl"/>
        </w:rPr>
        <w:t xml:space="preserve"> + H</w:t>
      </w:r>
      <w:r w:rsidRPr="00717C77">
        <w:rPr>
          <w:vertAlign w:val="subscript"/>
          <w:lang w:val="es-ES_tradnl"/>
        </w:rPr>
        <w:t>2</w:t>
      </w:r>
      <w:r w:rsidRPr="00717C77">
        <w:rPr>
          <w:lang w:val="es-ES_tradnl"/>
        </w:rPr>
        <w:t xml:space="preserve">O ↔ </w:t>
      </w:r>
      <w:r w:rsidRPr="00717C77">
        <w:t>Са</w:t>
      </w:r>
      <w:r w:rsidRPr="00717C77">
        <w:rPr>
          <w:lang w:val="es-ES_tradnl"/>
        </w:rPr>
        <w:t>(HCO</w:t>
      </w:r>
      <w:r w:rsidRPr="00717C77">
        <w:rPr>
          <w:vertAlign w:val="subscript"/>
          <w:lang w:val="es-ES_tradnl"/>
        </w:rPr>
        <w:t>3</w:t>
      </w:r>
      <w:r w:rsidRPr="00717C77">
        <w:rPr>
          <w:lang w:val="es-ES_tradnl"/>
        </w:rPr>
        <w:t>)</w:t>
      </w:r>
      <w:r w:rsidRPr="00717C77">
        <w:rPr>
          <w:vertAlign w:val="subscript"/>
          <w:lang w:val="es-ES_tradnl"/>
        </w:rPr>
        <w:t>2</w:t>
      </w:r>
      <w:r w:rsidRPr="00717C77">
        <w:rPr>
          <w:lang w:val="es-ES_tradnl"/>
        </w:rPr>
        <w:t xml:space="preserve"> ↔Ca</w:t>
      </w:r>
      <w:r w:rsidRPr="00717C77">
        <w:t xml:space="preserve"> </w:t>
      </w:r>
      <w:r w:rsidRPr="00717C77">
        <w:rPr>
          <w:vertAlign w:val="superscript"/>
          <w:lang w:val="es-ES_tradnl"/>
        </w:rPr>
        <w:t>2+</w:t>
      </w:r>
      <w:r w:rsidRPr="00717C77">
        <w:rPr>
          <w:lang w:val="es-ES_tradnl"/>
        </w:rPr>
        <w:t xml:space="preserve"> + 2HCO</w:t>
      </w:r>
      <w:r w:rsidRPr="00717C77">
        <w:rPr>
          <w:vertAlign w:val="superscript"/>
          <w:lang w:val="es-ES_tradnl"/>
        </w:rPr>
        <w:t>3−</w:t>
      </w:r>
      <w:r w:rsidRPr="00717C77">
        <w:t>.</w:t>
      </w:r>
    </w:p>
    <w:p w:rsidR="00396136" w:rsidRPr="00717C77" w:rsidRDefault="00396136">
      <w:pPr>
        <w:ind w:firstLine="720"/>
        <w:jc w:val="both"/>
        <w:rPr>
          <w:sz w:val="22"/>
        </w:rPr>
      </w:pPr>
      <w:r w:rsidRPr="00717C77">
        <w:rPr>
          <w:sz w:val="22"/>
        </w:rPr>
        <w:t xml:space="preserve">Мікробіологічні процеси розкладання сприяють розчиненню органічних речовин, що супроводжуються зниженням рН.  </w:t>
      </w:r>
    </w:p>
    <w:p w:rsidR="00396136" w:rsidRPr="00717C77" w:rsidRDefault="00396136">
      <w:pPr>
        <w:ind w:firstLine="720"/>
        <w:jc w:val="both"/>
        <w:rPr>
          <w:i/>
          <w:sz w:val="22"/>
        </w:rPr>
      </w:pPr>
      <w:r w:rsidRPr="00717C77">
        <w:rPr>
          <w:i/>
          <w:sz w:val="22"/>
        </w:rPr>
        <w:t xml:space="preserve">У річкових водах вміст кальцію рідко перевищує 1г Са </w:t>
      </w:r>
      <w:r w:rsidRPr="00717C77">
        <w:rPr>
          <w:i/>
          <w:sz w:val="22"/>
          <w:vertAlign w:val="superscript"/>
        </w:rPr>
        <w:t>2+</w:t>
      </w:r>
      <w:r w:rsidRPr="00717C77">
        <w:rPr>
          <w:i/>
          <w:sz w:val="22"/>
        </w:rPr>
        <w:t>/дм</w:t>
      </w:r>
      <w:r w:rsidRPr="00717C77">
        <w:rPr>
          <w:i/>
          <w:sz w:val="22"/>
          <w:vertAlign w:val="superscript"/>
        </w:rPr>
        <w:t>3</w:t>
      </w:r>
      <w:r w:rsidRPr="00717C77">
        <w:rPr>
          <w:i/>
          <w:sz w:val="22"/>
        </w:rPr>
        <w:t>.  Звичайні ж його концентрації є значно нижчими.</w:t>
      </w:r>
    </w:p>
    <w:p w:rsidR="00396136" w:rsidRPr="00717C77" w:rsidRDefault="00396136" w:rsidP="001869D3">
      <w:pPr>
        <w:jc w:val="both"/>
        <w:rPr>
          <w:i/>
          <w:sz w:val="22"/>
        </w:rPr>
      </w:pPr>
      <w:r w:rsidRPr="00717C77">
        <w:rPr>
          <w:sz w:val="22"/>
        </w:rPr>
        <w:t xml:space="preserve"> </w:t>
      </w:r>
      <w:r w:rsidRPr="00717C77">
        <w:rPr>
          <w:sz w:val="22"/>
        </w:rPr>
        <w:tab/>
      </w:r>
      <w:r w:rsidRPr="00717C77">
        <w:rPr>
          <w:i/>
          <w:sz w:val="22"/>
        </w:rPr>
        <w:t>ГДК</w:t>
      </w:r>
      <w:r w:rsidRPr="00717C77">
        <w:rPr>
          <w:i/>
          <w:sz w:val="22"/>
          <w:vertAlign w:val="subscript"/>
        </w:rPr>
        <w:t>в</w:t>
      </w:r>
      <w:r w:rsidRPr="00717C77">
        <w:rPr>
          <w:i/>
          <w:sz w:val="22"/>
        </w:rPr>
        <w:t xml:space="preserve"> кальцію становить 180 мг/дм</w:t>
      </w:r>
      <w:r w:rsidRPr="00717C77">
        <w:rPr>
          <w:i/>
          <w:sz w:val="22"/>
          <w:vertAlign w:val="superscript"/>
        </w:rPr>
        <w:t>3</w:t>
      </w:r>
      <w:r w:rsidRPr="00717C77">
        <w:rPr>
          <w:i/>
          <w:sz w:val="22"/>
        </w:rPr>
        <w:t>.</w:t>
      </w:r>
    </w:p>
    <w:p w:rsidR="00396136" w:rsidRPr="00717C77" w:rsidRDefault="00396136">
      <w:pPr>
        <w:ind w:firstLine="720"/>
        <w:jc w:val="both"/>
        <w:rPr>
          <w:sz w:val="22"/>
        </w:rPr>
      </w:pPr>
      <w:r w:rsidRPr="00717C77">
        <w:rPr>
          <w:sz w:val="22"/>
        </w:rPr>
        <w:t xml:space="preserve">. </w:t>
      </w:r>
    </w:p>
    <w:p w:rsidR="00396136" w:rsidRPr="00717C77" w:rsidRDefault="00396136">
      <w:pPr>
        <w:ind w:firstLine="720"/>
        <w:jc w:val="both"/>
        <w:rPr>
          <w:i/>
          <w:sz w:val="22"/>
        </w:rPr>
      </w:pPr>
      <w:r w:rsidRPr="00717C77">
        <w:rPr>
          <w:i/>
          <w:sz w:val="22"/>
        </w:rPr>
        <w:t>Магній</w:t>
      </w:r>
    </w:p>
    <w:p w:rsidR="00396136" w:rsidRPr="00717C77" w:rsidRDefault="00396136">
      <w:pPr>
        <w:ind w:firstLine="720"/>
        <w:jc w:val="both"/>
        <w:rPr>
          <w:sz w:val="22"/>
        </w:rPr>
      </w:pPr>
      <w:r w:rsidRPr="00717C77">
        <w:rPr>
          <w:sz w:val="22"/>
        </w:rPr>
        <w:t xml:space="preserve">У поверхневі води магній надходить в основному за рахунок процесів хімічного вивітрювання і розчинення доломітів, мергелів та інших мінералів. Значні кількості магнію можуть надходити у водяні об’єкти зі стічними водами металургійних, силікатних, текстильних і інших підприємств.  </w:t>
      </w:r>
    </w:p>
    <w:p w:rsidR="00396136" w:rsidRPr="00717C77" w:rsidRDefault="00396136">
      <w:pPr>
        <w:ind w:firstLine="720"/>
        <w:jc w:val="both"/>
        <w:rPr>
          <w:i/>
          <w:sz w:val="22"/>
        </w:rPr>
      </w:pPr>
      <w:r w:rsidRPr="00717C77">
        <w:rPr>
          <w:i/>
          <w:sz w:val="22"/>
        </w:rPr>
        <w:t>У річкових водах вміст магнію зазвичай коливається від декількох одиниць до десятків міліграмів у 1 дм</w:t>
      </w:r>
      <w:r w:rsidRPr="00717C77">
        <w:rPr>
          <w:i/>
          <w:sz w:val="22"/>
          <w:vertAlign w:val="superscript"/>
        </w:rPr>
        <w:t>3</w:t>
      </w:r>
      <w:r w:rsidRPr="00717C77">
        <w:rPr>
          <w:i/>
          <w:sz w:val="22"/>
        </w:rPr>
        <w:t>.</w:t>
      </w:r>
    </w:p>
    <w:p w:rsidR="00396136" w:rsidRPr="00717C77" w:rsidRDefault="00396136">
      <w:pPr>
        <w:ind w:firstLine="720"/>
        <w:jc w:val="both"/>
        <w:rPr>
          <w:sz w:val="22"/>
        </w:rPr>
      </w:pPr>
      <w:r w:rsidRPr="00717C77">
        <w:rPr>
          <w:sz w:val="22"/>
        </w:rPr>
        <w:t xml:space="preserve">Вміст магнію в поверхневих водах є схильним до помітних коливань: як правило, максимальні концентрації спостерігаються в меженний період, мінімальні – у період паводків. </w:t>
      </w:r>
    </w:p>
    <w:p w:rsidR="00396136" w:rsidRPr="00717C77" w:rsidRDefault="00396136">
      <w:pPr>
        <w:ind w:firstLine="720"/>
        <w:jc w:val="both"/>
        <w:rPr>
          <w:sz w:val="22"/>
        </w:rPr>
      </w:pPr>
      <w:r w:rsidRPr="00717C77">
        <w:rPr>
          <w:i/>
          <w:sz w:val="22"/>
        </w:rPr>
        <w:t>ГДК</w:t>
      </w:r>
      <w:r w:rsidRPr="00717C77">
        <w:rPr>
          <w:i/>
          <w:sz w:val="22"/>
          <w:vertAlign w:val="subscript"/>
        </w:rPr>
        <w:t>вр</w:t>
      </w:r>
      <w:r w:rsidRPr="00717C77">
        <w:rPr>
          <w:i/>
          <w:sz w:val="22"/>
        </w:rPr>
        <w:t xml:space="preserve"> іонів </w:t>
      </w:r>
      <w:r w:rsidRPr="00717C77">
        <w:rPr>
          <w:iCs/>
          <w:sz w:val="22"/>
        </w:rPr>
        <w:t>Мg</w:t>
      </w:r>
      <w:r w:rsidRPr="00717C77">
        <w:rPr>
          <w:i/>
          <w:sz w:val="22"/>
          <w:vertAlign w:val="superscript"/>
        </w:rPr>
        <w:t>2+</w:t>
      </w:r>
      <w:r w:rsidRPr="00717C77">
        <w:rPr>
          <w:i/>
          <w:sz w:val="22"/>
        </w:rPr>
        <w:t xml:space="preserve"> складає 40 мг/дм</w:t>
      </w:r>
      <w:r w:rsidRPr="00717C77">
        <w:rPr>
          <w:i/>
          <w:sz w:val="22"/>
          <w:vertAlign w:val="superscript"/>
        </w:rPr>
        <w:t>3</w:t>
      </w:r>
      <w:r w:rsidRPr="00717C77">
        <w:rPr>
          <w:sz w:val="22"/>
        </w:rPr>
        <w:t>.</w:t>
      </w:r>
    </w:p>
    <w:p w:rsidR="00396136" w:rsidRPr="00717C77" w:rsidRDefault="00396136" w:rsidP="00F31176">
      <w:pPr>
        <w:jc w:val="both"/>
        <w:rPr>
          <w:i/>
          <w:sz w:val="22"/>
        </w:rPr>
      </w:pPr>
      <w:r w:rsidRPr="00717C77">
        <w:rPr>
          <w:i/>
          <w:sz w:val="22"/>
        </w:rPr>
        <w:t xml:space="preserve"> Азот загальний</w:t>
      </w:r>
      <w:r w:rsidRPr="00717C77">
        <w:rPr>
          <w:sz w:val="22"/>
        </w:rPr>
        <w:t xml:space="preserve"> – </w:t>
      </w:r>
      <w:r w:rsidRPr="00717C77">
        <w:rPr>
          <w:i/>
          <w:sz w:val="22"/>
        </w:rPr>
        <w:t xml:space="preserve">сума мінерального й органічного азоту в природних водах.  </w:t>
      </w:r>
    </w:p>
    <w:p w:rsidR="00396136" w:rsidRPr="00717C77" w:rsidRDefault="00396136">
      <w:pPr>
        <w:ind w:firstLine="720"/>
        <w:jc w:val="both"/>
        <w:rPr>
          <w:iCs/>
          <w:sz w:val="22"/>
        </w:rPr>
      </w:pPr>
      <w:r w:rsidRPr="00717C77">
        <w:rPr>
          <w:sz w:val="22"/>
        </w:rPr>
        <w:t xml:space="preserve">Сполуки, що містять азот, наявні у поверхневих водах у розчиненому, колоїдному і виваженому станах і можуть бути під </w:t>
      </w:r>
      <w:r w:rsidRPr="00717C77">
        <w:rPr>
          <w:sz w:val="22"/>
        </w:rPr>
        <w:lastRenderedPageBreak/>
        <w:t>впливом багатьох фізико-хімічних і біохімічних чинників переходити з одного стану в інший.  Середня концентрація загального азоту в природних водах коливається в значних межах і залежить від трофності водного об’єкта: для оліготрофних змінюється зазвичай,</w:t>
      </w:r>
      <w:r w:rsidRPr="00717C77">
        <w:rPr>
          <w:i/>
          <w:sz w:val="22"/>
        </w:rPr>
        <w:t xml:space="preserve"> </w:t>
      </w:r>
      <w:r w:rsidRPr="00717C77">
        <w:rPr>
          <w:iCs/>
          <w:sz w:val="22"/>
        </w:rPr>
        <w:t>у межах 0,3–0,7 мг/дм</w:t>
      </w:r>
      <w:r w:rsidRPr="00717C77">
        <w:rPr>
          <w:iCs/>
          <w:sz w:val="22"/>
          <w:vertAlign w:val="superscript"/>
        </w:rPr>
        <w:t>3</w:t>
      </w:r>
      <w:r w:rsidRPr="00717C77">
        <w:rPr>
          <w:iCs/>
          <w:sz w:val="22"/>
        </w:rPr>
        <w:t>, для мезотрофних –  0,7–1,3 мг/дм</w:t>
      </w:r>
      <w:r w:rsidRPr="00717C77">
        <w:rPr>
          <w:iCs/>
          <w:sz w:val="22"/>
          <w:vertAlign w:val="superscript"/>
        </w:rPr>
        <w:t>3</w:t>
      </w:r>
      <w:r w:rsidRPr="00717C77">
        <w:rPr>
          <w:iCs/>
          <w:sz w:val="22"/>
        </w:rPr>
        <w:t>, для евтрофних –  0,8 –2,0 мг/дм</w:t>
      </w:r>
      <w:r w:rsidRPr="00717C77">
        <w:rPr>
          <w:iCs/>
          <w:sz w:val="22"/>
          <w:vertAlign w:val="superscript"/>
        </w:rPr>
        <w:t>3</w:t>
      </w:r>
      <w:r w:rsidRPr="00717C77">
        <w:rPr>
          <w:iCs/>
          <w:sz w:val="22"/>
        </w:rPr>
        <w:t>.</w:t>
      </w:r>
    </w:p>
    <w:p w:rsidR="00396136" w:rsidRPr="00717C77" w:rsidRDefault="00396136">
      <w:pPr>
        <w:ind w:firstLine="720"/>
        <w:jc w:val="both"/>
        <w:rPr>
          <w:sz w:val="22"/>
        </w:rPr>
      </w:pPr>
      <w:r w:rsidRPr="00717C77">
        <w:rPr>
          <w:sz w:val="22"/>
        </w:rPr>
        <w:t xml:space="preserve"> </w:t>
      </w:r>
      <w:r w:rsidRPr="00717C77">
        <w:rPr>
          <w:i/>
          <w:sz w:val="22"/>
        </w:rPr>
        <w:t>Нітрати</w:t>
      </w:r>
    </w:p>
    <w:p w:rsidR="00396136" w:rsidRPr="00717C77" w:rsidRDefault="00396136">
      <w:pPr>
        <w:ind w:firstLine="720"/>
        <w:jc w:val="both"/>
        <w:rPr>
          <w:sz w:val="22"/>
        </w:rPr>
      </w:pPr>
      <w:r w:rsidRPr="00717C77">
        <w:rPr>
          <w:sz w:val="22"/>
        </w:rPr>
        <w:t xml:space="preserve">Наявність нітратних іонів у природних водах пов’язана з: </w:t>
      </w:r>
    </w:p>
    <w:p w:rsidR="00396136" w:rsidRPr="00717C77" w:rsidRDefault="00396136" w:rsidP="001869D3">
      <w:pPr>
        <w:jc w:val="both"/>
        <w:rPr>
          <w:sz w:val="22"/>
        </w:rPr>
      </w:pPr>
      <w:r w:rsidRPr="00717C77">
        <w:rPr>
          <w:sz w:val="22"/>
        </w:rPr>
        <w:t>внутрішніми процесами у водоймі: нітрифікацією амонійних іонів за участі кисню під дією нітрифікувальних бактерій; атмосферними опадами, що поглинають оксиди азоту, які утворюються під час атмосферних електричних розрядів, (концентрація нітратів в атмосферних опадах сягає 0,9–1 мг); промисловими і господарськопобуто-вими стічними водами, особливо після біологічного очищення, коли концентрація сягає 50 мг/дм</w:t>
      </w:r>
      <w:r w:rsidRPr="00717C77">
        <w:rPr>
          <w:sz w:val="22"/>
          <w:vertAlign w:val="superscript"/>
        </w:rPr>
        <w:t>3</w:t>
      </w:r>
      <w:r w:rsidRPr="00717C77">
        <w:rPr>
          <w:sz w:val="22"/>
        </w:rPr>
        <w:t xml:space="preserve">; стоком із сільськогосподарських угідь і зі стоками води  зрошуваних полів, на яких застосовуються азотні добрива.  </w:t>
      </w:r>
    </w:p>
    <w:p w:rsidR="00396136" w:rsidRPr="00717C77" w:rsidRDefault="00396136">
      <w:pPr>
        <w:ind w:firstLine="720"/>
        <w:jc w:val="both"/>
        <w:rPr>
          <w:sz w:val="22"/>
        </w:rPr>
      </w:pPr>
      <w:r w:rsidRPr="00717C77">
        <w:rPr>
          <w:sz w:val="22"/>
        </w:rPr>
        <w:t xml:space="preserve">З наростанням евтрофікації абсолютна концентрація нітратного азоту і його частки в сумі мінерального азоту зростає, досягаючи </w:t>
      </w:r>
      <w:r w:rsidRPr="00717C77">
        <w:rPr>
          <w:iCs/>
          <w:sz w:val="22"/>
        </w:rPr>
        <w:t>значень</w:t>
      </w:r>
      <w:r w:rsidRPr="00717C77">
        <w:rPr>
          <w:i/>
          <w:sz w:val="22"/>
          <w:vertAlign w:val="superscript"/>
        </w:rPr>
        <w:t>.</w:t>
      </w:r>
      <w:r w:rsidRPr="00717C77">
        <w:rPr>
          <w:sz w:val="22"/>
          <w:vertAlign w:val="superscript"/>
        </w:rPr>
        <w:t xml:space="preserve">  </w:t>
      </w:r>
      <w:r w:rsidRPr="00717C77">
        <w:rPr>
          <w:sz w:val="22"/>
        </w:rPr>
        <w:t>1–10 мг/дм</w:t>
      </w:r>
      <w:r w:rsidRPr="00717C77">
        <w:rPr>
          <w:sz w:val="22"/>
          <w:vertAlign w:val="superscript"/>
        </w:rPr>
        <w:t>3</w:t>
      </w:r>
      <w:r w:rsidRPr="00717C77">
        <w:rPr>
          <w:sz w:val="22"/>
        </w:rPr>
        <w:t xml:space="preserve">.  У незабруднених підземних водах вміст нітратних іонів звичайно виражається сотими, десятими частками міліграма і рідше одиницями міліграмів на літр.  </w:t>
      </w:r>
    </w:p>
    <w:p w:rsidR="00396136" w:rsidRPr="00717C77" w:rsidRDefault="00396136">
      <w:pPr>
        <w:ind w:firstLine="720"/>
        <w:jc w:val="both"/>
        <w:rPr>
          <w:sz w:val="22"/>
        </w:rPr>
      </w:pPr>
      <w:r w:rsidRPr="00717C77">
        <w:rPr>
          <w:sz w:val="22"/>
        </w:rPr>
        <w:t>У разі тривалого вживання питної води і харчових продуктів, що містять значні кількості нітратів (від 25 до 100 мг/дм</w:t>
      </w:r>
      <w:r w:rsidRPr="00717C77">
        <w:rPr>
          <w:sz w:val="22"/>
          <w:vertAlign w:val="superscript"/>
        </w:rPr>
        <w:t>3</w:t>
      </w:r>
      <w:r w:rsidRPr="00717C77">
        <w:rPr>
          <w:sz w:val="22"/>
        </w:rPr>
        <w:t xml:space="preserve">  азоту), різко зростає концентрація метгемоглобіну в крові. Вкрай тяжко відбувається метгемоглобінування у грудних дітей (насамперед, штучно годованих молочними сумішами, приготованими на воді з підвищеним – близько 200 мг/дм</w:t>
      </w:r>
      <w:r w:rsidRPr="00717C77">
        <w:rPr>
          <w:sz w:val="22"/>
          <w:vertAlign w:val="superscript"/>
        </w:rPr>
        <w:t>3</w:t>
      </w:r>
      <w:r w:rsidRPr="00717C77">
        <w:rPr>
          <w:sz w:val="22"/>
        </w:rPr>
        <w:t xml:space="preserve"> – вмістом нітратів) і в людей, які страждають на серцево-судинні захворювання (див. табл. 3.8).</w:t>
      </w:r>
    </w:p>
    <w:p w:rsidR="00396136" w:rsidRPr="00717C77" w:rsidRDefault="00396136">
      <w:pPr>
        <w:ind w:firstLine="720"/>
        <w:jc w:val="both"/>
        <w:rPr>
          <w:sz w:val="22"/>
        </w:rPr>
      </w:pPr>
      <w:r w:rsidRPr="00717C77">
        <w:rPr>
          <w:sz w:val="22"/>
        </w:rPr>
        <w:t>Особливо небезпечні ґрунтові води, що живлять криниці, оскільки у відкритих водоймах нітрати частково споживаються водними рослинами. Наявність нітрату амонію в концентраціях близько 2 мг/дм</w:t>
      </w:r>
      <w:r w:rsidRPr="00717C77">
        <w:rPr>
          <w:sz w:val="22"/>
          <w:vertAlign w:val="superscript"/>
        </w:rPr>
        <w:t>3</w:t>
      </w:r>
      <w:r w:rsidRPr="00717C77">
        <w:rPr>
          <w:sz w:val="22"/>
        </w:rPr>
        <w:t xml:space="preserve"> не викликає порушень біохімічних процесів у водоймі; гранична концентрація цієї речовини, що не впливає на санітарний режим водойми, – 10 мг/дм</w:t>
      </w:r>
      <w:r w:rsidRPr="00717C77">
        <w:rPr>
          <w:sz w:val="22"/>
          <w:vertAlign w:val="superscript"/>
        </w:rPr>
        <w:t>3</w:t>
      </w:r>
      <w:r w:rsidRPr="00717C77">
        <w:rPr>
          <w:sz w:val="22"/>
        </w:rPr>
        <w:t>.</w:t>
      </w:r>
    </w:p>
    <w:p w:rsidR="00E670ED" w:rsidRPr="00717C77" w:rsidRDefault="00E670ED">
      <w:pPr>
        <w:ind w:left="5040"/>
        <w:jc w:val="both"/>
        <w:rPr>
          <w:i/>
          <w:sz w:val="22"/>
          <w:lang w:val="ru-RU"/>
        </w:rPr>
      </w:pPr>
    </w:p>
    <w:p w:rsidR="00E670ED" w:rsidRPr="00717C77" w:rsidRDefault="00E670ED">
      <w:pPr>
        <w:ind w:left="5040"/>
        <w:jc w:val="both"/>
        <w:rPr>
          <w:i/>
          <w:sz w:val="22"/>
          <w:lang w:val="ru-RU"/>
        </w:rPr>
      </w:pPr>
    </w:p>
    <w:p w:rsidR="00E670ED" w:rsidRPr="00717C77" w:rsidRDefault="00E670ED">
      <w:pPr>
        <w:ind w:left="5040"/>
        <w:jc w:val="both"/>
        <w:rPr>
          <w:i/>
          <w:sz w:val="22"/>
          <w:lang w:val="ru-RU"/>
        </w:rPr>
      </w:pPr>
    </w:p>
    <w:p w:rsidR="00396136" w:rsidRPr="00717C77" w:rsidRDefault="00396136">
      <w:pPr>
        <w:ind w:left="5040"/>
        <w:jc w:val="both"/>
        <w:rPr>
          <w:i/>
          <w:sz w:val="22"/>
        </w:rPr>
      </w:pPr>
      <w:r w:rsidRPr="00717C77">
        <w:rPr>
          <w:i/>
          <w:sz w:val="22"/>
        </w:rPr>
        <w:lastRenderedPageBreak/>
        <w:t xml:space="preserve"> Таблиця 3.8</w:t>
      </w:r>
      <w:r w:rsidRPr="00717C77">
        <w:rPr>
          <w:i/>
          <w:sz w:val="22"/>
        </w:rPr>
        <w:tab/>
      </w:r>
    </w:p>
    <w:p w:rsidR="00396136" w:rsidRPr="00717C77" w:rsidRDefault="00396136">
      <w:pPr>
        <w:jc w:val="center"/>
        <w:rPr>
          <w:sz w:val="22"/>
        </w:rPr>
      </w:pPr>
      <w:r w:rsidRPr="00717C77">
        <w:rPr>
          <w:sz w:val="22"/>
        </w:rPr>
        <w:t>Значення гранично допустимих концентрацій нітратів</w:t>
      </w:r>
    </w:p>
    <w:p w:rsidR="00396136" w:rsidRPr="00717C77" w:rsidRDefault="00396136">
      <w:pPr>
        <w:jc w:val="center"/>
        <w:rPr>
          <w:sz w:val="22"/>
        </w:rPr>
      </w:pPr>
      <w:r w:rsidRPr="00717C77">
        <w:rPr>
          <w:sz w:val="22"/>
        </w:rPr>
        <w:t>для овочів і фруктів, мг/кг</w:t>
      </w: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100"/>
        <w:gridCol w:w="947"/>
        <w:gridCol w:w="1834"/>
        <w:gridCol w:w="947"/>
      </w:tblGrid>
      <w:tr w:rsidR="00396136" w:rsidRPr="00717C77">
        <w:tc>
          <w:tcPr>
            <w:tcW w:w="2100" w:type="dxa"/>
            <w:vAlign w:val="center"/>
          </w:tcPr>
          <w:p w:rsidR="00396136" w:rsidRPr="00717C77" w:rsidRDefault="00396136">
            <w:pPr>
              <w:jc w:val="center"/>
            </w:pPr>
            <w:r w:rsidRPr="00717C77">
              <w:t>Культура</w:t>
            </w:r>
          </w:p>
        </w:tc>
        <w:tc>
          <w:tcPr>
            <w:tcW w:w="947" w:type="dxa"/>
            <w:vAlign w:val="center"/>
          </w:tcPr>
          <w:p w:rsidR="00396136" w:rsidRPr="00717C77" w:rsidRDefault="00396136">
            <w:pPr>
              <w:jc w:val="center"/>
            </w:pPr>
            <w:r w:rsidRPr="00717C77">
              <w:t>ГДК</w:t>
            </w:r>
          </w:p>
        </w:tc>
        <w:tc>
          <w:tcPr>
            <w:tcW w:w="1834" w:type="dxa"/>
            <w:vAlign w:val="center"/>
          </w:tcPr>
          <w:p w:rsidR="00396136" w:rsidRPr="00717C77" w:rsidRDefault="00396136">
            <w:pPr>
              <w:jc w:val="center"/>
            </w:pPr>
            <w:r w:rsidRPr="00717C77">
              <w:t>Культура</w:t>
            </w:r>
          </w:p>
        </w:tc>
        <w:tc>
          <w:tcPr>
            <w:tcW w:w="947" w:type="dxa"/>
            <w:vAlign w:val="center"/>
          </w:tcPr>
          <w:p w:rsidR="00396136" w:rsidRPr="00717C77" w:rsidRDefault="00396136">
            <w:pPr>
              <w:jc w:val="center"/>
            </w:pPr>
            <w:r w:rsidRPr="00717C77">
              <w:t>ГДК</w:t>
            </w:r>
          </w:p>
        </w:tc>
      </w:tr>
      <w:tr w:rsidR="00396136" w:rsidRPr="00717C77">
        <w:tc>
          <w:tcPr>
            <w:tcW w:w="2100" w:type="dxa"/>
            <w:vAlign w:val="center"/>
          </w:tcPr>
          <w:p w:rsidR="00396136" w:rsidRPr="00717C77" w:rsidRDefault="00396136">
            <w:pPr>
              <w:jc w:val="center"/>
            </w:pPr>
            <w:r w:rsidRPr="00717C77">
              <w:t>Листові овочі</w:t>
            </w:r>
          </w:p>
        </w:tc>
        <w:tc>
          <w:tcPr>
            <w:tcW w:w="947" w:type="dxa"/>
            <w:vAlign w:val="center"/>
          </w:tcPr>
          <w:p w:rsidR="00396136" w:rsidRPr="00717C77" w:rsidRDefault="00396136">
            <w:pPr>
              <w:jc w:val="center"/>
            </w:pPr>
            <w:r w:rsidRPr="00717C77">
              <w:t>250</w:t>
            </w:r>
          </w:p>
        </w:tc>
        <w:tc>
          <w:tcPr>
            <w:tcW w:w="1834" w:type="dxa"/>
            <w:vAlign w:val="center"/>
          </w:tcPr>
          <w:p w:rsidR="00396136" w:rsidRPr="00717C77" w:rsidRDefault="00396136">
            <w:pPr>
              <w:jc w:val="center"/>
            </w:pPr>
            <w:r w:rsidRPr="00717C77">
              <w:t>Картопля</w:t>
            </w:r>
          </w:p>
        </w:tc>
        <w:tc>
          <w:tcPr>
            <w:tcW w:w="947" w:type="dxa"/>
            <w:vAlign w:val="center"/>
          </w:tcPr>
          <w:p w:rsidR="00396136" w:rsidRPr="00717C77" w:rsidRDefault="00396136">
            <w:pPr>
              <w:jc w:val="center"/>
            </w:pPr>
            <w:r w:rsidRPr="00717C77">
              <w:t>2000</w:t>
            </w:r>
          </w:p>
        </w:tc>
      </w:tr>
      <w:tr w:rsidR="00396136" w:rsidRPr="00717C77">
        <w:tc>
          <w:tcPr>
            <w:tcW w:w="2100" w:type="dxa"/>
            <w:vAlign w:val="center"/>
          </w:tcPr>
          <w:p w:rsidR="00396136" w:rsidRPr="00717C77" w:rsidRDefault="00396136">
            <w:pPr>
              <w:jc w:val="center"/>
            </w:pPr>
            <w:r w:rsidRPr="00717C77">
              <w:t>Перець солодкий</w:t>
            </w:r>
          </w:p>
        </w:tc>
        <w:tc>
          <w:tcPr>
            <w:tcW w:w="947" w:type="dxa"/>
            <w:vAlign w:val="center"/>
          </w:tcPr>
          <w:p w:rsidR="00396136" w:rsidRPr="00717C77" w:rsidRDefault="00396136">
            <w:pPr>
              <w:jc w:val="center"/>
            </w:pPr>
            <w:r w:rsidRPr="00717C77">
              <w:t>900</w:t>
            </w:r>
          </w:p>
        </w:tc>
        <w:tc>
          <w:tcPr>
            <w:tcW w:w="1834" w:type="dxa"/>
            <w:vAlign w:val="center"/>
          </w:tcPr>
          <w:p w:rsidR="00396136" w:rsidRPr="00717C77" w:rsidRDefault="00396136">
            <w:pPr>
              <w:jc w:val="center"/>
            </w:pPr>
            <w:r w:rsidRPr="00717C77">
              <w:t>Капуста рання</w:t>
            </w:r>
          </w:p>
        </w:tc>
        <w:tc>
          <w:tcPr>
            <w:tcW w:w="947" w:type="dxa"/>
            <w:vAlign w:val="center"/>
          </w:tcPr>
          <w:p w:rsidR="00396136" w:rsidRPr="00717C77" w:rsidRDefault="00396136">
            <w:pPr>
              <w:jc w:val="center"/>
            </w:pPr>
            <w:r w:rsidRPr="00717C77">
              <w:t>200</w:t>
            </w:r>
          </w:p>
        </w:tc>
      </w:tr>
      <w:tr w:rsidR="00396136" w:rsidRPr="00717C77">
        <w:tc>
          <w:tcPr>
            <w:tcW w:w="2100" w:type="dxa"/>
            <w:vAlign w:val="center"/>
          </w:tcPr>
          <w:p w:rsidR="00396136" w:rsidRPr="00717C77" w:rsidRDefault="00396136">
            <w:pPr>
              <w:jc w:val="center"/>
            </w:pPr>
            <w:r w:rsidRPr="00717C77">
              <w:t>Кабачки</w:t>
            </w:r>
          </w:p>
        </w:tc>
        <w:tc>
          <w:tcPr>
            <w:tcW w:w="947" w:type="dxa"/>
            <w:vAlign w:val="center"/>
          </w:tcPr>
          <w:p w:rsidR="00396136" w:rsidRPr="00717C77" w:rsidRDefault="00396136">
            <w:pPr>
              <w:jc w:val="center"/>
            </w:pPr>
            <w:r w:rsidRPr="00717C77">
              <w:t>250</w:t>
            </w:r>
          </w:p>
        </w:tc>
        <w:tc>
          <w:tcPr>
            <w:tcW w:w="1834" w:type="dxa"/>
            <w:vAlign w:val="center"/>
          </w:tcPr>
          <w:p w:rsidR="00396136" w:rsidRPr="00717C77" w:rsidRDefault="00396136">
            <w:pPr>
              <w:jc w:val="center"/>
            </w:pPr>
            <w:r w:rsidRPr="00717C77">
              <w:t>Морква</w:t>
            </w:r>
          </w:p>
        </w:tc>
        <w:tc>
          <w:tcPr>
            <w:tcW w:w="947" w:type="dxa"/>
            <w:vAlign w:val="center"/>
          </w:tcPr>
          <w:p w:rsidR="00396136" w:rsidRPr="00717C77" w:rsidRDefault="00396136">
            <w:pPr>
              <w:jc w:val="center"/>
            </w:pPr>
            <w:r w:rsidRPr="00717C77">
              <w:t>400</w:t>
            </w:r>
          </w:p>
        </w:tc>
      </w:tr>
      <w:tr w:rsidR="00396136" w:rsidRPr="00717C77">
        <w:tc>
          <w:tcPr>
            <w:tcW w:w="2100" w:type="dxa"/>
            <w:vAlign w:val="center"/>
          </w:tcPr>
          <w:p w:rsidR="00396136" w:rsidRPr="00717C77" w:rsidRDefault="00396136">
            <w:pPr>
              <w:jc w:val="center"/>
            </w:pPr>
            <w:r w:rsidRPr="00717C77">
              <w:t>Дині</w:t>
            </w:r>
          </w:p>
        </w:tc>
        <w:tc>
          <w:tcPr>
            <w:tcW w:w="947" w:type="dxa"/>
            <w:vAlign w:val="center"/>
          </w:tcPr>
          <w:p w:rsidR="00396136" w:rsidRPr="00717C77" w:rsidRDefault="00396136">
            <w:pPr>
              <w:jc w:val="center"/>
            </w:pPr>
            <w:r w:rsidRPr="00717C77">
              <w:t>150</w:t>
            </w:r>
          </w:p>
        </w:tc>
        <w:tc>
          <w:tcPr>
            <w:tcW w:w="1834" w:type="dxa"/>
            <w:vAlign w:val="center"/>
          </w:tcPr>
          <w:p w:rsidR="00396136" w:rsidRPr="00717C77" w:rsidRDefault="00396136">
            <w:pPr>
              <w:jc w:val="center"/>
            </w:pPr>
            <w:r w:rsidRPr="00717C77">
              <w:t>Томати</w:t>
            </w:r>
          </w:p>
        </w:tc>
        <w:tc>
          <w:tcPr>
            <w:tcW w:w="947" w:type="dxa"/>
            <w:vAlign w:val="center"/>
          </w:tcPr>
          <w:p w:rsidR="00396136" w:rsidRPr="00717C77" w:rsidRDefault="00396136">
            <w:pPr>
              <w:jc w:val="center"/>
            </w:pPr>
            <w:r w:rsidRPr="00717C77">
              <w:t>90</w:t>
            </w:r>
          </w:p>
        </w:tc>
      </w:tr>
      <w:tr w:rsidR="00396136" w:rsidRPr="00717C77">
        <w:tc>
          <w:tcPr>
            <w:tcW w:w="2100" w:type="dxa"/>
            <w:vAlign w:val="center"/>
          </w:tcPr>
          <w:p w:rsidR="00396136" w:rsidRPr="00717C77" w:rsidRDefault="00396136">
            <w:pPr>
              <w:jc w:val="center"/>
            </w:pPr>
            <w:r w:rsidRPr="00717C77">
              <w:t>Кавуни</w:t>
            </w:r>
          </w:p>
        </w:tc>
        <w:tc>
          <w:tcPr>
            <w:tcW w:w="947" w:type="dxa"/>
            <w:vAlign w:val="center"/>
          </w:tcPr>
          <w:p w:rsidR="00396136" w:rsidRPr="00717C77" w:rsidRDefault="00396136">
            <w:pPr>
              <w:jc w:val="center"/>
            </w:pPr>
            <w:r w:rsidRPr="00717C77">
              <w:t>150</w:t>
            </w:r>
          </w:p>
        </w:tc>
        <w:tc>
          <w:tcPr>
            <w:tcW w:w="1834" w:type="dxa"/>
            <w:vAlign w:val="center"/>
          </w:tcPr>
          <w:p w:rsidR="00396136" w:rsidRPr="00717C77" w:rsidRDefault="00396136">
            <w:pPr>
              <w:jc w:val="center"/>
            </w:pPr>
            <w:r w:rsidRPr="00717C77">
              <w:t>Огірки</w:t>
            </w:r>
          </w:p>
        </w:tc>
        <w:tc>
          <w:tcPr>
            <w:tcW w:w="947" w:type="dxa"/>
            <w:vAlign w:val="center"/>
          </w:tcPr>
          <w:p w:rsidR="00396136" w:rsidRPr="00717C77" w:rsidRDefault="00396136">
            <w:pPr>
              <w:jc w:val="center"/>
            </w:pPr>
            <w:r w:rsidRPr="00717C77">
              <w:t>60</w:t>
            </w:r>
          </w:p>
        </w:tc>
      </w:tr>
      <w:tr w:rsidR="00396136" w:rsidRPr="00717C77">
        <w:tc>
          <w:tcPr>
            <w:tcW w:w="2100" w:type="dxa"/>
            <w:vAlign w:val="center"/>
          </w:tcPr>
          <w:p w:rsidR="00396136" w:rsidRPr="00717C77" w:rsidRDefault="00396136">
            <w:pPr>
              <w:jc w:val="center"/>
            </w:pPr>
            <w:r w:rsidRPr="00717C77">
              <w:t>Виноград столовий</w:t>
            </w:r>
          </w:p>
        </w:tc>
        <w:tc>
          <w:tcPr>
            <w:tcW w:w="947" w:type="dxa"/>
            <w:vAlign w:val="center"/>
          </w:tcPr>
          <w:p w:rsidR="00396136" w:rsidRPr="00717C77" w:rsidRDefault="00396136">
            <w:pPr>
              <w:jc w:val="center"/>
            </w:pPr>
            <w:r w:rsidRPr="00717C77">
              <w:t>1400</w:t>
            </w:r>
          </w:p>
        </w:tc>
        <w:tc>
          <w:tcPr>
            <w:tcW w:w="1834" w:type="dxa"/>
            <w:vAlign w:val="center"/>
          </w:tcPr>
          <w:p w:rsidR="00396136" w:rsidRPr="00717C77" w:rsidRDefault="00396136">
            <w:pPr>
              <w:jc w:val="center"/>
            </w:pPr>
            <w:r w:rsidRPr="00717C77">
              <w:t>Буряк столовий</w:t>
            </w:r>
          </w:p>
        </w:tc>
        <w:tc>
          <w:tcPr>
            <w:tcW w:w="947" w:type="dxa"/>
            <w:vAlign w:val="center"/>
          </w:tcPr>
          <w:p w:rsidR="00396136" w:rsidRPr="00717C77" w:rsidRDefault="00396136">
            <w:pPr>
              <w:jc w:val="center"/>
            </w:pPr>
            <w:r w:rsidRPr="00717C77">
              <w:t>60</w:t>
            </w:r>
          </w:p>
        </w:tc>
      </w:tr>
      <w:tr w:rsidR="00396136" w:rsidRPr="00717C77">
        <w:tc>
          <w:tcPr>
            <w:tcW w:w="2100" w:type="dxa"/>
            <w:vAlign w:val="center"/>
          </w:tcPr>
          <w:p w:rsidR="00396136" w:rsidRPr="00717C77" w:rsidRDefault="00396136">
            <w:pPr>
              <w:jc w:val="center"/>
            </w:pPr>
            <w:r w:rsidRPr="00717C77">
              <w:t>Яблука</w:t>
            </w:r>
          </w:p>
        </w:tc>
        <w:tc>
          <w:tcPr>
            <w:tcW w:w="947" w:type="dxa"/>
            <w:vAlign w:val="center"/>
          </w:tcPr>
          <w:p w:rsidR="00396136" w:rsidRPr="00717C77" w:rsidRDefault="00396136">
            <w:pPr>
              <w:jc w:val="center"/>
            </w:pPr>
            <w:r w:rsidRPr="00717C77">
              <w:t>80</w:t>
            </w:r>
          </w:p>
        </w:tc>
        <w:tc>
          <w:tcPr>
            <w:tcW w:w="1834" w:type="dxa"/>
            <w:vAlign w:val="center"/>
          </w:tcPr>
          <w:p w:rsidR="00396136" w:rsidRPr="00717C77" w:rsidRDefault="00396136">
            <w:pPr>
              <w:jc w:val="center"/>
            </w:pPr>
            <w:r w:rsidRPr="00717C77">
              <w:t>Цибуля ріпчаста</w:t>
            </w:r>
          </w:p>
        </w:tc>
        <w:tc>
          <w:tcPr>
            <w:tcW w:w="947" w:type="dxa"/>
            <w:vAlign w:val="center"/>
          </w:tcPr>
          <w:p w:rsidR="00396136" w:rsidRPr="00717C77" w:rsidRDefault="00396136">
            <w:pPr>
              <w:jc w:val="center"/>
            </w:pPr>
            <w:r w:rsidRPr="00717C77">
              <w:t>60</w:t>
            </w:r>
          </w:p>
        </w:tc>
      </w:tr>
      <w:tr w:rsidR="00396136" w:rsidRPr="00717C77">
        <w:tc>
          <w:tcPr>
            <w:tcW w:w="2100" w:type="dxa"/>
            <w:vAlign w:val="center"/>
          </w:tcPr>
          <w:p w:rsidR="00396136" w:rsidRPr="00717C77" w:rsidRDefault="00396136">
            <w:pPr>
              <w:jc w:val="center"/>
            </w:pPr>
            <w:r w:rsidRPr="00717C77">
              <w:t>Груші</w:t>
            </w:r>
          </w:p>
        </w:tc>
        <w:tc>
          <w:tcPr>
            <w:tcW w:w="947" w:type="dxa"/>
            <w:vAlign w:val="center"/>
          </w:tcPr>
          <w:p w:rsidR="00396136" w:rsidRPr="00717C77" w:rsidRDefault="00396136">
            <w:pPr>
              <w:jc w:val="center"/>
            </w:pPr>
            <w:r w:rsidRPr="00717C77">
              <w:t>600</w:t>
            </w:r>
          </w:p>
        </w:tc>
        <w:tc>
          <w:tcPr>
            <w:tcW w:w="1834" w:type="dxa"/>
            <w:vAlign w:val="center"/>
          </w:tcPr>
          <w:p w:rsidR="00396136" w:rsidRPr="00717C77" w:rsidRDefault="00396136">
            <w:pPr>
              <w:jc w:val="center"/>
            </w:pPr>
            <w:r w:rsidRPr="00717C77">
              <w:t>Цибуля перо</w:t>
            </w:r>
          </w:p>
        </w:tc>
        <w:tc>
          <w:tcPr>
            <w:tcW w:w="947" w:type="dxa"/>
            <w:vAlign w:val="center"/>
          </w:tcPr>
          <w:p w:rsidR="00396136" w:rsidRPr="00717C77" w:rsidRDefault="00396136">
            <w:pPr>
              <w:jc w:val="center"/>
            </w:pPr>
            <w:r w:rsidRPr="00717C77">
              <w:t>60</w:t>
            </w:r>
          </w:p>
        </w:tc>
      </w:tr>
    </w:tbl>
    <w:p w:rsidR="00396136" w:rsidRPr="00717C77" w:rsidRDefault="00396136">
      <w:pPr>
        <w:ind w:firstLine="720"/>
        <w:jc w:val="both"/>
        <w:rPr>
          <w:sz w:val="22"/>
        </w:rPr>
      </w:pPr>
    </w:p>
    <w:p w:rsidR="00396136" w:rsidRPr="00717C77" w:rsidRDefault="00396136">
      <w:pPr>
        <w:ind w:firstLine="720"/>
        <w:jc w:val="both"/>
        <w:rPr>
          <w:sz w:val="22"/>
        </w:rPr>
      </w:pPr>
      <w:r w:rsidRPr="00717C77">
        <w:rPr>
          <w:sz w:val="22"/>
        </w:rPr>
        <w:t xml:space="preserve">Концентрації шкідливих сполук азоту (насам-перед амонію) для різноманітних видів риб становлять розміри близько сотень міліграмів. </w:t>
      </w:r>
    </w:p>
    <w:p w:rsidR="00396136" w:rsidRPr="00717C77" w:rsidRDefault="00396136">
      <w:pPr>
        <w:jc w:val="both"/>
        <w:rPr>
          <w:i/>
          <w:sz w:val="22"/>
        </w:rPr>
      </w:pPr>
      <w:r w:rsidRPr="00717C77">
        <w:rPr>
          <w:sz w:val="22"/>
        </w:rPr>
        <w:t xml:space="preserve"> </w:t>
      </w:r>
      <w:r w:rsidRPr="00717C77">
        <w:rPr>
          <w:sz w:val="22"/>
        </w:rPr>
        <w:tab/>
        <w:t xml:space="preserve">Поряд з описаними ефектами впливу значну роль відіграє той факт, що азот – це один із першорядних біогенних (необхідних для життя) елементів. Саме цим обумовлене застосування сполук азоту як добрив, але, з іншого боку, із цим пов’язаний внесок винесеного із сільськогосподарських земель азоту в розвиток процесів евтрофікації (неконтрольованого росту біомаси) водойм. Так, з одного гектара зрошуваних земель виноситься у водяні системи 8–10 кілограмів азоту.  </w:t>
      </w:r>
      <w:r w:rsidRPr="00717C77">
        <w:rPr>
          <w:i/>
          <w:sz w:val="22"/>
        </w:rPr>
        <w:t xml:space="preserve">Гранично допустима концентрація у воді водойм встановлена в розмірі 10 мг/л у вигляді азоту, або 45 мг/л у вигляді іона </w:t>
      </w:r>
      <w:r w:rsidRPr="00717C77">
        <w:rPr>
          <w:i/>
        </w:rPr>
        <w:t>NO</w:t>
      </w:r>
      <w:r w:rsidRPr="00717C77">
        <w:rPr>
          <w:i/>
          <w:vertAlign w:val="superscript"/>
        </w:rPr>
        <w:t>3−</w:t>
      </w:r>
      <w:r w:rsidRPr="00717C77">
        <w:rPr>
          <w:i/>
          <w:sz w:val="22"/>
        </w:rPr>
        <w:t xml:space="preserve"> (лімітуючий показник шкідливості </w:t>
      </w:r>
      <w:r w:rsidRPr="00717C77">
        <w:rPr>
          <w:sz w:val="22"/>
        </w:rPr>
        <w:t>–</w:t>
      </w:r>
      <w:r w:rsidRPr="00717C77">
        <w:rPr>
          <w:i/>
          <w:sz w:val="22"/>
        </w:rPr>
        <w:t xml:space="preserve"> санітарно-токсикологічний). У вимогах до складу води господарсько-питного призначення також зазначений норматив, що відповідає 10 мг/дм</w:t>
      </w:r>
      <w:r w:rsidRPr="00717C77">
        <w:rPr>
          <w:i/>
          <w:sz w:val="22"/>
          <w:vertAlign w:val="superscript"/>
        </w:rPr>
        <w:t>3</w:t>
      </w:r>
      <w:r w:rsidRPr="00717C77">
        <w:rPr>
          <w:i/>
          <w:sz w:val="22"/>
        </w:rPr>
        <w:t xml:space="preserve"> азоту або 45 мг/дм</w:t>
      </w:r>
      <w:r w:rsidRPr="00717C77">
        <w:rPr>
          <w:i/>
          <w:sz w:val="22"/>
          <w:vertAlign w:val="superscript"/>
        </w:rPr>
        <w:t>3</w:t>
      </w:r>
      <w:r w:rsidRPr="00717C77">
        <w:rPr>
          <w:i/>
          <w:sz w:val="22"/>
        </w:rPr>
        <w:t xml:space="preserve"> у вигляді іона </w:t>
      </w:r>
      <w:r w:rsidRPr="00717C77">
        <w:rPr>
          <w:i/>
        </w:rPr>
        <w:t>NO</w:t>
      </w:r>
      <w:r w:rsidRPr="00717C77">
        <w:rPr>
          <w:i/>
          <w:vertAlign w:val="superscript"/>
        </w:rPr>
        <w:t>3−</w:t>
      </w:r>
      <w:r w:rsidRPr="00717C77">
        <w:rPr>
          <w:i/>
          <w:sz w:val="22"/>
          <w:vertAlign w:val="superscript"/>
        </w:rPr>
        <w:t xml:space="preserve"> </w:t>
      </w:r>
      <w:r w:rsidRPr="00717C77">
        <w:rPr>
          <w:i/>
          <w:sz w:val="22"/>
        </w:rPr>
        <w:t xml:space="preserve">(тотожно дорівнює стандарту США для питної води). </w:t>
      </w:r>
    </w:p>
    <w:p w:rsidR="00396136" w:rsidRPr="00717C77" w:rsidRDefault="00396136">
      <w:pPr>
        <w:ind w:firstLine="720"/>
        <w:jc w:val="both"/>
        <w:rPr>
          <w:i/>
          <w:sz w:val="22"/>
        </w:rPr>
      </w:pPr>
      <w:r w:rsidRPr="00717C77">
        <w:rPr>
          <w:i/>
          <w:sz w:val="22"/>
        </w:rPr>
        <w:t>Фосфор загальний</w:t>
      </w:r>
    </w:p>
    <w:p w:rsidR="00396136" w:rsidRPr="00717C77" w:rsidRDefault="00396136">
      <w:pPr>
        <w:ind w:firstLine="720"/>
        <w:jc w:val="both"/>
        <w:rPr>
          <w:sz w:val="22"/>
        </w:rPr>
      </w:pPr>
      <w:r w:rsidRPr="00717C77">
        <w:rPr>
          <w:i/>
          <w:sz w:val="22"/>
        </w:rPr>
        <w:t>Сума мінерального й органічного фосфору</w:t>
      </w:r>
      <w:r w:rsidRPr="00717C77">
        <w:rPr>
          <w:sz w:val="22"/>
        </w:rPr>
        <w:t xml:space="preserve">  </w:t>
      </w:r>
    </w:p>
    <w:p w:rsidR="00396136" w:rsidRPr="00717C77" w:rsidRDefault="00396136">
      <w:pPr>
        <w:jc w:val="both"/>
        <w:rPr>
          <w:sz w:val="22"/>
        </w:rPr>
      </w:pPr>
      <w:r w:rsidRPr="00717C77">
        <w:rPr>
          <w:sz w:val="22"/>
        </w:rPr>
        <w:t xml:space="preserve">Так само, як і для азоту, обмін фосфором між його мінеральними й органічними формами з одного боку і живими організмами – з іншого, є основним чинником, що визначає його концентрацію.  </w:t>
      </w:r>
    </w:p>
    <w:p w:rsidR="00396136" w:rsidRPr="00717C77" w:rsidRDefault="00396136">
      <w:pPr>
        <w:ind w:firstLine="720"/>
        <w:jc w:val="both"/>
        <w:rPr>
          <w:sz w:val="22"/>
        </w:rPr>
      </w:pPr>
      <w:r w:rsidRPr="00717C77">
        <w:rPr>
          <w:sz w:val="22"/>
        </w:rPr>
        <w:t>Концентрація загальнорозчиненого фосфору (мінерального й органічного) у незабруднених природних водах змінюється від 5 до 200 мкг/дм</w:t>
      </w:r>
      <w:r w:rsidRPr="00717C77">
        <w:rPr>
          <w:sz w:val="22"/>
          <w:vertAlign w:val="superscript"/>
        </w:rPr>
        <w:t>3</w:t>
      </w:r>
      <w:r w:rsidRPr="00717C77">
        <w:rPr>
          <w:sz w:val="22"/>
        </w:rPr>
        <w:t xml:space="preserve">. Фосфор – найважливіший біогенний елемент, </w:t>
      </w:r>
      <w:r w:rsidRPr="00717C77">
        <w:rPr>
          <w:sz w:val="22"/>
        </w:rPr>
        <w:lastRenderedPageBreak/>
        <w:t>найчастіше лімітує розвиток продуктивності водойм.  Тому надходження надлишку сполук фосфору з водозабору (у вигляді мінеральних добрив із поверхневими стоками з полів – із гектара зрошуваних земель виноситься 0,4–0,6 кг фосфору, зі стоками з ферм 0,01–0,05 кг/доб. на одну тварину, із недоочищеними або неочищеними побутовими стічними водами (0,003–0,006 кг/доб. на одного жителя), а також із деякими виробничими відходами призводить до різкого неконтрольованого приросту рослинної біомаси водного об’єкта (особливо характерного для стоячих і малопроточних водойм) (див. табл. 3.9).</w:t>
      </w:r>
    </w:p>
    <w:p w:rsidR="00396136" w:rsidRPr="00717C77" w:rsidRDefault="00396136">
      <w:pPr>
        <w:ind w:left="4320" w:firstLine="720"/>
        <w:jc w:val="both"/>
        <w:rPr>
          <w:i/>
          <w:sz w:val="22"/>
        </w:rPr>
      </w:pPr>
      <w:r w:rsidRPr="00717C77">
        <w:rPr>
          <w:i/>
          <w:sz w:val="22"/>
        </w:rPr>
        <w:t xml:space="preserve">  Таблиця 3.9</w:t>
      </w:r>
    </w:p>
    <w:p w:rsidR="00396136" w:rsidRPr="00717C77" w:rsidRDefault="00396136">
      <w:pPr>
        <w:ind w:left="4320" w:firstLine="720"/>
        <w:jc w:val="both"/>
        <w:rPr>
          <w:i/>
          <w:sz w:val="22"/>
        </w:rPr>
      </w:pPr>
    </w:p>
    <w:p w:rsidR="00396136" w:rsidRPr="00717C77" w:rsidRDefault="00396136">
      <w:pPr>
        <w:jc w:val="center"/>
        <w:rPr>
          <w:sz w:val="22"/>
        </w:rPr>
      </w:pPr>
      <w:r w:rsidRPr="00717C77">
        <w:rPr>
          <w:sz w:val="22"/>
        </w:rPr>
        <w:t>Форми фосфору в природних водах</w:t>
      </w:r>
    </w:p>
    <w:tbl>
      <w:tblPr>
        <w:tblW w:w="0" w:type="auto"/>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609"/>
        <w:gridCol w:w="1787"/>
        <w:gridCol w:w="1609"/>
        <w:gridCol w:w="1252"/>
      </w:tblGrid>
      <w:tr w:rsidR="00396136" w:rsidRPr="00717C77">
        <w:tc>
          <w:tcPr>
            <w:tcW w:w="1609" w:type="dxa"/>
            <w:vAlign w:val="center"/>
          </w:tcPr>
          <w:p w:rsidR="00396136" w:rsidRPr="00717C77" w:rsidRDefault="00396136">
            <w:pPr>
              <w:jc w:val="both"/>
            </w:pPr>
            <w:r w:rsidRPr="00717C77">
              <w:t xml:space="preserve">Хімічні форми </w:t>
            </w:r>
          </w:p>
        </w:tc>
        <w:tc>
          <w:tcPr>
            <w:tcW w:w="1787" w:type="dxa"/>
            <w:vAlign w:val="center"/>
          </w:tcPr>
          <w:p w:rsidR="00396136" w:rsidRPr="00717C77" w:rsidRDefault="00396136">
            <w:pPr>
              <w:jc w:val="both"/>
            </w:pPr>
            <w:r w:rsidRPr="00717C77">
              <w:t xml:space="preserve"> Загальний </w:t>
            </w:r>
          </w:p>
        </w:tc>
        <w:tc>
          <w:tcPr>
            <w:tcW w:w="1609" w:type="dxa"/>
            <w:vAlign w:val="center"/>
          </w:tcPr>
          <w:p w:rsidR="00396136" w:rsidRPr="00717C77" w:rsidRDefault="00396136">
            <w:pPr>
              <w:jc w:val="both"/>
            </w:pPr>
            <w:r w:rsidRPr="00717C77">
              <w:t xml:space="preserve"> Фільтрований (розчинений) </w:t>
            </w:r>
          </w:p>
        </w:tc>
        <w:tc>
          <w:tcPr>
            <w:tcW w:w="1252" w:type="dxa"/>
            <w:vAlign w:val="center"/>
          </w:tcPr>
          <w:p w:rsidR="00396136" w:rsidRPr="00717C77" w:rsidRDefault="00396136">
            <w:pPr>
              <w:jc w:val="both"/>
            </w:pPr>
            <w:r w:rsidRPr="00717C77">
              <w:t xml:space="preserve"> Частки </w:t>
            </w:r>
          </w:p>
        </w:tc>
      </w:tr>
      <w:tr w:rsidR="00396136" w:rsidRPr="00717C77">
        <w:tc>
          <w:tcPr>
            <w:tcW w:w="1609" w:type="dxa"/>
            <w:vAlign w:val="center"/>
          </w:tcPr>
          <w:p w:rsidR="00396136" w:rsidRPr="00717C77" w:rsidRDefault="00396136">
            <w:pPr>
              <w:jc w:val="both"/>
            </w:pPr>
            <w:r w:rsidRPr="00717C77">
              <w:t xml:space="preserve"> Загальний </w:t>
            </w:r>
          </w:p>
        </w:tc>
        <w:tc>
          <w:tcPr>
            <w:tcW w:w="1787" w:type="dxa"/>
            <w:vAlign w:val="center"/>
          </w:tcPr>
          <w:p w:rsidR="00396136" w:rsidRPr="00717C77" w:rsidRDefault="00396136">
            <w:pPr>
              <w:jc w:val="both"/>
            </w:pPr>
            <w:r w:rsidRPr="00717C77">
              <w:t xml:space="preserve"> Загальний розчинений і зважений фосфор </w:t>
            </w:r>
          </w:p>
        </w:tc>
        <w:tc>
          <w:tcPr>
            <w:tcW w:w="1609" w:type="dxa"/>
            <w:vAlign w:val="center"/>
          </w:tcPr>
          <w:p w:rsidR="00396136" w:rsidRPr="00717C77" w:rsidRDefault="00396136">
            <w:pPr>
              <w:jc w:val="both"/>
            </w:pPr>
            <w:r w:rsidRPr="00717C77">
              <w:t xml:space="preserve">Загальний розчинений фосфор </w:t>
            </w:r>
          </w:p>
        </w:tc>
        <w:tc>
          <w:tcPr>
            <w:tcW w:w="1252" w:type="dxa"/>
            <w:vAlign w:val="center"/>
          </w:tcPr>
          <w:p w:rsidR="00396136" w:rsidRPr="00717C77" w:rsidRDefault="00396136">
            <w:pPr>
              <w:jc w:val="both"/>
            </w:pPr>
            <w:r w:rsidRPr="00717C77">
              <w:t xml:space="preserve"> Загальний фосфор у частках </w:t>
            </w:r>
          </w:p>
        </w:tc>
      </w:tr>
      <w:tr w:rsidR="00396136" w:rsidRPr="00717C77">
        <w:tc>
          <w:tcPr>
            <w:tcW w:w="1609" w:type="dxa"/>
            <w:vAlign w:val="center"/>
          </w:tcPr>
          <w:p w:rsidR="00396136" w:rsidRPr="00717C77" w:rsidRDefault="00396136">
            <w:pPr>
              <w:jc w:val="both"/>
            </w:pPr>
            <w:r w:rsidRPr="00717C77">
              <w:t xml:space="preserve"> Ортофосфати </w:t>
            </w:r>
          </w:p>
        </w:tc>
        <w:tc>
          <w:tcPr>
            <w:tcW w:w="1787" w:type="dxa"/>
            <w:vAlign w:val="center"/>
          </w:tcPr>
          <w:p w:rsidR="00396136" w:rsidRPr="00717C77" w:rsidRDefault="00396136">
            <w:pPr>
              <w:jc w:val="both"/>
            </w:pPr>
            <w:r w:rsidRPr="00717C77">
              <w:t xml:space="preserve"> Загальний розчинений і зважений фосфор </w:t>
            </w:r>
          </w:p>
        </w:tc>
        <w:tc>
          <w:tcPr>
            <w:tcW w:w="1609" w:type="dxa"/>
            <w:vAlign w:val="center"/>
          </w:tcPr>
          <w:p w:rsidR="00396136" w:rsidRPr="00717C77" w:rsidRDefault="00396136">
            <w:pPr>
              <w:jc w:val="both"/>
            </w:pPr>
            <w:r w:rsidRPr="00717C77">
              <w:t xml:space="preserve">Розчинені ортофосфати </w:t>
            </w:r>
          </w:p>
        </w:tc>
        <w:tc>
          <w:tcPr>
            <w:tcW w:w="1252" w:type="dxa"/>
            <w:vAlign w:val="center"/>
          </w:tcPr>
          <w:p w:rsidR="00396136" w:rsidRPr="00717C77" w:rsidRDefault="00396136">
            <w:pPr>
              <w:jc w:val="both"/>
            </w:pPr>
            <w:r w:rsidRPr="00717C77">
              <w:t xml:space="preserve"> Ортофосфати в частках </w:t>
            </w:r>
          </w:p>
        </w:tc>
      </w:tr>
      <w:tr w:rsidR="00396136" w:rsidRPr="00717C77">
        <w:tc>
          <w:tcPr>
            <w:tcW w:w="1609" w:type="dxa"/>
            <w:vAlign w:val="center"/>
          </w:tcPr>
          <w:p w:rsidR="00396136" w:rsidRPr="00717C77" w:rsidRDefault="00396136">
            <w:pPr>
              <w:jc w:val="both"/>
            </w:pPr>
            <w:r w:rsidRPr="00717C77">
              <w:t xml:space="preserve"> Гідролізовані кислотою фосфати </w:t>
            </w:r>
          </w:p>
        </w:tc>
        <w:tc>
          <w:tcPr>
            <w:tcW w:w="1787" w:type="dxa"/>
            <w:vAlign w:val="center"/>
          </w:tcPr>
          <w:p w:rsidR="00396136" w:rsidRPr="00717C77" w:rsidRDefault="00396136">
            <w:pPr>
              <w:jc w:val="both"/>
            </w:pPr>
            <w:r w:rsidRPr="00717C77">
              <w:t xml:space="preserve"> Загальні розчинені і зважені гідролізовані кислотою фосфати </w:t>
            </w:r>
          </w:p>
        </w:tc>
        <w:tc>
          <w:tcPr>
            <w:tcW w:w="1609" w:type="dxa"/>
            <w:vAlign w:val="center"/>
          </w:tcPr>
          <w:p w:rsidR="00396136" w:rsidRPr="00717C77" w:rsidRDefault="00396136">
            <w:pPr>
              <w:jc w:val="both"/>
            </w:pPr>
            <w:r w:rsidRPr="00717C77">
              <w:t xml:space="preserve">Розчинені гідролізовані кислотою фосфати </w:t>
            </w:r>
          </w:p>
        </w:tc>
        <w:tc>
          <w:tcPr>
            <w:tcW w:w="1252" w:type="dxa"/>
            <w:vAlign w:val="center"/>
          </w:tcPr>
          <w:p w:rsidR="00396136" w:rsidRPr="00717C77" w:rsidRDefault="00396136">
            <w:pPr>
              <w:jc w:val="both"/>
            </w:pPr>
            <w:r w:rsidRPr="00717C77">
              <w:t xml:space="preserve"> гідролізовані кислотою фосфати в частках </w:t>
            </w:r>
          </w:p>
        </w:tc>
      </w:tr>
      <w:tr w:rsidR="00396136" w:rsidRPr="00717C77">
        <w:tc>
          <w:tcPr>
            <w:tcW w:w="1609" w:type="dxa"/>
            <w:vAlign w:val="center"/>
          </w:tcPr>
          <w:p w:rsidR="00396136" w:rsidRPr="00717C77" w:rsidRDefault="00396136">
            <w:pPr>
              <w:jc w:val="both"/>
            </w:pPr>
            <w:r w:rsidRPr="00717C77">
              <w:t xml:space="preserve"> Органічний фосфор </w:t>
            </w:r>
          </w:p>
        </w:tc>
        <w:tc>
          <w:tcPr>
            <w:tcW w:w="1787" w:type="dxa"/>
            <w:vAlign w:val="center"/>
          </w:tcPr>
          <w:p w:rsidR="00396136" w:rsidRPr="00717C77" w:rsidRDefault="00396136">
            <w:pPr>
              <w:jc w:val="both"/>
            </w:pPr>
            <w:r w:rsidRPr="00717C77">
              <w:t xml:space="preserve"> Загальний розчинений і зважений органічний фосфор </w:t>
            </w:r>
          </w:p>
        </w:tc>
        <w:tc>
          <w:tcPr>
            <w:tcW w:w="1609" w:type="dxa"/>
            <w:vAlign w:val="center"/>
          </w:tcPr>
          <w:p w:rsidR="00396136" w:rsidRPr="00717C77" w:rsidRDefault="00396136">
            <w:pPr>
              <w:jc w:val="both"/>
            </w:pPr>
            <w:r w:rsidRPr="00717C77">
              <w:t xml:space="preserve"> Розчинений органічний фосфор </w:t>
            </w:r>
          </w:p>
        </w:tc>
        <w:tc>
          <w:tcPr>
            <w:tcW w:w="1252" w:type="dxa"/>
            <w:vAlign w:val="center"/>
          </w:tcPr>
          <w:p w:rsidR="00396136" w:rsidRPr="00717C77" w:rsidRDefault="00396136">
            <w:pPr>
              <w:jc w:val="both"/>
            </w:pPr>
            <w:r w:rsidRPr="00717C77">
              <w:t xml:space="preserve"> Органічний фосфор у частках </w:t>
            </w:r>
          </w:p>
        </w:tc>
      </w:tr>
    </w:tbl>
    <w:p w:rsidR="00396136" w:rsidRPr="00717C77" w:rsidRDefault="00396136">
      <w:pPr>
        <w:jc w:val="both"/>
        <w:rPr>
          <w:sz w:val="22"/>
        </w:rPr>
      </w:pPr>
    </w:p>
    <w:p w:rsidR="00396136" w:rsidRPr="00717C77" w:rsidRDefault="00396136">
      <w:pPr>
        <w:jc w:val="both"/>
        <w:rPr>
          <w:sz w:val="22"/>
        </w:rPr>
      </w:pPr>
      <w:r w:rsidRPr="00717C77">
        <w:rPr>
          <w:sz w:val="22"/>
        </w:rPr>
        <w:t xml:space="preserve">  </w:t>
      </w:r>
      <w:r w:rsidRPr="00717C77">
        <w:rPr>
          <w:sz w:val="22"/>
        </w:rPr>
        <w:tab/>
        <w:t>Відбувається так названа зміна трофічного статусу водойми, що супроводжується реструктуризацією усього водного середовища і, головне, з переважанням гнилісних процесів (відповідно, зростанням каламутності, солоності, концентрації бактерій).</w:t>
      </w:r>
    </w:p>
    <w:p w:rsidR="00396136" w:rsidRPr="00717C77" w:rsidRDefault="00396136">
      <w:pPr>
        <w:jc w:val="both"/>
        <w:rPr>
          <w:sz w:val="22"/>
        </w:rPr>
      </w:pPr>
      <w:r w:rsidRPr="00717C77">
        <w:rPr>
          <w:sz w:val="22"/>
        </w:rPr>
        <w:t xml:space="preserve"> </w:t>
      </w:r>
      <w:r w:rsidRPr="00717C77">
        <w:rPr>
          <w:sz w:val="22"/>
        </w:rPr>
        <w:tab/>
        <w:t xml:space="preserve">Один з імовірних аспектів процесу евтрофікації – надлишок синьо-зелених водоростей (ціанобактерій), багато з яких є  токсичними. Речовини, що виділяються цими організмами, належать до групи органічнофосфорних сполук, що містять нервово-паралітичні отрути. </w:t>
      </w:r>
    </w:p>
    <w:p w:rsidR="00396136" w:rsidRPr="00717C77" w:rsidRDefault="00396136">
      <w:pPr>
        <w:ind w:firstLine="720"/>
        <w:jc w:val="both"/>
        <w:rPr>
          <w:sz w:val="22"/>
        </w:rPr>
      </w:pPr>
      <w:r w:rsidRPr="00717C77">
        <w:rPr>
          <w:i/>
          <w:sz w:val="22"/>
        </w:rPr>
        <w:lastRenderedPageBreak/>
        <w:t>Фосфор мінеральний</w:t>
      </w:r>
      <w:r w:rsidRPr="00717C77">
        <w:rPr>
          <w:sz w:val="22"/>
        </w:rPr>
        <w:t xml:space="preserve">. Сполуки мінерального фосфору надходять у природні води в результаті вивітрювання і розчинення порід, що містять ортофосфати (апатити і фосфорити) і надходження з поверхні водозбору у вигляді орто-, мета-, піро- і поліфосфат-іонів (добрива, синтетичні мийні засоби, добавки, що запобігають утворенню накипу в казанах, і т.п.), а також утворюються при біологічній переробці залишків тварин і рослинних організмів.  Основною формою неорганічного фосфору при значеннях pН водойми більше 6,5 є іон </w:t>
      </w:r>
      <w:r w:rsidRPr="00717C77">
        <w:t>HPO</w:t>
      </w:r>
      <w:r w:rsidRPr="00717C77">
        <w:rPr>
          <w:vertAlign w:val="subscript"/>
        </w:rPr>
        <w:t>4</w:t>
      </w:r>
      <w:r w:rsidRPr="00717C77">
        <w:rPr>
          <w:vertAlign w:val="superscript"/>
        </w:rPr>
        <w:t>2−</w:t>
      </w:r>
      <w:r w:rsidRPr="00717C77">
        <w:rPr>
          <w:sz w:val="22"/>
        </w:rPr>
        <w:t xml:space="preserve"> (близько 90%).  У кислих водах неорганічний фосфор існує переважно у вигляді H</w:t>
      </w:r>
      <w:r w:rsidRPr="00717C77">
        <w:rPr>
          <w:sz w:val="22"/>
          <w:vertAlign w:val="subscript"/>
        </w:rPr>
        <w:t>2</w:t>
      </w:r>
      <w:r w:rsidRPr="00717C77">
        <w:rPr>
          <w:sz w:val="22"/>
        </w:rPr>
        <w:t>PO</w:t>
      </w:r>
      <w:r w:rsidRPr="00717C77">
        <w:rPr>
          <w:sz w:val="22"/>
          <w:vertAlign w:val="superscript"/>
        </w:rPr>
        <w:t>4−</w:t>
      </w:r>
      <w:r w:rsidRPr="00717C77">
        <w:rPr>
          <w:sz w:val="22"/>
        </w:rPr>
        <w:t xml:space="preserve">.  </w:t>
      </w:r>
    </w:p>
    <w:p w:rsidR="00396136" w:rsidRPr="00717C77" w:rsidRDefault="00396136">
      <w:pPr>
        <w:ind w:firstLine="720"/>
        <w:jc w:val="both"/>
        <w:rPr>
          <w:i/>
          <w:sz w:val="22"/>
        </w:rPr>
      </w:pPr>
      <w:r w:rsidRPr="00717C77">
        <w:rPr>
          <w:i/>
          <w:sz w:val="22"/>
        </w:rPr>
        <w:t xml:space="preserve">Концентрація фосфатів у природних водах зазвичай дуже мала </w:t>
      </w:r>
      <w:r w:rsidRPr="00717C77">
        <w:rPr>
          <w:sz w:val="22"/>
        </w:rPr>
        <w:t xml:space="preserve">– </w:t>
      </w:r>
      <w:r w:rsidRPr="00717C77">
        <w:rPr>
          <w:i/>
          <w:sz w:val="22"/>
        </w:rPr>
        <w:t xml:space="preserve"> соті, рідко десяті частки міліграмів фосфору в літрі, у забруднених водоймах вона може сягати кількох міліграмів у 1 дм</w:t>
      </w:r>
      <w:r w:rsidRPr="00717C77">
        <w:rPr>
          <w:i/>
          <w:sz w:val="22"/>
          <w:vertAlign w:val="superscript"/>
        </w:rPr>
        <w:t>3</w:t>
      </w:r>
      <w:r w:rsidRPr="00717C77">
        <w:rPr>
          <w:i/>
          <w:sz w:val="22"/>
        </w:rPr>
        <w:t>.  Підземні води містять звичайно не більше 100 мкг/дм</w:t>
      </w:r>
      <w:r w:rsidRPr="00717C77">
        <w:rPr>
          <w:i/>
          <w:sz w:val="22"/>
          <w:vertAlign w:val="superscript"/>
        </w:rPr>
        <w:t>3</w:t>
      </w:r>
      <w:r w:rsidRPr="00717C77">
        <w:rPr>
          <w:i/>
          <w:sz w:val="22"/>
        </w:rPr>
        <w:t xml:space="preserve"> фосфатів; винятком є води в районах залягання фосфоровмісних порід.</w:t>
      </w:r>
    </w:p>
    <w:p w:rsidR="00396136" w:rsidRPr="00717C77" w:rsidRDefault="00737D3A" w:rsidP="00737D3A">
      <w:pPr>
        <w:jc w:val="both"/>
        <w:rPr>
          <w:i/>
          <w:sz w:val="22"/>
        </w:rPr>
      </w:pPr>
      <w:r w:rsidRPr="00717C77">
        <w:rPr>
          <w:sz w:val="22"/>
        </w:rPr>
        <w:t xml:space="preserve"> </w:t>
      </w:r>
      <w:r w:rsidRPr="00717C77">
        <w:rPr>
          <w:sz w:val="22"/>
        </w:rPr>
        <w:tab/>
      </w:r>
      <w:r w:rsidR="00396136" w:rsidRPr="00717C77">
        <w:rPr>
          <w:sz w:val="22"/>
        </w:rPr>
        <w:t xml:space="preserve"> </w:t>
      </w:r>
    </w:p>
    <w:p w:rsidR="00396136" w:rsidRPr="00717C77" w:rsidRDefault="00396136">
      <w:pPr>
        <w:ind w:firstLine="720"/>
        <w:jc w:val="both"/>
        <w:rPr>
          <w:sz w:val="22"/>
        </w:rPr>
      </w:pPr>
      <w:r w:rsidRPr="00717C77">
        <w:rPr>
          <w:sz w:val="22"/>
        </w:rPr>
        <w:t>Допустима залишкова кількість поліфосфатів у воді господарсько-питного призначення становить 3,5 мг/дм</w:t>
      </w:r>
      <w:r w:rsidRPr="00717C77">
        <w:rPr>
          <w:sz w:val="22"/>
          <w:vertAlign w:val="superscript"/>
        </w:rPr>
        <w:t>3</w:t>
      </w:r>
      <w:r w:rsidRPr="00717C77">
        <w:rPr>
          <w:sz w:val="22"/>
        </w:rPr>
        <w:t xml:space="preserve"> (лімітуючий показник шкідливості –  органолептичний).</w:t>
      </w:r>
    </w:p>
    <w:p w:rsidR="00396136" w:rsidRPr="00717C77" w:rsidRDefault="00396136">
      <w:pPr>
        <w:ind w:firstLine="720"/>
        <w:jc w:val="both"/>
        <w:rPr>
          <w:sz w:val="22"/>
        </w:rPr>
      </w:pPr>
    </w:p>
    <w:p w:rsidR="00396136" w:rsidRPr="00717C77" w:rsidRDefault="00396136">
      <w:pPr>
        <w:rPr>
          <w:b/>
          <w:sz w:val="22"/>
        </w:rPr>
      </w:pPr>
      <w:r w:rsidRPr="00717C77">
        <w:rPr>
          <w:b/>
          <w:sz w:val="22"/>
        </w:rPr>
        <w:t>3.8.2. Хімічні методи очищення води</w:t>
      </w:r>
    </w:p>
    <w:p w:rsidR="00396136" w:rsidRPr="00717C77" w:rsidRDefault="00396136">
      <w:pPr>
        <w:rPr>
          <w:b/>
          <w:sz w:val="22"/>
        </w:rPr>
      </w:pPr>
    </w:p>
    <w:p w:rsidR="00396136" w:rsidRPr="00717C77" w:rsidRDefault="00396136">
      <w:pPr>
        <w:ind w:firstLine="720"/>
        <w:jc w:val="both"/>
        <w:rPr>
          <w:sz w:val="22"/>
        </w:rPr>
      </w:pPr>
      <w:r w:rsidRPr="00717C77">
        <w:rPr>
          <w:sz w:val="22"/>
        </w:rPr>
        <w:t xml:space="preserve">Для внутрішнього використання воду необхідно очищувати з метою видалення небажаних речовин перед розподілом. Тип очищення залежить від видалення небажаних компонентів у воді (осад, залізо, манган, твердість (кальцій і магній), патогенні бактерії). </w:t>
      </w:r>
    </w:p>
    <w:p w:rsidR="00396136" w:rsidRPr="00717C77" w:rsidRDefault="00396136">
      <w:pPr>
        <w:ind w:firstLine="720"/>
        <w:jc w:val="both"/>
        <w:rPr>
          <w:sz w:val="22"/>
        </w:rPr>
      </w:pPr>
      <w:r w:rsidRPr="00717C77">
        <w:rPr>
          <w:sz w:val="22"/>
        </w:rPr>
        <w:t xml:space="preserve">Найдорожчий процес в очищенні води – аерація, під час якої крізь воду прокачують повітря, щоб видалити небажані гази і леткі сполуки. На цій стадії також осаджуються залізо і манган. Додавання вапна  веде до осадження кальцію та магнію. Коагулянти часто використовуються для видалення колоїдів, морських водоростей і подальшого очищення води. </w:t>
      </w:r>
    </w:p>
    <w:p w:rsidR="00737D3A" w:rsidRPr="00717C77" w:rsidRDefault="00737D3A">
      <w:pPr>
        <w:rPr>
          <w:b/>
          <w:sz w:val="22"/>
          <w:lang w:val="ru-RU"/>
        </w:rPr>
      </w:pPr>
    </w:p>
    <w:p w:rsidR="00E670ED" w:rsidRPr="00717C77" w:rsidRDefault="00E670ED">
      <w:pPr>
        <w:rPr>
          <w:b/>
          <w:sz w:val="22"/>
          <w:lang w:val="ru-RU"/>
        </w:rPr>
      </w:pPr>
    </w:p>
    <w:p w:rsidR="00E670ED" w:rsidRPr="00717C77" w:rsidRDefault="00E670ED">
      <w:pPr>
        <w:rPr>
          <w:b/>
          <w:sz w:val="22"/>
          <w:lang w:val="ru-RU"/>
        </w:rPr>
      </w:pPr>
    </w:p>
    <w:p w:rsidR="00396136" w:rsidRPr="00717C77" w:rsidRDefault="00396136">
      <w:pPr>
        <w:rPr>
          <w:b/>
          <w:sz w:val="22"/>
        </w:rPr>
      </w:pPr>
      <w:r w:rsidRPr="00717C77">
        <w:rPr>
          <w:b/>
          <w:sz w:val="22"/>
        </w:rPr>
        <w:t xml:space="preserve">3.8.3. Очищення стічних вод </w:t>
      </w:r>
    </w:p>
    <w:p w:rsidR="00396136" w:rsidRPr="00717C77" w:rsidRDefault="00396136">
      <w:pPr>
        <w:rPr>
          <w:b/>
          <w:sz w:val="22"/>
        </w:rPr>
      </w:pPr>
    </w:p>
    <w:p w:rsidR="00396136" w:rsidRPr="00717C77" w:rsidRDefault="00396136">
      <w:pPr>
        <w:ind w:firstLine="720"/>
        <w:jc w:val="both"/>
        <w:rPr>
          <w:b/>
          <w:sz w:val="22"/>
        </w:rPr>
      </w:pPr>
      <w:r w:rsidRPr="00717C77">
        <w:rPr>
          <w:sz w:val="22"/>
        </w:rPr>
        <w:lastRenderedPageBreak/>
        <w:t>Очищення стічних вод – складніше завдання, ніж очищення</w:t>
      </w:r>
      <w:r w:rsidRPr="00717C77">
        <w:rPr>
          <w:b/>
          <w:sz w:val="22"/>
        </w:rPr>
        <w:t xml:space="preserve"> </w:t>
      </w:r>
      <w:r w:rsidRPr="00717C77">
        <w:rPr>
          <w:sz w:val="22"/>
        </w:rPr>
        <w:t xml:space="preserve">поверхневих чи криничних вод. Стічні води містять усі продукти су-часної цивілізації, які ми зливаємо в каналізацію. Основні категорії компонентів стічних вод: 1) біомаса </w:t>
      </w:r>
      <w:r w:rsidRPr="00717C77">
        <w:t>(CH</w:t>
      </w:r>
      <w:r w:rsidRPr="00717C77">
        <w:rPr>
          <w:vertAlign w:val="subscript"/>
        </w:rPr>
        <w:t>2</w:t>
      </w:r>
      <w:r w:rsidRPr="00717C77">
        <w:t>O);</w:t>
      </w:r>
      <w:r w:rsidRPr="00717C77">
        <w:rPr>
          <w:sz w:val="22"/>
        </w:rPr>
        <w:t xml:space="preserve"> 2) нутрієнти (нітрати і фосфати); 3) солі (кальцій, магній, натрій, калій, хлорид, сульфат); 4) важкі метали (свинець, ртуть, кадмій) і (5) хвороботворні організми (бактерії й віруси). Завдання оператора станції очищення стічних вод – видалити ці речовини так, щоб воду можна було повернути в навколишнє  середовище для  повторного використання.</w:t>
      </w:r>
    </w:p>
    <w:p w:rsidR="00396136" w:rsidRPr="00717C77" w:rsidRDefault="00396136">
      <w:pPr>
        <w:ind w:firstLine="720"/>
        <w:jc w:val="both"/>
        <w:rPr>
          <w:sz w:val="22"/>
        </w:rPr>
      </w:pPr>
      <w:r w:rsidRPr="00717C77">
        <w:rPr>
          <w:sz w:val="22"/>
        </w:rPr>
        <w:t>Очищення стічних вод було простішим, коли кількість людей була меншою і цивілізація менше залежала від хімікатів, що виконують так багато різних функцій. Відходи від людської життєдіяльності розкладаються в навколишньому  середовищі в результаті природних процесів, як наслідок утворюючи вуглекислий газ і воду. Природний розпад потребує часу. Суть очищення стічних вод полягає у прискоренні природних процесів розпаду.</w:t>
      </w:r>
    </w:p>
    <w:p w:rsidR="00396136" w:rsidRPr="00717C77" w:rsidRDefault="00396136">
      <w:pPr>
        <w:ind w:firstLine="720"/>
        <w:jc w:val="both"/>
        <w:rPr>
          <w:i/>
          <w:sz w:val="22"/>
        </w:rPr>
      </w:pPr>
      <w:r w:rsidRPr="00717C77">
        <w:rPr>
          <w:sz w:val="22"/>
        </w:rPr>
        <w:t xml:space="preserve">Для сучасного очищення стічних вод перевагу віддають мікробним реакціям, які природно усувають небажані компоненти. Якщо оптимізувати умови для збільшення та метаболізму бактерій, то час, необхідний для очищення забрудненої води, буде значно скорочений. </w:t>
      </w:r>
      <w:r w:rsidRPr="00717C77">
        <w:rPr>
          <w:i/>
          <w:sz w:val="22"/>
        </w:rPr>
        <w:t xml:space="preserve">Активний мул — найефективніший спосіб зменшення біохімічної потреби в кисні. </w:t>
      </w:r>
    </w:p>
    <w:p w:rsidR="00396136" w:rsidRPr="00717C77" w:rsidRDefault="00396136">
      <w:pPr>
        <w:ind w:firstLine="720"/>
        <w:jc w:val="both"/>
        <w:rPr>
          <w:b/>
          <w:sz w:val="22"/>
        </w:rPr>
      </w:pPr>
      <w:r w:rsidRPr="00717C77">
        <w:rPr>
          <w:i/>
          <w:sz w:val="22"/>
        </w:rPr>
        <w:t>Існує два способи видалення вуглецю:</w:t>
      </w:r>
    </w:p>
    <w:p w:rsidR="00396136" w:rsidRPr="00717C77" w:rsidRDefault="00396136">
      <w:pPr>
        <w:jc w:val="both"/>
        <w:rPr>
          <w:sz w:val="22"/>
        </w:rPr>
      </w:pPr>
      <w:r w:rsidRPr="00717C77">
        <w:rPr>
          <w:sz w:val="22"/>
        </w:rPr>
        <w:t>1. Окиснення органічної речовини (споживає приблизно 40 % біомаси та відбувається з виділенням енергії):</w:t>
      </w:r>
    </w:p>
    <w:p w:rsidR="00396136" w:rsidRPr="00717C77" w:rsidRDefault="00396136">
      <w:pPr>
        <w:jc w:val="center"/>
      </w:pPr>
      <w:r w:rsidRPr="00717C77">
        <w:t>CH</w:t>
      </w:r>
      <w:r w:rsidRPr="00717C77">
        <w:rPr>
          <w:vertAlign w:val="subscript"/>
        </w:rPr>
        <w:t>2</w:t>
      </w:r>
      <w:r w:rsidRPr="00717C77">
        <w:t>O + O</w:t>
      </w:r>
      <w:r w:rsidRPr="00717C77">
        <w:rPr>
          <w:vertAlign w:val="subscript"/>
        </w:rPr>
        <w:t>2</w:t>
      </w:r>
      <w:r w:rsidRPr="00717C77">
        <w:t xml:space="preserve"> → CO</w:t>
      </w:r>
      <w:r w:rsidRPr="00717C77">
        <w:rPr>
          <w:vertAlign w:val="subscript"/>
        </w:rPr>
        <w:t>2</w:t>
      </w:r>
      <w:r w:rsidRPr="00717C77">
        <w:t xml:space="preserve"> + H</w:t>
      </w:r>
      <w:r w:rsidRPr="00717C77">
        <w:rPr>
          <w:vertAlign w:val="subscript"/>
        </w:rPr>
        <w:t>2</w:t>
      </w:r>
      <w:r w:rsidRPr="00717C77">
        <w:t>O + Q.</w:t>
      </w:r>
    </w:p>
    <w:p w:rsidR="00396136" w:rsidRPr="00717C77" w:rsidRDefault="00396136">
      <w:pPr>
        <w:jc w:val="both"/>
        <w:rPr>
          <w:sz w:val="22"/>
        </w:rPr>
      </w:pPr>
      <w:r w:rsidRPr="00717C77">
        <w:rPr>
          <w:sz w:val="22"/>
        </w:rPr>
        <w:t xml:space="preserve">2. Формування нових бактеріальних клітин (споживає приблизно </w:t>
      </w:r>
    </w:p>
    <w:p w:rsidR="00396136" w:rsidRPr="00717C77" w:rsidRDefault="00396136">
      <w:pPr>
        <w:jc w:val="both"/>
        <w:rPr>
          <w:sz w:val="22"/>
        </w:rPr>
      </w:pPr>
      <w:r w:rsidRPr="00717C77">
        <w:rPr>
          <w:sz w:val="22"/>
        </w:rPr>
        <w:t>60 % біомаси):</w:t>
      </w:r>
    </w:p>
    <w:p w:rsidR="00396136" w:rsidRPr="00717C77" w:rsidRDefault="00396136">
      <w:pPr>
        <w:jc w:val="center"/>
        <w:rPr>
          <w:lang w:val="ru-RU"/>
        </w:rPr>
      </w:pPr>
      <w:r w:rsidRPr="00717C77">
        <w:t xml:space="preserve">Органічна речовина + N + P + мікроелементні метали </w:t>
      </w:r>
      <w:r w:rsidRPr="00717C77">
        <w:rPr>
          <w:lang w:val="ru-RU"/>
        </w:rPr>
        <w:t>=</w:t>
      </w:r>
      <w:r w:rsidRPr="00717C77">
        <w:t xml:space="preserve"> нові клітини.</w:t>
      </w:r>
    </w:p>
    <w:p w:rsidR="00396136" w:rsidRPr="00717C77" w:rsidRDefault="00396136">
      <w:pPr>
        <w:ind w:firstLine="720"/>
        <w:jc w:val="both"/>
        <w:rPr>
          <w:sz w:val="22"/>
        </w:rPr>
      </w:pPr>
      <w:r w:rsidRPr="00717C77">
        <w:rPr>
          <w:sz w:val="22"/>
        </w:rPr>
        <w:t xml:space="preserve">Значну кількість азоту і фосфору та багато важких металів  задіяно в біомасі нових бактеріальних клітин. Це – ефективний спосіб видалити їх із води. Установка для очищення стічної води роз-роблена так, щоб усунути небажані елементи у воді через серію хімічних і мікробних реакцій. Бактеріальні реакції нітрифікації/денітрифікації і відгін аміаку сприятиме видаленню азотовмісних сполук, що залишаються.  Фосфат, що залишається, видаляється осадженням з високим pН (10,5–11,0). Більшість важких </w:t>
      </w:r>
      <w:r w:rsidRPr="00717C77">
        <w:rPr>
          <w:sz w:val="22"/>
        </w:rPr>
        <w:lastRenderedPageBreak/>
        <w:t>металів, що залишаються, також осаджується при високому pН, що використовується  для видалення фосфату.</w:t>
      </w:r>
    </w:p>
    <w:p w:rsidR="00396136" w:rsidRPr="00717C77" w:rsidRDefault="00396136">
      <w:pPr>
        <w:ind w:firstLine="720"/>
        <w:jc w:val="both"/>
        <w:rPr>
          <w:i/>
          <w:sz w:val="22"/>
        </w:rPr>
      </w:pPr>
      <w:r w:rsidRPr="00717C77">
        <w:rPr>
          <w:i/>
          <w:sz w:val="22"/>
        </w:rPr>
        <w:t>Реакції нітрифікації для видалення від аміаку і нітрату.</w:t>
      </w:r>
    </w:p>
    <w:p w:rsidR="00396136" w:rsidRPr="00717C77" w:rsidRDefault="00396136">
      <w:pPr>
        <w:jc w:val="center"/>
      </w:pPr>
      <w:r w:rsidRPr="00717C77">
        <w:t>2 NH</w:t>
      </w:r>
      <w:r w:rsidRPr="00717C77">
        <w:rPr>
          <w:vertAlign w:val="subscript"/>
        </w:rPr>
        <w:t>4</w:t>
      </w:r>
      <w:r w:rsidRPr="00717C77">
        <w:rPr>
          <w:vertAlign w:val="superscript"/>
        </w:rPr>
        <w:t>+</w:t>
      </w:r>
      <w:r w:rsidRPr="00717C77">
        <w:t xml:space="preserve"> + 3 O</w:t>
      </w:r>
      <w:r w:rsidRPr="00717C77">
        <w:rPr>
          <w:vertAlign w:val="subscript"/>
        </w:rPr>
        <w:t>2</w:t>
      </w:r>
      <w:r w:rsidRPr="00717C77">
        <w:t xml:space="preserve"> </w:t>
      </w:r>
      <w:r w:rsidRPr="00717C77">
        <w:rPr>
          <w:lang w:val="es-ES_tradnl"/>
        </w:rPr>
        <w:t>→</w:t>
      </w:r>
      <w:r w:rsidRPr="00717C77">
        <w:t xml:space="preserve"> 4H</w:t>
      </w:r>
      <w:r w:rsidRPr="00717C77">
        <w:rPr>
          <w:vertAlign w:val="superscript"/>
        </w:rPr>
        <w:t>+</w:t>
      </w:r>
      <w:r w:rsidRPr="00717C77">
        <w:t xml:space="preserve"> + 2 NO</w:t>
      </w:r>
      <w:r w:rsidRPr="00717C77">
        <w:rPr>
          <w:vertAlign w:val="subscript"/>
        </w:rPr>
        <w:t>2</w:t>
      </w:r>
      <w:r w:rsidRPr="00717C77">
        <w:rPr>
          <w:vertAlign w:val="superscript"/>
        </w:rPr>
        <w:t>−</w:t>
      </w:r>
      <w:r w:rsidRPr="00717C77">
        <w:t xml:space="preserve"> + 2 H</w:t>
      </w:r>
      <w:r w:rsidRPr="00717C77">
        <w:rPr>
          <w:vertAlign w:val="subscript"/>
        </w:rPr>
        <w:t>2</w:t>
      </w:r>
      <w:r w:rsidRPr="00717C77">
        <w:t>O;</w:t>
      </w:r>
    </w:p>
    <w:p w:rsidR="00396136" w:rsidRPr="00717C77" w:rsidRDefault="00396136">
      <w:pPr>
        <w:jc w:val="center"/>
      </w:pPr>
      <w:r w:rsidRPr="00717C77">
        <w:t>2 NO</w:t>
      </w:r>
      <w:r w:rsidRPr="00717C77">
        <w:rPr>
          <w:vertAlign w:val="subscript"/>
        </w:rPr>
        <w:t>2</w:t>
      </w:r>
      <w:r w:rsidRPr="00717C77">
        <w:rPr>
          <w:vertAlign w:val="superscript"/>
        </w:rPr>
        <w:t>−</w:t>
      </w:r>
      <w:r w:rsidRPr="00717C77">
        <w:t xml:space="preserve"> + O</w:t>
      </w:r>
      <w:r w:rsidRPr="00717C77">
        <w:rPr>
          <w:vertAlign w:val="subscript"/>
        </w:rPr>
        <w:t>2</w:t>
      </w:r>
      <w:r w:rsidRPr="00717C77">
        <w:t xml:space="preserve"> </w:t>
      </w:r>
      <w:r w:rsidRPr="00717C77">
        <w:rPr>
          <w:lang w:val="es-ES_tradnl"/>
        </w:rPr>
        <w:t>→</w:t>
      </w:r>
      <w:r w:rsidRPr="00717C77">
        <w:t xml:space="preserve"> 2 NO</w:t>
      </w:r>
      <w:r w:rsidRPr="00717C77">
        <w:rPr>
          <w:vertAlign w:val="subscript"/>
        </w:rPr>
        <w:t>3</w:t>
      </w:r>
      <w:r w:rsidRPr="00717C77">
        <w:rPr>
          <w:vertAlign w:val="superscript"/>
        </w:rPr>
        <w:t>−</w:t>
      </w:r>
      <w:r w:rsidRPr="00717C77">
        <w:t>.</w:t>
      </w:r>
    </w:p>
    <w:p w:rsidR="00396136" w:rsidRPr="00717C77" w:rsidRDefault="00396136">
      <w:pPr>
        <w:ind w:firstLine="720"/>
        <w:jc w:val="both"/>
        <w:rPr>
          <w:sz w:val="22"/>
        </w:rPr>
      </w:pPr>
      <w:r w:rsidRPr="00717C77">
        <w:rPr>
          <w:sz w:val="22"/>
        </w:rPr>
        <w:t>Із застосуванням денітрифікувальних бактерій відбувається така реакція:</w:t>
      </w:r>
    </w:p>
    <w:p w:rsidR="00396136" w:rsidRPr="00717C77" w:rsidRDefault="00396136">
      <w:pPr>
        <w:jc w:val="center"/>
      </w:pPr>
      <w:r w:rsidRPr="00717C77">
        <w:t>4 NO</w:t>
      </w:r>
      <w:r w:rsidRPr="00717C77">
        <w:rPr>
          <w:vertAlign w:val="subscript"/>
        </w:rPr>
        <w:t>3</w:t>
      </w:r>
      <w:r w:rsidRPr="00717C77">
        <w:rPr>
          <w:vertAlign w:val="superscript"/>
        </w:rPr>
        <w:t>−</w:t>
      </w:r>
      <w:r w:rsidRPr="00717C77">
        <w:t xml:space="preserve"> + 5{CH</w:t>
      </w:r>
      <w:r w:rsidRPr="00717C77">
        <w:rPr>
          <w:vertAlign w:val="subscript"/>
        </w:rPr>
        <w:t>2</w:t>
      </w:r>
      <w:r w:rsidRPr="00717C77">
        <w:t>O} + 4 H</w:t>
      </w:r>
      <w:r w:rsidRPr="00717C77">
        <w:rPr>
          <w:vertAlign w:val="superscript"/>
        </w:rPr>
        <w:t>+</w:t>
      </w:r>
      <w:r w:rsidRPr="00717C77">
        <w:t xml:space="preserve"> → 2 N</w:t>
      </w:r>
      <w:r w:rsidRPr="00717C77">
        <w:rPr>
          <w:vertAlign w:val="subscript"/>
        </w:rPr>
        <w:t>2(г)</w:t>
      </w:r>
      <w:r w:rsidRPr="00717C77">
        <w:t xml:space="preserve"> + 2 CO</w:t>
      </w:r>
      <w:r w:rsidRPr="00717C77">
        <w:rPr>
          <w:vertAlign w:val="subscript"/>
        </w:rPr>
        <w:t>2(г)</w:t>
      </w:r>
      <w:r w:rsidRPr="00717C77">
        <w:t xml:space="preserve"> + 7 H</w:t>
      </w:r>
      <w:r w:rsidRPr="00717C77">
        <w:rPr>
          <w:vertAlign w:val="subscript"/>
        </w:rPr>
        <w:t>2</w:t>
      </w:r>
      <w:r w:rsidRPr="00717C77">
        <w:t>O.</w:t>
      </w:r>
    </w:p>
    <w:p w:rsidR="00396136" w:rsidRPr="00717C77" w:rsidRDefault="00396136">
      <w:pPr>
        <w:ind w:firstLine="720"/>
        <w:jc w:val="both"/>
        <w:rPr>
          <w:sz w:val="22"/>
        </w:rPr>
      </w:pPr>
      <w:r w:rsidRPr="00717C77">
        <w:rPr>
          <w:sz w:val="22"/>
        </w:rPr>
        <w:t>Повітряний відгін аміаку – спосіб, який використовується для виведення аміаку зі стічних вод з високим рН (приблизно 11), коли повітря проходить крізь них. У цих умовах іон амонію перетворюється в аміак і випаровується в атмосферу під час перекачування  крізь розчин повітря.</w:t>
      </w:r>
    </w:p>
    <w:p w:rsidR="00396136" w:rsidRPr="00717C77" w:rsidRDefault="00396136">
      <w:pPr>
        <w:ind w:firstLine="720"/>
        <w:jc w:val="both"/>
        <w:rPr>
          <w:i/>
          <w:sz w:val="22"/>
        </w:rPr>
      </w:pPr>
      <w:r w:rsidRPr="00717C77">
        <w:rPr>
          <w:i/>
          <w:sz w:val="22"/>
        </w:rPr>
        <w:t>Азотофіксація (потребує біомаси):</w:t>
      </w:r>
    </w:p>
    <w:p w:rsidR="00396136" w:rsidRPr="00717C77" w:rsidRDefault="00396136">
      <w:pPr>
        <w:jc w:val="center"/>
      </w:pPr>
      <w:r w:rsidRPr="00717C77">
        <w:t>2N</w:t>
      </w:r>
      <w:r w:rsidRPr="00717C77">
        <w:rPr>
          <w:vertAlign w:val="subscript"/>
        </w:rPr>
        <w:t>2</w:t>
      </w:r>
      <w:r w:rsidRPr="00717C77">
        <w:t xml:space="preserve"> + 3 CH</w:t>
      </w:r>
      <w:r w:rsidRPr="00717C77">
        <w:rPr>
          <w:vertAlign w:val="subscript"/>
        </w:rPr>
        <w:t>2</w:t>
      </w:r>
      <w:r w:rsidRPr="00717C77">
        <w:t>O + 2H</w:t>
      </w:r>
      <w:r w:rsidRPr="00717C77">
        <w:rPr>
          <w:vertAlign w:val="subscript"/>
        </w:rPr>
        <w:t>2</w:t>
      </w:r>
      <w:r w:rsidRPr="00717C77">
        <w:t>O + 4 H</w:t>
      </w:r>
      <w:r w:rsidRPr="00717C77">
        <w:rPr>
          <w:vertAlign w:val="superscript"/>
        </w:rPr>
        <w:t>+</w:t>
      </w:r>
      <w:r w:rsidRPr="00717C77">
        <w:t xml:space="preserve"> → CO</w:t>
      </w:r>
      <w:r w:rsidRPr="00717C77">
        <w:rPr>
          <w:vertAlign w:val="subscript"/>
        </w:rPr>
        <w:t>2</w:t>
      </w:r>
      <w:r w:rsidRPr="00717C77">
        <w:t xml:space="preserve"> + 4NH</w:t>
      </w:r>
      <w:r w:rsidRPr="00717C77">
        <w:rPr>
          <w:vertAlign w:val="subscript"/>
        </w:rPr>
        <w:t>4</w:t>
      </w:r>
      <w:r w:rsidRPr="00717C77">
        <w:rPr>
          <w:vertAlign w:val="superscript"/>
        </w:rPr>
        <w:t>+</w:t>
      </w:r>
      <w:r w:rsidRPr="00717C77">
        <w:t>.</w:t>
      </w:r>
    </w:p>
    <w:p w:rsidR="00396136" w:rsidRPr="00717C77" w:rsidRDefault="00396136">
      <w:pPr>
        <w:ind w:firstLine="720"/>
        <w:jc w:val="both"/>
        <w:rPr>
          <w:i/>
          <w:sz w:val="22"/>
        </w:rPr>
      </w:pPr>
      <w:r w:rsidRPr="00717C77">
        <w:rPr>
          <w:i/>
          <w:sz w:val="22"/>
        </w:rPr>
        <w:t>Аеробна нітрифікація:</w:t>
      </w:r>
    </w:p>
    <w:p w:rsidR="00396136" w:rsidRPr="00717C77" w:rsidRDefault="00396136">
      <w:pPr>
        <w:jc w:val="center"/>
      </w:pPr>
      <w:r w:rsidRPr="00717C77">
        <w:t>¼ О</w:t>
      </w:r>
      <w:r w:rsidRPr="00717C77">
        <w:rPr>
          <w:vertAlign w:val="subscript"/>
        </w:rPr>
        <w:t xml:space="preserve">2 </w:t>
      </w:r>
      <w:r w:rsidRPr="00717C77">
        <w:t xml:space="preserve">+  </w:t>
      </w:r>
      <w:r w:rsidRPr="00717C77">
        <w:rPr>
          <w:vertAlign w:val="superscript"/>
        </w:rPr>
        <w:t>1</w:t>
      </w:r>
      <w:r w:rsidRPr="00717C77">
        <w:t>/</w:t>
      </w:r>
      <w:r w:rsidRPr="00717C77">
        <w:rPr>
          <w:vertAlign w:val="subscript"/>
        </w:rPr>
        <w:softHyphen/>
      </w:r>
      <w:r w:rsidRPr="00717C77">
        <w:rPr>
          <w:vertAlign w:val="subscript"/>
        </w:rPr>
        <w:softHyphen/>
        <w:t xml:space="preserve">8 </w:t>
      </w:r>
      <w:r w:rsidRPr="00717C77">
        <w:rPr>
          <w:lang w:val="en-US"/>
        </w:rPr>
        <w:t>NH</w:t>
      </w:r>
      <w:r w:rsidRPr="00717C77">
        <w:rPr>
          <w:vertAlign w:val="subscript"/>
        </w:rPr>
        <w:t>4</w:t>
      </w:r>
      <w:r w:rsidRPr="00717C77">
        <w:rPr>
          <w:vertAlign w:val="superscript"/>
        </w:rPr>
        <w:t>+</w:t>
      </w:r>
      <w:r w:rsidRPr="00717C77">
        <w:rPr>
          <w:vertAlign w:val="subscript"/>
        </w:rPr>
        <w:t xml:space="preserve"> </w:t>
      </w:r>
      <w:r w:rsidRPr="00717C77">
        <w:t xml:space="preserve"> → </w:t>
      </w:r>
      <w:r w:rsidRPr="00717C77">
        <w:rPr>
          <w:vertAlign w:val="superscript"/>
        </w:rPr>
        <w:t>1</w:t>
      </w:r>
      <w:r w:rsidRPr="00717C77">
        <w:t>/</w:t>
      </w:r>
      <w:r w:rsidRPr="00717C77">
        <w:rPr>
          <w:vertAlign w:val="subscript"/>
        </w:rPr>
        <w:softHyphen/>
      </w:r>
      <w:r w:rsidRPr="00717C77">
        <w:rPr>
          <w:vertAlign w:val="subscript"/>
        </w:rPr>
        <w:softHyphen/>
        <w:t xml:space="preserve">8 </w:t>
      </w:r>
      <w:r w:rsidRPr="00717C77">
        <w:rPr>
          <w:lang w:val="en-US"/>
        </w:rPr>
        <w:t>NH</w:t>
      </w:r>
      <w:r w:rsidRPr="00717C77">
        <w:rPr>
          <w:vertAlign w:val="subscript"/>
        </w:rPr>
        <w:t>4</w:t>
      </w:r>
      <w:r w:rsidRPr="00717C77">
        <w:t xml:space="preserve"> </w:t>
      </w:r>
      <w:r w:rsidRPr="00717C77">
        <w:rPr>
          <w:vertAlign w:val="superscript"/>
        </w:rPr>
        <w:t>+</w:t>
      </w:r>
      <w:r w:rsidRPr="00717C77">
        <w:rPr>
          <w:vertAlign w:val="subscript"/>
        </w:rPr>
        <w:t xml:space="preserve"> </w:t>
      </w:r>
      <w:r w:rsidRPr="00717C77">
        <w:t xml:space="preserve"> ¼ H</w:t>
      </w:r>
      <w:r w:rsidRPr="00717C77">
        <w:rPr>
          <w:vertAlign w:val="superscript"/>
        </w:rPr>
        <w:t>+</w:t>
      </w:r>
      <w:r w:rsidRPr="00717C77">
        <w:t xml:space="preserve"> + </w:t>
      </w:r>
      <w:r w:rsidRPr="00717C77">
        <w:rPr>
          <w:vertAlign w:val="superscript"/>
        </w:rPr>
        <w:t>1</w:t>
      </w:r>
      <w:r w:rsidRPr="00717C77">
        <w:t>/</w:t>
      </w:r>
      <w:r w:rsidRPr="00717C77">
        <w:rPr>
          <w:vertAlign w:val="subscript"/>
        </w:rPr>
        <w:softHyphen/>
      </w:r>
      <w:r w:rsidRPr="00717C77">
        <w:rPr>
          <w:vertAlign w:val="subscript"/>
        </w:rPr>
        <w:softHyphen/>
        <w:t xml:space="preserve">8 </w:t>
      </w:r>
      <w:r w:rsidRPr="00717C77">
        <w:rPr>
          <w:lang w:val="en-US"/>
        </w:rPr>
        <w:t>H</w:t>
      </w:r>
      <w:r w:rsidRPr="00717C77">
        <w:rPr>
          <w:vertAlign w:val="subscript"/>
        </w:rPr>
        <w:t>2</w:t>
      </w:r>
      <w:r w:rsidRPr="00717C77">
        <w:rPr>
          <w:lang w:val="en-US"/>
        </w:rPr>
        <w:t>O</w:t>
      </w:r>
      <w:r w:rsidRPr="00717C77">
        <w:t>.</w:t>
      </w:r>
    </w:p>
    <w:p w:rsidR="00396136" w:rsidRPr="00717C77" w:rsidRDefault="00396136">
      <w:pPr>
        <w:ind w:firstLine="720"/>
        <w:jc w:val="both"/>
        <w:rPr>
          <w:sz w:val="22"/>
        </w:rPr>
      </w:pPr>
      <w:r w:rsidRPr="00717C77">
        <w:rPr>
          <w:sz w:val="22"/>
        </w:rPr>
        <w:t>Фосфат, що залишається після обробки активним мулом, вилучають осадженням. Це відбувається, коли до стічної води додають вапно при pН 10,5–11,5:</w:t>
      </w:r>
    </w:p>
    <w:p w:rsidR="00396136" w:rsidRPr="00717C77" w:rsidRDefault="00396136">
      <w:pPr>
        <w:jc w:val="center"/>
      </w:pPr>
      <w:r w:rsidRPr="00717C77">
        <w:t xml:space="preserve">5Ca </w:t>
      </w:r>
      <w:r w:rsidRPr="00717C77">
        <w:rPr>
          <w:vertAlign w:val="superscript"/>
        </w:rPr>
        <w:t>2+</w:t>
      </w:r>
      <w:r w:rsidRPr="00717C77">
        <w:t xml:space="preserve"> + OH</w:t>
      </w:r>
      <w:r w:rsidRPr="00717C77">
        <w:rPr>
          <w:vertAlign w:val="superscript"/>
        </w:rPr>
        <w:t>−</w:t>
      </w:r>
      <w:r w:rsidRPr="00717C77">
        <w:t xml:space="preserve"> + 3PO</w:t>
      </w:r>
      <w:r w:rsidRPr="00717C77">
        <w:rPr>
          <w:vertAlign w:val="subscript"/>
        </w:rPr>
        <w:t>4</w:t>
      </w:r>
      <w:r w:rsidRPr="00717C77">
        <w:rPr>
          <w:vertAlign w:val="superscript"/>
        </w:rPr>
        <w:t xml:space="preserve">3− </w:t>
      </w:r>
      <w:r w:rsidRPr="00717C77">
        <w:t xml:space="preserve"> → Ca</w:t>
      </w:r>
      <w:r w:rsidRPr="00717C77">
        <w:rPr>
          <w:vertAlign w:val="subscript"/>
        </w:rPr>
        <w:t>5</w:t>
      </w:r>
      <w:r w:rsidRPr="00717C77">
        <w:t>OH(PO</w:t>
      </w:r>
      <w:r w:rsidRPr="00717C77">
        <w:rPr>
          <w:vertAlign w:val="subscript"/>
        </w:rPr>
        <w:t>4</w:t>
      </w:r>
      <w:r w:rsidRPr="00717C77">
        <w:t>)</w:t>
      </w:r>
      <w:r w:rsidRPr="00717C77">
        <w:rPr>
          <w:vertAlign w:val="subscript"/>
        </w:rPr>
        <w:t>3</w:t>
      </w:r>
      <w:r w:rsidRPr="00717C77">
        <w:t>.</w:t>
      </w:r>
    </w:p>
    <w:p w:rsidR="00396136" w:rsidRPr="00717C77" w:rsidRDefault="00396136">
      <w:pPr>
        <w:ind w:firstLine="720"/>
        <w:jc w:val="both"/>
        <w:rPr>
          <w:i/>
          <w:sz w:val="22"/>
        </w:rPr>
      </w:pPr>
      <w:r w:rsidRPr="00717C77">
        <w:rPr>
          <w:i/>
          <w:sz w:val="22"/>
        </w:rPr>
        <w:t>Видалення кальцію</w:t>
      </w:r>
    </w:p>
    <w:p w:rsidR="00396136" w:rsidRPr="00717C77" w:rsidRDefault="00396136">
      <w:pPr>
        <w:jc w:val="both"/>
        <w:rPr>
          <w:sz w:val="22"/>
        </w:rPr>
      </w:pPr>
      <w:r w:rsidRPr="00717C77">
        <w:rPr>
          <w:sz w:val="22"/>
        </w:rPr>
        <w:t>У воді з високим вмістом бікарбонату кальцій може бути вилучений додаванням вапна:</w:t>
      </w:r>
    </w:p>
    <w:p w:rsidR="00396136" w:rsidRPr="00717C77" w:rsidRDefault="00396136">
      <w:pPr>
        <w:jc w:val="center"/>
      </w:pPr>
      <w:r w:rsidRPr="00717C77">
        <w:t>Ca</w:t>
      </w:r>
      <w:r w:rsidRPr="00717C77">
        <w:rPr>
          <w:vertAlign w:val="superscript"/>
        </w:rPr>
        <w:t>2+</w:t>
      </w:r>
      <w:r w:rsidRPr="00717C77">
        <w:t xml:space="preserve"> + 2HCO</w:t>
      </w:r>
      <w:r w:rsidRPr="00717C77">
        <w:rPr>
          <w:vertAlign w:val="subscript"/>
        </w:rPr>
        <w:t>3</w:t>
      </w:r>
      <w:r w:rsidRPr="00717C77">
        <w:rPr>
          <w:vertAlign w:val="superscript"/>
        </w:rPr>
        <w:t>2−</w:t>
      </w:r>
      <w:r w:rsidRPr="00717C77">
        <w:t xml:space="preserve"> + Ca(OH)</w:t>
      </w:r>
      <w:r w:rsidRPr="00717C77">
        <w:rPr>
          <w:vertAlign w:val="subscript"/>
        </w:rPr>
        <w:t>2</w:t>
      </w:r>
      <w:r w:rsidRPr="00717C77">
        <w:t xml:space="preserve"> → 2CaCO</w:t>
      </w:r>
      <w:r w:rsidRPr="00717C77">
        <w:rPr>
          <w:vertAlign w:val="subscript"/>
        </w:rPr>
        <w:t xml:space="preserve">3 </w:t>
      </w:r>
      <w:r w:rsidRPr="00717C77">
        <w:t>+ 2H</w:t>
      </w:r>
      <w:r w:rsidRPr="00717C77">
        <w:rPr>
          <w:vertAlign w:val="subscript"/>
        </w:rPr>
        <w:t>2</w:t>
      </w:r>
      <w:r w:rsidRPr="00717C77">
        <w:t>O.</w:t>
      </w:r>
    </w:p>
    <w:p w:rsidR="00396136" w:rsidRPr="00717C77" w:rsidRDefault="00396136">
      <w:pPr>
        <w:jc w:val="both"/>
        <w:rPr>
          <w:sz w:val="22"/>
        </w:rPr>
      </w:pPr>
      <w:r w:rsidRPr="00717C77">
        <w:rPr>
          <w:sz w:val="22"/>
        </w:rPr>
        <w:t>Кальцій іноді видаляють  додаванням карбонату натрію Na</w:t>
      </w:r>
      <w:r w:rsidRPr="00717C77">
        <w:rPr>
          <w:sz w:val="22"/>
          <w:vertAlign w:val="subscript"/>
        </w:rPr>
        <w:t>2</w:t>
      </w:r>
      <w:r w:rsidRPr="00717C77">
        <w:rPr>
          <w:sz w:val="22"/>
        </w:rPr>
        <w:t>CO</w:t>
      </w:r>
      <w:r w:rsidRPr="00717C77">
        <w:rPr>
          <w:sz w:val="22"/>
          <w:vertAlign w:val="subscript"/>
        </w:rPr>
        <w:t xml:space="preserve">3 </w:t>
      </w:r>
      <w:r w:rsidRPr="00717C77">
        <w:rPr>
          <w:sz w:val="22"/>
        </w:rPr>
        <w:t>,</w:t>
      </w:r>
    </w:p>
    <w:p w:rsidR="00396136" w:rsidRPr="00717C77" w:rsidRDefault="00396136">
      <w:pPr>
        <w:jc w:val="both"/>
        <w:rPr>
          <w:sz w:val="22"/>
        </w:rPr>
      </w:pPr>
      <w:r w:rsidRPr="00717C77">
        <w:t>Mg</w:t>
      </w:r>
      <w:r w:rsidRPr="00717C77">
        <w:rPr>
          <w:vertAlign w:val="superscript"/>
        </w:rPr>
        <w:t>2+</w:t>
      </w:r>
      <w:r w:rsidRPr="00717C77">
        <w:rPr>
          <w:sz w:val="22"/>
        </w:rPr>
        <w:t xml:space="preserve"> сполучається при цьому  з </w:t>
      </w:r>
      <w:r w:rsidRPr="00717C77">
        <w:t>Na</w:t>
      </w:r>
      <w:r w:rsidRPr="00717C77">
        <w:rPr>
          <w:vertAlign w:val="subscript"/>
        </w:rPr>
        <w:t>2</w:t>
      </w:r>
      <w:r w:rsidRPr="00717C77">
        <w:t>CO</w:t>
      </w:r>
      <w:r w:rsidRPr="00717C77">
        <w:rPr>
          <w:vertAlign w:val="subscript"/>
        </w:rPr>
        <w:t xml:space="preserve">3 </w:t>
      </w:r>
      <w:r w:rsidRPr="00717C77">
        <w:rPr>
          <w:sz w:val="22"/>
        </w:rPr>
        <w:t>:</w:t>
      </w:r>
    </w:p>
    <w:p w:rsidR="00396136" w:rsidRPr="00717C77" w:rsidRDefault="00396136">
      <w:pPr>
        <w:jc w:val="center"/>
      </w:pPr>
      <w:r w:rsidRPr="00717C77">
        <w:t>Mg</w:t>
      </w:r>
      <w:r w:rsidRPr="00717C77">
        <w:rPr>
          <w:vertAlign w:val="superscript"/>
        </w:rPr>
        <w:t xml:space="preserve">2+ </w:t>
      </w:r>
      <w:r w:rsidRPr="00717C77">
        <w:t>+ 2CO</w:t>
      </w:r>
      <w:r w:rsidRPr="00717C77">
        <w:rPr>
          <w:vertAlign w:val="subscript"/>
        </w:rPr>
        <w:t>3</w:t>
      </w:r>
      <w:r w:rsidRPr="00717C77">
        <w:rPr>
          <w:vertAlign w:val="superscript"/>
        </w:rPr>
        <w:t>2−</w:t>
      </w:r>
      <w:r w:rsidRPr="00717C77">
        <w:t>+ 2H</w:t>
      </w:r>
      <w:r w:rsidRPr="00717C77">
        <w:rPr>
          <w:vertAlign w:val="subscript"/>
        </w:rPr>
        <w:t>2</w:t>
      </w:r>
      <w:r w:rsidRPr="00717C77">
        <w:t>O → Mg(OH)</w:t>
      </w:r>
      <w:r w:rsidRPr="00717C77">
        <w:rPr>
          <w:vertAlign w:val="subscript"/>
        </w:rPr>
        <w:t xml:space="preserve">2 </w:t>
      </w:r>
      <w:r w:rsidRPr="00717C77">
        <w:t>+ 2HCO</w:t>
      </w:r>
      <w:r w:rsidRPr="00717C77">
        <w:rPr>
          <w:vertAlign w:val="subscript"/>
        </w:rPr>
        <w:t>3</w:t>
      </w:r>
      <w:r w:rsidRPr="00717C77">
        <w:rPr>
          <w:vertAlign w:val="superscript"/>
        </w:rPr>
        <w:t>−</w:t>
      </w:r>
      <w:r w:rsidRPr="00717C77">
        <w:t>.</w:t>
      </w:r>
    </w:p>
    <w:p w:rsidR="00396136" w:rsidRPr="00717C77" w:rsidRDefault="00396136">
      <w:pPr>
        <w:jc w:val="both"/>
        <w:rPr>
          <w:sz w:val="22"/>
        </w:rPr>
      </w:pPr>
      <w:r w:rsidRPr="00717C77">
        <w:rPr>
          <w:sz w:val="22"/>
        </w:rPr>
        <w:t>Кальцій також може  бути вилучений додаванням ортофосфату:</w:t>
      </w:r>
    </w:p>
    <w:p w:rsidR="00396136" w:rsidRPr="00717C77" w:rsidRDefault="00396136">
      <w:pPr>
        <w:jc w:val="center"/>
      </w:pPr>
      <w:r w:rsidRPr="00717C77">
        <w:t>5Ca</w:t>
      </w:r>
      <w:r w:rsidRPr="00717C77">
        <w:rPr>
          <w:vertAlign w:val="superscript"/>
        </w:rPr>
        <w:t>2+</w:t>
      </w:r>
      <w:r w:rsidRPr="00717C77">
        <w:t xml:space="preserve"> + 3PO</w:t>
      </w:r>
      <w:r w:rsidRPr="00717C77">
        <w:rPr>
          <w:vertAlign w:val="subscript"/>
        </w:rPr>
        <w:t>4</w:t>
      </w:r>
      <w:r w:rsidRPr="00717C77">
        <w:rPr>
          <w:vertAlign w:val="superscript"/>
        </w:rPr>
        <w:t>3−</w:t>
      </w:r>
      <w:r w:rsidRPr="00717C77">
        <w:t xml:space="preserve"> + OH</w:t>
      </w:r>
      <w:r w:rsidRPr="00717C77">
        <w:rPr>
          <w:vertAlign w:val="superscript"/>
        </w:rPr>
        <w:t>−</w:t>
      </w:r>
      <w:r w:rsidRPr="00717C77">
        <w:t xml:space="preserve"> = Ca</w:t>
      </w:r>
      <w:r w:rsidRPr="00717C77">
        <w:rPr>
          <w:vertAlign w:val="subscript"/>
        </w:rPr>
        <w:t>5</w:t>
      </w:r>
      <w:r w:rsidRPr="00717C77">
        <w:t>OH(PO</w:t>
      </w:r>
      <w:r w:rsidRPr="00717C77">
        <w:rPr>
          <w:vertAlign w:val="subscript"/>
        </w:rPr>
        <w:t>4</w:t>
      </w:r>
      <w:r w:rsidRPr="00717C77">
        <w:t>)</w:t>
      </w:r>
      <w:r w:rsidRPr="00717C77">
        <w:rPr>
          <w:vertAlign w:val="subscript"/>
        </w:rPr>
        <w:t>3(тв)</w:t>
      </w:r>
      <w:r w:rsidRPr="00717C77">
        <w:t xml:space="preserve"> .</w:t>
      </w:r>
    </w:p>
    <w:p w:rsidR="00396136" w:rsidRPr="00717C77" w:rsidRDefault="00396136">
      <w:pPr>
        <w:ind w:firstLine="720"/>
        <w:jc w:val="both"/>
        <w:rPr>
          <w:i/>
          <w:sz w:val="22"/>
        </w:rPr>
      </w:pPr>
      <w:r w:rsidRPr="00717C77">
        <w:rPr>
          <w:i/>
          <w:sz w:val="22"/>
        </w:rPr>
        <w:t xml:space="preserve">Видалення </w:t>
      </w:r>
      <w:r w:rsidRPr="00717C77">
        <w:t>Fe</w:t>
      </w:r>
      <w:r w:rsidRPr="00717C77">
        <w:rPr>
          <w:vertAlign w:val="superscript"/>
        </w:rPr>
        <w:t>3+</w:t>
      </w:r>
      <w:r w:rsidRPr="00717C77">
        <w:t>, Mn</w:t>
      </w:r>
      <w:r w:rsidRPr="00717C77">
        <w:rPr>
          <w:vertAlign w:val="superscript"/>
        </w:rPr>
        <w:t>2+</w:t>
      </w:r>
      <w:r w:rsidRPr="00717C77">
        <w:rPr>
          <w:i/>
          <w:sz w:val="22"/>
        </w:rPr>
        <w:t xml:space="preserve"> (і багатьох інших металів)</w:t>
      </w:r>
    </w:p>
    <w:p w:rsidR="00396136" w:rsidRPr="00717C77" w:rsidRDefault="00396136">
      <w:pPr>
        <w:ind w:firstLine="720"/>
        <w:jc w:val="both"/>
        <w:rPr>
          <w:sz w:val="22"/>
        </w:rPr>
      </w:pPr>
      <w:r w:rsidRPr="00717C77">
        <w:rPr>
          <w:sz w:val="22"/>
        </w:rPr>
        <w:t xml:space="preserve">Ці метали осаджуються в процесі видалення фосфату, коли додане вапно і повітря перекачують крізь стічні води. Умови – окисні та лужні сприяють формуванню нерозчинних гідроксидів металів чи карбонатів: </w:t>
      </w:r>
      <w:r w:rsidRPr="00717C77">
        <w:t>Fe(OH)</w:t>
      </w:r>
      <w:r w:rsidRPr="00717C77">
        <w:rPr>
          <w:vertAlign w:val="subscript"/>
        </w:rPr>
        <w:t>3</w:t>
      </w:r>
      <w:r w:rsidRPr="00717C77">
        <w:t>, Mn(OH)</w:t>
      </w:r>
      <w:r w:rsidRPr="00717C77">
        <w:rPr>
          <w:vertAlign w:val="subscript"/>
        </w:rPr>
        <w:t>4</w:t>
      </w:r>
      <w:r w:rsidRPr="00717C77">
        <w:t>, Fe</w:t>
      </w:r>
      <w:r w:rsidRPr="00717C77">
        <w:rPr>
          <w:vertAlign w:val="subscript"/>
        </w:rPr>
        <w:t>2</w:t>
      </w:r>
      <w:r w:rsidRPr="00717C77">
        <w:t>(CO</w:t>
      </w:r>
      <w:r w:rsidRPr="00717C77">
        <w:rPr>
          <w:vertAlign w:val="subscript"/>
        </w:rPr>
        <w:t>3</w:t>
      </w:r>
      <w:r w:rsidRPr="00717C77">
        <w:t>)</w:t>
      </w:r>
      <w:r w:rsidRPr="00717C77">
        <w:rPr>
          <w:vertAlign w:val="subscript"/>
        </w:rPr>
        <w:t>3</w:t>
      </w:r>
      <w:r w:rsidRPr="00717C77">
        <w:t>, Mn(CO</w:t>
      </w:r>
      <w:r w:rsidRPr="00717C77">
        <w:rPr>
          <w:vertAlign w:val="subscript"/>
        </w:rPr>
        <w:t>3</w:t>
      </w:r>
      <w:r w:rsidRPr="00717C77">
        <w:t>)</w:t>
      </w:r>
      <w:r w:rsidRPr="00717C77">
        <w:rPr>
          <w:vertAlign w:val="subscript"/>
        </w:rPr>
        <w:t>2</w:t>
      </w:r>
      <w:r w:rsidRPr="00717C77">
        <w:t>.</w:t>
      </w:r>
    </w:p>
    <w:p w:rsidR="00396136" w:rsidRPr="00717C77" w:rsidRDefault="00396136">
      <w:pPr>
        <w:ind w:firstLine="720"/>
        <w:jc w:val="both"/>
        <w:rPr>
          <w:sz w:val="22"/>
        </w:rPr>
      </w:pPr>
    </w:p>
    <w:p w:rsidR="00396136" w:rsidRPr="00717C77" w:rsidRDefault="00396136">
      <w:pPr>
        <w:rPr>
          <w:rStyle w:val="af4"/>
          <w:b/>
          <w:i w:val="0"/>
          <w:sz w:val="22"/>
        </w:rPr>
      </w:pPr>
      <w:r w:rsidRPr="00717C77">
        <w:rPr>
          <w:b/>
          <w:sz w:val="22"/>
        </w:rPr>
        <w:t xml:space="preserve">3.8.3.2. </w:t>
      </w:r>
      <w:r w:rsidRPr="00717C77">
        <w:rPr>
          <w:rStyle w:val="af4"/>
          <w:b/>
          <w:i w:val="0"/>
          <w:sz w:val="22"/>
        </w:rPr>
        <w:t>Дезінфекція</w:t>
      </w:r>
    </w:p>
    <w:p w:rsidR="00396136" w:rsidRPr="00717C77" w:rsidRDefault="00396136">
      <w:pPr>
        <w:rPr>
          <w:rStyle w:val="af4"/>
          <w:b/>
          <w:i w:val="0"/>
          <w:sz w:val="22"/>
        </w:rPr>
      </w:pPr>
    </w:p>
    <w:p w:rsidR="00396136" w:rsidRPr="00717C77" w:rsidRDefault="00396136">
      <w:pPr>
        <w:ind w:firstLine="720"/>
        <w:jc w:val="both"/>
        <w:rPr>
          <w:sz w:val="22"/>
        </w:rPr>
      </w:pPr>
      <w:r w:rsidRPr="00717C77">
        <w:rPr>
          <w:sz w:val="22"/>
        </w:rPr>
        <w:lastRenderedPageBreak/>
        <w:t xml:space="preserve">Дезінфекцію проводять обробкою хлором, озоном чи діоксидом хлору. Недолік хлорування: властивість формувати залишкові рівні хлорованих вуглеводнів як побічний продукт. Активний дезінфікувальний агент у хлоруванні – іон гіпохлориту, </w:t>
      </w:r>
      <w:r w:rsidRPr="00717C77">
        <w:t>OCl</w:t>
      </w:r>
      <w:r w:rsidRPr="00717C77">
        <w:rPr>
          <w:vertAlign w:val="superscript"/>
        </w:rPr>
        <w:t>‒</w:t>
      </w:r>
      <w:r w:rsidRPr="00717C77">
        <w:rPr>
          <w:sz w:val="22"/>
        </w:rPr>
        <w:t xml:space="preserve">. Діоксид хлору, </w:t>
      </w:r>
      <w:r w:rsidRPr="00717C77">
        <w:t>ClО</w:t>
      </w:r>
      <w:r w:rsidRPr="00717C77">
        <w:rPr>
          <w:vertAlign w:val="subscript"/>
        </w:rPr>
        <w:t>2</w:t>
      </w:r>
      <w:r w:rsidRPr="00717C77">
        <w:rPr>
          <w:sz w:val="22"/>
        </w:rPr>
        <w:t xml:space="preserve">, є замінником газу хлору, що не утворює тригалометани як побічний продукт. Озонування, </w:t>
      </w:r>
      <w:r w:rsidRPr="00717C77">
        <w:t>O</w:t>
      </w:r>
      <w:r w:rsidRPr="00717C77">
        <w:rPr>
          <w:vertAlign w:val="subscript"/>
        </w:rPr>
        <w:t>3</w:t>
      </w:r>
      <w:r w:rsidRPr="00717C77">
        <w:t xml:space="preserve"> </w:t>
      </w:r>
      <w:r w:rsidRPr="00717C77">
        <w:rPr>
          <w:sz w:val="22"/>
        </w:rPr>
        <w:t xml:space="preserve">– це третій дезінфікувальний метод, який застосовують для очищення стічних вод. Вода, дезінфікована озоном, часто очищується також за низького рівня хлору, оскільки озон досить швидко розпадається на </w:t>
      </w:r>
      <w:r w:rsidRPr="00717C77">
        <w:t>O</w:t>
      </w:r>
      <w:r w:rsidRPr="00717C77">
        <w:rPr>
          <w:vertAlign w:val="subscript"/>
        </w:rPr>
        <w:t>2</w:t>
      </w:r>
      <w:r w:rsidRPr="00717C77">
        <w:rPr>
          <w:sz w:val="22"/>
        </w:rPr>
        <w:t xml:space="preserve"> і не залишається надовго  у воді після очищення.</w:t>
      </w:r>
    </w:p>
    <w:p w:rsidR="00396136" w:rsidRPr="00717C77" w:rsidRDefault="00396136">
      <w:pPr>
        <w:jc w:val="both"/>
        <w:rPr>
          <w:sz w:val="22"/>
          <w:lang w:val="ru-RU"/>
        </w:rPr>
      </w:pPr>
    </w:p>
    <w:p w:rsidR="00396136" w:rsidRPr="00717C77" w:rsidRDefault="00396136">
      <w:pPr>
        <w:pStyle w:val="2"/>
        <w:numPr>
          <w:ilvl w:val="0"/>
          <w:numId w:val="0"/>
        </w:numPr>
        <w:jc w:val="both"/>
        <w:rPr>
          <w:sz w:val="22"/>
          <w:szCs w:val="22"/>
          <w:lang w:val="ru-RU"/>
        </w:rPr>
      </w:pPr>
      <w:r w:rsidRPr="00717C77">
        <w:rPr>
          <w:sz w:val="22"/>
          <w:szCs w:val="22"/>
        </w:rPr>
        <w:t>4.</w:t>
      </w:r>
      <w:r w:rsidRPr="00717C77">
        <w:rPr>
          <w:sz w:val="22"/>
          <w:szCs w:val="22"/>
          <w:lang w:val="ru-RU"/>
        </w:rPr>
        <w:t xml:space="preserve"> </w:t>
      </w:r>
      <w:r w:rsidRPr="00717C77">
        <w:rPr>
          <w:sz w:val="22"/>
          <w:szCs w:val="22"/>
        </w:rPr>
        <w:t>Екологічна хімія ґрунтів та хімія розповсюджених забруднювачів</w:t>
      </w:r>
    </w:p>
    <w:p w:rsidR="00396136" w:rsidRPr="00717C77" w:rsidRDefault="00396136">
      <w:pPr>
        <w:autoSpaceDE w:val="0"/>
        <w:autoSpaceDN w:val="0"/>
        <w:jc w:val="both"/>
        <w:rPr>
          <w:b/>
          <w:sz w:val="22"/>
          <w:szCs w:val="22"/>
          <w:lang w:val="ru-RU"/>
        </w:rPr>
      </w:pPr>
      <w:r w:rsidRPr="00717C77">
        <w:rPr>
          <w:b/>
          <w:sz w:val="22"/>
          <w:szCs w:val="22"/>
        </w:rPr>
        <w:t>4.1.</w:t>
      </w:r>
      <w:r w:rsidRPr="00717C77">
        <w:rPr>
          <w:b/>
          <w:sz w:val="22"/>
          <w:szCs w:val="22"/>
          <w:lang w:val="ru-RU"/>
        </w:rPr>
        <w:t xml:space="preserve"> </w:t>
      </w:r>
      <w:r w:rsidRPr="00717C77">
        <w:rPr>
          <w:b/>
          <w:sz w:val="22"/>
          <w:szCs w:val="22"/>
        </w:rPr>
        <w:t>Екологічна хімія ґрунтів</w:t>
      </w:r>
    </w:p>
    <w:p w:rsidR="00396136" w:rsidRPr="00717C77" w:rsidRDefault="00396136">
      <w:pPr>
        <w:autoSpaceDE w:val="0"/>
        <w:autoSpaceDN w:val="0"/>
        <w:jc w:val="both"/>
        <w:rPr>
          <w:b/>
          <w:sz w:val="22"/>
          <w:szCs w:val="22"/>
          <w:lang w:val="ru-RU"/>
        </w:rPr>
      </w:pP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Ґрунт </w:t>
      </w:r>
      <w:r w:rsidRPr="00717C77">
        <w:rPr>
          <w:b/>
          <w:sz w:val="22"/>
        </w:rPr>
        <w:t xml:space="preserve">– </w:t>
      </w:r>
      <w:r w:rsidRPr="00717C77">
        <w:rPr>
          <w:rFonts w:ascii="Times New Roman" w:hAnsi="Times New Roman"/>
          <w:sz w:val="22"/>
          <w:lang w:val="uk-UA"/>
        </w:rPr>
        <w:t xml:space="preserve">це поверхневий шар земної кори, що утворюється і розвивається в результаті взаємодії рослинності, тварин, мікроорганізмів, гірських порід і є самостійним природним утворенням. Найважливішою властивістю ґрунту є родючість </w:t>
      </w:r>
      <w:r w:rsidRPr="00717C77">
        <w:rPr>
          <w:b/>
          <w:sz w:val="22"/>
          <w:lang w:val="uk-UA"/>
        </w:rPr>
        <w:t>–</w:t>
      </w:r>
      <w:r w:rsidRPr="00717C77">
        <w:rPr>
          <w:rFonts w:ascii="Times New Roman" w:hAnsi="Times New Roman"/>
          <w:sz w:val="22"/>
          <w:lang w:val="uk-UA"/>
        </w:rPr>
        <w:t xml:space="preserve"> здатність забезпечувати ріст і розвиток рослин. </w:t>
      </w:r>
    </w:p>
    <w:p w:rsidR="00396136" w:rsidRPr="00717C77" w:rsidRDefault="00396136">
      <w:pPr>
        <w:pStyle w:val="3"/>
        <w:ind w:firstLine="567"/>
        <w:jc w:val="both"/>
        <w:rPr>
          <w:b w:val="0"/>
          <w:sz w:val="22"/>
        </w:rPr>
      </w:pPr>
      <w:r w:rsidRPr="00717C77">
        <w:rPr>
          <w:b w:val="0"/>
          <w:sz w:val="22"/>
        </w:rPr>
        <w:t>Кругообіг  біогенних елементів у ґрунті є основою життя великої кількості рослин, тварин і людини. Відомо, що вуглець, азот, водень, кисень, фосфор, сірка формують живі організми. Однак ці організми не можуть існувати без достатньої кількості багатьох інших елементів – катіонів металів. Серед них – калій, кальцій, магній (іноді натрій) належить до групи макроелементів, тому що вони необхідні у великих кількостях (виражаються в сотих частках  маси в перерахунку на суху речовину); однак такі елементи, як залізо, бор, цинк, мідь, марганець, молібден, кобальт, аніон хлору, належать до мікроелементів і потрібні лише в малих кількостях (виражаються в мільйонних частках за масою в перерахунку на суху речовину).</w:t>
      </w:r>
    </w:p>
    <w:p w:rsidR="00396136" w:rsidRPr="00717C77" w:rsidRDefault="00396136">
      <w:pPr>
        <w:ind w:firstLine="720"/>
        <w:jc w:val="both"/>
        <w:rPr>
          <w:sz w:val="22"/>
        </w:rPr>
      </w:pPr>
      <w:r w:rsidRPr="00717C77">
        <w:rPr>
          <w:sz w:val="22"/>
        </w:rPr>
        <w:t>Мінералізація загиблих організмів повертає біогенні катіони в ґрунт, створюється враження, що цикл здатний тривати безперервно. Однак ґрунт вилуговується дощами, дощові води переносять катіони в систему підземного стоку, а також і в поверхневий стік: у ріки, моря, іноді в значних кількостях.</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lastRenderedPageBreak/>
        <w:t xml:space="preserve">До складу ґрунту входять чотири важливі структурні компоненти: мінеральна основа (звичайно 50 </w:t>
      </w:r>
      <w:r w:rsidRPr="00717C77">
        <w:rPr>
          <w:b/>
          <w:sz w:val="22"/>
        </w:rPr>
        <w:t xml:space="preserve">– </w:t>
      </w:r>
      <w:r w:rsidRPr="00717C77">
        <w:rPr>
          <w:rFonts w:ascii="Times New Roman" w:hAnsi="Times New Roman"/>
          <w:sz w:val="22"/>
          <w:lang w:val="uk-UA"/>
        </w:rPr>
        <w:t>60% загального складу ґрунту), органічна речовина (до 10%), повітря (15</w:t>
      </w:r>
      <w:r w:rsidRPr="00717C77">
        <w:rPr>
          <w:b/>
          <w:sz w:val="22"/>
        </w:rPr>
        <w:t xml:space="preserve"> – </w:t>
      </w:r>
      <w:r w:rsidRPr="00717C77">
        <w:rPr>
          <w:rFonts w:ascii="Times New Roman" w:hAnsi="Times New Roman"/>
          <w:sz w:val="22"/>
          <w:lang w:val="uk-UA"/>
        </w:rPr>
        <w:t xml:space="preserve">25%) і вода (25 </w:t>
      </w:r>
      <w:r w:rsidRPr="00717C77">
        <w:rPr>
          <w:b/>
          <w:sz w:val="22"/>
        </w:rPr>
        <w:t xml:space="preserve"> – </w:t>
      </w:r>
      <w:r w:rsidRPr="00717C77">
        <w:rPr>
          <w:rFonts w:ascii="Times New Roman" w:hAnsi="Times New Roman"/>
          <w:sz w:val="22"/>
          <w:lang w:val="uk-UA"/>
        </w:rPr>
        <w:t xml:space="preserve"> 35%). Структура ґрунту визначається відносним вмістом у ній піску, мулу і глини, хімізм ґрунтів </w:t>
      </w:r>
      <w:r w:rsidRPr="00717C77">
        <w:rPr>
          <w:sz w:val="22"/>
          <w:lang w:val="uk-UA"/>
        </w:rPr>
        <w:t>–</w:t>
      </w:r>
      <w:r w:rsidRPr="00717C77">
        <w:rPr>
          <w:rFonts w:ascii="Times New Roman" w:hAnsi="Times New Roman"/>
          <w:sz w:val="22"/>
          <w:lang w:val="uk-UA"/>
        </w:rPr>
        <w:t xml:space="preserve"> частково мінеральним кістяком, частково – органічною речовиною.Переважними ґрунтовими мінералами є силікати.</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Основними хімічними і фізичними властивостями, що характеризують родючість ґрунтів, є:</w:t>
      </w:r>
    </w:p>
    <w:p w:rsidR="00396136" w:rsidRPr="00717C77" w:rsidRDefault="00396136">
      <w:pPr>
        <w:pStyle w:val="af6"/>
        <w:ind w:firstLine="567"/>
        <w:rPr>
          <w:rFonts w:ascii="Times New Roman" w:hAnsi="Times New Roman"/>
          <w:sz w:val="22"/>
          <w:lang w:val="uk-UA"/>
        </w:rPr>
      </w:pPr>
      <w:r w:rsidRPr="00717C77">
        <w:rPr>
          <w:b/>
          <w:sz w:val="22"/>
        </w:rPr>
        <w:t xml:space="preserve">– </w:t>
      </w:r>
      <w:r w:rsidRPr="00717C77">
        <w:rPr>
          <w:rFonts w:ascii="Times New Roman" w:hAnsi="Times New Roman"/>
          <w:sz w:val="22"/>
          <w:lang w:val="uk-UA"/>
        </w:rPr>
        <w:t xml:space="preserve"> вміст і склад гумусу, його запаси, потужність гумусового шару;</w:t>
      </w:r>
    </w:p>
    <w:p w:rsidR="00396136" w:rsidRPr="00717C77" w:rsidRDefault="00396136">
      <w:pPr>
        <w:pStyle w:val="af6"/>
        <w:ind w:firstLine="567"/>
        <w:rPr>
          <w:rFonts w:ascii="Times New Roman" w:hAnsi="Times New Roman"/>
          <w:sz w:val="22"/>
          <w:lang w:val="uk-UA"/>
        </w:rPr>
      </w:pPr>
      <w:r w:rsidRPr="00717C77">
        <w:rPr>
          <w:b/>
          <w:sz w:val="22"/>
          <w:lang w:val="uk-UA"/>
        </w:rPr>
        <w:t xml:space="preserve">– </w:t>
      </w:r>
      <w:r w:rsidRPr="00717C77">
        <w:rPr>
          <w:rFonts w:ascii="Times New Roman" w:hAnsi="Times New Roman"/>
          <w:sz w:val="22"/>
          <w:lang w:val="uk-UA"/>
        </w:rPr>
        <w:t>вміст доступних елементів живлення;</w:t>
      </w:r>
    </w:p>
    <w:p w:rsidR="00396136" w:rsidRPr="00717C77" w:rsidRDefault="00396136">
      <w:pPr>
        <w:pStyle w:val="af6"/>
        <w:ind w:firstLine="567"/>
        <w:rPr>
          <w:rFonts w:ascii="Times New Roman" w:hAnsi="Times New Roman"/>
          <w:sz w:val="22"/>
          <w:lang w:val="uk-UA"/>
        </w:rPr>
      </w:pPr>
      <w:r w:rsidRPr="00717C77">
        <w:rPr>
          <w:b/>
          <w:sz w:val="22"/>
          <w:lang w:val="uk-UA"/>
        </w:rPr>
        <w:t xml:space="preserve">– </w:t>
      </w:r>
      <w:r w:rsidRPr="00717C77">
        <w:rPr>
          <w:rFonts w:ascii="Times New Roman" w:hAnsi="Times New Roman"/>
          <w:sz w:val="22"/>
          <w:lang w:val="uk-UA"/>
        </w:rPr>
        <w:t xml:space="preserve"> показники фізичних властивостей ґрунту – щільність, агрегованість, польова вологоємність, водопроникність, аерація;</w:t>
      </w:r>
    </w:p>
    <w:p w:rsidR="00396136" w:rsidRPr="00717C77" w:rsidRDefault="00396136">
      <w:pPr>
        <w:pStyle w:val="af6"/>
        <w:ind w:firstLine="567"/>
        <w:rPr>
          <w:rFonts w:ascii="Times New Roman" w:hAnsi="Times New Roman"/>
          <w:sz w:val="22"/>
          <w:lang w:val="uk-UA"/>
        </w:rPr>
      </w:pPr>
      <w:r w:rsidRPr="00717C77">
        <w:rPr>
          <w:b/>
          <w:sz w:val="22"/>
        </w:rPr>
        <w:t xml:space="preserve">– </w:t>
      </w:r>
      <w:r w:rsidRPr="00717C77">
        <w:rPr>
          <w:rFonts w:ascii="Times New Roman" w:hAnsi="Times New Roman"/>
          <w:sz w:val="22"/>
          <w:lang w:val="uk-UA"/>
        </w:rPr>
        <w:t xml:space="preserve"> морфологічна будова профілю ґрунтів – потужність орного шару й у цілому гумусового профілю;</w:t>
      </w:r>
    </w:p>
    <w:p w:rsidR="00396136" w:rsidRPr="00717C77" w:rsidRDefault="00396136">
      <w:pPr>
        <w:pStyle w:val="af6"/>
        <w:ind w:firstLine="567"/>
        <w:rPr>
          <w:rFonts w:ascii="Times New Roman" w:hAnsi="Times New Roman"/>
          <w:sz w:val="22"/>
          <w:lang w:val="uk-UA"/>
        </w:rPr>
      </w:pPr>
      <w:r w:rsidRPr="00717C77">
        <w:rPr>
          <w:b/>
          <w:sz w:val="22"/>
          <w:lang w:val="uk-UA"/>
        </w:rPr>
        <w:t xml:space="preserve">– </w:t>
      </w:r>
      <w:r w:rsidRPr="00717C77">
        <w:rPr>
          <w:rFonts w:ascii="Times New Roman" w:hAnsi="Times New Roman"/>
          <w:sz w:val="22"/>
          <w:lang w:val="uk-UA"/>
        </w:rPr>
        <w:t xml:space="preserve"> фізико-хімічні властивості ґрунтів – реакція ґрунту, ємність поглинання, склад обмінних катіонів, ступінь насиченості основами, рівень токсичних речовин – рухливих форм алюмінію і мангану, показники сольового режиму. Хімічне забруднення ґрунтів призводить до деградації ґрунтово-рослинного покриву і зниження ґрунтової родючості.</w:t>
      </w:r>
    </w:p>
    <w:p w:rsidR="00396136" w:rsidRPr="00717C77" w:rsidRDefault="00396136">
      <w:pPr>
        <w:pStyle w:val="af6"/>
        <w:ind w:firstLine="567"/>
        <w:rPr>
          <w:rFonts w:ascii="Times New Roman" w:hAnsi="Times New Roman"/>
          <w:sz w:val="22"/>
          <w:lang w:val="uk-UA"/>
        </w:rPr>
      </w:pPr>
      <w:r w:rsidRPr="00717C77">
        <w:rPr>
          <w:rFonts w:ascii="Times New Roman" w:hAnsi="Times New Roman"/>
          <w:i/>
          <w:sz w:val="22"/>
          <w:lang w:val="uk-UA"/>
        </w:rPr>
        <w:t>Ґрунтовий розчин</w:t>
      </w:r>
      <w:r w:rsidRPr="00717C77">
        <w:rPr>
          <w:rFonts w:ascii="Times New Roman" w:hAnsi="Times New Roman"/>
          <w:sz w:val="22"/>
          <w:lang w:val="uk-UA"/>
        </w:rPr>
        <w:t xml:space="preserve"> – це розчин хімічних речовин у воді, що перебуває в рівновазі з твердою та газоподібною фазами ґрунту, що  заповнюють її поровий простір. Його можна розглядати як гомогенну рідку фазу, що має змінний склад. </w:t>
      </w:r>
    </w:p>
    <w:p w:rsidR="00396136" w:rsidRPr="00717C77" w:rsidRDefault="00396136" w:rsidP="00737D3A">
      <w:pPr>
        <w:pStyle w:val="af6"/>
        <w:ind w:firstLine="567"/>
        <w:rPr>
          <w:sz w:val="22"/>
        </w:rPr>
      </w:pPr>
      <w:r w:rsidRPr="00717C77">
        <w:rPr>
          <w:rFonts w:ascii="Times New Roman" w:hAnsi="Times New Roman"/>
          <w:sz w:val="22"/>
          <w:lang w:val="uk-UA"/>
        </w:rPr>
        <w:t xml:space="preserve">Ґрунтові розчини різних типів ґрунтів мають карбонатний, гідрокарбонатний, сульфатний чи хлоридний аніонний склад з перевагою серед катіонів </w:t>
      </w:r>
      <w:r w:rsidRPr="00717C77">
        <w:rPr>
          <w:rFonts w:ascii="Times New Roman" w:hAnsi="Times New Roman"/>
          <w:sz w:val="20"/>
          <w:lang w:val="uk-UA"/>
        </w:rPr>
        <w:t>Ca</w:t>
      </w:r>
      <w:r w:rsidRPr="00717C77">
        <w:rPr>
          <w:rFonts w:ascii="Times New Roman" w:hAnsi="Times New Roman"/>
          <w:sz w:val="20"/>
          <w:vertAlign w:val="superscript"/>
          <w:lang w:val="uk-UA"/>
        </w:rPr>
        <w:t>2+</w:t>
      </w:r>
      <w:r w:rsidRPr="00717C77">
        <w:rPr>
          <w:rFonts w:ascii="Times New Roman" w:hAnsi="Times New Roman"/>
          <w:sz w:val="20"/>
          <w:lang w:val="uk-UA"/>
        </w:rPr>
        <w:t>, Mg</w:t>
      </w:r>
      <w:r w:rsidRPr="00717C77">
        <w:rPr>
          <w:rFonts w:ascii="Times New Roman" w:hAnsi="Times New Roman"/>
          <w:sz w:val="20"/>
          <w:vertAlign w:val="superscript"/>
          <w:lang w:val="uk-UA"/>
        </w:rPr>
        <w:t>2+</w:t>
      </w:r>
      <w:r w:rsidRPr="00717C77">
        <w:rPr>
          <w:rFonts w:ascii="Times New Roman" w:hAnsi="Times New Roman"/>
          <w:sz w:val="20"/>
          <w:lang w:val="uk-UA"/>
        </w:rPr>
        <w:t>, K</w:t>
      </w:r>
      <w:r w:rsidRPr="00717C77">
        <w:rPr>
          <w:rFonts w:ascii="Times New Roman" w:hAnsi="Times New Roman"/>
          <w:sz w:val="20"/>
          <w:vertAlign w:val="superscript"/>
          <w:lang w:val="uk-UA"/>
        </w:rPr>
        <w:t>+</w:t>
      </w:r>
      <w:r w:rsidRPr="00717C77">
        <w:rPr>
          <w:rFonts w:ascii="Times New Roman" w:hAnsi="Times New Roman"/>
          <w:sz w:val="20"/>
          <w:lang w:val="uk-UA"/>
        </w:rPr>
        <w:t>, Na</w:t>
      </w:r>
      <w:r w:rsidRPr="00717C77">
        <w:rPr>
          <w:rFonts w:ascii="Times New Roman" w:hAnsi="Times New Roman"/>
          <w:sz w:val="20"/>
          <w:vertAlign w:val="superscript"/>
          <w:lang w:val="uk-UA"/>
        </w:rPr>
        <w:t>+</w:t>
      </w:r>
      <w:r w:rsidRPr="00717C77">
        <w:rPr>
          <w:rFonts w:ascii="Times New Roman" w:hAnsi="Times New Roman"/>
          <w:sz w:val="20"/>
          <w:lang w:val="uk-UA"/>
        </w:rPr>
        <w:t>.</w:t>
      </w:r>
      <w:r w:rsidRPr="00717C77">
        <w:rPr>
          <w:rFonts w:ascii="Times New Roman" w:hAnsi="Times New Roman"/>
          <w:sz w:val="22"/>
          <w:lang w:val="uk-UA"/>
        </w:rPr>
        <w:t xml:space="preserve"> Залежно від ступеня мінералізованості, який обчислюють як суму сухих солей після випарювання ґрунтового розчину (у мг/л), ґрунт класифікують на прісний, солонуватий і солоний </w:t>
      </w:r>
    </w:p>
    <w:p w:rsidR="00823319" w:rsidRPr="00717C77" w:rsidRDefault="00823319">
      <w:pPr>
        <w:autoSpaceDE w:val="0"/>
        <w:autoSpaceDN w:val="0"/>
        <w:jc w:val="both"/>
        <w:rPr>
          <w:b/>
          <w:sz w:val="22"/>
        </w:rPr>
      </w:pPr>
    </w:p>
    <w:p w:rsidR="00396136" w:rsidRPr="00717C77" w:rsidRDefault="00396136">
      <w:pPr>
        <w:autoSpaceDE w:val="0"/>
        <w:autoSpaceDN w:val="0"/>
        <w:jc w:val="both"/>
        <w:rPr>
          <w:b/>
          <w:sz w:val="22"/>
        </w:rPr>
      </w:pPr>
      <w:r w:rsidRPr="00717C77">
        <w:rPr>
          <w:b/>
          <w:sz w:val="22"/>
        </w:rPr>
        <w:t>4.1.2.1. Класифікація органічних речовин ґрунту</w:t>
      </w:r>
    </w:p>
    <w:p w:rsidR="00396136" w:rsidRPr="00717C77" w:rsidRDefault="00396136">
      <w:pPr>
        <w:autoSpaceDE w:val="0"/>
        <w:autoSpaceDN w:val="0"/>
        <w:jc w:val="both"/>
        <w:rPr>
          <w:b/>
          <w:sz w:val="22"/>
        </w:rPr>
      </w:pPr>
    </w:p>
    <w:p w:rsidR="00396136" w:rsidRPr="00717C77" w:rsidRDefault="00396136">
      <w:pPr>
        <w:autoSpaceDE w:val="0"/>
        <w:autoSpaceDN w:val="0"/>
        <w:ind w:firstLine="720"/>
        <w:jc w:val="both"/>
        <w:rPr>
          <w:sz w:val="22"/>
        </w:rPr>
      </w:pPr>
      <w:r w:rsidRPr="00717C77">
        <w:rPr>
          <w:sz w:val="22"/>
        </w:rPr>
        <w:t>Нині органічною речовиною ґрунту називають усю сукупність органічних сполук, наявних у ґрунтах за винятком речовин, які входять до складу живих організмів.</w:t>
      </w:r>
    </w:p>
    <w:p w:rsidR="00396136" w:rsidRPr="00717C77" w:rsidRDefault="00396136">
      <w:pPr>
        <w:autoSpaceDE w:val="0"/>
        <w:autoSpaceDN w:val="0"/>
        <w:ind w:firstLine="720"/>
        <w:jc w:val="both"/>
        <w:rPr>
          <w:sz w:val="22"/>
        </w:rPr>
      </w:pPr>
      <w:r w:rsidRPr="00717C77">
        <w:rPr>
          <w:sz w:val="22"/>
        </w:rPr>
        <w:lastRenderedPageBreak/>
        <w:t>Усі органічні речовини за їх походженням, характером і функціями ділять на дві групи: органічні залишки та гумус.  Першу з них складають залишки тварин і рослин, які не втратили початкової анатомічної будови; у ґрунтових шарах це, в основному,  залишки кореневої системи рослин.</w:t>
      </w:r>
    </w:p>
    <w:p w:rsidR="00396136" w:rsidRPr="00717C77" w:rsidRDefault="00396136">
      <w:pPr>
        <w:autoSpaceDE w:val="0"/>
        <w:autoSpaceDN w:val="0"/>
        <w:ind w:firstLine="720"/>
        <w:jc w:val="both"/>
        <w:rPr>
          <w:sz w:val="22"/>
        </w:rPr>
      </w:pPr>
      <w:r w:rsidRPr="00717C77">
        <w:rPr>
          <w:i/>
          <w:iCs/>
          <w:sz w:val="22"/>
        </w:rPr>
        <w:t>Ґ</w:t>
      </w:r>
      <w:r w:rsidRPr="00717C77">
        <w:rPr>
          <w:i/>
          <w:sz w:val="22"/>
        </w:rPr>
        <w:t xml:space="preserve">умус  </w:t>
      </w:r>
      <w:r w:rsidRPr="00717C77">
        <w:rPr>
          <w:sz w:val="22"/>
        </w:rPr>
        <w:t xml:space="preserve">–   частина органічної речовини ґрунту, представлена сукупністю специфічних і неспецифічних органічних речовин, за винятком сполук, що входять до складу живих організмів і їх залишків. Отже, гумус складають індивідуальні органічні сполуки, а також органічні сполуки, що перебувають у формі органо-мінеральних сполук. </w:t>
      </w:r>
    </w:p>
    <w:p w:rsidR="00396136" w:rsidRPr="00717C77" w:rsidRDefault="00396136">
      <w:pPr>
        <w:autoSpaceDE w:val="0"/>
        <w:autoSpaceDN w:val="0"/>
        <w:ind w:firstLine="720"/>
        <w:jc w:val="both"/>
        <w:rPr>
          <w:sz w:val="22"/>
        </w:rPr>
      </w:pPr>
      <w:r w:rsidRPr="00717C77">
        <w:rPr>
          <w:sz w:val="22"/>
        </w:rPr>
        <w:t>У складі гумусу виділяють три групи сполук: специфічні гумусні речовини, неспецифічні органічні сполуки і проміжні продукти розпаду та гуміфікації. Третя група включає продукти часткового розкладання органічних залишків, які за сумою ознак ще не можуть бути віднесені до специфічних гумусних речовин, але вже не є речовинами, характерними для живих організмів. Специфічні речовини і неспецифічні гумусні сполуки утворюються в результаті перебігу процесів утворення ґрунтів. Тому їх вміст і склад повністю визначаються умовами ґрунтоутворення.</w:t>
      </w:r>
    </w:p>
    <w:p w:rsidR="00396136" w:rsidRPr="00717C77" w:rsidRDefault="00396136">
      <w:pPr>
        <w:autoSpaceDE w:val="0"/>
        <w:autoSpaceDN w:val="0"/>
        <w:ind w:firstLine="720"/>
        <w:jc w:val="both"/>
        <w:rPr>
          <w:sz w:val="22"/>
        </w:rPr>
      </w:pPr>
      <w:r w:rsidRPr="00717C77">
        <w:rPr>
          <w:sz w:val="22"/>
        </w:rPr>
        <w:t>Неспецифічні гумусні сполуки синтезуються в живих організмах і надходять до ґрунту у складі рослинних і тваринних залишків. Специфічні гумусні речовини утворюються безпосередньо в ґрунті у результаті перебігу процесів гуміфікації. Серед них виділяють прогумінові речовини, гумусні кислоти і гумін.</w:t>
      </w:r>
    </w:p>
    <w:p w:rsidR="00396136" w:rsidRPr="00717C77" w:rsidRDefault="00396136">
      <w:pPr>
        <w:autoSpaceDE w:val="0"/>
        <w:autoSpaceDN w:val="0"/>
        <w:ind w:firstLine="720"/>
        <w:jc w:val="both"/>
        <w:rPr>
          <w:sz w:val="22"/>
        </w:rPr>
      </w:pPr>
      <w:r w:rsidRPr="00717C77">
        <w:rPr>
          <w:i/>
          <w:sz w:val="22"/>
        </w:rPr>
        <w:t>Гумін</w:t>
      </w:r>
      <w:r w:rsidRPr="00717C77">
        <w:rPr>
          <w:sz w:val="22"/>
        </w:rPr>
        <w:t>, або негідролізований залишок, – це та частина органічної речовини ґрунту, яка є нерозчинною в кислотах, лугах і органічних розчинниках.</w:t>
      </w:r>
    </w:p>
    <w:p w:rsidR="00396136" w:rsidRPr="00717C77" w:rsidRDefault="00396136">
      <w:pPr>
        <w:autoSpaceDE w:val="0"/>
        <w:autoSpaceDN w:val="0"/>
        <w:ind w:firstLine="720"/>
        <w:jc w:val="both"/>
        <w:rPr>
          <w:sz w:val="22"/>
        </w:rPr>
      </w:pPr>
      <w:r w:rsidRPr="00717C77">
        <w:rPr>
          <w:i/>
          <w:sz w:val="22"/>
        </w:rPr>
        <w:t>Прогумінові речовини</w:t>
      </w:r>
      <w:r w:rsidRPr="00717C77">
        <w:rPr>
          <w:sz w:val="22"/>
        </w:rPr>
        <w:t xml:space="preserve"> схожі з проміжними продуктами розпаду органічних залишків. Їх наявність виявляють під час детального фракціонування виділених із ґрунту препаратів.</w:t>
      </w:r>
    </w:p>
    <w:p w:rsidR="00396136" w:rsidRPr="00717C77" w:rsidRDefault="00396136">
      <w:pPr>
        <w:autoSpaceDE w:val="0"/>
        <w:autoSpaceDN w:val="0"/>
        <w:ind w:firstLine="720"/>
        <w:jc w:val="both"/>
        <w:rPr>
          <w:sz w:val="22"/>
        </w:rPr>
      </w:pPr>
      <w:r w:rsidRPr="00717C77">
        <w:rPr>
          <w:i/>
          <w:sz w:val="22"/>
        </w:rPr>
        <w:t>Гумусні кислоти</w:t>
      </w:r>
      <w:r w:rsidRPr="00717C77">
        <w:rPr>
          <w:sz w:val="22"/>
        </w:rPr>
        <w:t xml:space="preserve"> – це клас високомолекулярних азотовміс-них оксикислот з ароматичним ядром, які входять до складу гумусу, й утворюються в процесі гуміфікації. На основі відмінностей щодо розчинності у воді, кислотах, лугах і спирті гумусні кислоти підрозділяють на гумінові кислоти, гіматомеланові кислоти і фульвокислоти.</w:t>
      </w:r>
    </w:p>
    <w:p w:rsidR="00396136" w:rsidRPr="00717C77" w:rsidRDefault="00396136">
      <w:pPr>
        <w:autoSpaceDE w:val="0"/>
        <w:autoSpaceDN w:val="0"/>
        <w:ind w:firstLine="720"/>
        <w:jc w:val="both"/>
        <w:rPr>
          <w:sz w:val="22"/>
        </w:rPr>
      </w:pPr>
      <w:r w:rsidRPr="00717C77">
        <w:rPr>
          <w:sz w:val="22"/>
        </w:rPr>
        <w:lastRenderedPageBreak/>
        <w:t>Гумінові кислоти – це група темнозабарвлених гумусних кислот, розчинних у лугах і нерозчинних у кислотах.</w:t>
      </w:r>
    </w:p>
    <w:p w:rsidR="00396136" w:rsidRPr="00717C77" w:rsidRDefault="00396136">
      <w:pPr>
        <w:autoSpaceDE w:val="0"/>
        <w:autoSpaceDN w:val="0"/>
        <w:ind w:firstLine="720"/>
        <w:jc w:val="both"/>
        <w:rPr>
          <w:sz w:val="22"/>
        </w:rPr>
      </w:pPr>
      <w:r w:rsidRPr="00717C77">
        <w:rPr>
          <w:sz w:val="22"/>
        </w:rPr>
        <w:t>Гіматомеланові кислоти – це група гумусних кислот, розчин-них в етанолі.</w:t>
      </w:r>
    </w:p>
    <w:p w:rsidR="00396136" w:rsidRPr="00717C77" w:rsidRDefault="00396136">
      <w:pPr>
        <w:autoSpaceDE w:val="0"/>
        <w:autoSpaceDN w:val="0"/>
        <w:ind w:firstLine="720"/>
        <w:jc w:val="both"/>
        <w:rPr>
          <w:sz w:val="22"/>
        </w:rPr>
      </w:pPr>
      <w:r w:rsidRPr="00717C77">
        <w:rPr>
          <w:sz w:val="22"/>
        </w:rPr>
        <w:t>Фульвокислоти – це група гумусних кислот, розчинних у воді, лугах і кислотах.</w:t>
      </w:r>
    </w:p>
    <w:p w:rsidR="00811F03" w:rsidRPr="00717C77" w:rsidRDefault="00811F03">
      <w:pPr>
        <w:autoSpaceDE w:val="0"/>
        <w:autoSpaceDN w:val="0"/>
        <w:ind w:firstLine="720"/>
        <w:jc w:val="both"/>
        <w:rPr>
          <w:sz w:val="22"/>
        </w:rPr>
      </w:pPr>
    </w:p>
    <w:p w:rsidR="00396136" w:rsidRPr="00717C77" w:rsidRDefault="00396136">
      <w:pPr>
        <w:autoSpaceDE w:val="0"/>
        <w:autoSpaceDN w:val="0"/>
        <w:ind w:firstLine="720"/>
        <w:jc w:val="both"/>
        <w:rPr>
          <w:sz w:val="22"/>
        </w:rPr>
      </w:pPr>
      <w:r w:rsidRPr="00717C77">
        <w:rPr>
          <w:sz w:val="22"/>
        </w:rPr>
        <w:t xml:space="preserve">Групу гумінових кислот розділяють на дві підгрупи: чорні (сірі) і бурі. Гумінові кислоти, збагачені вуглецем (переважно в чорноземних ґрунтах), у вітчизняній літературі називають чорними, а в зарубіжній – сірими. Чорні і бурі гумінові кислоти можуть бути розділені методом висолювання: під час обробки 2н розчином </w:t>
      </w:r>
      <w:r w:rsidRPr="00717C77">
        <w:t>NaCl</w:t>
      </w:r>
      <w:r w:rsidRPr="00717C77">
        <w:rPr>
          <w:sz w:val="22"/>
        </w:rPr>
        <w:t xml:space="preserve"> чорні гумінові кислоти коагулюють і випадають в осад.</w:t>
      </w:r>
    </w:p>
    <w:p w:rsidR="00811F03" w:rsidRPr="00717C77" w:rsidRDefault="00811F03">
      <w:pPr>
        <w:autoSpaceDE w:val="0"/>
        <w:autoSpaceDN w:val="0"/>
        <w:jc w:val="both"/>
        <w:rPr>
          <w:b/>
          <w:sz w:val="22"/>
        </w:rPr>
      </w:pPr>
    </w:p>
    <w:p w:rsidR="00396136" w:rsidRPr="00717C77" w:rsidRDefault="00396136">
      <w:pPr>
        <w:autoSpaceDE w:val="0"/>
        <w:autoSpaceDN w:val="0"/>
        <w:jc w:val="both"/>
        <w:rPr>
          <w:b/>
          <w:sz w:val="22"/>
        </w:rPr>
      </w:pPr>
      <w:r w:rsidRPr="00717C77">
        <w:rPr>
          <w:b/>
          <w:sz w:val="22"/>
        </w:rPr>
        <w:t>4.</w:t>
      </w:r>
      <w:r w:rsidRPr="00717C77">
        <w:rPr>
          <w:b/>
          <w:sz w:val="22"/>
          <w:lang w:val="ru-RU"/>
        </w:rPr>
        <w:t>1.2</w:t>
      </w:r>
      <w:r w:rsidRPr="00717C77">
        <w:rPr>
          <w:b/>
          <w:sz w:val="22"/>
        </w:rPr>
        <w:t>.2. Неспецифічні органічні сполуки в ґрунтах</w:t>
      </w:r>
    </w:p>
    <w:p w:rsidR="00811F03" w:rsidRPr="00717C77" w:rsidRDefault="00811F03">
      <w:pPr>
        <w:autoSpaceDE w:val="0"/>
        <w:autoSpaceDN w:val="0"/>
        <w:ind w:firstLine="720"/>
        <w:jc w:val="both"/>
        <w:rPr>
          <w:sz w:val="22"/>
        </w:rPr>
      </w:pPr>
      <w:r w:rsidRPr="00717C77">
        <w:rPr>
          <w:sz w:val="22"/>
        </w:rPr>
        <w:t>\</w:t>
      </w:r>
    </w:p>
    <w:p w:rsidR="00396136" w:rsidRPr="00717C77" w:rsidRDefault="00396136">
      <w:pPr>
        <w:autoSpaceDE w:val="0"/>
        <w:autoSpaceDN w:val="0"/>
        <w:ind w:firstLine="720"/>
        <w:jc w:val="both"/>
        <w:rPr>
          <w:sz w:val="22"/>
        </w:rPr>
      </w:pPr>
      <w:r w:rsidRPr="00717C77">
        <w:rPr>
          <w:sz w:val="22"/>
        </w:rPr>
        <w:t>Серед неспецифічних органічних речовин, що надходять у ґрунт із залишками рослинного походження, переважають вуглеводи, лігнін, білки і ліпіди (табл. 4.5).</w:t>
      </w:r>
    </w:p>
    <w:p w:rsidR="00396136" w:rsidRPr="00717C77" w:rsidRDefault="00396136">
      <w:pPr>
        <w:autoSpaceDE w:val="0"/>
        <w:autoSpaceDN w:val="0"/>
        <w:ind w:firstLine="720"/>
        <w:jc w:val="both"/>
        <w:rPr>
          <w:sz w:val="22"/>
        </w:rPr>
      </w:pPr>
      <w:r w:rsidRPr="00717C77">
        <w:rPr>
          <w:b/>
          <w:sz w:val="22"/>
        </w:rPr>
        <w:t>Вуглеводи</w:t>
      </w:r>
      <w:r w:rsidRPr="00717C77">
        <w:rPr>
          <w:sz w:val="22"/>
        </w:rPr>
        <w:t>. Загальний вміст вуглеводних компонентів у грунтах коливається від 5</w:t>
      </w:r>
      <w:r w:rsidRPr="00717C77">
        <w:rPr>
          <w:b/>
          <w:sz w:val="22"/>
        </w:rPr>
        <w:t>–</w:t>
      </w:r>
      <w:r w:rsidRPr="00717C77">
        <w:rPr>
          <w:sz w:val="22"/>
        </w:rPr>
        <w:t>7 до 25</w:t>
      </w:r>
      <w:r w:rsidRPr="00717C77">
        <w:rPr>
          <w:b/>
          <w:sz w:val="22"/>
        </w:rPr>
        <w:t>–</w:t>
      </w:r>
      <w:r w:rsidRPr="00717C77">
        <w:rPr>
          <w:sz w:val="22"/>
        </w:rPr>
        <w:t>30% від загальної кількості органічних речовин, але їх переважаюча частина перебуває у зв’язаній формі. Вуглеводи входять до складу гумусних кислот і гуміну.</w:t>
      </w:r>
    </w:p>
    <w:p w:rsidR="00396136" w:rsidRPr="00717C77" w:rsidRDefault="00396136">
      <w:pPr>
        <w:autoSpaceDE w:val="0"/>
        <w:autoSpaceDN w:val="0"/>
        <w:ind w:firstLine="720"/>
        <w:jc w:val="both"/>
        <w:rPr>
          <w:sz w:val="22"/>
        </w:rPr>
      </w:pPr>
      <w:r w:rsidRPr="00717C77">
        <w:rPr>
          <w:sz w:val="22"/>
        </w:rPr>
        <w:t>Вільні вуглеводи (не повʼязані з гумусними кислотами) беруть активну участь у хімічних перетвореннях. Вони утворюють комплексні сполуки з іонами важких металів, вступають у взаємодію з глинистими мінералами або зазнають процесів мінералізації.</w:t>
      </w:r>
    </w:p>
    <w:p w:rsidR="00396136" w:rsidRPr="00717C77" w:rsidRDefault="00396136">
      <w:pPr>
        <w:autoSpaceDE w:val="0"/>
        <w:autoSpaceDN w:val="0"/>
        <w:jc w:val="right"/>
        <w:rPr>
          <w:i/>
          <w:sz w:val="22"/>
        </w:rPr>
      </w:pPr>
    </w:p>
    <w:p w:rsidR="00396136" w:rsidRPr="00717C77" w:rsidRDefault="00396136">
      <w:pPr>
        <w:autoSpaceDE w:val="0"/>
        <w:autoSpaceDN w:val="0"/>
        <w:jc w:val="right"/>
        <w:rPr>
          <w:i/>
          <w:sz w:val="22"/>
        </w:rPr>
      </w:pPr>
      <w:r w:rsidRPr="00717C77">
        <w:rPr>
          <w:i/>
          <w:sz w:val="22"/>
        </w:rPr>
        <w:t>Таблиця 4.5</w:t>
      </w:r>
    </w:p>
    <w:p w:rsidR="00396136" w:rsidRPr="00717C77" w:rsidRDefault="00396136">
      <w:pPr>
        <w:autoSpaceDE w:val="0"/>
        <w:autoSpaceDN w:val="0"/>
        <w:jc w:val="both"/>
        <w:rPr>
          <w:sz w:val="22"/>
        </w:rPr>
      </w:pPr>
      <w:r w:rsidRPr="00717C77">
        <w:rPr>
          <w:sz w:val="22"/>
        </w:rPr>
        <w:t>Середній вміст основних органічних компонентів у залишках деяких рослин,  %(мас.) у сухій беззольній речовині</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76"/>
        <w:gridCol w:w="850"/>
        <w:gridCol w:w="1276"/>
        <w:gridCol w:w="851"/>
        <w:gridCol w:w="850"/>
        <w:gridCol w:w="992"/>
      </w:tblGrid>
      <w:tr w:rsidR="00396136" w:rsidRPr="00717C77">
        <w:tc>
          <w:tcPr>
            <w:tcW w:w="1276" w:type="dxa"/>
          </w:tcPr>
          <w:p w:rsidR="00396136" w:rsidRPr="00717C77" w:rsidRDefault="00396136">
            <w:pPr>
              <w:autoSpaceDE w:val="0"/>
              <w:autoSpaceDN w:val="0"/>
              <w:jc w:val="center"/>
            </w:pPr>
            <w:r w:rsidRPr="00717C77">
              <w:t>Рослини</w:t>
            </w:r>
          </w:p>
        </w:tc>
        <w:tc>
          <w:tcPr>
            <w:tcW w:w="850" w:type="dxa"/>
          </w:tcPr>
          <w:p w:rsidR="00396136" w:rsidRPr="00717C77" w:rsidRDefault="00396136">
            <w:pPr>
              <w:autoSpaceDE w:val="0"/>
              <w:autoSpaceDN w:val="0"/>
              <w:jc w:val="center"/>
            </w:pPr>
            <w:r w:rsidRPr="00717C77">
              <w:t>Зола</w:t>
            </w:r>
          </w:p>
        </w:tc>
        <w:tc>
          <w:tcPr>
            <w:tcW w:w="1276" w:type="dxa"/>
          </w:tcPr>
          <w:p w:rsidR="00396136" w:rsidRPr="00717C77" w:rsidRDefault="00396136">
            <w:pPr>
              <w:autoSpaceDE w:val="0"/>
              <w:autoSpaceDN w:val="0"/>
              <w:jc w:val="center"/>
            </w:pPr>
            <w:r w:rsidRPr="00717C77">
              <w:t>Вуглеводи</w:t>
            </w:r>
          </w:p>
        </w:tc>
        <w:tc>
          <w:tcPr>
            <w:tcW w:w="851" w:type="dxa"/>
          </w:tcPr>
          <w:p w:rsidR="00396136" w:rsidRPr="00717C77" w:rsidRDefault="00396136">
            <w:pPr>
              <w:autoSpaceDE w:val="0"/>
              <w:autoSpaceDN w:val="0"/>
              <w:jc w:val="center"/>
            </w:pPr>
            <w:r w:rsidRPr="00717C77">
              <w:t>Лігнін</w:t>
            </w:r>
          </w:p>
        </w:tc>
        <w:tc>
          <w:tcPr>
            <w:tcW w:w="850" w:type="dxa"/>
          </w:tcPr>
          <w:p w:rsidR="00396136" w:rsidRPr="00717C77" w:rsidRDefault="00396136">
            <w:pPr>
              <w:autoSpaceDE w:val="0"/>
              <w:autoSpaceDN w:val="0"/>
              <w:jc w:val="center"/>
            </w:pPr>
            <w:r w:rsidRPr="00717C77">
              <w:t>Білки</w:t>
            </w:r>
          </w:p>
        </w:tc>
        <w:tc>
          <w:tcPr>
            <w:tcW w:w="992" w:type="dxa"/>
          </w:tcPr>
          <w:p w:rsidR="00396136" w:rsidRPr="00717C77" w:rsidRDefault="00396136">
            <w:pPr>
              <w:autoSpaceDE w:val="0"/>
              <w:autoSpaceDN w:val="0"/>
              <w:jc w:val="center"/>
            </w:pPr>
            <w:r w:rsidRPr="00717C77">
              <w:t>Ліпіди</w:t>
            </w:r>
          </w:p>
        </w:tc>
      </w:tr>
      <w:tr w:rsidR="00396136" w:rsidRPr="00717C77">
        <w:tc>
          <w:tcPr>
            <w:tcW w:w="1276" w:type="dxa"/>
          </w:tcPr>
          <w:p w:rsidR="00396136" w:rsidRPr="00717C77" w:rsidRDefault="00396136">
            <w:pPr>
              <w:autoSpaceDE w:val="0"/>
              <w:autoSpaceDN w:val="0"/>
              <w:jc w:val="center"/>
            </w:pPr>
            <w:r w:rsidRPr="00717C77">
              <w:t>Водорості</w:t>
            </w:r>
          </w:p>
        </w:tc>
        <w:tc>
          <w:tcPr>
            <w:tcW w:w="850" w:type="dxa"/>
          </w:tcPr>
          <w:p w:rsidR="00396136" w:rsidRPr="00717C77" w:rsidRDefault="00396136">
            <w:pPr>
              <w:autoSpaceDE w:val="0"/>
              <w:autoSpaceDN w:val="0"/>
              <w:jc w:val="center"/>
            </w:pPr>
            <w:r w:rsidRPr="00717C77">
              <w:t>20</w:t>
            </w:r>
            <w:r w:rsidRPr="00717C77">
              <w:rPr>
                <w:b/>
                <w:sz w:val="22"/>
              </w:rPr>
              <w:t xml:space="preserve"> – </w:t>
            </w:r>
            <w:r w:rsidRPr="00717C77">
              <w:t>30</w:t>
            </w:r>
          </w:p>
        </w:tc>
        <w:tc>
          <w:tcPr>
            <w:tcW w:w="1276" w:type="dxa"/>
          </w:tcPr>
          <w:p w:rsidR="00396136" w:rsidRPr="00717C77" w:rsidRDefault="00396136">
            <w:pPr>
              <w:autoSpaceDE w:val="0"/>
              <w:autoSpaceDN w:val="0"/>
              <w:jc w:val="center"/>
            </w:pPr>
            <w:r w:rsidRPr="00717C77">
              <w:t>55</w:t>
            </w:r>
            <w:r w:rsidRPr="00717C77">
              <w:rPr>
                <w:b/>
                <w:sz w:val="22"/>
              </w:rPr>
              <w:t xml:space="preserve"> – </w:t>
            </w:r>
            <w:r w:rsidRPr="00717C77">
              <w:t>70</w:t>
            </w:r>
          </w:p>
        </w:tc>
        <w:tc>
          <w:tcPr>
            <w:tcW w:w="851" w:type="dxa"/>
          </w:tcPr>
          <w:p w:rsidR="00396136" w:rsidRPr="00717C77" w:rsidRDefault="00396136">
            <w:pPr>
              <w:autoSpaceDE w:val="0"/>
              <w:autoSpaceDN w:val="0"/>
              <w:jc w:val="center"/>
            </w:pPr>
            <w:r w:rsidRPr="00717C77">
              <w:t>0</w:t>
            </w:r>
          </w:p>
        </w:tc>
        <w:tc>
          <w:tcPr>
            <w:tcW w:w="850" w:type="dxa"/>
          </w:tcPr>
          <w:p w:rsidR="00396136" w:rsidRPr="00717C77" w:rsidRDefault="00396136">
            <w:pPr>
              <w:autoSpaceDE w:val="0"/>
              <w:autoSpaceDN w:val="0"/>
              <w:jc w:val="center"/>
            </w:pPr>
            <w:r w:rsidRPr="00717C77">
              <w:t>10</w:t>
            </w:r>
            <w:r w:rsidRPr="00717C77">
              <w:rPr>
                <w:b/>
                <w:sz w:val="22"/>
              </w:rPr>
              <w:t xml:space="preserve"> – </w:t>
            </w:r>
            <w:r w:rsidRPr="00717C77">
              <w:t>15</w:t>
            </w:r>
          </w:p>
        </w:tc>
        <w:tc>
          <w:tcPr>
            <w:tcW w:w="992" w:type="dxa"/>
          </w:tcPr>
          <w:p w:rsidR="00396136" w:rsidRPr="00717C77" w:rsidRDefault="00396136">
            <w:pPr>
              <w:autoSpaceDE w:val="0"/>
              <w:autoSpaceDN w:val="0"/>
              <w:jc w:val="center"/>
            </w:pPr>
            <w:r w:rsidRPr="00717C77">
              <w:t>1</w:t>
            </w:r>
            <w:r w:rsidRPr="00717C77">
              <w:rPr>
                <w:b/>
                <w:sz w:val="22"/>
              </w:rPr>
              <w:t xml:space="preserve"> – </w:t>
            </w:r>
            <w:r w:rsidRPr="00717C77">
              <w:t>3</w:t>
            </w:r>
          </w:p>
        </w:tc>
      </w:tr>
      <w:tr w:rsidR="00396136" w:rsidRPr="00717C77">
        <w:tc>
          <w:tcPr>
            <w:tcW w:w="1276" w:type="dxa"/>
          </w:tcPr>
          <w:p w:rsidR="00396136" w:rsidRPr="00717C77" w:rsidRDefault="00396136">
            <w:pPr>
              <w:autoSpaceDE w:val="0"/>
              <w:autoSpaceDN w:val="0"/>
              <w:jc w:val="center"/>
            </w:pPr>
            <w:r w:rsidRPr="00717C77">
              <w:t>Лишайники</w:t>
            </w:r>
          </w:p>
        </w:tc>
        <w:tc>
          <w:tcPr>
            <w:tcW w:w="850" w:type="dxa"/>
          </w:tcPr>
          <w:p w:rsidR="00396136" w:rsidRPr="00717C77" w:rsidRDefault="00396136">
            <w:pPr>
              <w:autoSpaceDE w:val="0"/>
              <w:autoSpaceDN w:val="0"/>
              <w:jc w:val="center"/>
            </w:pPr>
            <w:r w:rsidRPr="00717C77">
              <w:t>2</w:t>
            </w:r>
            <w:r w:rsidRPr="00717C77">
              <w:rPr>
                <w:b/>
                <w:sz w:val="22"/>
              </w:rPr>
              <w:t xml:space="preserve"> – </w:t>
            </w:r>
            <w:r w:rsidRPr="00717C77">
              <w:t>6</w:t>
            </w:r>
          </w:p>
        </w:tc>
        <w:tc>
          <w:tcPr>
            <w:tcW w:w="1276" w:type="dxa"/>
          </w:tcPr>
          <w:p w:rsidR="00396136" w:rsidRPr="00717C77" w:rsidRDefault="00396136">
            <w:pPr>
              <w:autoSpaceDE w:val="0"/>
              <w:autoSpaceDN w:val="0"/>
              <w:jc w:val="center"/>
            </w:pPr>
            <w:r w:rsidRPr="00717C77">
              <w:t>65</w:t>
            </w:r>
            <w:r w:rsidRPr="00717C77">
              <w:rPr>
                <w:b/>
                <w:sz w:val="22"/>
              </w:rPr>
              <w:t xml:space="preserve"> – </w:t>
            </w:r>
            <w:r w:rsidRPr="00717C77">
              <w:t>90</w:t>
            </w:r>
          </w:p>
        </w:tc>
        <w:tc>
          <w:tcPr>
            <w:tcW w:w="851" w:type="dxa"/>
          </w:tcPr>
          <w:p w:rsidR="00396136" w:rsidRPr="00717C77" w:rsidRDefault="00396136">
            <w:pPr>
              <w:autoSpaceDE w:val="0"/>
              <w:autoSpaceDN w:val="0"/>
              <w:jc w:val="center"/>
            </w:pPr>
            <w:r w:rsidRPr="00717C77">
              <w:t>8</w:t>
            </w:r>
            <w:r w:rsidRPr="00717C77">
              <w:rPr>
                <w:b/>
                <w:sz w:val="22"/>
              </w:rPr>
              <w:t xml:space="preserve"> – </w:t>
            </w:r>
            <w:r w:rsidRPr="00717C77">
              <w:t>10</w:t>
            </w:r>
          </w:p>
        </w:tc>
        <w:tc>
          <w:tcPr>
            <w:tcW w:w="850" w:type="dxa"/>
          </w:tcPr>
          <w:p w:rsidR="00396136" w:rsidRPr="00717C77" w:rsidRDefault="00396136">
            <w:pPr>
              <w:autoSpaceDE w:val="0"/>
              <w:autoSpaceDN w:val="0"/>
              <w:jc w:val="center"/>
            </w:pPr>
            <w:r w:rsidRPr="00717C77">
              <w:t>3</w:t>
            </w:r>
            <w:r w:rsidRPr="00717C77">
              <w:rPr>
                <w:b/>
                <w:sz w:val="22"/>
              </w:rPr>
              <w:t xml:space="preserve"> – </w:t>
            </w:r>
            <w:r w:rsidRPr="00717C77">
              <w:t>5</w:t>
            </w:r>
          </w:p>
        </w:tc>
        <w:tc>
          <w:tcPr>
            <w:tcW w:w="992" w:type="dxa"/>
          </w:tcPr>
          <w:p w:rsidR="00396136" w:rsidRPr="00717C77" w:rsidRDefault="00396136">
            <w:pPr>
              <w:autoSpaceDE w:val="0"/>
              <w:autoSpaceDN w:val="0"/>
              <w:jc w:val="center"/>
            </w:pPr>
            <w:r w:rsidRPr="00717C77">
              <w:t>1</w:t>
            </w:r>
            <w:r w:rsidRPr="00717C77">
              <w:rPr>
                <w:b/>
                <w:sz w:val="22"/>
              </w:rPr>
              <w:t xml:space="preserve"> – </w:t>
            </w:r>
            <w:r w:rsidRPr="00717C77">
              <w:t>3</w:t>
            </w:r>
          </w:p>
        </w:tc>
      </w:tr>
      <w:tr w:rsidR="00396136" w:rsidRPr="00717C77">
        <w:tc>
          <w:tcPr>
            <w:tcW w:w="1276" w:type="dxa"/>
          </w:tcPr>
          <w:p w:rsidR="00396136" w:rsidRPr="00717C77" w:rsidRDefault="00396136">
            <w:pPr>
              <w:autoSpaceDE w:val="0"/>
              <w:autoSpaceDN w:val="0"/>
              <w:jc w:val="center"/>
            </w:pPr>
            <w:r w:rsidRPr="00717C77">
              <w:t>Мохи</w:t>
            </w:r>
          </w:p>
        </w:tc>
        <w:tc>
          <w:tcPr>
            <w:tcW w:w="850" w:type="dxa"/>
          </w:tcPr>
          <w:p w:rsidR="00396136" w:rsidRPr="00717C77" w:rsidRDefault="00396136">
            <w:pPr>
              <w:autoSpaceDE w:val="0"/>
              <w:autoSpaceDN w:val="0"/>
              <w:jc w:val="center"/>
            </w:pPr>
            <w:r w:rsidRPr="00717C77">
              <w:t>3</w:t>
            </w:r>
            <w:r w:rsidRPr="00717C77">
              <w:rPr>
                <w:b/>
                <w:sz w:val="22"/>
              </w:rPr>
              <w:t xml:space="preserve"> – </w:t>
            </w:r>
            <w:r w:rsidRPr="00717C77">
              <w:t>10</w:t>
            </w:r>
          </w:p>
        </w:tc>
        <w:tc>
          <w:tcPr>
            <w:tcW w:w="1276" w:type="dxa"/>
          </w:tcPr>
          <w:p w:rsidR="00396136" w:rsidRPr="00717C77" w:rsidRDefault="00396136">
            <w:pPr>
              <w:autoSpaceDE w:val="0"/>
              <w:autoSpaceDN w:val="0"/>
              <w:jc w:val="center"/>
            </w:pPr>
            <w:r w:rsidRPr="00717C77">
              <w:t>45</w:t>
            </w:r>
            <w:r w:rsidRPr="00717C77">
              <w:rPr>
                <w:b/>
                <w:sz w:val="22"/>
              </w:rPr>
              <w:t xml:space="preserve"> – </w:t>
            </w:r>
            <w:r w:rsidRPr="00717C77">
              <w:t>85</w:t>
            </w:r>
          </w:p>
        </w:tc>
        <w:tc>
          <w:tcPr>
            <w:tcW w:w="851" w:type="dxa"/>
          </w:tcPr>
          <w:p w:rsidR="00396136" w:rsidRPr="00717C77" w:rsidRDefault="00396136">
            <w:pPr>
              <w:autoSpaceDE w:val="0"/>
              <w:autoSpaceDN w:val="0"/>
              <w:jc w:val="center"/>
              <w:rPr>
                <w:lang w:val="ru-RU"/>
              </w:rPr>
            </w:pPr>
            <w:r w:rsidRPr="00717C77">
              <w:rPr>
                <w:b/>
                <w:sz w:val="22"/>
              </w:rPr>
              <w:t>–</w:t>
            </w:r>
          </w:p>
        </w:tc>
        <w:tc>
          <w:tcPr>
            <w:tcW w:w="850" w:type="dxa"/>
          </w:tcPr>
          <w:p w:rsidR="00396136" w:rsidRPr="00717C77" w:rsidRDefault="00396136">
            <w:pPr>
              <w:autoSpaceDE w:val="0"/>
              <w:autoSpaceDN w:val="0"/>
              <w:jc w:val="center"/>
            </w:pPr>
            <w:r w:rsidRPr="00717C77">
              <w:t>5</w:t>
            </w:r>
            <w:r w:rsidRPr="00717C77">
              <w:rPr>
                <w:b/>
                <w:sz w:val="22"/>
              </w:rPr>
              <w:t xml:space="preserve"> – </w:t>
            </w:r>
            <w:r w:rsidRPr="00717C77">
              <w:t>10</w:t>
            </w:r>
          </w:p>
        </w:tc>
        <w:tc>
          <w:tcPr>
            <w:tcW w:w="992" w:type="dxa"/>
          </w:tcPr>
          <w:p w:rsidR="00396136" w:rsidRPr="00717C77" w:rsidRDefault="00396136">
            <w:pPr>
              <w:autoSpaceDE w:val="0"/>
              <w:autoSpaceDN w:val="0"/>
              <w:jc w:val="center"/>
            </w:pPr>
            <w:r w:rsidRPr="00717C77">
              <w:t>5</w:t>
            </w:r>
            <w:r w:rsidRPr="00717C77">
              <w:rPr>
                <w:b/>
                <w:sz w:val="22"/>
              </w:rPr>
              <w:t xml:space="preserve"> – </w:t>
            </w:r>
            <w:r w:rsidRPr="00717C77">
              <w:t>10</w:t>
            </w:r>
          </w:p>
        </w:tc>
      </w:tr>
      <w:tr w:rsidR="00396136" w:rsidRPr="00717C77">
        <w:trPr>
          <w:cantSplit/>
          <w:trHeight w:val="689"/>
        </w:trPr>
        <w:tc>
          <w:tcPr>
            <w:tcW w:w="1276" w:type="dxa"/>
          </w:tcPr>
          <w:p w:rsidR="00396136" w:rsidRPr="00717C77" w:rsidRDefault="00396136">
            <w:pPr>
              <w:autoSpaceDE w:val="0"/>
              <w:autoSpaceDN w:val="0"/>
              <w:jc w:val="center"/>
            </w:pPr>
            <w:r w:rsidRPr="00717C77">
              <w:lastRenderedPageBreak/>
              <w:t>Папоротеподібні</w:t>
            </w:r>
          </w:p>
        </w:tc>
        <w:tc>
          <w:tcPr>
            <w:tcW w:w="850" w:type="dxa"/>
          </w:tcPr>
          <w:p w:rsidR="00396136" w:rsidRPr="00717C77" w:rsidRDefault="00396136">
            <w:pPr>
              <w:autoSpaceDE w:val="0"/>
              <w:autoSpaceDN w:val="0"/>
              <w:jc w:val="center"/>
            </w:pPr>
            <w:r w:rsidRPr="00717C77">
              <w:t>6</w:t>
            </w:r>
            <w:r w:rsidRPr="00717C77">
              <w:rPr>
                <w:b/>
                <w:sz w:val="22"/>
              </w:rPr>
              <w:t xml:space="preserve"> – </w:t>
            </w:r>
            <w:r w:rsidRPr="00717C77">
              <w:t>7</w:t>
            </w:r>
          </w:p>
        </w:tc>
        <w:tc>
          <w:tcPr>
            <w:tcW w:w="1276" w:type="dxa"/>
          </w:tcPr>
          <w:p w:rsidR="00396136" w:rsidRPr="00717C77" w:rsidRDefault="00396136">
            <w:pPr>
              <w:autoSpaceDE w:val="0"/>
              <w:autoSpaceDN w:val="0"/>
              <w:jc w:val="center"/>
            </w:pPr>
            <w:r w:rsidRPr="00717C77">
              <w:t>40</w:t>
            </w:r>
            <w:r w:rsidRPr="00717C77">
              <w:rPr>
                <w:b/>
                <w:sz w:val="22"/>
              </w:rPr>
              <w:t xml:space="preserve"> – </w:t>
            </w:r>
            <w:r w:rsidRPr="00717C77">
              <w:t>60</w:t>
            </w:r>
          </w:p>
        </w:tc>
        <w:tc>
          <w:tcPr>
            <w:tcW w:w="851" w:type="dxa"/>
          </w:tcPr>
          <w:p w:rsidR="00396136" w:rsidRPr="00717C77" w:rsidRDefault="00396136">
            <w:pPr>
              <w:autoSpaceDE w:val="0"/>
              <w:autoSpaceDN w:val="0"/>
              <w:jc w:val="center"/>
            </w:pPr>
            <w:r w:rsidRPr="00717C77">
              <w:t>20</w:t>
            </w:r>
            <w:r w:rsidRPr="00717C77">
              <w:rPr>
                <w:b/>
                <w:sz w:val="22"/>
              </w:rPr>
              <w:t xml:space="preserve"> – </w:t>
            </w:r>
            <w:r w:rsidRPr="00717C77">
              <w:t>30</w:t>
            </w:r>
          </w:p>
        </w:tc>
        <w:tc>
          <w:tcPr>
            <w:tcW w:w="850" w:type="dxa"/>
          </w:tcPr>
          <w:p w:rsidR="00396136" w:rsidRPr="00717C77" w:rsidRDefault="00396136">
            <w:pPr>
              <w:autoSpaceDE w:val="0"/>
              <w:autoSpaceDN w:val="0"/>
              <w:jc w:val="center"/>
            </w:pPr>
            <w:r w:rsidRPr="00717C77">
              <w:t>4</w:t>
            </w:r>
            <w:r w:rsidRPr="00717C77">
              <w:rPr>
                <w:b/>
                <w:sz w:val="22"/>
              </w:rPr>
              <w:t xml:space="preserve"> – </w:t>
            </w:r>
            <w:r w:rsidRPr="00717C77">
              <w:t>5</w:t>
            </w:r>
          </w:p>
        </w:tc>
        <w:tc>
          <w:tcPr>
            <w:tcW w:w="992" w:type="dxa"/>
          </w:tcPr>
          <w:p w:rsidR="00396136" w:rsidRPr="00717C77" w:rsidRDefault="00396136">
            <w:pPr>
              <w:autoSpaceDE w:val="0"/>
              <w:autoSpaceDN w:val="0"/>
              <w:jc w:val="center"/>
            </w:pPr>
            <w:r w:rsidRPr="00717C77">
              <w:t>2</w:t>
            </w:r>
            <w:r w:rsidRPr="00717C77">
              <w:rPr>
                <w:b/>
                <w:sz w:val="22"/>
              </w:rPr>
              <w:t xml:space="preserve"> – </w:t>
            </w:r>
            <w:r w:rsidRPr="00717C77">
              <w:t>10</w:t>
            </w:r>
          </w:p>
        </w:tc>
      </w:tr>
      <w:tr w:rsidR="00396136" w:rsidRPr="00717C77">
        <w:tc>
          <w:tcPr>
            <w:tcW w:w="1276" w:type="dxa"/>
          </w:tcPr>
          <w:p w:rsidR="00396136" w:rsidRPr="00717C77" w:rsidRDefault="00396136">
            <w:pPr>
              <w:autoSpaceDE w:val="0"/>
              <w:autoSpaceDN w:val="0"/>
              <w:jc w:val="center"/>
            </w:pPr>
            <w:r w:rsidRPr="00717C77">
              <w:rPr>
                <w:i/>
              </w:rPr>
              <w:t>Хвойні</w:t>
            </w:r>
            <w:r w:rsidRPr="00717C77">
              <w:t>:</w:t>
            </w:r>
          </w:p>
        </w:tc>
        <w:tc>
          <w:tcPr>
            <w:tcW w:w="850" w:type="dxa"/>
          </w:tcPr>
          <w:p w:rsidR="00396136" w:rsidRPr="00717C77" w:rsidRDefault="00396136">
            <w:pPr>
              <w:autoSpaceDE w:val="0"/>
              <w:autoSpaceDN w:val="0"/>
              <w:jc w:val="center"/>
            </w:pPr>
          </w:p>
        </w:tc>
        <w:tc>
          <w:tcPr>
            <w:tcW w:w="1276" w:type="dxa"/>
          </w:tcPr>
          <w:p w:rsidR="00396136" w:rsidRPr="00717C77" w:rsidRDefault="00396136">
            <w:pPr>
              <w:autoSpaceDE w:val="0"/>
              <w:autoSpaceDN w:val="0"/>
              <w:jc w:val="center"/>
            </w:pPr>
          </w:p>
        </w:tc>
        <w:tc>
          <w:tcPr>
            <w:tcW w:w="851" w:type="dxa"/>
          </w:tcPr>
          <w:p w:rsidR="00396136" w:rsidRPr="00717C77" w:rsidRDefault="00396136">
            <w:pPr>
              <w:autoSpaceDE w:val="0"/>
              <w:autoSpaceDN w:val="0"/>
              <w:jc w:val="center"/>
            </w:pPr>
          </w:p>
        </w:tc>
        <w:tc>
          <w:tcPr>
            <w:tcW w:w="850" w:type="dxa"/>
          </w:tcPr>
          <w:p w:rsidR="00396136" w:rsidRPr="00717C77" w:rsidRDefault="00396136">
            <w:pPr>
              <w:autoSpaceDE w:val="0"/>
              <w:autoSpaceDN w:val="0"/>
              <w:jc w:val="center"/>
            </w:pPr>
          </w:p>
        </w:tc>
        <w:tc>
          <w:tcPr>
            <w:tcW w:w="992" w:type="dxa"/>
          </w:tcPr>
          <w:p w:rsidR="00396136" w:rsidRPr="00717C77" w:rsidRDefault="00396136">
            <w:pPr>
              <w:autoSpaceDE w:val="0"/>
              <w:autoSpaceDN w:val="0"/>
              <w:jc w:val="center"/>
            </w:pPr>
          </w:p>
        </w:tc>
      </w:tr>
      <w:tr w:rsidR="00396136" w:rsidRPr="00717C77">
        <w:tc>
          <w:tcPr>
            <w:tcW w:w="1276" w:type="dxa"/>
          </w:tcPr>
          <w:p w:rsidR="00396136" w:rsidRPr="00717C77" w:rsidRDefault="00396136">
            <w:pPr>
              <w:autoSpaceDE w:val="0"/>
              <w:autoSpaceDN w:val="0"/>
              <w:jc w:val="center"/>
            </w:pPr>
            <w:r w:rsidRPr="00717C77">
              <w:t>Деревина</w:t>
            </w:r>
          </w:p>
        </w:tc>
        <w:tc>
          <w:tcPr>
            <w:tcW w:w="850" w:type="dxa"/>
          </w:tcPr>
          <w:p w:rsidR="00396136" w:rsidRPr="00717C77" w:rsidRDefault="00396136">
            <w:pPr>
              <w:autoSpaceDE w:val="0"/>
              <w:autoSpaceDN w:val="0"/>
              <w:jc w:val="center"/>
            </w:pPr>
            <w:r w:rsidRPr="00717C77">
              <w:t>0,1</w:t>
            </w:r>
            <w:r w:rsidRPr="00717C77">
              <w:rPr>
                <w:b/>
                <w:sz w:val="22"/>
              </w:rPr>
              <w:t xml:space="preserve"> – </w:t>
            </w:r>
            <w:r w:rsidRPr="00717C77">
              <w:t>1</w:t>
            </w:r>
          </w:p>
        </w:tc>
        <w:tc>
          <w:tcPr>
            <w:tcW w:w="1276" w:type="dxa"/>
          </w:tcPr>
          <w:p w:rsidR="00396136" w:rsidRPr="00717C77" w:rsidRDefault="00396136">
            <w:pPr>
              <w:autoSpaceDE w:val="0"/>
              <w:autoSpaceDN w:val="0"/>
              <w:jc w:val="center"/>
            </w:pPr>
            <w:r w:rsidRPr="00717C77">
              <w:t>60</w:t>
            </w:r>
            <w:r w:rsidRPr="00717C77">
              <w:rPr>
                <w:b/>
                <w:sz w:val="22"/>
              </w:rPr>
              <w:t xml:space="preserve"> – </w:t>
            </w:r>
            <w:r w:rsidRPr="00717C77">
              <w:t>75</w:t>
            </w:r>
          </w:p>
        </w:tc>
        <w:tc>
          <w:tcPr>
            <w:tcW w:w="851" w:type="dxa"/>
          </w:tcPr>
          <w:p w:rsidR="00396136" w:rsidRPr="00717C77" w:rsidRDefault="00396136">
            <w:pPr>
              <w:autoSpaceDE w:val="0"/>
              <w:autoSpaceDN w:val="0"/>
              <w:jc w:val="center"/>
            </w:pPr>
            <w:r w:rsidRPr="00717C77">
              <w:t>25</w:t>
            </w:r>
            <w:r w:rsidRPr="00717C77">
              <w:rPr>
                <w:b/>
                <w:sz w:val="22"/>
              </w:rPr>
              <w:t xml:space="preserve"> – </w:t>
            </w:r>
            <w:r w:rsidRPr="00717C77">
              <w:t>30</w:t>
            </w:r>
          </w:p>
        </w:tc>
        <w:tc>
          <w:tcPr>
            <w:tcW w:w="850" w:type="dxa"/>
          </w:tcPr>
          <w:p w:rsidR="00396136" w:rsidRPr="00717C77" w:rsidRDefault="00396136">
            <w:pPr>
              <w:autoSpaceDE w:val="0"/>
              <w:autoSpaceDN w:val="0"/>
              <w:jc w:val="center"/>
            </w:pPr>
            <w:r w:rsidRPr="00717C77">
              <w:t>0,5</w:t>
            </w:r>
            <w:r w:rsidRPr="00717C77">
              <w:rPr>
                <w:b/>
                <w:sz w:val="22"/>
              </w:rPr>
              <w:t xml:space="preserve"> – </w:t>
            </w:r>
            <w:r w:rsidRPr="00717C77">
              <w:t>1</w:t>
            </w:r>
          </w:p>
        </w:tc>
        <w:tc>
          <w:tcPr>
            <w:tcW w:w="992" w:type="dxa"/>
          </w:tcPr>
          <w:p w:rsidR="00396136" w:rsidRPr="00717C77" w:rsidRDefault="00396136">
            <w:pPr>
              <w:autoSpaceDE w:val="0"/>
              <w:autoSpaceDN w:val="0"/>
              <w:jc w:val="center"/>
            </w:pPr>
            <w:r w:rsidRPr="00717C77">
              <w:t>2</w:t>
            </w:r>
            <w:r w:rsidRPr="00717C77">
              <w:rPr>
                <w:b/>
                <w:sz w:val="22"/>
              </w:rPr>
              <w:t xml:space="preserve"> – </w:t>
            </w:r>
            <w:r w:rsidRPr="00717C77">
              <w:t>12</w:t>
            </w:r>
          </w:p>
        </w:tc>
      </w:tr>
      <w:tr w:rsidR="00396136" w:rsidRPr="00717C77">
        <w:tc>
          <w:tcPr>
            <w:tcW w:w="1276" w:type="dxa"/>
          </w:tcPr>
          <w:p w:rsidR="00396136" w:rsidRPr="00717C77" w:rsidRDefault="00396136">
            <w:pPr>
              <w:autoSpaceDE w:val="0"/>
              <w:autoSpaceDN w:val="0"/>
              <w:jc w:val="center"/>
            </w:pPr>
            <w:r w:rsidRPr="00717C77">
              <w:t>Хвоя</w:t>
            </w:r>
          </w:p>
        </w:tc>
        <w:tc>
          <w:tcPr>
            <w:tcW w:w="850" w:type="dxa"/>
          </w:tcPr>
          <w:p w:rsidR="00396136" w:rsidRPr="00717C77" w:rsidRDefault="00396136">
            <w:pPr>
              <w:autoSpaceDE w:val="0"/>
              <w:autoSpaceDN w:val="0"/>
              <w:jc w:val="center"/>
            </w:pPr>
            <w:r w:rsidRPr="00717C77">
              <w:t>2</w:t>
            </w:r>
            <w:r w:rsidRPr="00717C77">
              <w:rPr>
                <w:b/>
                <w:sz w:val="22"/>
              </w:rPr>
              <w:t xml:space="preserve"> – </w:t>
            </w:r>
            <w:r w:rsidRPr="00717C77">
              <w:t>5</w:t>
            </w:r>
          </w:p>
        </w:tc>
        <w:tc>
          <w:tcPr>
            <w:tcW w:w="1276" w:type="dxa"/>
          </w:tcPr>
          <w:p w:rsidR="00396136" w:rsidRPr="00717C77" w:rsidRDefault="00396136">
            <w:pPr>
              <w:autoSpaceDE w:val="0"/>
              <w:autoSpaceDN w:val="0"/>
              <w:jc w:val="center"/>
            </w:pPr>
            <w:r w:rsidRPr="00717C77">
              <w:t>30</w:t>
            </w:r>
            <w:r w:rsidRPr="00717C77">
              <w:rPr>
                <w:b/>
                <w:sz w:val="22"/>
              </w:rPr>
              <w:t xml:space="preserve"> – </w:t>
            </w:r>
            <w:r w:rsidRPr="00717C77">
              <w:t>40</w:t>
            </w:r>
          </w:p>
        </w:tc>
        <w:tc>
          <w:tcPr>
            <w:tcW w:w="851" w:type="dxa"/>
          </w:tcPr>
          <w:p w:rsidR="00396136" w:rsidRPr="00717C77" w:rsidRDefault="00396136">
            <w:pPr>
              <w:autoSpaceDE w:val="0"/>
              <w:autoSpaceDN w:val="0"/>
              <w:jc w:val="center"/>
            </w:pPr>
            <w:r w:rsidRPr="00717C77">
              <w:t>20</w:t>
            </w:r>
            <w:r w:rsidRPr="00717C77">
              <w:rPr>
                <w:b/>
                <w:sz w:val="22"/>
              </w:rPr>
              <w:t xml:space="preserve"> – </w:t>
            </w:r>
            <w:r w:rsidRPr="00717C77">
              <w:t>30</w:t>
            </w:r>
          </w:p>
        </w:tc>
        <w:tc>
          <w:tcPr>
            <w:tcW w:w="850" w:type="dxa"/>
          </w:tcPr>
          <w:p w:rsidR="00396136" w:rsidRPr="00717C77" w:rsidRDefault="00396136">
            <w:pPr>
              <w:autoSpaceDE w:val="0"/>
              <w:autoSpaceDN w:val="0"/>
              <w:jc w:val="center"/>
            </w:pPr>
            <w:r w:rsidRPr="00717C77">
              <w:t>3</w:t>
            </w:r>
            <w:r w:rsidRPr="00717C77">
              <w:rPr>
                <w:b/>
                <w:sz w:val="22"/>
              </w:rPr>
              <w:t xml:space="preserve"> – </w:t>
            </w:r>
            <w:r w:rsidRPr="00717C77">
              <w:t>8</w:t>
            </w:r>
          </w:p>
        </w:tc>
        <w:tc>
          <w:tcPr>
            <w:tcW w:w="992" w:type="dxa"/>
          </w:tcPr>
          <w:p w:rsidR="00396136" w:rsidRPr="00717C77" w:rsidRDefault="00396136">
            <w:pPr>
              <w:autoSpaceDE w:val="0"/>
              <w:autoSpaceDN w:val="0"/>
              <w:jc w:val="center"/>
            </w:pPr>
            <w:r w:rsidRPr="00717C77">
              <w:t>5</w:t>
            </w:r>
            <w:r w:rsidRPr="00717C77">
              <w:rPr>
                <w:b/>
                <w:sz w:val="22"/>
              </w:rPr>
              <w:t xml:space="preserve"> – </w:t>
            </w:r>
            <w:r w:rsidRPr="00717C77">
              <w:t>20</w:t>
            </w:r>
          </w:p>
        </w:tc>
      </w:tr>
      <w:tr w:rsidR="00396136" w:rsidRPr="00717C77">
        <w:tc>
          <w:tcPr>
            <w:tcW w:w="1276" w:type="dxa"/>
          </w:tcPr>
          <w:p w:rsidR="00396136" w:rsidRPr="00717C77" w:rsidRDefault="00396136">
            <w:pPr>
              <w:autoSpaceDE w:val="0"/>
              <w:autoSpaceDN w:val="0"/>
              <w:jc w:val="center"/>
            </w:pPr>
            <w:r w:rsidRPr="00717C77">
              <w:rPr>
                <w:i/>
              </w:rPr>
              <w:t>Листяні</w:t>
            </w:r>
            <w:r w:rsidRPr="00717C77">
              <w:t>:</w:t>
            </w:r>
          </w:p>
        </w:tc>
        <w:tc>
          <w:tcPr>
            <w:tcW w:w="850" w:type="dxa"/>
          </w:tcPr>
          <w:p w:rsidR="00396136" w:rsidRPr="00717C77" w:rsidRDefault="00396136">
            <w:pPr>
              <w:autoSpaceDE w:val="0"/>
              <w:autoSpaceDN w:val="0"/>
              <w:jc w:val="center"/>
            </w:pPr>
          </w:p>
        </w:tc>
        <w:tc>
          <w:tcPr>
            <w:tcW w:w="1276" w:type="dxa"/>
          </w:tcPr>
          <w:p w:rsidR="00396136" w:rsidRPr="00717C77" w:rsidRDefault="00396136">
            <w:pPr>
              <w:autoSpaceDE w:val="0"/>
              <w:autoSpaceDN w:val="0"/>
              <w:jc w:val="center"/>
            </w:pPr>
          </w:p>
        </w:tc>
        <w:tc>
          <w:tcPr>
            <w:tcW w:w="851" w:type="dxa"/>
          </w:tcPr>
          <w:p w:rsidR="00396136" w:rsidRPr="00717C77" w:rsidRDefault="00396136">
            <w:pPr>
              <w:autoSpaceDE w:val="0"/>
              <w:autoSpaceDN w:val="0"/>
              <w:jc w:val="center"/>
            </w:pPr>
          </w:p>
        </w:tc>
        <w:tc>
          <w:tcPr>
            <w:tcW w:w="850" w:type="dxa"/>
          </w:tcPr>
          <w:p w:rsidR="00396136" w:rsidRPr="00717C77" w:rsidRDefault="00396136">
            <w:pPr>
              <w:autoSpaceDE w:val="0"/>
              <w:autoSpaceDN w:val="0"/>
              <w:jc w:val="center"/>
            </w:pPr>
          </w:p>
        </w:tc>
        <w:tc>
          <w:tcPr>
            <w:tcW w:w="992" w:type="dxa"/>
          </w:tcPr>
          <w:p w:rsidR="00396136" w:rsidRPr="00717C77" w:rsidRDefault="00396136">
            <w:pPr>
              <w:autoSpaceDE w:val="0"/>
              <w:autoSpaceDN w:val="0"/>
              <w:jc w:val="center"/>
            </w:pPr>
          </w:p>
        </w:tc>
      </w:tr>
      <w:tr w:rsidR="00396136" w:rsidRPr="00717C77">
        <w:tc>
          <w:tcPr>
            <w:tcW w:w="1276" w:type="dxa"/>
          </w:tcPr>
          <w:p w:rsidR="00396136" w:rsidRPr="00717C77" w:rsidRDefault="00396136">
            <w:pPr>
              <w:autoSpaceDE w:val="0"/>
              <w:autoSpaceDN w:val="0"/>
              <w:jc w:val="center"/>
            </w:pPr>
            <w:r w:rsidRPr="00717C77">
              <w:t>Деревина</w:t>
            </w:r>
          </w:p>
        </w:tc>
        <w:tc>
          <w:tcPr>
            <w:tcW w:w="850" w:type="dxa"/>
          </w:tcPr>
          <w:p w:rsidR="00396136" w:rsidRPr="00717C77" w:rsidRDefault="00396136">
            <w:pPr>
              <w:autoSpaceDE w:val="0"/>
              <w:autoSpaceDN w:val="0"/>
              <w:jc w:val="center"/>
            </w:pPr>
            <w:r w:rsidRPr="00717C77">
              <w:t>0,1</w:t>
            </w:r>
            <w:r w:rsidRPr="00717C77">
              <w:rPr>
                <w:b/>
                <w:sz w:val="22"/>
              </w:rPr>
              <w:t xml:space="preserve"> – </w:t>
            </w:r>
            <w:r w:rsidRPr="00717C77">
              <w:t>1</w:t>
            </w:r>
          </w:p>
        </w:tc>
        <w:tc>
          <w:tcPr>
            <w:tcW w:w="1276" w:type="dxa"/>
          </w:tcPr>
          <w:p w:rsidR="00396136" w:rsidRPr="00717C77" w:rsidRDefault="00396136">
            <w:pPr>
              <w:autoSpaceDE w:val="0"/>
              <w:autoSpaceDN w:val="0"/>
              <w:jc w:val="center"/>
            </w:pPr>
            <w:r w:rsidRPr="00717C77">
              <w:t>60</w:t>
            </w:r>
            <w:r w:rsidRPr="00717C77">
              <w:rPr>
                <w:b/>
                <w:sz w:val="22"/>
              </w:rPr>
              <w:t xml:space="preserve"> – </w:t>
            </w:r>
            <w:r w:rsidRPr="00717C77">
              <w:t>80</w:t>
            </w:r>
          </w:p>
        </w:tc>
        <w:tc>
          <w:tcPr>
            <w:tcW w:w="851" w:type="dxa"/>
          </w:tcPr>
          <w:p w:rsidR="00396136" w:rsidRPr="00717C77" w:rsidRDefault="00396136">
            <w:pPr>
              <w:autoSpaceDE w:val="0"/>
              <w:autoSpaceDN w:val="0"/>
              <w:jc w:val="center"/>
            </w:pPr>
            <w:r w:rsidRPr="00717C77">
              <w:t>20</w:t>
            </w:r>
            <w:r w:rsidRPr="00717C77">
              <w:rPr>
                <w:b/>
                <w:sz w:val="22"/>
              </w:rPr>
              <w:t xml:space="preserve"> – </w:t>
            </w:r>
            <w:r w:rsidRPr="00717C77">
              <w:t>25</w:t>
            </w:r>
          </w:p>
        </w:tc>
        <w:tc>
          <w:tcPr>
            <w:tcW w:w="850" w:type="dxa"/>
          </w:tcPr>
          <w:p w:rsidR="00396136" w:rsidRPr="00717C77" w:rsidRDefault="00396136">
            <w:pPr>
              <w:autoSpaceDE w:val="0"/>
              <w:autoSpaceDN w:val="0"/>
              <w:jc w:val="center"/>
            </w:pPr>
            <w:r w:rsidRPr="00717C77">
              <w:t>0,5</w:t>
            </w:r>
            <w:r w:rsidRPr="00717C77">
              <w:rPr>
                <w:b/>
                <w:sz w:val="22"/>
              </w:rPr>
              <w:t xml:space="preserve"> – </w:t>
            </w:r>
            <w:r w:rsidRPr="00717C77">
              <w:t>1</w:t>
            </w:r>
          </w:p>
        </w:tc>
        <w:tc>
          <w:tcPr>
            <w:tcW w:w="992" w:type="dxa"/>
          </w:tcPr>
          <w:p w:rsidR="00396136" w:rsidRPr="00717C77" w:rsidRDefault="00396136">
            <w:pPr>
              <w:autoSpaceDE w:val="0"/>
              <w:autoSpaceDN w:val="0"/>
              <w:jc w:val="center"/>
            </w:pPr>
            <w:r w:rsidRPr="00717C77">
              <w:t>5</w:t>
            </w:r>
            <w:r w:rsidRPr="00717C77">
              <w:rPr>
                <w:b/>
                <w:sz w:val="22"/>
              </w:rPr>
              <w:t xml:space="preserve"> – </w:t>
            </w:r>
            <w:r w:rsidRPr="00717C77">
              <w:t>15</w:t>
            </w:r>
          </w:p>
        </w:tc>
      </w:tr>
      <w:tr w:rsidR="00396136" w:rsidRPr="00717C77">
        <w:tc>
          <w:tcPr>
            <w:tcW w:w="1276" w:type="dxa"/>
          </w:tcPr>
          <w:p w:rsidR="00396136" w:rsidRPr="00717C77" w:rsidRDefault="00396136">
            <w:pPr>
              <w:autoSpaceDE w:val="0"/>
              <w:autoSpaceDN w:val="0"/>
              <w:jc w:val="center"/>
            </w:pPr>
            <w:r w:rsidRPr="00717C77">
              <w:t>Листя</w:t>
            </w:r>
          </w:p>
        </w:tc>
        <w:tc>
          <w:tcPr>
            <w:tcW w:w="850" w:type="dxa"/>
          </w:tcPr>
          <w:p w:rsidR="00396136" w:rsidRPr="00717C77" w:rsidRDefault="00396136">
            <w:pPr>
              <w:autoSpaceDE w:val="0"/>
              <w:autoSpaceDN w:val="0"/>
              <w:jc w:val="center"/>
            </w:pPr>
            <w:r w:rsidRPr="00717C77">
              <w:t>3</w:t>
            </w:r>
            <w:r w:rsidRPr="00717C77">
              <w:rPr>
                <w:b/>
                <w:sz w:val="22"/>
              </w:rPr>
              <w:t xml:space="preserve"> – </w:t>
            </w:r>
            <w:r w:rsidRPr="00717C77">
              <w:t>8</w:t>
            </w:r>
          </w:p>
        </w:tc>
        <w:tc>
          <w:tcPr>
            <w:tcW w:w="1276" w:type="dxa"/>
          </w:tcPr>
          <w:p w:rsidR="00396136" w:rsidRPr="00717C77" w:rsidRDefault="00396136">
            <w:pPr>
              <w:autoSpaceDE w:val="0"/>
              <w:autoSpaceDN w:val="0"/>
              <w:jc w:val="center"/>
            </w:pPr>
            <w:r w:rsidRPr="00717C77">
              <w:t>25</w:t>
            </w:r>
            <w:r w:rsidRPr="00717C77">
              <w:rPr>
                <w:b/>
                <w:sz w:val="22"/>
              </w:rPr>
              <w:t xml:space="preserve"> – </w:t>
            </w:r>
            <w:r w:rsidRPr="00717C77">
              <w:t>45</w:t>
            </w:r>
          </w:p>
        </w:tc>
        <w:tc>
          <w:tcPr>
            <w:tcW w:w="851" w:type="dxa"/>
          </w:tcPr>
          <w:p w:rsidR="00396136" w:rsidRPr="00717C77" w:rsidRDefault="00396136">
            <w:pPr>
              <w:autoSpaceDE w:val="0"/>
              <w:autoSpaceDN w:val="0"/>
              <w:jc w:val="center"/>
            </w:pPr>
            <w:r w:rsidRPr="00717C77">
              <w:t>20</w:t>
            </w:r>
            <w:r w:rsidRPr="00717C77">
              <w:rPr>
                <w:b/>
                <w:sz w:val="22"/>
              </w:rPr>
              <w:t xml:space="preserve"> – </w:t>
            </w:r>
            <w:r w:rsidRPr="00717C77">
              <w:t>30</w:t>
            </w:r>
          </w:p>
        </w:tc>
        <w:tc>
          <w:tcPr>
            <w:tcW w:w="850" w:type="dxa"/>
          </w:tcPr>
          <w:p w:rsidR="00396136" w:rsidRPr="00717C77" w:rsidRDefault="00396136">
            <w:pPr>
              <w:autoSpaceDE w:val="0"/>
              <w:autoSpaceDN w:val="0"/>
              <w:jc w:val="center"/>
            </w:pPr>
            <w:r w:rsidRPr="00717C77">
              <w:t>4</w:t>
            </w:r>
            <w:r w:rsidRPr="00717C77">
              <w:rPr>
                <w:b/>
                <w:sz w:val="22"/>
              </w:rPr>
              <w:t xml:space="preserve"> – </w:t>
            </w:r>
            <w:r w:rsidRPr="00717C77">
              <w:t>10</w:t>
            </w:r>
          </w:p>
        </w:tc>
        <w:tc>
          <w:tcPr>
            <w:tcW w:w="992" w:type="dxa"/>
          </w:tcPr>
          <w:p w:rsidR="00396136" w:rsidRPr="00717C77" w:rsidRDefault="00396136">
            <w:pPr>
              <w:autoSpaceDE w:val="0"/>
              <w:autoSpaceDN w:val="0"/>
              <w:jc w:val="center"/>
            </w:pPr>
            <w:r w:rsidRPr="00717C77">
              <w:t>5</w:t>
            </w:r>
            <w:r w:rsidRPr="00717C77">
              <w:rPr>
                <w:b/>
                <w:sz w:val="22"/>
              </w:rPr>
              <w:t xml:space="preserve"> – </w:t>
            </w:r>
            <w:r w:rsidRPr="00717C77">
              <w:t>15</w:t>
            </w:r>
          </w:p>
        </w:tc>
      </w:tr>
      <w:tr w:rsidR="00396136" w:rsidRPr="00717C77">
        <w:tc>
          <w:tcPr>
            <w:tcW w:w="1276" w:type="dxa"/>
          </w:tcPr>
          <w:p w:rsidR="00396136" w:rsidRPr="00717C77" w:rsidRDefault="00396136">
            <w:pPr>
              <w:autoSpaceDE w:val="0"/>
              <w:autoSpaceDN w:val="0"/>
              <w:jc w:val="center"/>
              <w:rPr>
                <w:i/>
              </w:rPr>
            </w:pPr>
            <w:r w:rsidRPr="00717C77">
              <w:rPr>
                <w:i/>
              </w:rPr>
              <w:t>Багаторічні трави:</w:t>
            </w:r>
          </w:p>
        </w:tc>
        <w:tc>
          <w:tcPr>
            <w:tcW w:w="850" w:type="dxa"/>
          </w:tcPr>
          <w:p w:rsidR="00396136" w:rsidRPr="00717C77" w:rsidRDefault="00396136">
            <w:pPr>
              <w:autoSpaceDE w:val="0"/>
              <w:autoSpaceDN w:val="0"/>
              <w:jc w:val="center"/>
            </w:pPr>
          </w:p>
        </w:tc>
        <w:tc>
          <w:tcPr>
            <w:tcW w:w="1276" w:type="dxa"/>
          </w:tcPr>
          <w:p w:rsidR="00396136" w:rsidRPr="00717C77" w:rsidRDefault="00396136">
            <w:pPr>
              <w:autoSpaceDE w:val="0"/>
              <w:autoSpaceDN w:val="0"/>
              <w:jc w:val="center"/>
            </w:pPr>
          </w:p>
        </w:tc>
        <w:tc>
          <w:tcPr>
            <w:tcW w:w="851" w:type="dxa"/>
          </w:tcPr>
          <w:p w:rsidR="00396136" w:rsidRPr="00717C77" w:rsidRDefault="00396136">
            <w:pPr>
              <w:autoSpaceDE w:val="0"/>
              <w:autoSpaceDN w:val="0"/>
              <w:jc w:val="center"/>
            </w:pPr>
          </w:p>
        </w:tc>
        <w:tc>
          <w:tcPr>
            <w:tcW w:w="850" w:type="dxa"/>
          </w:tcPr>
          <w:p w:rsidR="00396136" w:rsidRPr="00717C77" w:rsidRDefault="00396136">
            <w:pPr>
              <w:autoSpaceDE w:val="0"/>
              <w:autoSpaceDN w:val="0"/>
              <w:jc w:val="center"/>
            </w:pPr>
          </w:p>
        </w:tc>
        <w:tc>
          <w:tcPr>
            <w:tcW w:w="992" w:type="dxa"/>
          </w:tcPr>
          <w:p w:rsidR="00396136" w:rsidRPr="00717C77" w:rsidRDefault="00396136">
            <w:pPr>
              <w:autoSpaceDE w:val="0"/>
              <w:autoSpaceDN w:val="0"/>
              <w:jc w:val="center"/>
            </w:pPr>
          </w:p>
        </w:tc>
      </w:tr>
      <w:tr w:rsidR="00396136" w:rsidRPr="00717C77">
        <w:tc>
          <w:tcPr>
            <w:tcW w:w="1276" w:type="dxa"/>
          </w:tcPr>
          <w:p w:rsidR="00396136" w:rsidRPr="00717C77" w:rsidRDefault="00396136">
            <w:pPr>
              <w:autoSpaceDE w:val="0"/>
              <w:autoSpaceDN w:val="0"/>
              <w:jc w:val="center"/>
            </w:pPr>
            <w:r w:rsidRPr="00717C77">
              <w:t>Злаки</w:t>
            </w:r>
          </w:p>
        </w:tc>
        <w:tc>
          <w:tcPr>
            <w:tcW w:w="850" w:type="dxa"/>
          </w:tcPr>
          <w:p w:rsidR="00396136" w:rsidRPr="00717C77" w:rsidRDefault="00396136">
            <w:pPr>
              <w:autoSpaceDE w:val="0"/>
              <w:autoSpaceDN w:val="0"/>
              <w:jc w:val="center"/>
            </w:pPr>
            <w:r w:rsidRPr="00717C77">
              <w:t>5</w:t>
            </w:r>
            <w:r w:rsidRPr="00717C77">
              <w:rPr>
                <w:b/>
                <w:sz w:val="22"/>
              </w:rPr>
              <w:t xml:space="preserve"> – </w:t>
            </w:r>
            <w:r w:rsidRPr="00717C77">
              <w:t>10</w:t>
            </w:r>
          </w:p>
        </w:tc>
        <w:tc>
          <w:tcPr>
            <w:tcW w:w="1276" w:type="dxa"/>
          </w:tcPr>
          <w:p w:rsidR="00396136" w:rsidRPr="00717C77" w:rsidRDefault="00396136">
            <w:pPr>
              <w:autoSpaceDE w:val="0"/>
              <w:autoSpaceDN w:val="0"/>
              <w:jc w:val="center"/>
            </w:pPr>
            <w:r w:rsidRPr="00717C77">
              <w:t>50</w:t>
            </w:r>
            <w:r w:rsidRPr="00717C77">
              <w:rPr>
                <w:b/>
                <w:sz w:val="22"/>
              </w:rPr>
              <w:t xml:space="preserve"> – </w:t>
            </w:r>
            <w:r w:rsidRPr="00717C77">
              <w:t>75</w:t>
            </w:r>
          </w:p>
        </w:tc>
        <w:tc>
          <w:tcPr>
            <w:tcW w:w="851" w:type="dxa"/>
          </w:tcPr>
          <w:p w:rsidR="00396136" w:rsidRPr="00717C77" w:rsidRDefault="00396136">
            <w:pPr>
              <w:autoSpaceDE w:val="0"/>
              <w:autoSpaceDN w:val="0"/>
              <w:jc w:val="center"/>
            </w:pPr>
            <w:r w:rsidRPr="00717C77">
              <w:t>15</w:t>
            </w:r>
            <w:r w:rsidRPr="00717C77">
              <w:rPr>
                <w:b/>
                <w:sz w:val="22"/>
              </w:rPr>
              <w:t xml:space="preserve"> – </w:t>
            </w:r>
            <w:r w:rsidRPr="00717C77">
              <w:t>25</w:t>
            </w:r>
          </w:p>
        </w:tc>
        <w:tc>
          <w:tcPr>
            <w:tcW w:w="850" w:type="dxa"/>
          </w:tcPr>
          <w:p w:rsidR="00396136" w:rsidRPr="00717C77" w:rsidRDefault="00396136">
            <w:pPr>
              <w:autoSpaceDE w:val="0"/>
              <w:autoSpaceDN w:val="0"/>
              <w:jc w:val="center"/>
            </w:pPr>
            <w:r w:rsidRPr="00717C77">
              <w:t>5</w:t>
            </w:r>
            <w:r w:rsidRPr="00717C77">
              <w:rPr>
                <w:b/>
                <w:sz w:val="22"/>
              </w:rPr>
              <w:t xml:space="preserve"> – </w:t>
            </w:r>
            <w:r w:rsidRPr="00717C77">
              <w:t>12</w:t>
            </w:r>
          </w:p>
        </w:tc>
        <w:tc>
          <w:tcPr>
            <w:tcW w:w="992" w:type="dxa"/>
          </w:tcPr>
          <w:p w:rsidR="00396136" w:rsidRPr="00717C77" w:rsidRDefault="00396136">
            <w:pPr>
              <w:autoSpaceDE w:val="0"/>
              <w:autoSpaceDN w:val="0"/>
              <w:jc w:val="center"/>
            </w:pPr>
            <w:r w:rsidRPr="00717C77">
              <w:t>2</w:t>
            </w:r>
            <w:r w:rsidRPr="00717C77">
              <w:rPr>
                <w:b/>
                <w:sz w:val="22"/>
              </w:rPr>
              <w:t xml:space="preserve"> – </w:t>
            </w:r>
            <w:r w:rsidRPr="00717C77">
              <w:t>10</w:t>
            </w:r>
          </w:p>
        </w:tc>
      </w:tr>
      <w:tr w:rsidR="00396136" w:rsidRPr="00717C77">
        <w:tc>
          <w:tcPr>
            <w:tcW w:w="1276" w:type="dxa"/>
          </w:tcPr>
          <w:p w:rsidR="00396136" w:rsidRPr="00717C77" w:rsidRDefault="00396136">
            <w:pPr>
              <w:autoSpaceDE w:val="0"/>
              <w:autoSpaceDN w:val="0"/>
              <w:jc w:val="center"/>
            </w:pPr>
            <w:r w:rsidRPr="00717C77">
              <w:t>Боби</w:t>
            </w:r>
          </w:p>
        </w:tc>
        <w:tc>
          <w:tcPr>
            <w:tcW w:w="850" w:type="dxa"/>
          </w:tcPr>
          <w:p w:rsidR="00396136" w:rsidRPr="00717C77" w:rsidRDefault="00396136">
            <w:pPr>
              <w:autoSpaceDE w:val="0"/>
              <w:autoSpaceDN w:val="0"/>
              <w:jc w:val="center"/>
            </w:pPr>
            <w:r w:rsidRPr="00717C77">
              <w:t>5</w:t>
            </w:r>
            <w:r w:rsidRPr="00717C77">
              <w:rPr>
                <w:b/>
                <w:sz w:val="22"/>
              </w:rPr>
              <w:t xml:space="preserve"> – </w:t>
            </w:r>
            <w:r w:rsidRPr="00717C77">
              <w:t>10</w:t>
            </w:r>
          </w:p>
        </w:tc>
        <w:tc>
          <w:tcPr>
            <w:tcW w:w="1276" w:type="dxa"/>
          </w:tcPr>
          <w:p w:rsidR="00396136" w:rsidRPr="00717C77" w:rsidRDefault="00396136">
            <w:pPr>
              <w:autoSpaceDE w:val="0"/>
              <w:autoSpaceDN w:val="0"/>
              <w:jc w:val="center"/>
            </w:pPr>
            <w:r w:rsidRPr="00717C77">
              <w:t>40</w:t>
            </w:r>
            <w:r w:rsidRPr="00717C77">
              <w:rPr>
                <w:b/>
                <w:sz w:val="22"/>
              </w:rPr>
              <w:t xml:space="preserve"> – </w:t>
            </w:r>
            <w:r w:rsidRPr="00717C77">
              <w:t>35</w:t>
            </w:r>
          </w:p>
        </w:tc>
        <w:tc>
          <w:tcPr>
            <w:tcW w:w="851" w:type="dxa"/>
          </w:tcPr>
          <w:p w:rsidR="00396136" w:rsidRPr="00717C77" w:rsidRDefault="00396136">
            <w:pPr>
              <w:autoSpaceDE w:val="0"/>
              <w:autoSpaceDN w:val="0"/>
              <w:jc w:val="center"/>
            </w:pPr>
            <w:r w:rsidRPr="00717C77">
              <w:t>15</w:t>
            </w:r>
            <w:r w:rsidRPr="00717C77">
              <w:rPr>
                <w:b/>
                <w:sz w:val="22"/>
              </w:rPr>
              <w:t xml:space="preserve"> – </w:t>
            </w:r>
            <w:r w:rsidRPr="00717C77">
              <w:t>20</w:t>
            </w:r>
          </w:p>
        </w:tc>
        <w:tc>
          <w:tcPr>
            <w:tcW w:w="850" w:type="dxa"/>
          </w:tcPr>
          <w:p w:rsidR="00396136" w:rsidRPr="00717C77" w:rsidRDefault="00396136">
            <w:pPr>
              <w:autoSpaceDE w:val="0"/>
              <w:autoSpaceDN w:val="0"/>
              <w:jc w:val="center"/>
            </w:pPr>
            <w:r w:rsidRPr="00717C77">
              <w:t>10</w:t>
            </w:r>
            <w:r w:rsidRPr="00717C77">
              <w:rPr>
                <w:b/>
                <w:sz w:val="22"/>
              </w:rPr>
              <w:t xml:space="preserve"> – </w:t>
            </w:r>
            <w:r w:rsidRPr="00717C77">
              <w:t>20</w:t>
            </w:r>
          </w:p>
        </w:tc>
        <w:tc>
          <w:tcPr>
            <w:tcW w:w="992" w:type="dxa"/>
          </w:tcPr>
          <w:p w:rsidR="00396136" w:rsidRPr="00717C77" w:rsidRDefault="00396136">
            <w:pPr>
              <w:autoSpaceDE w:val="0"/>
              <w:autoSpaceDN w:val="0"/>
              <w:jc w:val="center"/>
            </w:pPr>
            <w:r w:rsidRPr="00717C77">
              <w:t>2</w:t>
            </w:r>
            <w:r w:rsidRPr="00717C77">
              <w:rPr>
                <w:b/>
                <w:sz w:val="22"/>
              </w:rPr>
              <w:t xml:space="preserve"> – </w:t>
            </w:r>
            <w:r w:rsidRPr="00717C77">
              <w:t>10</w:t>
            </w:r>
          </w:p>
        </w:tc>
      </w:tr>
    </w:tbl>
    <w:p w:rsidR="00396136" w:rsidRPr="00717C77" w:rsidRDefault="00396136">
      <w:pPr>
        <w:autoSpaceDE w:val="0"/>
        <w:autoSpaceDN w:val="0"/>
        <w:jc w:val="both"/>
        <w:rPr>
          <w:sz w:val="22"/>
        </w:rPr>
      </w:pPr>
    </w:p>
    <w:p w:rsidR="00396136" w:rsidRPr="00717C77" w:rsidRDefault="00396136">
      <w:pPr>
        <w:autoSpaceDE w:val="0"/>
        <w:autoSpaceDN w:val="0"/>
        <w:ind w:firstLine="720"/>
        <w:jc w:val="both"/>
        <w:rPr>
          <w:sz w:val="22"/>
        </w:rPr>
      </w:pPr>
      <w:r w:rsidRPr="00717C77">
        <w:rPr>
          <w:sz w:val="22"/>
        </w:rPr>
        <w:t>У ґрунтах є представники усіх класів вуглеводів: моносахариди, олігосахариди і полісахариди. Останні становлять головну масу вуглеводів у всіх органічних залишках і найбільш стійкі у ґрунтах. Серед найважливіших полісахаридів, що зустрічаються в ґрунтах, слід назвати целюлозу, крохмаль, хітин.</w:t>
      </w:r>
    </w:p>
    <w:p w:rsidR="00396136" w:rsidRPr="00717C77" w:rsidRDefault="00396136" w:rsidP="00823319">
      <w:pPr>
        <w:autoSpaceDE w:val="0"/>
        <w:autoSpaceDN w:val="0"/>
        <w:ind w:firstLine="720"/>
        <w:jc w:val="right"/>
        <w:rPr>
          <w:sz w:val="22"/>
        </w:rPr>
      </w:pPr>
      <w:r w:rsidRPr="00717C77">
        <w:rPr>
          <w:b/>
          <w:sz w:val="22"/>
        </w:rPr>
        <w:t>Лігнін.</w:t>
      </w:r>
      <w:r w:rsidRPr="00717C77">
        <w:rPr>
          <w:sz w:val="22"/>
        </w:rPr>
        <w:t xml:space="preserve"> У загальній масі органічних сполук, що надходять у ґрунт, частка лігніну становить 15 </w:t>
      </w:r>
      <w:r w:rsidRPr="00717C77">
        <w:rPr>
          <w:b/>
          <w:sz w:val="22"/>
        </w:rPr>
        <w:t xml:space="preserve">– </w:t>
      </w:r>
      <w:r w:rsidRPr="00717C77">
        <w:rPr>
          <w:sz w:val="22"/>
        </w:rPr>
        <w:t xml:space="preserve">30%. Лігнін – це один із найбільш стійких до розкладання компонентів рослинних тканин. Його вуглецевий скелет схожий на скелет ароматичних продуктів деструкції гумусних кислот, тому багато дослідників відносять його до головних гумусоутворювачів </w:t>
      </w:r>
    </w:p>
    <w:p w:rsidR="00396136" w:rsidRPr="00717C77" w:rsidRDefault="00396136">
      <w:pPr>
        <w:autoSpaceDE w:val="0"/>
        <w:autoSpaceDN w:val="0"/>
        <w:ind w:firstLine="720"/>
        <w:jc w:val="both"/>
        <w:rPr>
          <w:sz w:val="22"/>
        </w:rPr>
      </w:pPr>
      <w:r w:rsidRPr="00717C77">
        <w:rPr>
          <w:b/>
          <w:sz w:val="22"/>
        </w:rPr>
        <w:t>Білки.</w:t>
      </w:r>
      <w:r w:rsidRPr="00717C77">
        <w:rPr>
          <w:sz w:val="22"/>
        </w:rPr>
        <w:t xml:space="preserve"> Найважливішими неспецифічними азотовмісними сполуками, які виявляються у ґрунтах у вільному стані, є білки. Крім них слід назвати амінокислоти, аміноцукри, нуклеїнові кислоти, хлорофіл, аміни. Під впливом ферментативної діяльності мікроорганізмів білки розщеплюються на менш складні компоненти, легко гуміфікуються і мінералізуються.</w:t>
      </w:r>
    </w:p>
    <w:p w:rsidR="00396136" w:rsidRPr="00717C77" w:rsidRDefault="00396136">
      <w:pPr>
        <w:autoSpaceDE w:val="0"/>
        <w:autoSpaceDN w:val="0"/>
        <w:ind w:firstLine="720"/>
        <w:jc w:val="both"/>
        <w:rPr>
          <w:sz w:val="22"/>
        </w:rPr>
      </w:pPr>
      <w:r w:rsidRPr="00717C77">
        <w:rPr>
          <w:b/>
          <w:sz w:val="22"/>
        </w:rPr>
        <w:t>Ліпіди</w:t>
      </w:r>
      <w:r w:rsidRPr="00717C77">
        <w:rPr>
          <w:sz w:val="22"/>
        </w:rPr>
        <w:t>. У групу ліпідів включають усі речовини, що екстрагуються з ґрунту органічними розчинниками. Головними компонентами спиртобензольного екстракту з ґрунтів звичайно є віск і смоли.</w:t>
      </w:r>
    </w:p>
    <w:p w:rsidR="00396136" w:rsidRPr="00717C77" w:rsidRDefault="00396136">
      <w:pPr>
        <w:autoSpaceDE w:val="0"/>
        <w:autoSpaceDN w:val="0"/>
        <w:ind w:firstLine="720"/>
        <w:jc w:val="both"/>
        <w:rPr>
          <w:sz w:val="22"/>
        </w:rPr>
      </w:pPr>
      <w:r w:rsidRPr="00717C77">
        <w:rPr>
          <w:sz w:val="22"/>
        </w:rPr>
        <w:t xml:space="preserve">Накопичення ліпідів у гумусних горизонтах ґрунтів, зазвичай, залежить від ступеня гуміфікації і вмісту гумінових кислот. У лісових, чорноземних, каштанових ґрунтах з високим </w:t>
      </w:r>
      <w:r w:rsidRPr="00717C77">
        <w:rPr>
          <w:sz w:val="22"/>
        </w:rPr>
        <w:lastRenderedPageBreak/>
        <w:t>ступенем гуміфікації органічної речовини частка ліпідів мінімальна(2~4%). У тундрових підзолистих і напівпустельних ґрунтах вона підвищується у 2</w:t>
      </w:r>
      <w:r w:rsidRPr="00717C77">
        <w:rPr>
          <w:b/>
          <w:sz w:val="22"/>
        </w:rPr>
        <w:t>–</w:t>
      </w:r>
      <w:r w:rsidRPr="00717C77">
        <w:rPr>
          <w:sz w:val="22"/>
        </w:rPr>
        <w:t>3 рази.</w:t>
      </w:r>
    </w:p>
    <w:p w:rsidR="00396136" w:rsidRPr="00717C77" w:rsidRDefault="00396136">
      <w:pPr>
        <w:autoSpaceDE w:val="0"/>
        <w:autoSpaceDN w:val="0"/>
        <w:jc w:val="both"/>
        <w:rPr>
          <w:sz w:val="22"/>
        </w:rPr>
      </w:pPr>
    </w:p>
    <w:p w:rsidR="00396136" w:rsidRPr="00717C77" w:rsidRDefault="00396136">
      <w:pPr>
        <w:autoSpaceDE w:val="0"/>
        <w:autoSpaceDN w:val="0"/>
        <w:jc w:val="both"/>
        <w:rPr>
          <w:b/>
          <w:sz w:val="22"/>
        </w:rPr>
      </w:pPr>
      <w:r w:rsidRPr="00717C77">
        <w:rPr>
          <w:b/>
        </w:rPr>
        <w:t xml:space="preserve">4.1.3. </w:t>
      </w:r>
      <w:r w:rsidRPr="00717C77">
        <w:rPr>
          <w:b/>
          <w:sz w:val="22"/>
        </w:rPr>
        <w:t>Поглинальна здатність ґрунтів</w:t>
      </w:r>
      <w:r w:rsidRPr="00717C77">
        <w:rPr>
          <w:b/>
          <w:sz w:val="22"/>
        </w:rPr>
        <w:tab/>
      </w:r>
    </w:p>
    <w:p w:rsidR="00396136" w:rsidRPr="00717C77" w:rsidRDefault="00396136">
      <w:pPr>
        <w:autoSpaceDE w:val="0"/>
        <w:autoSpaceDN w:val="0"/>
        <w:jc w:val="both"/>
        <w:rPr>
          <w:sz w:val="22"/>
        </w:rPr>
      </w:pPr>
    </w:p>
    <w:p w:rsidR="00396136" w:rsidRPr="00717C77" w:rsidRDefault="00396136" w:rsidP="00084F5E">
      <w:pPr>
        <w:autoSpaceDE w:val="0"/>
        <w:autoSpaceDN w:val="0"/>
        <w:ind w:firstLine="720"/>
        <w:jc w:val="both"/>
        <w:rPr>
          <w:b/>
          <w:sz w:val="22"/>
        </w:rPr>
      </w:pPr>
      <w:r w:rsidRPr="00717C77">
        <w:rPr>
          <w:sz w:val="22"/>
        </w:rPr>
        <w:t xml:space="preserve">Фізико-хімічна   (або   обмінна)   поглинальна   здатність –  це властивість ґрунту еквівалентно обмінювати іони ґрунтового розчину і твердої фази ґрунтів. </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Основну частину обмінних аніонів містять  ґрунти на поверхні гідроксидів заліза й алюмінію, що в умовах кислої реакції мають позитивний заряд. В обмінній формі у ґрунті можуть бути аніони: </w:t>
      </w:r>
      <w:r w:rsidRPr="00717C77">
        <w:rPr>
          <w:rFonts w:ascii="Times New Roman" w:hAnsi="Times New Roman"/>
          <w:sz w:val="20"/>
          <w:lang w:val="uk-UA"/>
        </w:rPr>
        <w:t>C</w:t>
      </w:r>
      <w:r w:rsidRPr="00717C77">
        <w:rPr>
          <w:rFonts w:ascii="Times New Roman" w:hAnsi="Times New Roman"/>
          <w:sz w:val="20"/>
        </w:rPr>
        <w:t>l</w:t>
      </w:r>
      <w:r w:rsidRPr="00717C77">
        <w:rPr>
          <w:rFonts w:ascii="Times New Roman" w:hAnsi="Times New Roman"/>
          <w:sz w:val="20"/>
          <w:vertAlign w:val="superscript"/>
          <w:lang w:val="uk-UA"/>
        </w:rPr>
        <w:t>−</w:t>
      </w:r>
      <w:r w:rsidRPr="00717C77">
        <w:rPr>
          <w:rFonts w:ascii="Times New Roman" w:hAnsi="Times New Roman"/>
          <w:sz w:val="20"/>
          <w:lang w:val="uk-UA"/>
        </w:rPr>
        <w:t>, NO</w:t>
      </w:r>
      <w:r w:rsidRPr="00717C77">
        <w:rPr>
          <w:rFonts w:ascii="Times New Roman" w:hAnsi="Times New Roman"/>
          <w:sz w:val="20"/>
          <w:vertAlign w:val="subscript"/>
          <w:lang w:val="uk-UA"/>
        </w:rPr>
        <w:t>3</w:t>
      </w:r>
      <w:r w:rsidRPr="00717C77">
        <w:rPr>
          <w:rFonts w:ascii="Times New Roman" w:hAnsi="Times New Roman"/>
          <w:sz w:val="20"/>
          <w:vertAlign w:val="superscript"/>
          <w:lang w:val="uk-UA"/>
        </w:rPr>
        <w:t>−</w:t>
      </w:r>
      <w:r w:rsidRPr="00717C77">
        <w:rPr>
          <w:rFonts w:ascii="Times New Roman" w:hAnsi="Times New Roman"/>
          <w:sz w:val="20"/>
          <w:lang w:val="uk-UA"/>
        </w:rPr>
        <w:t>, SeО</w:t>
      </w:r>
      <w:r w:rsidRPr="00717C77">
        <w:rPr>
          <w:rFonts w:ascii="Times New Roman" w:hAnsi="Times New Roman"/>
          <w:sz w:val="20"/>
          <w:vertAlign w:val="subscript"/>
          <w:lang w:val="uk-UA"/>
        </w:rPr>
        <w:t>4</w:t>
      </w:r>
      <w:r w:rsidRPr="00717C77">
        <w:rPr>
          <w:rFonts w:ascii="Times New Roman" w:hAnsi="Times New Roman"/>
          <w:sz w:val="20"/>
          <w:vertAlign w:val="superscript"/>
          <w:lang w:val="uk-UA"/>
        </w:rPr>
        <w:t>−</w:t>
      </w:r>
      <w:r w:rsidRPr="00717C77">
        <w:rPr>
          <w:rFonts w:ascii="Times New Roman" w:hAnsi="Times New Roman"/>
          <w:sz w:val="20"/>
          <w:lang w:val="uk-UA"/>
        </w:rPr>
        <w:t>, MoО</w:t>
      </w:r>
      <w:r w:rsidRPr="00717C77">
        <w:rPr>
          <w:rFonts w:ascii="Times New Roman" w:hAnsi="Times New Roman"/>
          <w:sz w:val="20"/>
          <w:vertAlign w:val="subscript"/>
          <w:lang w:val="uk-UA"/>
        </w:rPr>
        <w:t>4</w:t>
      </w:r>
      <w:r w:rsidRPr="00717C77">
        <w:rPr>
          <w:rFonts w:ascii="Times New Roman" w:hAnsi="Times New Roman"/>
          <w:sz w:val="20"/>
          <w:vertAlign w:val="superscript"/>
          <w:lang w:val="uk-UA"/>
        </w:rPr>
        <w:t>2−</w:t>
      </w:r>
      <w:r w:rsidRPr="00717C77">
        <w:rPr>
          <w:rFonts w:ascii="Times New Roman" w:hAnsi="Times New Roman"/>
          <w:sz w:val="20"/>
          <w:lang w:val="uk-UA"/>
        </w:rPr>
        <w:t>, HMoО</w:t>
      </w:r>
      <w:r w:rsidRPr="00717C77">
        <w:rPr>
          <w:rFonts w:ascii="Times New Roman" w:hAnsi="Times New Roman"/>
          <w:sz w:val="20"/>
          <w:vertAlign w:val="subscript"/>
          <w:lang w:val="uk-UA"/>
        </w:rPr>
        <w:t>4</w:t>
      </w:r>
      <w:r w:rsidRPr="00717C77">
        <w:rPr>
          <w:rFonts w:ascii="Times New Roman" w:hAnsi="Times New Roman"/>
          <w:sz w:val="20"/>
          <w:vertAlign w:val="superscript"/>
          <w:lang w:val="uk-UA"/>
        </w:rPr>
        <w:t>−</w:t>
      </w:r>
      <w:r w:rsidRPr="00717C77">
        <w:rPr>
          <w:rFonts w:ascii="Times New Roman" w:hAnsi="Times New Roman"/>
          <w:sz w:val="20"/>
          <w:lang w:val="uk-UA"/>
        </w:rPr>
        <w:t>.</w:t>
      </w:r>
      <w:r w:rsidRPr="00717C77">
        <w:rPr>
          <w:rFonts w:ascii="Times New Roman" w:hAnsi="Times New Roman"/>
          <w:sz w:val="22"/>
          <w:lang w:val="uk-UA"/>
        </w:rPr>
        <w:t xml:space="preserve">. </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Поглинання аніонів ґрунтами в несприятливих умовах може призводити до нагромадження ряду токсичних речовин. Обмінні катіони стоять на обмінних позиціях глинистих мінералів і органічної речовини, їх склад залежить від типу ґрунтів. У тундрових, підзолистих, бурих лісових ґрунтах, червоноземах і жовтоземах серед цих катіонів переважають іони Al</w:t>
      </w:r>
      <w:r w:rsidRPr="00717C77">
        <w:rPr>
          <w:rFonts w:ascii="Times New Roman" w:hAnsi="Times New Roman"/>
          <w:sz w:val="22"/>
          <w:vertAlign w:val="superscript"/>
          <w:lang w:val="uk-UA"/>
        </w:rPr>
        <w:t>3+</w:t>
      </w:r>
      <w:r w:rsidRPr="00717C77">
        <w:rPr>
          <w:rFonts w:ascii="Times New Roman" w:hAnsi="Times New Roman"/>
          <w:sz w:val="22"/>
          <w:lang w:val="uk-UA"/>
        </w:rPr>
        <w:t>, Al(OH)</w:t>
      </w:r>
      <w:r w:rsidRPr="00717C77">
        <w:rPr>
          <w:rFonts w:ascii="Times New Roman" w:hAnsi="Times New Roman"/>
          <w:sz w:val="22"/>
          <w:vertAlign w:val="superscript"/>
          <w:lang w:val="uk-UA"/>
        </w:rPr>
        <w:t>2+</w:t>
      </w:r>
      <w:r w:rsidRPr="00717C77">
        <w:rPr>
          <w:rFonts w:ascii="Times New Roman" w:hAnsi="Times New Roman"/>
          <w:sz w:val="22"/>
          <w:lang w:val="uk-UA"/>
        </w:rPr>
        <w:t>, Al(OH)</w:t>
      </w:r>
      <w:r w:rsidRPr="00717C77">
        <w:rPr>
          <w:rFonts w:ascii="Times New Roman" w:hAnsi="Times New Roman"/>
          <w:sz w:val="22"/>
          <w:vertAlign w:val="subscript"/>
          <w:lang w:val="uk-UA"/>
        </w:rPr>
        <w:t>2</w:t>
      </w:r>
      <w:r w:rsidRPr="00717C77">
        <w:rPr>
          <w:rFonts w:ascii="Times New Roman" w:hAnsi="Times New Roman"/>
          <w:sz w:val="22"/>
          <w:vertAlign w:val="superscript"/>
          <w:lang w:val="uk-UA"/>
        </w:rPr>
        <w:t>+</w:t>
      </w:r>
      <w:r w:rsidRPr="00717C77">
        <w:rPr>
          <w:rFonts w:ascii="Times New Roman" w:hAnsi="Times New Roman"/>
          <w:sz w:val="22"/>
          <w:lang w:val="uk-UA"/>
        </w:rPr>
        <w:t xml:space="preserve"> і H</w:t>
      </w:r>
      <w:r w:rsidRPr="00717C77">
        <w:rPr>
          <w:rFonts w:ascii="Times New Roman" w:hAnsi="Times New Roman"/>
          <w:sz w:val="22"/>
          <w:vertAlign w:val="superscript"/>
          <w:lang w:val="uk-UA"/>
        </w:rPr>
        <w:t>+</w:t>
      </w:r>
      <w:r w:rsidRPr="00717C77">
        <w:rPr>
          <w:rFonts w:ascii="Times New Roman" w:hAnsi="Times New Roman"/>
          <w:sz w:val="22"/>
          <w:lang w:val="uk-UA"/>
        </w:rPr>
        <w:t>. У чорноземах, каштанових ґрунтах і сіроземах обмінні процеси представлені переважно іонами Ca</w:t>
      </w:r>
      <w:r w:rsidRPr="00717C77">
        <w:rPr>
          <w:rFonts w:ascii="Times New Roman" w:hAnsi="Times New Roman"/>
          <w:sz w:val="22"/>
          <w:vertAlign w:val="superscript"/>
          <w:lang w:val="uk-UA"/>
        </w:rPr>
        <w:t>2+</w:t>
      </w:r>
      <w:r w:rsidRPr="00717C77">
        <w:rPr>
          <w:rFonts w:ascii="Times New Roman" w:hAnsi="Times New Roman"/>
          <w:sz w:val="22"/>
          <w:lang w:val="uk-UA"/>
        </w:rPr>
        <w:t xml:space="preserve"> і Mg</w:t>
      </w:r>
      <w:r w:rsidRPr="00717C77">
        <w:rPr>
          <w:rFonts w:ascii="Times New Roman" w:hAnsi="Times New Roman"/>
          <w:sz w:val="22"/>
          <w:vertAlign w:val="superscript"/>
          <w:lang w:val="uk-UA"/>
        </w:rPr>
        <w:t>2+</w:t>
      </w:r>
      <w:r w:rsidRPr="00717C77">
        <w:rPr>
          <w:rFonts w:ascii="Times New Roman" w:hAnsi="Times New Roman"/>
          <w:sz w:val="22"/>
          <w:lang w:val="uk-UA"/>
        </w:rPr>
        <w:t xml:space="preserve">, а в засолених ґрунтах </w:t>
      </w:r>
      <w:r w:rsidRPr="00717C77">
        <w:rPr>
          <w:sz w:val="22"/>
        </w:rPr>
        <w:t>–</w:t>
      </w:r>
      <w:r w:rsidRPr="00717C77">
        <w:rPr>
          <w:rFonts w:ascii="Times New Roman" w:hAnsi="Times New Roman"/>
          <w:sz w:val="22"/>
          <w:lang w:val="uk-UA"/>
        </w:rPr>
        <w:t xml:space="preserve"> також іонами Na</w:t>
      </w:r>
      <w:r w:rsidRPr="00717C77">
        <w:rPr>
          <w:rFonts w:ascii="Times New Roman" w:hAnsi="Times New Roman"/>
          <w:sz w:val="22"/>
          <w:vertAlign w:val="superscript"/>
          <w:lang w:val="uk-UA"/>
        </w:rPr>
        <w:t>+</w:t>
      </w:r>
      <w:r w:rsidRPr="00717C77">
        <w:rPr>
          <w:rFonts w:ascii="Times New Roman" w:hAnsi="Times New Roman"/>
          <w:sz w:val="22"/>
          <w:lang w:val="uk-UA"/>
        </w:rPr>
        <w:t xml:space="preserve">. </w:t>
      </w:r>
    </w:p>
    <w:p w:rsidR="00396136" w:rsidRPr="00717C77" w:rsidRDefault="00396136">
      <w:pPr>
        <w:autoSpaceDE w:val="0"/>
        <w:autoSpaceDN w:val="0"/>
        <w:ind w:firstLine="567"/>
        <w:jc w:val="both"/>
        <w:rPr>
          <w:sz w:val="22"/>
        </w:rPr>
      </w:pPr>
      <w:r w:rsidRPr="00717C77">
        <w:rPr>
          <w:i/>
          <w:sz w:val="22"/>
        </w:rPr>
        <w:t>Засолення</w:t>
      </w:r>
      <w:r w:rsidRPr="00717C77">
        <w:rPr>
          <w:sz w:val="22"/>
        </w:rPr>
        <w:t xml:space="preserve"> – це нагромадження в ґрунтах легкорозчинних солей. У природних умовах воно відбувається за рахунок випадіння солей із засолених ґрунтових вод чи у зв’язку з еоловим принесенням солей з морів, океанів і з територій, де значно поширені солоні озера. У разі недостатнього дренажу вторинне засолення може мати катастрофічн.</w:t>
      </w:r>
    </w:p>
    <w:p w:rsidR="00396136" w:rsidRPr="00717C77" w:rsidRDefault="00396136">
      <w:pPr>
        <w:autoSpaceDE w:val="0"/>
        <w:autoSpaceDN w:val="0"/>
        <w:jc w:val="both"/>
        <w:rPr>
          <w:b/>
          <w:sz w:val="22"/>
        </w:rPr>
      </w:pPr>
    </w:p>
    <w:p w:rsidR="00396136" w:rsidRPr="00717C77" w:rsidRDefault="00396136">
      <w:pPr>
        <w:autoSpaceDE w:val="0"/>
        <w:autoSpaceDN w:val="0"/>
        <w:jc w:val="both"/>
        <w:rPr>
          <w:b/>
          <w:sz w:val="22"/>
        </w:rPr>
      </w:pPr>
      <w:r w:rsidRPr="00717C77">
        <w:rPr>
          <w:b/>
          <w:sz w:val="22"/>
        </w:rPr>
        <w:t>4.2. Сполуки азоту в ґрунті</w:t>
      </w:r>
    </w:p>
    <w:p w:rsidR="00396136" w:rsidRPr="00717C77" w:rsidRDefault="00396136">
      <w:pPr>
        <w:autoSpaceDE w:val="0"/>
        <w:autoSpaceDN w:val="0"/>
        <w:jc w:val="both"/>
        <w:rPr>
          <w:b/>
          <w:sz w:val="22"/>
        </w:rPr>
      </w:pPr>
    </w:p>
    <w:p w:rsidR="00396136" w:rsidRPr="00717C77" w:rsidRDefault="00396136">
      <w:pPr>
        <w:autoSpaceDE w:val="0"/>
        <w:autoSpaceDN w:val="0"/>
        <w:ind w:firstLine="720"/>
        <w:jc w:val="both"/>
        <w:rPr>
          <w:sz w:val="22"/>
        </w:rPr>
      </w:pPr>
      <w:r w:rsidRPr="00717C77">
        <w:rPr>
          <w:sz w:val="22"/>
        </w:rPr>
        <w:t xml:space="preserve">Головна кількість сполук азоту в ґрунтах зосереджена у верхньому ґрунтовому горизонті і представлена головним чином органічними сполуками. У середньому на частку азоту припадає близько 5% від маси органічної речовини ґрунту, що становить 0,02–0,4% від маси орного шару ґрунтів. </w:t>
      </w:r>
    </w:p>
    <w:p w:rsidR="00396136" w:rsidRPr="00717C77" w:rsidRDefault="00396136">
      <w:pPr>
        <w:ind w:firstLine="720"/>
        <w:jc w:val="both"/>
        <w:rPr>
          <w:sz w:val="22"/>
        </w:rPr>
      </w:pPr>
      <w:r w:rsidRPr="00717C77">
        <w:rPr>
          <w:sz w:val="22"/>
        </w:rPr>
        <w:t xml:space="preserve">Важливість азоту полягає в тому, що він входить до складу життєво важливих структур організму – амінокислот білка, а також </w:t>
      </w:r>
      <w:r w:rsidRPr="00717C77">
        <w:rPr>
          <w:sz w:val="22"/>
        </w:rPr>
        <w:lastRenderedPageBreak/>
        <w:t>нуклеїнових кислот. Живі організми містять приблизно 3% всього активного фонду азоту Землі. Рослини споживають приблизно 1% азоту; час його кругообігу становить 100 років.</w:t>
      </w:r>
    </w:p>
    <w:p w:rsidR="00396136" w:rsidRPr="00717C77" w:rsidRDefault="00396136">
      <w:pPr>
        <w:pStyle w:val="23"/>
        <w:ind w:firstLine="720"/>
        <w:jc w:val="both"/>
        <w:rPr>
          <w:b w:val="0"/>
          <w:sz w:val="22"/>
        </w:rPr>
      </w:pPr>
      <w:r w:rsidRPr="00717C77">
        <w:rPr>
          <w:b w:val="0"/>
          <w:sz w:val="22"/>
        </w:rPr>
        <w:t>Від рослин-продуцентів азотовмісні сполуки переходять до консументів, від яких після відщеплення амінів від органічних сполук азот виділяється у вигляді  аміаку сечовини, а сечовина потім також перетворюється в аміак (унаслідок гідролізу).</w:t>
      </w:r>
    </w:p>
    <w:p w:rsidR="00396136" w:rsidRPr="00717C77" w:rsidRDefault="00396136">
      <w:pPr>
        <w:ind w:firstLine="720"/>
        <w:jc w:val="both"/>
        <w:rPr>
          <w:sz w:val="22"/>
        </w:rPr>
      </w:pPr>
      <w:r w:rsidRPr="00717C77">
        <w:rPr>
          <w:sz w:val="22"/>
        </w:rPr>
        <w:t>Надалі в процесах окиснювання азоту аміаку (нітрифікації) утворяться нітрати, здатні асимілюватися коренями рослин. Частина нітритів і нітратів у процесі денітрифікації відновлюється до молекулярного азоту, що надходить до атмосфери. Усі ці хімічні перетворення можливі в результаті життєдіяльності ґрунтових мікроорганізмів. Ці дивні бактерії – фіксатори азоту, здатні використовувати енергію свого дихання для прямого засвоєння атмосферного азоту і синтезування протеїдів. Так, у ґрунт щорічно вноситься близько 25 кг азоту на 1 га.</w:t>
      </w:r>
    </w:p>
    <w:p w:rsidR="00396136" w:rsidRPr="00717C77" w:rsidRDefault="00396136">
      <w:pPr>
        <w:ind w:firstLine="720"/>
        <w:jc w:val="both"/>
        <w:rPr>
          <w:sz w:val="22"/>
        </w:rPr>
      </w:pPr>
      <w:r w:rsidRPr="00717C77">
        <w:rPr>
          <w:sz w:val="22"/>
        </w:rPr>
        <w:t>Найефективніші бактерії живуть у симбіозі з бобовими рослинами у бульбах, що розвиваються на коренях рослин. За наявності молібдену, що служить каталізатором і особливою формою гемоглобіну (унікальний випадок у рослин), ці бактерії (Rhizobium) асимілюють величезну кількість азоту. Завдяки цьому бобові дуже багаті протеїнами і дуже поживні для травоїдних. Річний запас, що накопичується у такий спосіб у культурах конюшини і люцерни, становить 150–140 кг/га.</w:t>
      </w:r>
    </w:p>
    <w:p w:rsidR="00396136" w:rsidRPr="00717C77" w:rsidRDefault="00396136">
      <w:pPr>
        <w:ind w:firstLine="720"/>
        <w:jc w:val="both"/>
        <w:rPr>
          <w:sz w:val="22"/>
        </w:rPr>
      </w:pPr>
      <w:r w:rsidRPr="00717C77">
        <w:rPr>
          <w:sz w:val="22"/>
        </w:rPr>
        <w:t>Крім бобових такі бактерії живуть на листках рослин (у тропіках) із сімейства Rublaceae, а також актиноміцети – на коренях вільхи, що фіксують азот. У водному середовищі – це сині водорості.</w:t>
      </w:r>
    </w:p>
    <w:p w:rsidR="00396136" w:rsidRPr="00717C77" w:rsidRDefault="00396136">
      <w:pPr>
        <w:ind w:firstLine="720"/>
        <w:jc w:val="both"/>
        <w:rPr>
          <w:sz w:val="22"/>
        </w:rPr>
      </w:pPr>
      <w:r w:rsidRPr="00717C77">
        <w:rPr>
          <w:sz w:val="22"/>
        </w:rPr>
        <w:t xml:space="preserve">Отже, азот із різноманітних джерел надходить до коренів у вигляді нітратів, абсорбується коренями і трансформується в листя для синтезу протеїнів. Ланцюг закінчується діяльністю аміноутворювальних організмів, які утворюють аміак </w:t>
      </w:r>
      <w:r w:rsidRPr="00717C77">
        <w:t>(NН</w:t>
      </w:r>
      <w:r w:rsidRPr="00717C77">
        <w:rPr>
          <w:vertAlign w:val="subscript"/>
        </w:rPr>
        <w:t>3</w:t>
      </w:r>
      <w:r w:rsidRPr="00717C77">
        <w:t>)</w:t>
      </w:r>
      <w:r w:rsidRPr="00717C77">
        <w:rPr>
          <w:sz w:val="22"/>
        </w:rPr>
        <w:t>, що далі входить у цикл нітрифікації: Nitrosomonas окиснює його до нітритів, а Nitroba</w:t>
      </w:r>
      <w:r w:rsidRPr="00717C77">
        <w:rPr>
          <w:sz w:val="22"/>
          <w:lang w:val="en-US"/>
        </w:rPr>
        <w:t>c</w:t>
      </w:r>
      <w:r w:rsidRPr="00717C77">
        <w:rPr>
          <w:sz w:val="22"/>
        </w:rPr>
        <w:t>ter – нітрити в нітрати.</w:t>
      </w:r>
    </w:p>
    <w:p w:rsidR="00396136" w:rsidRPr="00717C77" w:rsidRDefault="00396136">
      <w:pPr>
        <w:ind w:firstLine="720"/>
        <w:jc w:val="both"/>
        <w:rPr>
          <w:sz w:val="22"/>
        </w:rPr>
      </w:pPr>
      <w:r w:rsidRPr="00717C77">
        <w:rPr>
          <w:sz w:val="22"/>
        </w:rPr>
        <w:t xml:space="preserve">З іншого боку, бактерії-денітрифікатори розкладають нітрати, вивільнюють </w:t>
      </w:r>
      <w:r w:rsidRPr="00717C77">
        <w:t>N</w:t>
      </w:r>
      <w:r w:rsidRPr="00717C77">
        <w:rPr>
          <w:vertAlign w:val="subscript"/>
        </w:rPr>
        <w:t>2</w:t>
      </w:r>
      <w:r w:rsidRPr="00717C77">
        <w:t>,</w:t>
      </w:r>
      <w:r w:rsidRPr="00717C77">
        <w:rPr>
          <w:sz w:val="22"/>
        </w:rPr>
        <w:t xml:space="preserve"> що надходить в атмосферу. Однак цей процес не дуже безпечний, оскільки розкладає приблизно 20% </w:t>
      </w:r>
      <w:r w:rsidRPr="00717C77">
        <w:rPr>
          <w:sz w:val="22"/>
        </w:rPr>
        <w:lastRenderedPageBreak/>
        <w:t>загального азоту, і то лише на ґрунтах, занадто удобрених гноєм (приблизно 50–60 кг азоту 1 га).</w:t>
      </w:r>
    </w:p>
    <w:p w:rsidR="00396136" w:rsidRPr="00717C77" w:rsidRDefault="00396136">
      <w:pPr>
        <w:autoSpaceDE w:val="0"/>
        <w:autoSpaceDN w:val="0"/>
        <w:ind w:firstLine="720"/>
        <w:jc w:val="both"/>
        <w:rPr>
          <w:sz w:val="22"/>
        </w:rPr>
      </w:pPr>
      <w:r w:rsidRPr="00717C77">
        <w:rPr>
          <w:sz w:val="22"/>
        </w:rPr>
        <w:t>Звичайно, в польових умовах в результаті процесів розкладання в ґрунт щорічно переходить від 1 до 3% азоту, наявних в органічній речовині ґрунтів.</w:t>
      </w:r>
    </w:p>
    <w:p w:rsidR="00396136" w:rsidRPr="00717C77" w:rsidRDefault="00396136">
      <w:pPr>
        <w:autoSpaceDE w:val="0"/>
        <w:autoSpaceDN w:val="0"/>
        <w:ind w:firstLine="720"/>
        <w:jc w:val="both"/>
        <w:rPr>
          <w:sz w:val="22"/>
        </w:rPr>
      </w:pPr>
      <w:r w:rsidRPr="00717C77">
        <w:rPr>
          <w:sz w:val="22"/>
        </w:rPr>
        <w:t>У ґрунтовому повітрі сполуки азоту представлені молекулярним азотом, аміаком, геміоксидом, оксидом і діоксидом азоту, відповідно:</w:t>
      </w:r>
    </w:p>
    <w:p w:rsidR="00396136" w:rsidRPr="00717C77" w:rsidRDefault="00396136">
      <w:pPr>
        <w:autoSpaceDE w:val="0"/>
        <w:autoSpaceDN w:val="0"/>
        <w:ind w:left="1440" w:firstLine="720"/>
        <w:jc w:val="both"/>
      </w:pPr>
      <w:r w:rsidRPr="00717C77">
        <w:rPr>
          <w:lang w:val="es-ES_tradnl"/>
        </w:rPr>
        <w:t>N</w:t>
      </w:r>
      <w:r w:rsidRPr="00717C77">
        <w:rPr>
          <w:vertAlign w:val="subscript"/>
          <w:lang w:val="es-ES_tradnl"/>
        </w:rPr>
        <w:t>2</w:t>
      </w:r>
      <w:r w:rsidRPr="00717C77">
        <w:rPr>
          <w:lang w:val="es-ES_tradnl"/>
        </w:rPr>
        <w:t>,  N</w:t>
      </w:r>
      <w:r w:rsidRPr="00717C77">
        <w:rPr>
          <w:vertAlign w:val="subscript"/>
          <w:lang w:val="es-ES_tradnl"/>
        </w:rPr>
        <w:t>2</w:t>
      </w:r>
      <w:r w:rsidRPr="00717C77">
        <w:rPr>
          <w:lang w:val="es-ES_tradnl"/>
        </w:rPr>
        <w:t>O,  NO,  NO</w:t>
      </w:r>
      <w:r w:rsidRPr="00717C77">
        <w:rPr>
          <w:vertAlign w:val="subscript"/>
          <w:lang w:val="es-ES_tradnl"/>
        </w:rPr>
        <w:t>2</w:t>
      </w:r>
      <w:r w:rsidRPr="00717C77">
        <w:rPr>
          <w:vertAlign w:val="subscript"/>
        </w:rPr>
        <w:t>.</w:t>
      </w:r>
      <w:r w:rsidRPr="00717C77">
        <w:t>.</w:t>
      </w:r>
    </w:p>
    <w:p w:rsidR="00396136" w:rsidRPr="00717C77" w:rsidRDefault="00396136">
      <w:pPr>
        <w:autoSpaceDE w:val="0"/>
        <w:autoSpaceDN w:val="0"/>
        <w:ind w:firstLine="720"/>
        <w:jc w:val="both"/>
        <w:rPr>
          <w:sz w:val="22"/>
        </w:rPr>
      </w:pPr>
      <w:r w:rsidRPr="00717C77">
        <w:rPr>
          <w:sz w:val="22"/>
        </w:rPr>
        <w:t>При газовому обміні з атмосферним повітрям частина ґрунтового азоту втрачається. Так, наприклад, на дерново-підзолистих і суглинних ґрунтах у середньому за період з травня по серпень на полях без внесення азотних добрив втрачається тільки у вигляді NO</w:t>
      </w:r>
      <w:r w:rsidRPr="00717C77">
        <w:rPr>
          <w:sz w:val="22"/>
          <w:vertAlign w:val="subscript"/>
        </w:rPr>
        <w:t>2</w:t>
      </w:r>
      <w:r w:rsidRPr="00717C77">
        <w:rPr>
          <w:sz w:val="22"/>
        </w:rPr>
        <w:t xml:space="preserve"> до 0,2 т азоту на кожному гектарі. Внесення азотних добрив збільшує кількість сполук азоту, який надходить в атмосферу, що особливо помітно в перший рік. У цілому, якщо взяти до уваги дані про можливий перехід 27% азоту з добрив до газової фази і вважати, що частки молекулярного азоту і N</w:t>
      </w:r>
      <w:r w:rsidRPr="00717C77">
        <w:rPr>
          <w:sz w:val="22"/>
          <w:vertAlign w:val="subscript"/>
        </w:rPr>
        <w:t>2</w:t>
      </w:r>
      <w:r w:rsidRPr="00717C77">
        <w:rPr>
          <w:sz w:val="22"/>
        </w:rPr>
        <w:t xml:space="preserve">О в газовій фазі однакові, то при внесенні 90 кг азоту на гектар ґрунтів в атмосферу може виділитися 12 кг </w:t>
      </w:r>
      <w:r w:rsidRPr="00717C77">
        <w:t>N</w:t>
      </w:r>
      <w:r w:rsidRPr="00717C77">
        <w:rPr>
          <w:vertAlign w:val="subscript"/>
        </w:rPr>
        <w:t>2</w:t>
      </w:r>
      <w:r w:rsidRPr="00717C77">
        <w:rPr>
          <w:sz w:val="22"/>
        </w:rPr>
        <w:t xml:space="preserve">, 19 кг </w:t>
      </w:r>
      <w:r w:rsidRPr="00717C77">
        <w:t>N</w:t>
      </w:r>
      <w:r w:rsidRPr="00717C77">
        <w:rPr>
          <w:vertAlign w:val="subscript"/>
        </w:rPr>
        <w:t>2</w:t>
      </w:r>
      <w:r w:rsidRPr="00717C77">
        <w:t>O</w:t>
      </w:r>
      <w:r w:rsidRPr="00717C77">
        <w:rPr>
          <w:sz w:val="22"/>
        </w:rPr>
        <w:t xml:space="preserve"> і 0,8 кг </w:t>
      </w:r>
      <w:r w:rsidRPr="00717C77">
        <w:t>NO</w:t>
      </w:r>
      <w:r w:rsidRPr="00717C77">
        <w:rPr>
          <w:vertAlign w:val="subscript"/>
        </w:rPr>
        <w:t>2</w:t>
      </w:r>
      <w:r w:rsidRPr="00717C77">
        <w:rPr>
          <w:sz w:val="22"/>
        </w:rPr>
        <w:t>.</w:t>
      </w:r>
    </w:p>
    <w:p w:rsidR="00396136" w:rsidRPr="00717C77" w:rsidRDefault="00396136">
      <w:pPr>
        <w:autoSpaceDE w:val="0"/>
        <w:autoSpaceDN w:val="0"/>
        <w:ind w:firstLine="720"/>
        <w:jc w:val="both"/>
        <w:rPr>
          <w:sz w:val="22"/>
        </w:rPr>
      </w:pPr>
      <w:r w:rsidRPr="00717C77">
        <w:rPr>
          <w:sz w:val="22"/>
        </w:rPr>
        <w:t>Амоніфікація – це процес розкладання органічних сполук, що відбувається за участі специфічних амоніфікувальних мікроорганізмів. У результаті цього процесу у ґрунтовому повітрі з’являється газоподібний аміак, а в ґрунтовому розчині – іони амонію.</w:t>
      </w:r>
    </w:p>
    <w:p w:rsidR="00396136" w:rsidRPr="00717C77" w:rsidRDefault="00396136">
      <w:pPr>
        <w:autoSpaceDE w:val="0"/>
        <w:autoSpaceDN w:val="0"/>
        <w:ind w:firstLine="720"/>
        <w:jc w:val="both"/>
        <w:rPr>
          <w:sz w:val="22"/>
        </w:rPr>
      </w:pPr>
      <w:r w:rsidRPr="00717C77">
        <w:rPr>
          <w:sz w:val="22"/>
        </w:rPr>
        <w:t xml:space="preserve">Неорганічні сполуки азоту ґрунт містить у вигляді </w:t>
      </w:r>
      <w:r w:rsidRPr="00717C77">
        <w:t>NH</w:t>
      </w:r>
      <w:r w:rsidRPr="00717C77">
        <w:rPr>
          <w:vertAlign w:val="subscript"/>
        </w:rPr>
        <w:t>4</w:t>
      </w:r>
      <w:r w:rsidRPr="00717C77">
        <w:rPr>
          <w:vertAlign w:val="superscript"/>
        </w:rPr>
        <w:t>+</w:t>
      </w:r>
      <w:r w:rsidRPr="00717C77">
        <w:rPr>
          <w:sz w:val="22"/>
        </w:rPr>
        <w:t xml:space="preserve"> і NО</w:t>
      </w:r>
      <w:r w:rsidRPr="00717C77">
        <w:rPr>
          <w:sz w:val="22"/>
          <w:vertAlign w:val="subscript"/>
        </w:rPr>
        <w:t>3</w:t>
      </w:r>
      <w:r w:rsidRPr="00717C77">
        <w:rPr>
          <w:sz w:val="22"/>
          <w:vertAlign w:val="superscript"/>
        </w:rPr>
        <w:t>−</w:t>
      </w:r>
      <w:r w:rsidRPr="00717C77">
        <w:rPr>
          <w:sz w:val="22"/>
        </w:rPr>
        <w:t>, і лише в деяких лужних ґрунтах можуть зустрічатися невеликі кількості іонів NО</w:t>
      </w:r>
      <w:r w:rsidRPr="00717C77">
        <w:rPr>
          <w:sz w:val="22"/>
        </w:rPr>
        <w:softHyphen/>
      </w:r>
      <w:r w:rsidRPr="00717C77">
        <w:rPr>
          <w:sz w:val="22"/>
          <w:vertAlign w:val="subscript"/>
        </w:rPr>
        <w:t>2</w:t>
      </w:r>
      <w:r w:rsidRPr="00717C77">
        <w:rPr>
          <w:vertAlign w:val="superscript"/>
        </w:rPr>
        <w:t>‒</w:t>
      </w:r>
      <w:r w:rsidRPr="00717C77">
        <w:rPr>
          <w:sz w:val="22"/>
        </w:rPr>
        <w:t xml:space="preserve">. Співвідношення </w:t>
      </w:r>
      <w:r w:rsidRPr="00717C77">
        <w:t>NH</w:t>
      </w:r>
      <w:r w:rsidRPr="00717C77">
        <w:rPr>
          <w:vertAlign w:val="subscript"/>
        </w:rPr>
        <w:t>4</w:t>
      </w:r>
      <w:r w:rsidRPr="00717C77">
        <w:rPr>
          <w:vertAlign w:val="superscript"/>
        </w:rPr>
        <w:t>+</w:t>
      </w:r>
      <w:r w:rsidRPr="00717C77">
        <w:rPr>
          <w:sz w:val="22"/>
        </w:rPr>
        <w:t>/</w:t>
      </w:r>
      <w:r w:rsidRPr="00717C77">
        <w:t>N</w:t>
      </w:r>
      <w:r w:rsidRPr="00717C77">
        <w:rPr>
          <w:lang w:val="en-US"/>
        </w:rPr>
        <w:t>O</w:t>
      </w:r>
      <w:r w:rsidRPr="00717C77">
        <w:rPr>
          <w:vertAlign w:val="subscript"/>
        </w:rPr>
        <w:t>3</w:t>
      </w:r>
      <w:r w:rsidRPr="00717C77">
        <w:rPr>
          <w:vertAlign w:val="superscript"/>
        </w:rPr>
        <w:t>−</w:t>
      </w:r>
      <w:r w:rsidRPr="00717C77">
        <w:rPr>
          <w:sz w:val="22"/>
        </w:rPr>
        <w:t xml:space="preserve"> у ґрунті визна-чається наявністю умов для нітрифікації, яка пригнічується при низьких значеннях рН і анаеробних умовах у ґрунті. Там, де немає перешкод для нітрифікації, велика частина азоту представлена нітратами, і їх вміст у ґрунтовому розчині змінюється від 50 до 150 мг/л.</w:t>
      </w:r>
    </w:p>
    <w:p w:rsidR="00811F03" w:rsidRPr="00717C77" w:rsidRDefault="00811F03">
      <w:pPr>
        <w:autoSpaceDE w:val="0"/>
        <w:autoSpaceDN w:val="0"/>
        <w:jc w:val="both"/>
        <w:rPr>
          <w:b/>
          <w:sz w:val="22"/>
        </w:rPr>
      </w:pPr>
    </w:p>
    <w:p w:rsidR="00396136" w:rsidRPr="00717C77" w:rsidRDefault="00396136">
      <w:pPr>
        <w:autoSpaceDE w:val="0"/>
        <w:autoSpaceDN w:val="0"/>
        <w:jc w:val="both"/>
        <w:rPr>
          <w:b/>
          <w:sz w:val="22"/>
        </w:rPr>
      </w:pPr>
      <w:r w:rsidRPr="00717C77">
        <w:rPr>
          <w:b/>
          <w:sz w:val="22"/>
        </w:rPr>
        <w:t>4.3. Сполуки фосфору в ґрунті</w:t>
      </w:r>
    </w:p>
    <w:p w:rsidR="00396136" w:rsidRPr="00717C77" w:rsidRDefault="00396136">
      <w:pPr>
        <w:pStyle w:val="2"/>
        <w:numPr>
          <w:ilvl w:val="0"/>
          <w:numId w:val="0"/>
        </w:numPr>
      </w:pPr>
      <w:r w:rsidRPr="00717C77">
        <w:rPr>
          <w:sz w:val="22"/>
        </w:rPr>
        <w:t xml:space="preserve">4.3.1. </w:t>
      </w:r>
      <w:r w:rsidRPr="00717C77">
        <w:t>Кругообіг фосфору</w:t>
      </w:r>
    </w:p>
    <w:p w:rsidR="00396136" w:rsidRPr="00717C77" w:rsidRDefault="00396136"/>
    <w:p w:rsidR="00396136" w:rsidRPr="00717C77" w:rsidRDefault="00396136">
      <w:pPr>
        <w:jc w:val="both"/>
        <w:rPr>
          <w:sz w:val="22"/>
        </w:rPr>
      </w:pPr>
      <w:r w:rsidRPr="00717C77">
        <w:rPr>
          <w:sz w:val="22"/>
        </w:rPr>
        <w:lastRenderedPageBreak/>
        <w:t xml:space="preserve">Загальна кількість фосфору у верхньому шарі ґрунту в середньому становить близько 1000 кг /га. Головне джерело його надходження – ґрунтоутворювальні породи, певна незначна частина надходить з атмосферними осадами. Щорічно з урожаєм сільськогосподарських </w:t>
      </w:r>
    </w:p>
    <w:p w:rsidR="00396136" w:rsidRPr="00717C77" w:rsidRDefault="00396136">
      <w:pPr>
        <w:jc w:val="both"/>
        <w:rPr>
          <w:sz w:val="22"/>
        </w:rPr>
      </w:pPr>
    </w:p>
    <w:p w:rsidR="00396136" w:rsidRPr="00717C77" w:rsidRDefault="00396136">
      <w:pPr>
        <w:jc w:val="both"/>
        <w:rPr>
          <w:sz w:val="22"/>
        </w:rPr>
      </w:pPr>
    </w:p>
    <w:p w:rsidR="00396136" w:rsidRPr="00717C77" w:rsidRDefault="000F5AD6">
      <w:pPr>
        <w:jc w:val="both"/>
        <w:rPr>
          <w:sz w:val="22"/>
        </w:rPr>
      </w:pPr>
      <w:r>
        <w:rPr>
          <w:sz w:val="22"/>
        </w:rPr>
        <w:pict>
          <v:group id="_x0000_s2014" style="position:absolute;left:0;text-align:left;margin-left:-5.4pt;margin-top:10.75pt;width:4in;height:216.55pt;z-index:251665920" coordorigin="734,-3" coordsize="18434,20005" o:allowincell="f">
            <v:line id="_x0000_s2015" style="position:absolute" from="9374,12297" to="9376,14025">
              <v:stroke endarrow="block"/>
            </v:line>
            <v:line id="_x0000_s2016" style="position:absolute" from="14558,4119" to="14560,5887"/>
            <v:group id="_x0000_s2017" style="position:absolute;left:13118;top:-3;width:6050;height:4122" coordsize="20000,20000">
              <v:shape id="_x0000_s2018" style="position:absolute;width:20000;height:20000" coordsize="20000,20000" path="m,l,19980r19993,l19993,,,e">
                <v:fill type="pattern"/>
                <v:path arrowok="t"/>
              </v:shape>
              <v:rect id="_x0000_s2019" style="position:absolute;width:19993;height:19981" filled="f" stroked="f">
                <v:textbox style="mso-next-textbox:#_x0000_s2019" inset="1.8pt,1.8pt,1.8pt,1.8pt">
                  <w:txbxContent>
                    <w:p w:rsidR="00854DA5" w:rsidRDefault="00854DA5">
                      <w:pPr>
                        <w:pStyle w:val="12"/>
                        <w:rPr>
                          <w:rFonts w:ascii="Times New Roman" w:hAnsi="Times New Roman"/>
                          <w:sz w:val="18"/>
                          <w:szCs w:val="18"/>
                        </w:rPr>
                      </w:pPr>
                      <w:r>
                        <w:rPr>
                          <w:sz w:val="18"/>
                          <w:szCs w:val="18"/>
                        </w:rPr>
                        <w:t xml:space="preserve">Рослини (нуклеїнові кислоти, мембрани, </w:t>
                      </w:r>
                    </w:p>
                    <w:p w:rsidR="00854DA5" w:rsidRDefault="00854DA5">
                      <w:pPr>
                        <w:pStyle w:val="12"/>
                        <w:rPr>
                          <w:sz w:val="18"/>
                          <w:szCs w:val="18"/>
                        </w:rPr>
                      </w:pPr>
                      <w:r>
                        <w:rPr>
                          <w:sz w:val="18"/>
                          <w:szCs w:val="18"/>
                        </w:rPr>
                        <w:t>системи</w:t>
                      </w:r>
                      <w:r>
                        <w:rPr>
                          <w:rFonts w:ascii="Times New Roman" w:hAnsi="Times New Roman"/>
                          <w:sz w:val="18"/>
                          <w:szCs w:val="18"/>
                        </w:rPr>
                        <w:t xml:space="preserve"> </w:t>
                      </w:r>
                      <w:r>
                        <w:rPr>
                          <w:sz w:val="18"/>
                          <w:szCs w:val="18"/>
                        </w:rPr>
                        <w:t>перенесення енергії)</w:t>
                      </w:r>
                    </w:p>
                    <w:p w:rsidR="00854DA5" w:rsidRDefault="00854DA5">
                      <w:pPr>
                        <w:rPr>
                          <w:rFonts w:ascii="Times New Roman CYR" w:hAnsi="Times New Roman CYR"/>
                          <w:sz w:val="19"/>
                        </w:rPr>
                      </w:pPr>
                      <w:r>
                        <w:t>и</w:t>
                      </w:r>
                    </w:p>
                  </w:txbxContent>
                </v:textbox>
              </v:rect>
            </v:group>
            <v:line id="_x0000_s2020" style="position:absolute" from="5054,1766" to="7326,1766">
              <v:stroke endarrow="block"/>
            </v:line>
            <v:line id="_x0000_s2021" style="position:absolute" from="11390,1762" to="13088,1766">
              <v:stroke endarrow="block"/>
            </v:line>
            <v:line id="_x0000_s2022" style="position:absolute" from="3038,4119" to="3040,7064">
              <v:stroke startarrow="block"/>
            </v:line>
            <v:line id="_x0000_s2023" style="position:absolute" from="17150,4119" to="17152,5888"/>
            <v:line id="_x0000_s2024" style="position:absolute" from="9374,8821" to="9376,10197"/>
            <v:line id="_x0000_s2025" style="position:absolute" from="9374,15884" to="9376,18241">
              <v:stroke endarrow="block"/>
            </v:line>
            <v:line id="_x0000_s2026" style="position:absolute" from="17150,12350" to="17152,19299"/>
            <v:rect id="_x0000_s2027" style="position:absolute;left:7358;top:-3;width:4034;height:4122" filled="f" stroked="f">
              <v:textbox style="mso-next-textbox:#_x0000_s2027" inset="1pt,1pt,1pt,1pt">
                <w:txbxContent>
                  <w:p w:rsidR="00854DA5" w:rsidRDefault="00854DA5">
                    <w:pPr>
                      <w:pStyle w:val="12"/>
                      <w:rPr>
                        <w:sz w:val="20"/>
                      </w:rPr>
                    </w:pPr>
                    <w:r>
                      <w:rPr>
                        <w:sz w:val="20"/>
                      </w:rPr>
                      <w:t xml:space="preserve">Асиміляція </w:t>
                    </w:r>
                  </w:p>
                  <w:p w:rsidR="00854DA5" w:rsidRDefault="00854DA5">
                    <w:pPr>
                      <w:pStyle w:val="12"/>
                      <w:rPr>
                        <w:rFonts w:ascii="Times New Roman" w:hAnsi="Times New Roman"/>
                        <w:sz w:val="20"/>
                        <w:lang w:val="en-US"/>
                      </w:rPr>
                    </w:pPr>
                    <w:r>
                      <w:rPr>
                        <w:sz w:val="20"/>
                      </w:rPr>
                      <w:t xml:space="preserve">синтез </w:t>
                    </w:r>
                  </w:p>
                  <w:p w:rsidR="00854DA5" w:rsidRDefault="00854DA5">
                    <w:pPr>
                      <w:pStyle w:val="12"/>
                      <w:rPr>
                        <w:sz w:val="20"/>
                      </w:rPr>
                    </w:pPr>
                    <w:r>
                      <w:rPr>
                        <w:sz w:val="20"/>
                      </w:rPr>
                      <w:t>протоплазми</w:t>
                    </w:r>
                  </w:p>
                </w:txbxContent>
              </v:textbox>
            </v:rect>
            <v:rect id="_x0000_s2028" style="position:absolute;left:12016;top:5741;width:2306;height:1768" filled="f" stroked="f">
              <v:textbox style="mso-next-textbox:#_x0000_s2028" inset="1pt,1pt,1pt,1pt">
                <w:txbxContent>
                  <w:p w:rsidR="00854DA5" w:rsidRDefault="00854DA5">
                    <w:pPr>
                      <w:pStyle w:val="12"/>
                      <w:rPr>
                        <w:sz w:val="20"/>
                      </w:rPr>
                    </w:pPr>
                    <w:r>
                      <w:rPr>
                        <w:sz w:val="20"/>
                      </w:rPr>
                      <w:t>розпад</w:t>
                    </w:r>
                  </w:p>
                </w:txbxContent>
              </v:textbox>
            </v:rect>
            <v:rect id="_x0000_s2029" style="position:absolute;left:15304;top:6161;width:3746;height:1769" filled="f" stroked="f">
              <v:textbox style="mso-next-textbox:#_x0000_s2029" inset="1pt,1pt,1pt,1pt">
                <w:txbxContent>
                  <w:p w:rsidR="00854DA5" w:rsidRDefault="00854DA5">
                    <w:pPr>
                      <w:pStyle w:val="12"/>
                      <w:rPr>
                        <w:sz w:val="20"/>
                      </w:rPr>
                    </w:pPr>
                    <w:r>
                      <w:rPr>
                        <w:sz w:val="20"/>
                      </w:rPr>
                      <w:t>асиміляція</w:t>
                    </w:r>
                  </w:p>
                </w:txbxContent>
              </v:textbox>
            </v:rect>
            <v:rect id="_x0000_s2030" style="position:absolute;left:12050;top:14948;width:3170;height:1769" filled="f" stroked="f">
              <v:textbox style="mso-next-textbox:#_x0000_s2030" inset="1pt,1pt,1pt,1pt">
                <w:txbxContent>
                  <w:p w:rsidR="00854DA5" w:rsidRDefault="00854DA5">
                    <w:pPr>
                      <w:pStyle w:val="12"/>
                      <w:rPr>
                        <w:sz w:val="20"/>
                      </w:rPr>
                    </w:pPr>
                    <w:r>
                      <w:rPr>
                        <w:sz w:val="20"/>
                      </w:rPr>
                      <w:t>екскреція</w:t>
                    </w:r>
                  </w:p>
                </w:txbxContent>
              </v:textbox>
            </v:rect>
            <v:rect id="_x0000_s2031" style="position:absolute;left:7646;top:14115;width:3458;height:1769" filled="f">
              <v:textbox style="mso-next-textbox:#_x0000_s2031" inset="1pt,1pt,1pt,1pt">
                <w:txbxContent>
                  <w:p w:rsidR="00854DA5" w:rsidRDefault="00854DA5">
                    <w:pPr>
                      <w:pStyle w:val="12"/>
                      <w:rPr>
                        <w:sz w:val="20"/>
                      </w:rPr>
                    </w:pPr>
                    <w:r>
                      <w:rPr>
                        <w:sz w:val="20"/>
                      </w:rPr>
                      <w:t>Фосфати</w:t>
                    </w:r>
                  </w:p>
                </w:txbxContent>
              </v:textbox>
            </v:rect>
            <v:rect id="_x0000_s2032" style="position:absolute;left:734;top:7060;width:5762;height:5294" filled="f" stroked="f">
              <v:textbox style="mso-next-textbox:#_x0000_s2032" inset="1pt,1pt,1pt,1pt">
                <w:txbxContent>
                  <w:p w:rsidR="00854DA5" w:rsidRDefault="00854DA5">
                    <w:pPr>
                      <w:pStyle w:val="12"/>
                      <w:rPr>
                        <w:sz w:val="20"/>
                      </w:rPr>
                    </w:pPr>
                    <w:r>
                      <w:rPr>
                        <w:sz w:val="20"/>
                      </w:rPr>
                      <w:t xml:space="preserve">Бактеріальне </w:t>
                    </w:r>
                  </w:p>
                  <w:p w:rsidR="00854DA5" w:rsidRDefault="00854DA5">
                    <w:pPr>
                      <w:pStyle w:val="12"/>
                      <w:rPr>
                        <w:sz w:val="20"/>
                      </w:rPr>
                    </w:pPr>
                    <w:r>
                      <w:rPr>
                        <w:sz w:val="20"/>
                      </w:rPr>
                      <w:t>перетворення</w:t>
                    </w:r>
                  </w:p>
                  <w:p w:rsidR="00854DA5" w:rsidRDefault="00854DA5">
                    <w:pPr>
                      <w:pStyle w:val="12"/>
                      <w:rPr>
                        <w:sz w:val="20"/>
                      </w:rPr>
                    </w:pPr>
                    <w:r>
                      <w:rPr>
                        <w:sz w:val="20"/>
                      </w:rPr>
                      <w:t>(фосфатредукувальні бактерії)</w:t>
                    </w:r>
                  </w:p>
                </w:txbxContent>
              </v:textbox>
            </v:rect>
            <v:rect id="_x0000_s2033" style="position:absolute;left:7070;top:18233;width:4610;height:1769" filled="f">
              <v:textbox style="mso-next-textbox:#_x0000_s2033" inset="1pt,1pt,1pt,1pt">
                <w:txbxContent>
                  <w:p w:rsidR="00854DA5" w:rsidRDefault="00854DA5">
                    <w:pPr>
                      <w:pStyle w:val="12"/>
                      <w:rPr>
                        <w:sz w:val="20"/>
                      </w:rPr>
                    </w:pPr>
                    <w:r>
                      <w:rPr>
                        <w:sz w:val="20"/>
                      </w:rPr>
                      <w:t>Морські осади</w:t>
                    </w:r>
                  </w:p>
                </w:txbxContent>
              </v:textbox>
            </v:rect>
            <v:rect id="_x0000_s2034" style="position:absolute;left:13406;top:9413;width:5762;height:2942" filled="f">
              <v:textbox style="mso-next-textbox:#_x0000_s2034" inset="1pt,1pt,1pt,1pt">
                <w:txbxContent>
                  <w:p w:rsidR="00854DA5" w:rsidRDefault="00854DA5">
                    <w:pPr>
                      <w:pStyle w:val="12"/>
                      <w:rPr>
                        <w:sz w:val="18"/>
                        <w:szCs w:val="18"/>
                      </w:rPr>
                    </w:pPr>
                    <w:r>
                      <w:rPr>
                        <w:sz w:val="18"/>
                        <w:szCs w:val="18"/>
                      </w:rPr>
                      <w:t>Тварини (кістки, зуби, нуклеїнові кислоти)</w:t>
                    </w:r>
                  </w:p>
                </w:txbxContent>
              </v:textbox>
            </v:rect>
            <v:rect id="_x0000_s2035" style="position:absolute;left:7358;top:10002;width:4034;height:2941" filled="f" stroked="f">
              <v:textbox style="mso-next-textbox:#_x0000_s2035" inset="1pt,1pt,1pt,1pt">
                <w:txbxContent>
                  <w:p w:rsidR="00854DA5" w:rsidRDefault="00854DA5">
                    <w:pPr>
                      <w:pStyle w:val="12"/>
                      <w:rPr>
                        <w:sz w:val="20"/>
                      </w:rPr>
                    </w:pPr>
                    <w:r>
                      <w:rPr>
                        <w:sz w:val="20"/>
                      </w:rPr>
                      <w:t>Бактеріальне перетворення</w:t>
                    </w:r>
                  </w:p>
                </w:txbxContent>
              </v:textbox>
            </v:rect>
            <v:rect id="_x0000_s2036" style="position:absolute;left:7358;top:4707;width:4034;height:4122" filled="f">
              <v:textbox style="mso-next-textbox:#_x0000_s2036" inset="1pt,1pt,1pt,1pt">
                <w:txbxContent>
                  <w:p w:rsidR="00854DA5" w:rsidRDefault="00854DA5">
                    <w:pPr>
                      <w:pStyle w:val="12"/>
                      <w:rPr>
                        <w:sz w:val="18"/>
                      </w:rPr>
                    </w:pPr>
                    <w:r>
                      <w:rPr>
                        <w:sz w:val="18"/>
                      </w:rPr>
                      <w:t>Органічний фосфор рослинного  детриту</w:t>
                    </w:r>
                  </w:p>
                </w:txbxContent>
              </v:textbox>
            </v:rect>
            <v:line id="_x0000_s2037" style="position:absolute;flip:x" from="11390,5880" to="14560,5884">
              <v:stroke startarrowwidth="narrow" startarrowlength="short" endarrow="block" endarrowwidth="narrow" endarrowlength="short"/>
            </v:line>
            <v:line id="_x0000_s2038" style="position:absolute" from="17150,7648" to="17152,9385">
              <v:stroke endarrow="block"/>
            </v:line>
            <v:line id="_x0000_s2039" style="position:absolute;flip:y" from="3038,12559" to="3040,14916">
              <v:stroke startarrowwidth="narrow" startarrowlength="short" endarrow="block" endarrowwidth="narrow" endarrowlength="short"/>
            </v:line>
            <v:line id="_x0000_s2040" style="position:absolute" from="15710,12351" to="15712,15128"/>
            <v:line id="_x0000_s2041" style="position:absolute;flip:x" from="11102,15051" to="15712,15055">
              <v:stroke startarrowwidth="narrow" startarrowlength="short" endarrow="block" endarrowwidth="narrow" endarrowlength="short"/>
            </v:line>
            <v:line id="_x0000_s2042" style="position:absolute;flip:x" from="11678,19275" to="17152,19279">
              <v:stroke startarrowwidth="narrow" startarrowlength="short" endarrow="block" endarrowwidth="narrow" endarrowlength="short"/>
            </v:line>
            <v:line id="_x0000_s2043" style="position:absolute;flip:x" from="3038,14945" to="7648,14949"/>
            <v:rect id="_x0000_s2044" style="position:absolute;left:1022;top:-3;width:4034;height:4122" filled="f">
              <v:textbox style="mso-next-textbox:#_x0000_s2044" inset="1pt,1pt,1pt,1pt">
                <w:txbxContent>
                  <w:p w:rsidR="00854DA5" w:rsidRDefault="00854DA5">
                    <w:pPr>
                      <w:pStyle w:val="12"/>
                      <w:rPr>
                        <w:sz w:val="20"/>
                      </w:rPr>
                    </w:pPr>
                    <w:r>
                      <w:rPr>
                        <w:sz w:val="20"/>
                      </w:rPr>
                      <w:t>Розчинені фосфат-іони (РО</w:t>
                    </w:r>
                    <w:r>
                      <w:rPr>
                        <w:sz w:val="20"/>
                        <w:vertAlign w:val="subscript"/>
                      </w:rPr>
                      <w:t>4</w:t>
                    </w:r>
                    <w:r>
                      <w:rPr>
                        <w:sz w:val="20"/>
                        <w:vertAlign w:val="superscript"/>
                      </w:rPr>
                      <w:t>3</w:t>
                    </w:r>
                    <w:r>
                      <w:rPr>
                        <w:rFonts w:ascii="Times New Roman" w:hAnsi="Times New Roman"/>
                        <w:sz w:val="20"/>
                        <w:vertAlign w:val="superscript"/>
                      </w:rPr>
                      <w:t>−</w:t>
                    </w:r>
                    <w:r>
                      <w:rPr>
                        <w:sz w:val="20"/>
                      </w:rPr>
                      <w:t>)</w:t>
                    </w:r>
                  </w:p>
                </w:txbxContent>
              </v:textbox>
            </v:rect>
          </v:group>
        </w:pict>
      </w: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p>
    <w:p w:rsidR="00396136" w:rsidRPr="00717C77" w:rsidRDefault="00396136">
      <w:pPr>
        <w:jc w:val="both"/>
        <w:rPr>
          <w:sz w:val="22"/>
        </w:rPr>
      </w:pPr>
      <w:r w:rsidRPr="00717C77">
        <w:rPr>
          <w:i/>
          <w:sz w:val="22"/>
        </w:rPr>
        <w:t>Рис. 4.2.</w:t>
      </w:r>
      <w:r w:rsidRPr="00717C77">
        <w:rPr>
          <w:sz w:val="22"/>
        </w:rPr>
        <w:t xml:space="preserve"> Спрощена схема кругообігу фосфору</w:t>
      </w:r>
    </w:p>
    <w:p w:rsidR="00396136" w:rsidRPr="00717C77" w:rsidRDefault="00396136">
      <w:pPr>
        <w:autoSpaceDE w:val="0"/>
        <w:autoSpaceDN w:val="0"/>
        <w:jc w:val="both"/>
        <w:rPr>
          <w:sz w:val="22"/>
        </w:rPr>
      </w:pPr>
    </w:p>
    <w:p w:rsidR="00396136" w:rsidRPr="00717C77" w:rsidRDefault="00396136">
      <w:pPr>
        <w:jc w:val="both"/>
        <w:rPr>
          <w:sz w:val="22"/>
        </w:rPr>
      </w:pPr>
      <w:r w:rsidRPr="00717C77">
        <w:rPr>
          <w:sz w:val="22"/>
        </w:rPr>
        <w:t xml:space="preserve">рослин з ґрунту виноситься від 10 до 40 кг/га фосфору. Тому значні кількості його сполук вносяться в ґрунт з органічними і мінеральними добривами.. Залежно від виду ґрунтів вміст фосфору в органічних сполуках коливається від 10–20% (дерново-підзолисті ґрунти) до 70–80% (чорноземні ґрунти) від його загального вмісту в ґрунтовому шарі. </w:t>
      </w:r>
    </w:p>
    <w:p w:rsidR="00396136" w:rsidRPr="00717C77" w:rsidRDefault="00396136">
      <w:pPr>
        <w:autoSpaceDE w:val="0"/>
        <w:autoSpaceDN w:val="0"/>
        <w:ind w:firstLine="720"/>
        <w:jc w:val="both"/>
        <w:rPr>
          <w:sz w:val="22"/>
        </w:rPr>
      </w:pPr>
      <w:r w:rsidRPr="00717C77">
        <w:rPr>
          <w:sz w:val="22"/>
        </w:rPr>
        <w:t xml:space="preserve">У складі гумінових і фульвокислот може бути від 2–3 до 50–80% усього фосфору, що міститься в органічній частині ґрунтів. </w:t>
      </w:r>
    </w:p>
    <w:p w:rsidR="00396136" w:rsidRPr="00717C77" w:rsidRDefault="00396136">
      <w:pPr>
        <w:autoSpaceDE w:val="0"/>
        <w:autoSpaceDN w:val="0"/>
        <w:ind w:firstLine="720"/>
        <w:jc w:val="both"/>
        <w:rPr>
          <w:sz w:val="22"/>
        </w:rPr>
      </w:pPr>
      <w:r w:rsidRPr="00717C77">
        <w:rPr>
          <w:sz w:val="22"/>
        </w:rPr>
        <w:t xml:space="preserve">Близько 1% фосфору органічної частини ґрунтів зосереджено в ліпідах, 2–3%  – в нуклеїнових кислотах. Крім цих </w:t>
      </w:r>
      <w:r w:rsidRPr="00717C77">
        <w:rPr>
          <w:sz w:val="22"/>
        </w:rPr>
        <w:lastRenderedPageBreak/>
        <w:t xml:space="preserve">сполук, у ґрунті ідентифіковані фосфопротеїни, цукрофосфати і фосфорильовані карбонові кислоти. </w:t>
      </w:r>
    </w:p>
    <w:p w:rsidR="00396136" w:rsidRPr="00717C77" w:rsidRDefault="00396136">
      <w:pPr>
        <w:autoSpaceDE w:val="0"/>
        <w:autoSpaceDN w:val="0"/>
        <w:ind w:firstLine="720"/>
        <w:jc w:val="both"/>
        <w:rPr>
          <w:sz w:val="22"/>
        </w:rPr>
      </w:pPr>
      <w:r w:rsidRPr="00717C77">
        <w:rPr>
          <w:sz w:val="22"/>
        </w:rPr>
        <w:t xml:space="preserve">Мінеральна частина твердої фази ґрунтів представлена в основному ортофосфатами, переважно мінералами апатитової групи. Окрім них поширені мінерали групи плюмбогуміту </w:t>
      </w:r>
      <w:r w:rsidRPr="00717C77">
        <w:t>Р</w:t>
      </w:r>
      <w:r w:rsidRPr="00717C77">
        <w:rPr>
          <w:lang w:val="en-US"/>
        </w:rPr>
        <w:t>b</w:t>
      </w:r>
      <w:r w:rsidRPr="00717C77">
        <w:t>А1</w:t>
      </w:r>
      <w:r w:rsidRPr="00717C77">
        <w:rPr>
          <w:vertAlign w:val="subscript"/>
        </w:rPr>
        <w:t>3</w:t>
      </w:r>
      <w:r w:rsidRPr="00717C77">
        <w:t>Н(OH)</w:t>
      </w:r>
      <w:r w:rsidRPr="00717C77">
        <w:rPr>
          <w:vertAlign w:val="subscript"/>
        </w:rPr>
        <w:t>6</w:t>
      </w:r>
      <w:r w:rsidRPr="00717C77">
        <w:t>(РО</w:t>
      </w:r>
      <w:r w:rsidRPr="00717C77">
        <w:rPr>
          <w:vertAlign w:val="subscript"/>
        </w:rPr>
        <w:t>4</w:t>
      </w:r>
      <w:r w:rsidRPr="00717C77">
        <w:t>)</w:t>
      </w:r>
      <w:r w:rsidRPr="00717C77">
        <w:rPr>
          <w:vertAlign w:val="subscript"/>
        </w:rPr>
        <w:t>2</w:t>
      </w:r>
      <w:r w:rsidRPr="00717C77">
        <w:t>,</w:t>
      </w:r>
      <w:r w:rsidRPr="00717C77">
        <w:rPr>
          <w:sz w:val="22"/>
        </w:rPr>
        <w:t xml:space="preserve"> на частку яких у певних видів ґрунтів припадає до 50% від усієї маси мінерального фосфору, вавеліту </w:t>
      </w:r>
      <w:r w:rsidRPr="00717C77">
        <w:t>А1(РО</w:t>
      </w:r>
      <w:r w:rsidRPr="00717C77">
        <w:rPr>
          <w:vertAlign w:val="subscript"/>
        </w:rPr>
        <w:t>4</w:t>
      </w:r>
      <w:r w:rsidRPr="00717C77">
        <w:t>)</w:t>
      </w:r>
      <w:r w:rsidRPr="00717C77">
        <w:rPr>
          <w:vertAlign w:val="subscript"/>
        </w:rPr>
        <w:t>4</w:t>
      </w:r>
      <w:r w:rsidRPr="00717C77">
        <w:t>(OH)</w:t>
      </w:r>
      <w:r w:rsidRPr="00717C77">
        <w:rPr>
          <w:vertAlign w:val="subscript"/>
        </w:rPr>
        <w:t>6</w:t>
      </w:r>
      <w:r w:rsidRPr="00717C77">
        <w:rPr>
          <w:sz w:val="22"/>
        </w:rPr>
        <w:t xml:space="preserve"> ∙ </w:t>
      </w:r>
      <w:r w:rsidRPr="00717C77">
        <w:t>5Н</w:t>
      </w:r>
      <w:r w:rsidRPr="00717C77">
        <w:rPr>
          <w:vertAlign w:val="subscript"/>
        </w:rPr>
        <w:t>2</w:t>
      </w:r>
      <w:r w:rsidRPr="00717C77">
        <w:t>О</w:t>
      </w:r>
      <w:r w:rsidRPr="00717C77">
        <w:rPr>
          <w:sz w:val="22"/>
        </w:rPr>
        <w:t xml:space="preserve"> і вівіаніту </w:t>
      </w:r>
      <w:r w:rsidRPr="00717C77">
        <w:t>Fe</w:t>
      </w:r>
      <w:r w:rsidRPr="00717C77">
        <w:rPr>
          <w:vertAlign w:val="subscript"/>
        </w:rPr>
        <w:t>3</w:t>
      </w:r>
      <w:r w:rsidRPr="00717C77">
        <w:t>(PO</w:t>
      </w:r>
      <w:r w:rsidRPr="00717C77">
        <w:rPr>
          <w:vertAlign w:val="subscript"/>
        </w:rPr>
        <w:t>4</w:t>
      </w:r>
      <w:r w:rsidRPr="00717C77">
        <w:t>)</w:t>
      </w:r>
      <w:r w:rsidRPr="00717C77">
        <w:rPr>
          <w:vertAlign w:val="subscript"/>
        </w:rPr>
        <w:t>2</w:t>
      </w:r>
      <w:r w:rsidRPr="00717C77">
        <w:rPr>
          <w:sz w:val="22"/>
        </w:rPr>
        <w:t xml:space="preserve"> ∙ </w:t>
      </w:r>
      <w:r w:rsidRPr="00717C77">
        <w:t>8Н</w:t>
      </w:r>
      <w:r w:rsidRPr="00717C77">
        <w:rPr>
          <w:vertAlign w:val="subscript"/>
        </w:rPr>
        <w:t>2</w:t>
      </w:r>
      <w:r w:rsidRPr="00717C77">
        <w:t>О</w:t>
      </w:r>
      <w:r w:rsidRPr="00717C77">
        <w:rPr>
          <w:sz w:val="22"/>
        </w:rPr>
        <w:t xml:space="preserve">. </w:t>
      </w:r>
    </w:p>
    <w:p w:rsidR="00396136" w:rsidRPr="00717C77" w:rsidRDefault="00396136">
      <w:pPr>
        <w:autoSpaceDE w:val="0"/>
        <w:autoSpaceDN w:val="0"/>
        <w:ind w:firstLine="720"/>
        <w:jc w:val="both"/>
        <w:rPr>
          <w:sz w:val="22"/>
        </w:rPr>
      </w:pPr>
      <w:r w:rsidRPr="00717C77">
        <w:rPr>
          <w:sz w:val="22"/>
        </w:rPr>
        <w:t>Усі  ортофосфати, що зустрічаються в ґрунті, відносять до важкорозчинних сполук (табл. 4.7).</w:t>
      </w:r>
    </w:p>
    <w:p w:rsidR="00396136" w:rsidRPr="00717C77" w:rsidRDefault="00396136">
      <w:pPr>
        <w:ind w:firstLine="720"/>
        <w:jc w:val="both"/>
        <w:rPr>
          <w:sz w:val="22"/>
        </w:rPr>
      </w:pPr>
    </w:p>
    <w:p w:rsidR="00396136" w:rsidRPr="00717C77" w:rsidRDefault="00396136">
      <w:pPr>
        <w:pStyle w:val="af6"/>
        <w:ind w:firstLine="0"/>
        <w:rPr>
          <w:rFonts w:ascii="Times New Roman" w:hAnsi="Times New Roman"/>
          <w:b/>
          <w:sz w:val="22"/>
          <w:lang w:val="uk-UA"/>
        </w:rPr>
      </w:pPr>
      <w:r w:rsidRPr="00717C77">
        <w:rPr>
          <w:rFonts w:ascii="Times New Roman" w:hAnsi="Times New Roman"/>
          <w:b/>
          <w:sz w:val="22"/>
          <w:lang w:val="uk-UA"/>
        </w:rPr>
        <w:t xml:space="preserve">4.4. Антропогенні забруднення ґрунту </w:t>
      </w:r>
    </w:p>
    <w:p w:rsidR="00084F5E" w:rsidRPr="00717C77" w:rsidRDefault="00084F5E">
      <w:pPr>
        <w:jc w:val="both"/>
        <w:rPr>
          <w:b/>
          <w:sz w:val="22"/>
          <w:lang w:val="ru-RU"/>
        </w:rPr>
      </w:pPr>
    </w:p>
    <w:p w:rsidR="00396136" w:rsidRPr="00717C77" w:rsidRDefault="00396136">
      <w:pPr>
        <w:ind w:firstLine="567"/>
        <w:jc w:val="both"/>
        <w:rPr>
          <w:sz w:val="22"/>
        </w:rPr>
      </w:pPr>
      <w:r w:rsidRPr="00717C77">
        <w:rPr>
          <w:sz w:val="22"/>
        </w:rPr>
        <w:t xml:space="preserve">Залежно від буферної ємності  ґрунту за наявності </w:t>
      </w:r>
      <w:r w:rsidRPr="00717C77">
        <w:rPr>
          <w:lang w:val="en-US"/>
        </w:rPr>
        <w:t>Mg</w:t>
      </w:r>
      <w:r w:rsidRPr="00717C77">
        <w:rPr>
          <w:sz w:val="22"/>
        </w:rPr>
        <w:t xml:space="preserve"> та </w:t>
      </w:r>
      <w:r w:rsidRPr="00717C77">
        <w:rPr>
          <w:lang w:val="en-US"/>
        </w:rPr>
        <w:t>Ca</w:t>
      </w:r>
      <w:r w:rsidRPr="00717C77">
        <w:rPr>
          <w:sz w:val="22"/>
        </w:rPr>
        <w:t xml:space="preserve">, при високому їх вмісті підвищення кислотності, вимиває такі споживні частинки, як </w:t>
      </w:r>
      <w:r w:rsidRPr="00717C77">
        <w:rPr>
          <w:lang w:val="en-US"/>
        </w:rPr>
        <w:t>Ca</w:t>
      </w:r>
      <w:r w:rsidRPr="00717C77">
        <w:rPr>
          <w:vertAlign w:val="superscript"/>
        </w:rPr>
        <w:t>2+</w:t>
      </w:r>
      <w:r w:rsidRPr="00717C77">
        <w:t xml:space="preserve">, </w:t>
      </w:r>
      <w:r w:rsidRPr="00717C77">
        <w:rPr>
          <w:lang w:val="en-US"/>
        </w:rPr>
        <w:t>Mg</w:t>
      </w:r>
      <w:r w:rsidRPr="00717C77">
        <w:rPr>
          <w:vertAlign w:val="superscript"/>
        </w:rPr>
        <w:t>2+</w:t>
      </w:r>
      <w:r w:rsidRPr="00717C77">
        <w:rPr>
          <w:sz w:val="22"/>
        </w:rPr>
        <w:t xml:space="preserve"> та </w:t>
      </w:r>
      <w:r w:rsidRPr="00717C77">
        <w:rPr>
          <w:lang w:val="en-US"/>
        </w:rPr>
        <w:t>K</w:t>
      </w:r>
      <w:r w:rsidRPr="00717C77">
        <w:rPr>
          <w:vertAlign w:val="superscript"/>
        </w:rPr>
        <w:t>+</w:t>
      </w:r>
      <w:r w:rsidRPr="00717C77">
        <w:t>,</w:t>
      </w:r>
      <w:r w:rsidRPr="00717C77">
        <w:rPr>
          <w:sz w:val="22"/>
        </w:rPr>
        <w:t xml:space="preserve"> а також мобілізує такі токсичні частинки, як </w:t>
      </w:r>
      <w:r w:rsidRPr="00717C77">
        <w:rPr>
          <w:lang w:val="en-US"/>
        </w:rPr>
        <w:t>Al</w:t>
      </w:r>
      <w:r w:rsidRPr="00717C77">
        <w:rPr>
          <w:vertAlign w:val="superscript"/>
        </w:rPr>
        <w:t>3+</w:t>
      </w:r>
      <w:r w:rsidRPr="00717C77">
        <w:rPr>
          <w:sz w:val="22"/>
        </w:rPr>
        <w:t xml:space="preserve"> та </w:t>
      </w:r>
      <w:r w:rsidRPr="00717C77">
        <w:rPr>
          <w:lang w:val="en-US"/>
        </w:rPr>
        <w:t>Pb</w:t>
      </w:r>
      <w:r w:rsidRPr="00717C77">
        <w:rPr>
          <w:vertAlign w:val="superscript"/>
        </w:rPr>
        <w:t>2+</w:t>
      </w:r>
      <w:r w:rsidRPr="00717C77">
        <w:t>.</w:t>
      </w:r>
      <w:r w:rsidRPr="00717C77">
        <w:rPr>
          <w:sz w:val="22"/>
          <w:vertAlign w:val="superscript"/>
        </w:rPr>
        <w:t xml:space="preserve"> </w:t>
      </w:r>
      <w:r w:rsidRPr="00717C77">
        <w:rPr>
          <w:sz w:val="22"/>
        </w:rPr>
        <w:t xml:space="preserve">Зменшення </w:t>
      </w:r>
      <w:r w:rsidRPr="00717C77">
        <w:rPr>
          <w:lang w:val="en-US"/>
        </w:rPr>
        <w:t>Ca</w:t>
      </w:r>
      <w:r w:rsidRPr="00717C77">
        <w:rPr>
          <w:vertAlign w:val="superscript"/>
        </w:rPr>
        <w:t>2+</w:t>
      </w:r>
      <w:r w:rsidRPr="00717C77">
        <w:rPr>
          <w:sz w:val="22"/>
        </w:rPr>
        <w:t xml:space="preserve"> знижує кількість корисних дощових черв’ яків – працівників родючості.</w:t>
      </w:r>
    </w:p>
    <w:p w:rsidR="00396136" w:rsidRPr="00717C77" w:rsidRDefault="00396136">
      <w:pPr>
        <w:pStyle w:val="21"/>
      </w:pPr>
      <w:r w:rsidRPr="00717C77">
        <w:t>Стосовно лісів відомо, що в 1982р. 8%  німецьких лісів загинуло внаслідок кислотних дощів, у 1983 – 34%, у 1984 – 50%, у 1986 – 87% ялинок було пошкоджено за симптомами пожовтіння та втрати хвої, пригнічення росту, м’якого гниття, втрати стійкості до хвороб.</w:t>
      </w:r>
    </w:p>
    <w:p w:rsidR="00396136" w:rsidRPr="00717C77" w:rsidRDefault="00396136">
      <w:pPr>
        <w:pStyle w:val="af5"/>
        <w:jc w:val="both"/>
        <w:rPr>
          <w:rStyle w:val="af4"/>
          <w:b/>
          <w:i w:val="0"/>
          <w:noProof/>
          <w:sz w:val="22"/>
        </w:rPr>
      </w:pPr>
      <w:r w:rsidRPr="00717C77">
        <w:rPr>
          <w:rStyle w:val="af4"/>
          <w:b/>
          <w:i w:val="0"/>
          <w:noProof/>
          <w:sz w:val="22"/>
        </w:rPr>
        <w:t>4.5. Хімічна класифікація  пестицидів</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Хімічні сполуки, які застосовуються як пестициди, відносять до таких класів: фосфорорганічні сполуки, хлорпохідні вуглеводні, карбамати, хлорфенольні кислоти, похідні сечовини, аміди карбонових кислот, нітро- і галогенфеноли, динітроаніліни, нітродифенілові ефіри, галогеналіфатичні й аліфатичні кислоти, арілоксиалканкарбонові</w:t>
      </w:r>
      <w:r w:rsidRPr="00717C77">
        <w:rPr>
          <w:rFonts w:ascii="Times New Roman" w:hAnsi="Times New Roman"/>
          <w:b/>
          <w:sz w:val="22"/>
          <w:lang w:val="uk-UA"/>
        </w:rPr>
        <w:t xml:space="preserve"> </w:t>
      </w:r>
      <w:r w:rsidRPr="00717C77">
        <w:rPr>
          <w:rFonts w:ascii="Times New Roman" w:hAnsi="Times New Roman"/>
          <w:sz w:val="22"/>
          <w:lang w:val="uk-UA"/>
        </w:rPr>
        <w:t>кислоти, ароматичні і гетероциклічні кислоти, похідні амінокислот, кетони, пʼяти- і шестичленні гетероциклічні сполуки, триазини й ін.</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Пестицидами є хімічні речовини, що застосовуються для знищення тих чи інших шкідливих організмів. Залежно від напрямку використання вони підрозділяються на кілька груп.</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1. Гербіциди (диурон, симазин, атразин, монурон та ін.), що використовуються для боротьби з бур’янами.</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lastRenderedPageBreak/>
        <w:t xml:space="preserve">2. Альгіциди (сульфат міді і його комплекси з алканоамінами, акролеїн і його похідні) </w:t>
      </w:r>
      <w:r w:rsidRPr="00717C77">
        <w:rPr>
          <w:sz w:val="22"/>
          <w:lang w:val="uk-UA"/>
        </w:rPr>
        <w:t>–</w:t>
      </w:r>
      <w:r w:rsidRPr="00717C77">
        <w:rPr>
          <w:rFonts w:ascii="Times New Roman" w:hAnsi="Times New Roman"/>
          <w:sz w:val="22"/>
          <w:lang w:val="uk-UA"/>
        </w:rPr>
        <w:t xml:space="preserve"> для боротьби з водоростями й іншою водяною рослинністю.</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3. Арборициди (каяфенон, кусагард, фанерон, </w:t>
      </w:r>
      <w:r w:rsidRPr="00717C77">
        <w:rPr>
          <w:rFonts w:ascii="Times New Roman" w:hAnsi="Times New Roman"/>
          <w:sz w:val="20"/>
          <w:lang w:val="uk-UA"/>
        </w:rPr>
        <w:t>ТХАН</w:t>
      </w:r>
      <w:r w:rsidRPr="00717C77">
        <w:rPr>
          <w:rFonts w:ascii="Times New Roman" w:hAnsi="Times New Roman"/>
          <w:sz w:val="22"/>
          <w:lang w:val="uk-UA"/>
        </w:rPr>
        <w:t xml:space="preserve">, трисбен, лонтрел і ін.) </w:t>
      </w:r>
      <w:r w:rsidRPr="00717C77">
        <w:rPr>
          <w:sz w:val="22"/>
          <w:lang w:val="uk-UA"/>
        </w:rPr>
        <w:t>–</w:t>
      </w:r>
      <w:r w:rsidRPr="00717C77">
        <w:rPr>
          <w:rFonts w:ascii="Times New Roman" w:hAnsi="Times New Roman"/>
          <w:sz w:val="22"/>
          <w:lang w:val="uk-UA"/>
        </w:rPr>
        <w:t xml:space="preserve"> для знищення небажаної деревної і чагарникової рослинності.</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4. Фунгіциди (цинеб, каптан, фталан, додин, хлорталонил, беноміл, карбоксин) </w:t>
      </w:r>
      <w:r w:rsidRPr="00717C77">
        <w:rPr>
          <w:sz w:val="22"/>
        </w:rPr>
        <w:t>–</w:t>
      </w:r>
      <w:r w:rsidRPr="00717C77">
        <w:rPr>
          <w:rFonts w:ascii="Times New Roman" w:hAnsi="Times New Roman"/>
          <w:sz w:val="22"/>
          <w:lang w:val="uk-UA"/>
        </w:rPr>
        <w:t xml:space="preserve"> для боротьби з грибковими хворобами рослин.</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5. Бактерициди (солі міді, стрептоміцин, бронопол, 2-три-хлорметил-6-хлорпіридин та ін.) </w:t>
      </w:r>
      <w:r w:rsidRPr="00717C77">
        <w:rPr>
          <w:sz w:val="22"/>
          <w:lang w:val="uk-UA"/>
        </w:rPr>
        <w:t>–</w:t>
      </w:r>
      <w:r w:rsidRPr="00717C77">
        <w:rPr>
          <w:rFonts w:ascii="Times New Roman" w:hAnsi="Times New Roman"/>
          <w:sz w:val="22"/>
          <w:lang w:val="uk-UA"/>
        </w:rPr>
        <w:t xml:space="preserve"> для боротьби з бактеріями і бактеріальними хворобами.</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6. Інсектициди (</w:t>
      </w:r>
      <w:r w:rsidRPr="00717C77">
        <w:rPr>
          <w:rFonts w:ascii="Times New Roman" w:hAnsi="Times New Roman"/>
          <w:sz w:val="20"/>
          <w:lang w:val="uk-UA"/>
        </w:rPr>
        <w:t>ДДТ</w:t>
      </w:r>
      <w:r w:rsidRPr="00717C77">
        <w:rPr>
          <w:rFonts w:ascii="Times New Roman" w:hAnsi="Times New Roman"/>
          <w:sz w:val="22"/>
          <w:lang w:val="uk-UA"/>
        </w:rPr>
        <w:t xml:space="preserve">, ліндан, дилярин, альдрин, хлорофос, дифос, карбофос і ін.) </w:t>
      </w:r>
      <w:r w:rsidRPr="00717C77">
        <w:rPr>
          <w:sz w:val="22"/>
          <w:lang w:val="uk-UA"/>
        </w:rPr>
        <w:t>–</w:t>
      </w:r>
      <w:r w:rsidRPr="00717C77">
        <w:rPr>
          <w:rFonts w:ascii="Times New Roman" w:hAnsi="Times New Roman"/>
          <w:sz w:val="22"/>
          <w:lang w:val="uk-UA"/>
        </w:rPr>
        <w:t xml:space="preserve"> для боротьби зі шкідливими комахами.</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7. Акарициди (бромпропілат, дикофол, динобутон, </w:t>
      </w:r>
      <w:r w:rsidRPr="00717C77">
        <w:rPr>
          <w:rFonts w:ascii="Times New Roman" w:hAnsi="Times New Roman"/>
          <w:sz w:val="20"/>
          <w:lang w:val="uk-UA"/>
        </w:rPr>
        <w:t>ДНОК</w:t>
      </w:r>
      <w:r w:rsidRPr="00717C77">
        <w:rPr>
          <w:rFonts w:ascii="Times New Roman" w:hAnsi="Times New Roman"/>
          <w:sz w:val="22"/>
          <w:lang w:val="uk-UA"/>
        </w:rPr>
        <w:t xml:space="preserve">, тетрадифон) </w:t>
      </w:r>
      <w:r w:rsidRPr="00717C77">
        <w:rPr>
          <w:sz w:val="22"/>
        </w:rPr>
        <w:t>–</w:t>
      </w:r>
      <w:r w:rsidRPr="00717C77">
        <w:rPr>
          <w:rFonts w:ascii="Times New Roman" w:hAnsi="Times New Roman"/>
          <w:sz w:val="22"/>
          <w:lang w:val="uk-UA"/>
        </w:rPr>
        <w:t xml:space="preserve"> для боротьби з кліщами.</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8. Зооциди (родентициди, ратициди, авіциди, іхтіоциди) </w:t>
      </w:r>
      <w:r w:rsidRPr="00717C77">
        <w:rPr>
          <w:sz w:val="22"/>
          <w:lang w:val="uk-UA"/>
        </w:rPr>
        <w:t>–</w:t>
      </w:r>
      <w:r w:rsidRPr="00717C77">
        <w:rPr>
          <w:rFonts w:ascii="Times New Roman" w:hAnsi="Times New Roman"/>
          <w:sz w:val="22"/>
          <w:lang w:val="uk-UA"/>
        </w:rPr>
        <w:t xml:space="preserve"> для боротьби зі шкідливими хребетними </w:t>
      </w:r>
      <w:r w:rsidRPr="00717C77">
        <w:rPr>
          <w:sz w:val="22"/>
          <w:lang w:val="uk-UA"/>
        </w:rPr>
        <w:t>–</w:t>
      </w:r>
      <w:r w:rsidRPr="00717C77">
        <w:rPr>
          <w:rFonts w:ascii="Times New Roman" w:hAnsi="Times New Roman"/>
          <w:sz w:val="22"/>
          <w:lang w:val="uk-UA"/>
        </w:rPr>
        <w:t xml:space="preserve"> гризунами (миші і пацюки), птахами і бур’янистою рибою.</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9. Лимациди (метальдегід, метиокарб, трифенморф, никлосамід) </w:t>
      </w:r>
      <w:r w:rsidRPr="00717C77">
        <w:rPr>
          <w:sz w:val="22"/>
        </w:rPr>
        <w:t>–</w:t>
      </w:r>
      <w:r w:rsidRPr="00717C77">
        <w:rPr>
          <w:rFonts w:ascii="Times New Roman" w:hAnsi="Times New Roman"/>
          <w:sz w:val="22"/>
          <w:lang w:val="uk-UA"/>
        </w:rPr>
        <w:t xml:space="preserve"> для боротьби з молюсками.</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10. Нематоциди (ДД, ДДБ, трапекс, карбатіон, тиазон) </w:t>
      </w:r>
      <w:r w:rsidRPr="00717C77">
        <w:rPr>
          <w:sz w:val="22"/>
        </w:rPr>
        <w:t>–</w:t>
      </w:r>
      <w:r w:rsidRPr="00717C77">
        <w:rPr>
          <w:rFonts w:ascii="Times New Roman" w:hAnsi="Times New Roman"/>
          <w:sz w:val="22"/>
          <w:lang w:val="uk-UA"/>
        </w:rPr>
        <w:t xml:space="preserve"> для боротьби з круглими хробаками.</w:t>
      </w: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11. Афіциди </w:t>
      </w:r>
      <w:r w:rsidRPr="00717C77">
        <w:rPr>
          <w:sz w:val="22"/>
        </w:rPr>
        <w:t>–</w:t>
      </w:r>
      <w:r w:rsidRPr="00717C77">
        <w:rPr>
          <w:rFonts w:ascii="Times New Roman" w:hAnsi="Times New Roman"/>
          <w:sz w:val="22"/>
          <w:lang w:val="uk-UA"/>
        </w:rPr>
        <w:t xml:space="preserve"> для боротьби з попелицями.</w:t>
      </w:r>
    </w:p>
    <w:p w:rsidR="00396136" w:rsidRPr="00717C77" w:rsidRDefault="00396136">
      <w:pPr>
        <w:pStyle w:val="af6"/>
        <w:ind w:firstLine="567"/>
        <w:rPr>
          <w:rFonts w:ascii="Times New Roman" w:hAnsi="Times New Roman"/>
          <w:sz w:val="22"/>
          <w:lang w:val="uk-UA"/>
        </w:rPr>
      </w:pPr>
    </w:p>
    <w:p w:rsidR="00396136" w:rsidRPr="00717C77" w:rsidRDefault="00396136">
      <w:pPr>
        <w:pStyle w:val="af6"/>
        <w:ind w:firstLine="567"/>
        <w:rPr>
          <w:rFonts w:ascii="Times New Roman" w:hAnsi="Times New Roman"/>
          <w:b/>
          <w:sz w:val="22"/>
          <w:lang w:val="uk-UA"/>
        </w:rPr>
      </w:pPr>
      <w:r w:rsidRPr="00717C77">
        <w:rPr>
          <w:rFonts w:ascii="Times New Roman" w:hAnsi="Times New Roman"/>
          <w:b/>
          <w:sz w:val="22"/>
          <w:lang w:val="uk-UA"/>
        </w:rPr>
        <w:t>4.6. Хімія розповсюджених забруднювачів</w:t>
      </w:r>
    </w:p>
    <w:p w:rsidR="00396136" w:rsidRPr="00717C77" w:rsidRDefault="00396136">
      <w:pPr>
        <w:pStyle w:val="af6"/>
        <w:ind w:firstLine="567"/>
        <w:rPr>
          <w:rFonts w:ascii="Times New Roman" w:hAnsi="Times New Roman"/>
          <w:b/>
          <w:sz w:val="22"/>
          <w:lang w:val="uk-UA"/>
        </w:rPr>
      </w:pPr>
      <w:r w:rsidRPr="00717C77">
        <w:rPr>
          <w:rFonts w:ascii="Times New Roman" w:hAnsi="Times New Roman"/>
          <w:b/>
          <w:sz w:val="22"/>
          <w:lang w:val="uk-UA"/>
        </w:rPr>
        <w:t>4.6.1. Поліциклічні хлоровані вуглеводні</w:t>
      </w:r>
    </w:p>
    <w:p w:rsidR="00396136" w:rsidRPr="00717C77" w:rsidRDefault="00396136">
      <w:pPr>
        <w:pStyle w:val="af6"/>
        <w:ind w:firstLine="567"/>
        <w:rPr>
          <w:rFonts w:ascii="Times New Roman" w:hAnsi="Times New Roman"/>
          <w:sz w:val="22"/>
          <w:lang w:val="uk-UA"/>
        </w:rPr>
      </w:pPr>
    </w:p>
    <w:p w:rsidR="00396136" w:rsidRPr="00717C77" w:rsidRDefault="00396136">
      <w:pPr>
        <w:pStyle w:val="af6"/>
        <w:ind w:firstLine="567"/>
        <w:rPr>
          <w:rFonts w:ascii="Times New Roman" w:hAnsi="Times New Roman"/>
          <w:sz w:val="22"/>
          <w:lang w:val="uk-UA"/>
        </w:rPr>
      </w:pPr>
      <w:r w:rsidRPr="00717C77">
        <w:rPr>
          <w:rFonts w:ascii="Times New Roman" w:hAnsi="Times New Roman"/>
          <w:sz w:val="22"/>
          <w:lang w:val="uk-UA"/>
        </w:rPr>
        <w:t xml:space="preserve">Пестициди, що містять хлор (ДДТ, гексахлоран, діоксин, дибензфуран та ін.), вирізняються не тільки високою токсичністю, а й надзвичайною біологічною активністю і здатністю накопичуватися в різних ланках харчового ланцюга (табл.  4.8). Навіть у незначних кількостях пестициди пригнічують імунну систему організму, підвищуючи таким чином його чутливість до інфекційних захворювань. У більш високих концентраціях ці речовини спричинюють мутагенну і канцерогенну дію на організм людини. Тому останнім часом найбільше застосовують пестициди з низькими </w:t>
      </w:r>
      <w:r w:rsidRPr="00717C77">
        <w:rPr>
          <w:rFonts w:ascii="Times New Roman" w:hAnsi="Times New Roman"/>
          <w:sz w:val="22"/>
          <w:lang w:val="uk-UA"/>
        </w:rPr>
        <w:lastRenderedPageBreak/>
        <w:t>нормами витрати (5–50 г/га), поширення набувають безпечні синтетичні феромони й інші біологічні методи захисту.</w:t>
      </w:r>
    </w:p>
    <w:p w:rsidR="00396136" w:rsidRPr="00717C77" w:rsidRDefault="00396136">
      <w:pPr>
        <w:pStyle w:val="12"/>
        <w:jc w:val="right"/>
        <w:rPr>
          <w:rFonts w:ascii="Times New Roman" w:hAnsi="Times New Roman"/>
          <w:sz w:val="22"/>
        </w:rPr>
      </w:pPr>
      <w:r w:rsidRPr="00717C77">
        <w:rPr>
          <w:rFonts w:ascii="Times New Roman" w:hAnsi="Times New Roman"/>
          <w:i/>
          <w:sz w:val="22"/>
        </w:rPr>
        <w:t>Таблиця 4.8</w:t>
      </w:r>
    </w:p>
    <w:p w:rsidR="00396136" w:rsidRPr="00717C77" w:rsidRDefault="00396136">
      <w:pPr>
        <w:pStyle w:val="12"/>
        <w:jc w:val="both"/>
        <w:outlineLvl w:val="0"/>
        <w:rPr>
          <w:rFonts w:ascii="Times New Roman" w:hAnsi="Times New Roman"/>
          <w:b/>
          <w:sz w:val="22"/>
        </w:rPr>
      </w:pPr>
    </w:p>
    <w:p w:rsidR="00396136" w:rsidRPr="00717C77" w:rsidRDefault="00396136">
      <w:pPr>
        <w:pStyle w:val="12"/>
        <w:outlineLvl w:val="0"/>
        <w:rPr>
          <w:rFonts w:ascii="Times New Roman" w:hAnsi="Times New Roman"/>
          <w:sz w:val="22"/>
        </w:rPr>
      </w:pPr>
      <w:r w:rsidRPr="00717C77">
        <w:rPr>
          <w:rFonts w:ascii="Times New Roman" w:hAnsi="Times New Roman"/>
          <w:sz w:val="22"/>
        </w:rPr>
        <w:t xml:space="preserve">Біологічне посилення </w:t>
      </w:r>
      <w:r w:rsidRPr="00717C77">
        <w:rPr>
          <w:rFonts w:ascii="Times New Roman" w:hAnsi="Times New Roman"/>
          <w:sz w:val="20"/>
        </w:rPr>
        <w:t>ДДТ</w:t>
      </w:r>
      <w:r w:rsidRPr="00717C77">
        <w:rPr>
          <w:rFonts w:ascii="Times New Roman" w:hAnsi="Times New Roman"/>
          <w:sz w:val="22"/>
        </w:rPr>
        <w:t xml:space="preserve"> в харчовому ланцюгу </w:t>
      </w:r>
    </w:p>
    <w:p w:rsidR="00396136" w:rsidRPr="00717C77" w:rsidRDefault="00396136">
      <w:pPr>
        <w:pStyle w:val="12"/>
        <w:outlineLvl w:val="0"/>
        <w:rPr>
          <w:rFonts w:ascii="Times New Roman" w:hAnsi="Times New Roman"/>
          <w:sz w:val="22"/>
        </w:rPr>
      </w:pPr>
      <w:r w:rsidRPr="00717C77">
        <w:rPr>
          <w:rFonts w:ascii="Times New Roman" w:hAnsi="Times New Roman"/>
          <w:sz w:val="22"/>
        </w:rPr>
        <w:t>(за П.Ревелем, Ч.Ревелем)</w:t>
      </w:r>
    </w:p>
    <w:p w:rsidR="00396136" w:rsidRPr="00717C77" w:rsidRDefault="00396136">
      <w:pPr>
        <w:pStyle w:val="12"/>
        <w:outlineLvl w:val="0"/>
        <w:rPr>
          <w:rFonts w:ascii="Times New Roman" w:hAnsi="Times New Roman"/>
          <w:sz w:val="22"/>
        </w:rPr>
      </w:pPr>
    </w:p>
    <w:tbl>
      <w:tblPr>
        <w:tblW w:w="0" w:type="auto"/>
        <w:tblInd w:w="675" w:type="dxa"/>
        <w:tblLayout w:type="fixed"/>
        <w:tblLook w:val="0000" w:firstRow="0" w:lastRow="0" w:firstColumn="0" w:lastColumn="0" w:noHBand="0" w:noVBand="0"/>
      </w:tblPr>
      <w:tblGrid>
        <w:gridCol w:w="2977"/>
        <w:gridCol w:w="2410"/>
      </w:tblGrid>
      <w:tr w:rsidR="00396136" w:rsidRPr="00717C77">
        <w:trPr>
          <w:trHeight w:val="230"/>
        </w:trPr>
        <w:tc>
          <w:tcPr>
            <w:tcW w:w="2977" w:type="dxa"/>
            <w:tcBorders>
              <w:top w:val="single" w:sz="4" w:space="0" w:color="auto"/>
              <w:left w:val="single" w:sz="4" w:space="0" w:color="auto"/>
              <w:bottom w:val="single" w:sz="4" w:space="0" w:color="auto"/>
              <w:right w:val="single" w:sz="6"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Ланка харчового ланцюга</w:t>
            </w:r>
          </w:p>
        </w:tc>
        <w:tc>
          <w:tcPr>
            <w:tcW w:w="2410" w:type="dxa"/>
            <w:tcBorders>
              <w:top w:val="single" w:sz="4" w:space="0" w:color="auto"/>
              <w:left w:val="nil"/>
              <w:bottom w:val="single" w:sz="4" w:space="0" w:color="auto"/>
              <w:right w:val="single" w:sz="4"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Вміст ДДТ, млн</w:t>
            </w:r>
            <w:r w:rsidRPr="00717C77">
              <w:rPr>
                <w:rFonts w:ascii="Times New Roman" w:hAnsi="Times New Roman"/>
                <w:sz w:val="20"/>
                <w:vertAlign w:val="superscript"/>
              </w:rPr>
              <w:t>−1</w:t>
            </w:r>
          </w:p>
        </w:tc>
      </w:tr>
      <w:tr w:rsidR="00396136" w:rsidRPr="00717C77">
        <w:trPr>
          <w:trHeight w:val="220"/>
        </w:trPr>
        <w:tc>
          <w:tcPr>
            <w:tcW w:w="2977" w:type="dxa"/>
            <w:tcBorders>
              <w:top w:val="single" w:sz="4" w:space="0" w:color="auto"/>
              <w:left w:val="single" w:sz="4" w:space="0" w:color="auto"/>
              <w:right w:val="single" w:sz="6"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Птиця</w:t>
            </w:r>
          </w:p>
        </w:tc>
        <w:tc>
          <w:tcPr>
            <w:tcW w:w="2410" w:type="dxa"/>
            <w:tcBorders>
              <w:top w:val="single" w:sz="4" w:space="0" w:color="auto"/>
              <w:left w:val="nil"/>
              <w:right w:val="single" w:sz="4"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3–76</w:t>
            </w:r>
          </w:p>
        </w:tc>
      </w:tr>
      <w:tr w:rsidR="00396136" w:rsidRPr="00717C77">
        <w:tc>
          <w:tcPr>
            <w:tcW w:w="2977" w:type="dxa"/>
            <w:tcBorders>
              <w:top w:val="single" w:sz="4" w:space="0" w:color="auto"/>
              <w:left w:val="single" w:sz="4" w:space="0" w:color="auto"/>
              <w:bottom w:val="single" w:sz="4" w:space="0" w:color="auto"/>
              <w:right w:val="single" w:sz="6"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Велика риба</w:t>
            </w:r>
          </w:p>
        </w:tc>
        <w:tc>
          <w:tcPr>
            <w:tcW w:w="2410" w:type="dxa"/>
            <w:tcBorders>
              <w:top w:val="single" w:sz="4" w:space="0" w:color="auto"/>
              <w:left w:val="nil"/>
              <w:bottom w:val="single" w:sz="4" w:space="0" w:color="auto"/>
              <w:right w:val="single" w:sz="4"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1–2</w:t>
            </w:r>
          </w:p>
        </w:tc>
      </w:tr>
      <w:tr w:rsidR="00396136" w:rsidRPr="00717C77">
        <w:tc>
          <w:tcPr>
            <w:tcW w:w="2977" w:type="dxa"/>
            <w:tcBorders>
              <w:top w:val="single" w:sz="4" w:space="0" w:color="auto"/>
              <w:left w:val="single" w:sz="4" w:space="0" w:color="auto"/>
              <w:bottom w:val="single" w:sz="4" w:space="0" w:color="auto"/>
              <w:right w:val="single" w:sz="6"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Дрібна риба</w:t>
            </w:r>
          </w:p>
        </w:tc>
        <w:tc>
          <w:tcPr>
            <w:tcW w:w="2410" w:type="dxa"/>
            <w:tcBorders>
              <w:top w:val="single" w:sz="4" w:space="0" w:color="auto"/>
              <w:left w:val="nil"/>
              <w:bottom w:val="single" w:sz="4" w:space="0" w:color="auto"/>
              <w:right w:val="single" w:sz="4"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 xml:space="preserve">0,2 </w:t>
            </w:r>
            <w:r w:rsidRPr="00717C77">
              <w:rPr>
                <w:sz w:val="20"/>
              </w:rPr>
              <w:t>–</w:t>
            </w:r>
            <w:r w:rsidRPr="00717C77">
              <w:rPr>
                <w:rFonts w:ascii="Times New Roman" w:hAnsi="Times New Roman"/>
                <w:sz w:val="20"/>
              </w:rPr>
              <w:t xml:space="preserve"> 1,2</w:t>
            </w:r>
          </w:p>
        </w:tc>
      </w:tr>
      <w:tr w:rsidR="00396136" w:rsidRPr="00717C77">
        <w:tc>
          <w:tcPr>
            <w:tcW w:w="2977" w:type="dxa"/>
            <w:tcBorders>
              <w:top w:val="single" w:sz="4" w:space="0" w:color="auto"/>
              <w:left w:val="single" w:sz="4" w:space="0" w:color="auto"/>
              <w:bottom w:val="single" w:sz="4" w:space="0" w:color="auto"/>
              <w:right w:val="single" w:sz="6"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Планктон</w:t>
            </w:r>
          </w:p>
        </w:tc>
        <w:tc>
          <w:tcPr>
            <w:tcW w:w="2410" w:type="dxa"/>
            <w:tcBorders>
              <w:top w:val="single" w:sz="4" w:space="0" w:color="auto"/>
              <w:left w:val="nil"/>
              <w:bottom w:val="single" w:sz="4" w:space="0" w:color="auto"/>
              <w:right w:val="single" w:sz="4"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0,04</w:t>
            </w:r>
          </w:p>
        </w:tc>
      </w:tr>
      <w:tr w:rsidR="00396136" w:rsidRPr="00717C77">
        <w:tc>
          <w:tcPr>
            <w:tcW w:w="2977" w:type="dxa"/>
            <w:tcBorders>
              <w:top w:val="single" w:sz="4" w:space="0" w:color="auto"/>
              <w:left w:val="single" w:sz="4" w:space="0" w:color="auto"/>
              <w:bottom w:val="single" w:sz="4" w:space="0" w:color="auto"/>
              <w:right w:val="single" w:sz="6"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Вода</w:t>
            </w:r>
          </w:p>
        </w:tc>
        <w:tc>
          <w:tcPr>
            <w:tcW w:w="2410" w:type="dxa"/>
            <w:tcBorders>
              <w:top w:val="single" w:sz="4" w:space="0" w:color="auto"/>
              <w:left w:val="nil"/>
              <w:bottom w:val="single" w:sz="4" w:space="0" w:color="auto"/>
              <w:right w:val="single" w:sz="4" w:space="0" w:color="auto"/>
            </w:tcBorders>
          </w:tcPr>
          <w:p w:rsidR="00396136" w:rsidRPr="00717C77" w:rsidRDefault="00396136">
            <w:pPr>
              <w:pStyle w:val="12"/>
              <w:rPr>
                <w:rFonts w:ascii="Times New Roman" w:hAnsi="Times New Roman"/>
                <w:sz w:val="20"/>
              </w:rPr>
            </w:pPr>
            <w:r w:rsidRPr="00717C77">
              <w:rPr>
                <w:rFonts w:ascii="Times New Roman" w:hAnsi="Times New Roman"/>
                <w:sz w:val="20"/>
              </w:rPr>
              <w:t>0,00005</w:t>
            </w:r>
          </w:p>
        </w:tc>
      </w:tr>
    </w:tbl>
    <w:p w:rsidR="00396136" w:rsidRPr="00717C77" w:rsidRDefault="00396136">
      <w:pPr>
        <w:pStyle w:val="af5"/>
        <w:jc w:val="both"/>
        <w:rPr>
          <w:b/>
          <w:sz w:val="22"/>
        </w:rPr>
      </w:pPr>
    </w:p>
    <w:p w:rsidR="00396136" w:rsidRPr="00717C77" w:rsidRDefault="00396136">
      <w:pPr>
        <w:pStyle w:val="af5"/>
        <w:ind w:firstLine="678"/>
        <w:jc w:val="both"/>
        <w:rPr>
          <w:b/>
          <w:sz w:val="22"/>
        </w:rPr>
      </w:pPr>
      <w:r w:rsidRPr="00717C77">
        <w:rPr>
          <w:b/>
          <w:sz w:val="22"/>
        </w:rPr>
        <w:t xml:space="preserve">4.6.1.1. Проблема ДДТ  </w:t>
      </w:r>
    </w:p>
    <w:p w:rsidR="00396136" w:rsidRPr="00717C77" w:rsidRDefault="00396136">
      <w:pPr>
        <w:pStyle w:val="af5"/>
        <w:ind w:firstLine="678"/>
        <w:jc w:val="both"/>
        <w:rPr>
          <w:noProof/>
          <w:sz w:val="22"/>
          <w:szCs w:val="22"/>
        </w:rPr>
      </w:pPr>
      <w:r w:rsidRPr="00717C77">
        <w:rPr>
          <w:noProof/>
          <w:sz w:val="22"/>
        </w:rPr>
        <w:t xml:space="preserve">Будь-яке обговорення розкладання хлорованих пестицидів має початися з розгляду </w:t>
      </w:r>
      <w:r w:rsidRPr="00717C77">
        <w:rPr>
          <w:noProof/>
          <w:sz w:val="22"/>
          <w:szCs w:val="22"/>
        </w:rPr>
        <w:t>ДДТ</w:t>
      </w:r>
      <w:r w:rsidRPr="00717C77">
        <w:rPr>
          <w:noProof/>
          <w:sz w:val="22"/>
        </w:rPr>
        <w:t xml:space="preserve"> із кількох причин. </w:t>
      </w:r>
      <w:r w:rsidRPr="00717C77">
        <w:rPr>
          <w:noProof/>
          <w:sz w:val="22"/>
          <w:szCs w:val="22"/>
        </w:rPr>
        <w:t>ДДТ</w:t>
      </w:r>
      <w:r w:rsidRPr="00717C77">
        <w:rPr>
          <w:noProof/>
          <w:sz w:val="22"/>
        </w:rPr>
        <w:t xml:space="preserve"> був першою синтетичною органічною речовиною, що використовувалася у великих кількостях для боротьби з комахами-шкідниками. Через це небажані побічні ефекти хлорованих вуглеводнів уперше були виявлені саме при використанні </w:t>
      </w:r>
      <w:r w:rsidRPr="00717C77">
        <w:rPr>
          <w:noProof/>
          <w:sz w:val="22"/>
          <w:szCs w:val="22"/>
        </w:rPr>
        <w:t>ДДТ.</w:t>
      </w:r>
    </w:p>
    <w:p w:rsidR="00396136" w:rsidRPr="00717C77" w:rsidRDefault="00396136">
      <w:pPr>
        <w:autoSpaceDE w:val="0"/>
        <w:autoSpaceDN w:val="0"/>
        <w:adjustRightInd w:val="0"/>
        <w:ind w:firstLine="680"/>
        <w:jc w:val="both"/>
        <w:rPr>
          <w:noProof/>
          <w:sz w:val="22"/>
          <w:szCs w:val="22"/>
        </w:rPr>
      </w:pPr>
      <w:r w:rsidRPr="00717C77">
        <w:rPr>
          <w:noProof/>
          <w:sz w:val="22"/>
          <w:szCs w:val="22"/>
        </w:rPr>
        <w:t xml:space="preserve">ДДТ був швидко прийнятий для широкого застосування в сільському господарстві і програмах охорони здоро-в’я; вважалося, що це </w:t>
      </w:r>
      <w:r w:rsidRPr="00717C77">
        <w:rPr>
          <w:sz w:val="22"/>
          <w:szCs w:val="22"/>
        </w:rPr>
        <w:t>–</w:t>
      </w:r>
      <w:r w:rsidRPr="00717C77">
        <w:rPr>
          <w:noProof/>
          <w:sz w:val="22"/>
          <w:szCs w:val="22"/>
        </w:rPr>
        <w:t xml:space="preserve"> найбільш ефективний відомий засіб  для викорінювання хвороб, що передаються комах</w:t>
      </w:r>
    </w:p>
    <w:p w:rsidR="00396136" w:rsidRPr="00717C77" w:rsidRDefault="00396136">
      <w:pPr>
        <w:autoSpaceDE w:val="0"/>
        <w:autoSpaceDN w:val="0"/>
        <w:adjustRightInd w:val="0"/>
        <w:ind w:firstLine="680"/>
        <w:jc w:val="both"/>
        <w:rPr>
          <w:noProof/>
          <w:sz w:val="22"/>
          <w:szCs w:val="22"/>
        </w:rPr>
      </w:pPr>
      <w:r w:rsidRPr="00717C77">
        <w:rPr>
          <w:noProof/>
          <w:sz w:val="22"/>
          <w:szCs w:val="22"/>
        </w:rPr>
        <w:t xml:space="preserve">Проблеми з ДДТ пов’язані з його молекулярною будовою. ДДТ </w:t>
      </w:r>
      <w:r w:rsidRPr="00717C77">
        <w:rPr>
          <w:sz w:val="22"/>
          <w:szCs w:val="22"/>
        </w:rPr>
        <w:t>–</w:t>
      </w:r>
      <w:r w:rsidRPr="00717C77">
        <w:rPr>
          <w:noProof/>
          <w:sz w:val="22"/>
          <w:szCs w:val="22"/>
        </w:rPr>
        <w:t xml:space="preserve"> звичайна назва для 1,1,1-трихлор-2,2-біс(p-хлорфеніл) етан. Молекулярна будова показана нижче (рис. 4.3).</w:t>
      </w:r>
    </w:p>
    <w:p w:rsidR="00396136" w:rsidRPr="00717C77" w:rsidRDefault="00396136">
      <w:pPr>
        <w:autoSpaceDE w:val="0"/>
        <w:autoSpaceDN w:val="0"/>
        <w:adjustRightInd w:val="0"/>
        <w:ind w:firstLine="680"/>
        <w:jc w:val="both"/>
        <w:rPr>
          <w:noProof/>
          <w:sz w:val="22"/>
          <w:szCs w:val="22"/>
        </w:rPr>
      </w:pPr>
    </w:p>
    <w:p w:rsidR="00396136" w:rsidRPr="00717C77" w:rsidRDefault="00396136">
      <w:pPr>
        <w:autoSpaceDE w:val="0"/>
        <w:autoSpaceDN w:val="0"/>
        <w:adjustRightInd w:val="0"/>
        <w:ind w:firstLine="680"/>
        <w:jc w:val="both"/>
        <w:rPr>
          <w:noProof/>
          <w:sz w:val="22"/>
        </w:rPr>
      </w:pPr>
      <w:r w:rsidRPr="00717C77">
        <w:rPr>
          <w:noProof/>
          <w:sz w:val="22"/>
        </w:rPr>
        <w:lastRenderedPageBreak/>
        <w:t xml:space="preserve">                                    </w:t>
      </w:r>
      <w:r w:rsidR="00CE6AE5">
        <w:rPr>
          <w:noProof/>
          <w:sz w:val="22"/>
          <w:lang w:val="ru-RU"/>
        </w:rPr>
        <w:drawing>
          <wp:inline distT="0" distB="0" distL="0" distR="0">
            <wp:extent cx="1323975" cy="1638300"/>
            <wp:effectExtent l="0" t="0" r="9525" b="0"/>
            <wp:docPr id="12" name="Рисунок 12" descr="le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c25"/>
                    <pic:cNvPicPr>
                      <a:picLocks noChangeAspect="1" noChangeArrowheads="1"/>
                    </pic:cNvPicPr>
                  </pic:nvPicPr>
                  <pic:blipFill>
                    <a:blip r:embed="rId29"/>
                    <a:srcRect/>
                    <a:stretch>
                      <a:fillRect/>
                    </a:stretch>
                  </pic:blipFill>
                  <pic:spPr bwMode="auto">
                    <a:xfrm>
                      <a:off x="0" y="0"/>
                      <a:ext cx="1323975" cy="1638300"/>
                    </a:xfrm>
                    <a:prstGeom prst="rect">
                      <a:avLst/>
                    </a:prstGeom>
                    <a:noFill/>
                    <a:ln w="9525">
                      <a:noFill/>
                      <a:miter lim="800000"/>
                      <a:headEnd/>
                      <a:tailEnd/>
                    </a:ln>
                  </pic:spPr>
                </pic:pic>
              </a:graphicData>
            </a:graphic>
          </wp:inline>
        </w:drawing>
      </w:r>
    </w:p>
    <w:p w:rsidR="00396136" w:rsidRPr="00717C77" w:rsidRDefault="00396136">
      <w:pPr>
        <w:autoSpaceDE w:val="0"/>
        <w:autoSpaceDN w:val="0"/>
        <w:adjustRightInd w:val="0"/>
        <w:jc w:val="center"/>
        <w:outlineLvl w:val="0"/>
        <w:rPr>
          <w:b/>
          <w:noProof/>
          <w:sz w:val="22"/>
        </w:rPr>
      </w:pPr>
      <w:r w:rsidRPr="00717C77">
        <w:rPr>
          <w:i/>
          <w:noProof/>
          <w:sz w:val="22"/>
        </w:rPr>
        <w:t xml:space="preserve">Рис.4.3. </w:t>
      </w:r>
      <w:r w:rsidRPr="00717C77">
        <w:rPr>
          <w:noProof/>
          <w:sz w:val="22"/>
        </w:rPr>
        <w:t xml:space="preserve">Формула </w:t>
      </w:r>
      <w:r w:rsidRPr="00717C77">
        <w:rPr>
          <w:noProof/>
        </w:rPr>
        <w:t>ДДТ,</w:t>
      </w:r>
      <w:r w:rsidRPr="00717C77">
        <w:rPr>
          <w:noProof/>
          <w:sz w:val="22"/>
        </w:rPr>
        <w:t xml:space="preserve"> або 1,1,1-трихлор-2,2-біс(p-хлорфеніл) етан</w:t>
      </w:r>
      <w:r w:rsidRPr="00717C77">
        <w:rPr>
          <w:b/>
          <w:noProof/>
          <w:sz w:val="22"/>
        </w:rPr>
        <w:t>.</w:t>
      </w:r>
    </w:p>
    <w:p w:rsidR="00396136" w:rsidRPr="00717C77" w:rsidRDefault="00396136">
      <w:pPr>
        <w:pStyle w:val="af6"/>
        <w:spacing w:line="245" w:lineRule="auto"/>
        <w:rPr>
          <w:rFonts w:ascii="Times New Roman" w:hAnsi="Times New Roman"/>
          <w:sz w:val="22"/>
          <w:lang w:val="uk-UA"/>
        </w:rPr>
      </w:pPr>
    </w:p>
    <w:p w:rsidR="00084F5E" w:rsidRPr="00717C77" w:rsidRDefault="00396136" w:rsidP="00084F5E">
      <w:pPr>
        <w:pStyle w:val="af6"/>
        <w:spacing w:line="245" w:lineRule="auto"/>
        <w:rPr>
          <w:noProof/>
          <w:sz w:val="22"/>
          <w:szCs w:val="22"/>
        </w:rPr>
      </w:pPr>
      <w:r w:rsidRPr="00717C77">
        <w:rPr>
          <w:rFonts w:ascii="Times New Roman" w:hAnsi="Times New Roman"/>
          <w:sz w:val="22"/>
          <w:szCs w:val="22"/>
          <w:lang w:val="uk-UA"/>
        </w:rPr>
        <w:t xml:space="preserve">Коли концентрація ДДТ у молоці матерів-годувальниць у США перевищила ГДК у 4 рази Всесвітня організація охорони здоровʼя (ВООЗ) заборонила ДДТ. Послідовність заборони: Нова Зеландія, СРСР, Угорщина, Швеція, Данія, Фінляндія й ін. Хоча були відступи від цієї заборони: в  СРСР ще довго опилювали тайгу ДДТ для боротьби з енцефалітним кліщем. ДДТ дотепер використовується в деяких штатах Австралії, Китаю для обпилення плодових дерев. </w:t>
      </w:r>
    </w:p>
    <w:p w:rsidR="00396136" w:rsidRPr="00717C77" w:rsidRDefault="00396136">
      <w:pPr>
        <w:autoSpaceDE w:val="0"/>
        <w:autoSpaceDN w:val="0"/>
        <w:adjustRightInd w:val="0"/>
        <w:ind w:firstLine="680"/>
        <w:jc w:val="both"/>
        <w:rPr>
          <w:noProof/>
          <w:sz w:val="22"/>
          <w:szCs w:val="22"/>
        </w:rPr>
      </w:pPr>
      <w:r w:rsidRPr="00717C77">
        <w:rPr>
          <w:noProof/>
          <w:sz w:val="22"/>
          <w:szCs w:val="22"/>
        </w:rPr>
        <w:t xml:space="preserve">Жиророзчинність хлорованих вуглеводнів веде до того, що вони накопичуються на всій довжині ланцюга живлення. У результаті організм, що перебуває на вершині ланцюга живлення, має надмірно високий рівень хлорованих вуглеводнів у жирі свого тіла, їхні рівні  значно перевищують вміст хлорованих вуглеводнів у ґрунті чи воді. </w:t>
      </w:r>
    </w:p>
    <w:p w:rsidR="00396136" w:rsidRPr="00717C77" w:rsidRDefault="00396136">
      <w:pPr>
        <w:autoSpaceDE w:val="0"/>
        <w:autoSpaceDN w:val="0"/>
        <w:adjustRightInd w:val="0"/>
        <w:ind w:firstLine="680"/>
        <w:jc w:val="both"/>
        <w:rPr>
          <w:noProof/>
          <w:sz w:val="22"/>
          <w:szCs w:val="22"/>
        </w:rPr>
      </w:pPr>
    </w:p>
    <w:p w:rsidR="00396136" w:rsidRPr="00717C77" w:rsidRDefault="00396136">
      <w:pPr>
        <w:autoSpaceDE w:val="0"/>
        <w:autoSpaceDN w:val="0"/>
        <w:adjustRightInd w:val="0"/>
        <w:ind w:firstLine="680"/>
        <w:jc w:val="right"/>
        <w:rPr>
          <w:i/>
          <w:noProof/>
          <w:sz w:val="22"/>
        </w:rPr>
      </w:pPr>
      <w:r w:rsidRPr="00717C77">
        <w:rPr>
          <w:i/>
          <w:noProof/>
          <w:sz w:val="22"/>
        </w:rPr>
        <w:t>Таблиця 4.10</w:t>
      </w:r>
    </w:p>
    <w:p w:rsidR="00396136" w:rsidRPr="00717C77" w:rsidRDefault="00396136">
      <w:pPr>
        <w:autoSpaceDE w:val="0"/>
        <w:autoSpaceDN w:val="0"/>
        <w:adjustRightInd w:val="0"/>
        <w:ind w:firstLine="680"/>
        <w:jc w:val="both"/>
        <w:rPr>
          <w:noProof/>
          <w:sz w:val="22"/>
        </w:rPr>
      </w:pPr>
      <w:r w:rsidRPr="00717C77">
        <w:rPr>
          <w:noProof/>
          <w:sz w:val="22"/>
        </w:rPr>
        <w:t>Середні норми ДДТ у  жирі людей, що живуть у Сполучених Штатах, 1942</w:t>
      </w:r>
      <w:r w:rsidRPr="00717C77">
        <w:rPr>
          <w:sz w:val="22"/>
        </w:rPr>
        <w:t>–</w:t>
      </w:r>
      <w:r w:rsidRPr="00717C77">
        <w:rPr>
          <w:noProof/>
          <w:sz w:val="22"/>
        </w:rPr>
        <w:t>1978 ( ppm, мкг/г жиру).</w:t>
      </w:r>
    </w:p>
    <w:p w:rsidR="00396136" w:rsidRPr="00717C77" w:rsidRDefault="00396136">
      <w:pPr>
        <w:autoSpaceDE w:val="0"/>
        <w:autoSpaceDN w:val="0"/>
        <w:adjustRightInd w:val="0"/>
        <w:ind w:firstLine="680"/>
        <w:jc w:val="both"/>
        <w:rPr>
          <w:noProof/>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firstRow="1" w:lastRow="0" w:firstColumn="1" w:lastColumn="0" w:noHBand="0" w:noVBand="0"/>
      </w:tblPr>
      <w:tblGrid>
        <w:gridCol w:w="1109"/>
        <w:gridCol w:w="1468"/>
        <w:gridCol w:w="815"/>
        <w:gridCol w:w="1468"/>
      </w:tblGrid>
      <w:tr w:rsidR="00396136" w:rsidRPr="00717C77">
        <w:trPr>
          <w:jc w:val="center"/>
        </w:trPr>
        <w:tc>
          <w:tcPr>
            <w:tcW w:w="1109" w:type="dxa"/>
          </w:tcPr>
          <w:p w:rsidR="00396136" w:rsidRPr="00717C77" w:rsidRDefault="00396136">
            <w:pPr>
              <w:pStyle w:val="af5"/>
              <w:jc w:val="center"/>
              <w:rPr>
                <w:noProof/>
                <w:sz w:val="20"/>
              </w:rPr>
            </w:pPr>
            <w:r w:rsidRPr="00717C77">
              <w:rPr>
                <w:noProof/>
                <w:sz w:val="20"/>
              </w:rPr>
              <w:t>Рік</w:t>
            </w:r>
          </w:p>
        </w:tc>
        <w:tc>
          <w:tcPr>
            <w:tcW w:w="1468" w:type="dxa"/>
          </w:tcPr>
          <w:p w:rsidR="00396136" w:rsidRPr="00717C77" w:rsidRDefault="00396136">
            <w:pPr>
              <w:pStyle w:val="af5"/>
              <w:jc w:val="center"/>
              <w:rPr>
                <w:noProof/>
                <w:sz w:val="20"/>
              </w:rPr>
            </w:pPr>
            <w:r w:rsidRPr="00717C77">
              <w:rPr>
                <w:noProof/>
                <w:sz w:val="20"/>
              </w:rPr>
              <w:t>Рівень ДДТ</w:t>
            </w:r>
          </w:p>
        </w:tc>
        <w:tc>
          <w:tcPr>
            <w:tcW w:w="815" w:type="dxa"/>
          </w:tcPr>
          <w:p w:rsidR="00396136" w:rsidRPr="00717C77" w:rsidRDefault="00396136">
            <w:pPr>
              <w:pStyle w:val="af5"/>
              <w:jc w:val="center"/>
              <w:rPr>
                <w:noProof/>
                <w:sz w:val="20"/>
              </w:rPr>
            </w:pPr>
            <w:r w:rsidRPr="00717C77">
              <w:rPr>
                <w:noProof/>
                <w:sz w:val="20"/>
              </w:rPr>
              <w:t>Рік</w:t>
            </w:r>
          </w:p>
        </w:tc>
        <w:tc>
          <w:tcPr>
            <w:tcW w:w="1468" w:type="dxa"/>
          </w:tcPr>
          <w:p w:rsidR="00396136" w:rsidRPr="00717C77" w:rsidRDefault="00396136">
            <w:pPr>
              <w:pStyle w:val="af5"/>
              <w:jc w:val="center"/>
              <w:rPr>
                <w:noProof/>
                <w:sz w:val="20"/>
              </w:rPr>
            </w:pPr>
            <w:r w:rsidRPr="00717C77">
              <w:rPr>
                <w:noProof/>
                <w:sz w:val="20"/>
              </w:rPr>
              <w:t>Рівень ДДТ</w:t>
            </w:r>
          </w:p>
        </w:tc>
      </w:tr>
      <w:tr w:rsidR="00396136" w:rsidRPr="00717C77">
        <w:trPr>
          <w:jc w:val="center"/>
        </w:trPr>
        <w:tc>
          <w:tcPr>
            <w:tcW w:w="1109" w:type="dxa"/>
          </w:tcPr>
          <w:p w:rsidR="00396136" w:rsidRPr="00717C77" w:rsidRDefault="00396136">
            <w:pPr>
              <w:pStyle w:val="af5"/>
              <w:jc w:val="center"/>
              <w:rPr>
                <w:noProof/>
                <w:sz w:val="20"/>
              </w:rPr>
            </w:pPr>
            <w:r w:rsidRPr="00717C77">
              <w:rPr>
                <w:noProof/>
                <w:sz w:val="20"/>
              </w:rPr>
              <w:t>1942</w:t>
            </w:r>
          </w:p>
        </w:tc>
        <w:tc>
          <w:tcPr>
            <w:tcW w:w="1468" w:type="dxa"/>
          </w:tcPr>
          <w:p w:rsidR="00396136" w:rsidRPr="00717C77" w:rsidRDefault="00396136">
            <w:pPr>
              <w:pStyle w:val="af5"/>
              <w:jc w:val="center"/>
              <w:rPr>
                <w:noProof/>
                <w:sz w:val="20"/>
              </w:rPr>
            </w:pPr>
            <w:r w:rsidRPr="00717C77">
              <w:rPr>
                <w:noProof/>
                <w:sz w:val="20"/>
              </w:rPr>
              <w:t>0</w:t>
            </w:r>
          </w:p>
        </w:tc>
        <w:tc>
          <w:tcPr>
            <w:tcW w:w="815" w:type="dxa"/>
          </w:tcPr>
          <w:p w:rsidR="00396136" w:rsidRPr="00717C77" w:rsidRDefault="00396136">
            <w:pPr>
              <w:pStyle w:val="af5"/>
              <w:jc w:val="center"/>
              <w:rPr>
                <w:noProof/>
                <w:sz w:val="20"/>
              </w:rPr>
            </w:pPr>
            <w:r w:rsidRPr="00717C77">
              <w:rPr>
                <w:noProof/>
                <w:sz w:val="20"/>
              </w:rPr>
              <w:t>1970</w:t>
            </w:r>
          </w:p>
        </w:tc>
        <w:tc>
          <w:tcPr>
            <w:tcW w:w="1468" w:type="dxa"/>
          </w:tcPr>
          <w:p w:rsidR="00396136" w:rsidRPr="00717C77" w:rsidRDefault="00396136">
            <w:pPr>
              <w:pStyle w:val="af5"/>
              <w:jc w:val="center"/>
              <w:rPr>
                <w:noProof/>
                <w:sz w:val="20"/>
              </w:rPr>
            </w:pPr>
            <w:r w:rsidRPr="00717C77">
              <w:rPr>
                <w:noProof/>
                <w:sz w:val="20"/>
              </w:rPr>
              <w:t>11,6</w:t>
            </w:r>
          </w:p>
        </w:tc>
      </w:tr>
      <w:tr w:rsidR="00396136" w:rsidRPr="00717C77">
        <w:trPr>
          <w:jc w:val="center"/>
        </w:trPr>
        <w:tc>
          <w:tcPr>
            <w:tcW w:w="1109" w:type="dxa"/>
          </w:tcPr>
          <w:p w:rsidR="00396136" w:rsidRPr="00717C77" w:rsidRDefault="00396136">
            <w:pPr>
              <w:pStyle w:val="af5"/>
              <w:jc w:val="center"/>
              <w:rPr>
                <w:noProof/>
                <w:sz w:val="20"/>
              </w:rPr>
            </w:pPr>
            <w:r w:rsidRPr="00717C77">
              <w:rPr>
                <w:noProof/>
                <w:sz w:val="20"/>
              </w:rPr>
              <w:t>1950</w:t>
            </w:r>
          </w:p>
        </w:tc>
        <w:tc>
          <w:tcPr>
            <w:tcW w:w="1468" w:type="dxa"/>
          </w:tcPr>
          <w:p w:rsidR="00396136" w:rsidRPr="00717C77" w:rsidRDefault="00396136">
            <w:pPr>
              <w:pStyle w:val="af5"/>
              <w:jc w:val="center"/>
              <w:rPr>
                <w:noProof/>
                <w:sz w:val="20"/>
              </w:rPr>
            </w:pPr>
            <w:r w:rsidRPr="00717C77">
              <w:rPr>
                <w:noProof/>
                <w:sz w:val="20"/>
              </w:rPr>
              <w:t>5,3</w:t>
            </w:r>
          </w:p>
        </w:tc>
        <w:tc>
          <w:tcPr>
            <w:tcW w:w="815" w:type="dxa"/>
          </w:tcPr>
          <w:p w:rsidR="00396136" w:rsidRPr="00717C77" w:rsidRDefault="00396136">
            <w:pPr>
              <w:pStyle w:val="af5"/>
              <w:jc w:val="center"/>
              <w:rPr>
                <w:noProof/>
                <w:sz w:val="20"/>
              </w:rPr>
            </w:pPr>
            <w:r w:rsidRPr="00717C77">
              <w:rPr>
                <w:noProof/>
                <w:sz w:val="20"/>
              </w:rPr>
              <w:t>1972</w:t>
            </w:r>
          </w:p>
        </w:tc>
        <w:tc>
          <w:tcPr>
            <w:tcW w:w="1468" w:type="dxa"/>
          </w:tcPr>
          <w:p w:rsidR="00396136" w:rsidRPr="00717C77" w:rsidRDefault="00396136">
            <w:pPr>
              <w:pStyle w:val="af5"/>
              <w:jc w:val="center"/>
              <w:rPr>
                <w:noProof/>
                <w:sz w:val="20"/>
              </w:rPr>
            </w:pPr>
            <w:r w:rsidRPr="00717C77">
              <w:rPr>
                <w:noProof/>
                <w:sz w:val="20"/>
              </w:rPr>
              <w:t>9,2</w:t>
            </w:r>
          </w:p>
        </w:tc>
      </w:tr>
      <w:tr w:rsidR="00396136" w:rsidRPr="00717C77">
        <w:trPr>
          <w:jc w:val="center"/>
        </w:trPr>
        <w:tc>
          <w:tcPr>
            <w:tcW w:w="1109" w:type="dxa"/>
          </w:tcPr>
          <w:p w:rsidR="00396136" w:rsidRPr="00717C77" w:rsidRDefault="00396136">
            <w:pPr>
              <w:pStyle w:val="af5"/>
              <w:jc w:val="center"/>
              <w:rPr>
                <w:noProof/>
                <w:sz w:val="20"/>
              </w:rPr>
            </w:pPr>
            <w:r w:rsidRPr="00717C77">
              <w:rPr>
                <w:noProof/>
                <w:sz w:val="20"/>
              </w:rPr>
              <w:t xml:space="preserve">1954 </w:t>
            </w:r>
            <w:r w:rsidRPr="00717C77">
              <w:rPr>
                <w:sz w:val="22"/>
              </w:rPr>
              <w:t xml:space="preserve">– </w:t>
            </w:r>
            <w:r w:rsidRPr="00717C77">
              <w:rPr>
                <w:noProof/>
                <w:sz w:val="20"/>
              </w:rPr>
              <w:t>56</w:t>
            </w:r>
          </w:p>
        </w:tc>
        <w:tc>
          <w:tcPr>
            <w:tcW w:w="1468" w:type="dxa"/>
          </w:tcPr>
          <w:p w:rsidR="00396136" w:rsidRPr="00717C77" w:rsidRDefault="00396136">
            <w:pPr>
              <w:pStyle w:val="af5"/>
              <w:jc w:val="center"/>
              <w:rPr>
                <w:noProof/>
                <w:sz w:val="20"/>
              </w:rPr>
            </w:pPr>
            <w:r w:rsidRPr="00717C77">
              <w:rPr>
                <w:noProof/>
                <w:sz w:val="20"/>
              </w:rPr>
              <w:t>11,7</w:t>
            </w:r>
          </w:p>
        </w:tc>
        <w:tc>
          <w:tcPr>
            <w:tcW w:w="815" w:type="dxa"/>
          </w:tcPr>
          <w:p w:rsidR="00396136" w:rsidRPr="00717C77" w:rsidRDefault="00396136">
            <w:pPr>
              <w:pStyle w:val="af5"/>
              <w:jc w:val="center"/>
              <w:rPr>
                <w:noProof/>
                <w:sz w:val="20"/>
              </w:rPr>
            </w:pPr>
            <w:r w:rsidRPr="00717C77">
              <w:rPr>
                <w:noProof/>
                <w:sz w:val="20"/>
              </w:rPr>
              <w:t>1974</w:t>
            </w:r>
          </w:p>
        </w:tc>
        <w:tc>
          <w:tcPr>
            <w:tcW w:w="1468" w:type="dxa"/>
          </w:tcPr>
          <w:p w:rsidR="00396136" w:rsidRPr="00717C77" w:rsidRDefault="00396136">
            <w:pPr>
              <w:pStyle w:val="af5"/>
              <w:jc w:val="center"/>
              <w:rPr>
                <w:noProof/>
                <w:sz w:val="20"/>
              </w:rPr>
            </w:pPr>
            <w:r w:rsidRPr="00717C77">
              <w:rPr>
                <w:noProof/>
                <w:sz w:val="20"/>
              </w:rPr>
              <w:t>6,7</w:t>
            </w:r>
          </w:p>
        </w:tc>
      </w:tr>
      <w:tr w:rsidR="00396136" w:rsidRPr="00717C77">
        <w:trPr>
          <w:jc w:val="center"/>
        </w:trPr>
        <w:tc>
          <w:tcPr>
            <w:tcW w:w="1109" w:type="dxa"/>
          </w:tcPr>
          <w:p w:rsidR="00396136" w:rsidRPr="00717C77" w:rsidRDefault="00396136">
            <w:pPr>
              <w:pStyle w:val="af5"/>
              <w:jc w:val="center"/>
              <w:rPr>
                <w:noProof/>
                <w:sz w:val="20"/>
              </w:rPr>
            </w:pPr>
            <w:r w:rsidRPr="00717C77">
              <w:rPr>
                <w:noProof/>
                <w:sz w:val="20"/>
              </w:rPr>
              <w:lastRenderedPageBreak/>
              <w:t xml:space="preserve">1961 </w:t>
            </w:r>
            <w:r w:rsidRPr="00717C77">
              <w:rPr>
                <w:sz w:val="22"/>
              </w:rPr>
              <w:t xml:space="preserve">– </w:t>
            </w:r>
            <w:r w:rsidRPr="00717C77">
              <w:rPr>
                <w:noProof/>
                <w:sz w:val="20"/>
              </w:rPr>
              <w:t>62</w:t>
            </w:r>
          </w:p>
        </w:tc>
        <w:tc>
          <w:tcPr>
            <w:tcW w:w="1468" w:type="dxa"/>
          </w:tcPr>
          <w:p w:rsidR="00396136" w:rsidRPr="00717C77" w:rsidRDefault="00396136">
            <w:pPr>
              <w:pStyle w:val="af5"/>
              <w:jc w:val="center"/>
              <w:rPr>
                <w:noProof/>
                <w:sz w:val="20"/>
              </w:rPr>
            </w:pPr>
            <w:r w:rsidRPr="00717C77">
              <w:rPr>
                <w:noProof/>
                <w:sz w:val="20"/>
              </w:rPr>
              <w:t>1,6</w:t>
            </w:r>
          </w:p>
        </w:tc>
        <w:tc>
          <w:tcPr>
            <w:tcW w:w="815" w:type="dxa"/>
          </w:tcPr>
          <w:p w:rsidR="00396136" w:rsidRPr="00717C77" w:rsidRDefault="00396136">
            <w:pPr>
              <w:pStyle w:val="af5"/>
              <w:jc w:val="center"/>
              <w:rPr>
                <w:noProof/>
                <w:sz w:val="20"/>
              </w:rPr>
            </w:pPr>
            <w:r w:rsidRPr="00717C77">
              <w:rPr>
                <w:noProof/>
                <w:sz w:val="20"/>
              </w:rPr>
              <w:t>1976</w:t>
            </w:r>
          </w:p>
        </w:tc>
        <w:tc>
          <w:tcPr>
            <w:tcW w:w="1468" w:type="dxa"/>
          </w:tcPr>
          <w:p w:rsidR="00396136" w:rsidRPr="00717C77" w:rsidRDefault="00396136">
            <w:pPr>
              <w:pStyle w:val="af5"/>
              <w:jc w:val="center"/>
              <w:rPr>
                <w:noProof/>
                <w:sz w:val="20"/>
              </w:rPr>
            </w:pPr>
            <w:r w:rsidRPr="00717C77">
              <w:rPr>
                <w:noProof/>
                <w:sz w:val="20"/>
              </w:rPr>
              <w:t>5,5</w:t>
            </w:r>
          </w:p>
        </w:tc>
      </w:tr>
      <w:tr w:rsidR="00396136" w:rsidRPr="00717C77">
        <w:trPr>
          <w:jc w:val="center"/>
        </w:trPr>
        <w:tc>
          <w:tcPr>
            <w:tcW w:w="1109" w:type="dxa"/>
          </w:tcPr>
          <w:p w:rsidR="00396136" w:rsidRPr="00717C77" w:rsidRDefault="00396136">
            <w:pPr>
              <w:pStyle w:val="af5"/>
              <w:jc w:val="center"/>
              <w:rPr>
                <w:noProof/>
                <w:sz w:val="20"/>
              </w:rPr>
            </w:pPr>
            <w:r w:rsidRPr="00717C77">
              <w:rPr>
                <w:noProof/>
                <w:sz w:val="20"/>
              </w:rPr>
              <w:t xml:space="preserve">1962 </w:t>
            </w:r>
            <w:r w:rsidRPr="00717C77">
              <w:rPr>
                <w:sz w:val="22"/>
              </w:rPr>
              <w:t xml:space="preserve">– </w:t>
            </w:r>
            <w:r w:rsidRPr="00717C77">
              <w:rPr>
                <w:noProof/>
                <w:sz w:val="20"/>
              </w:rPr>
              <w:t>63</w:t>
            </w:r>
          </w:p>
        </w:tc>
        <w:tc>
          <w:tcPr>
            <w:tcW w:w="1468" w:type="dxa"/>
          </w:tcPr>
          <w:p w:rsidR="00396136" w:rsidRPr="00717C77" w:rsidRDefault="00396136">
            <w:pPr>
              <w:pStyle w:val="af5"/>
              <w:jc w:val="center"/>
              <w:rPr>
                <w:noProof/>
                <w:sz w:val="20"/>
              </w:rPr>
            </w:pPr>
            <w:r w:rsidRPr="00717C77">
              <w:rPr>
                <w:noProof/>
                <w:sz w:val="20"/>
              </w:rPr>
              <w:t>10,3</w:t>
            </w:r>
          </w:p>
        </w:tc>
        <w:tc>
          <w:tcPr>
            <w:tcW w:w="815" w:type="dxa"/>
          </w:tcPr>
          <w:p w:rsidR="00396136" w:rsidRPr="00717C77" w:rsidRDefault="00396136">
            <w:pPr>
              <w:pStyle w:val="af5"/>
              <w:jc w:val="center"/>
              <w:rPr>
                <w:noProof/>
                <w:sz w:val="20"/>
              </w:rPr>
            </w:pPr>
            <w:r w:rsidRPr="00717C77">
              <w:rPr>
                <w:noProof/>
                <w:sz w:val="20"/>
              </w:rPr>
              <w:t>1978</w:t>
            </w:r>
          </w:p>
        </w:tc>
        <w:tc>
          <w:tcPr>
            <w:tcW w:w="1468" w:type="dxa"/>
          </w:tcPr>
          <w:p w:rsidR="00396136" w:rsidRPr="00717C77" w:rsidRDefault="00396136">
            <w:pPr>
              <w:pStyle w:val="af5"/>
              <w:jc w:val="center"/>
              <w:rPr>
                <w:noProof/>
                <w:sz w:val="20"/>
              </w:rPr>
            </w:pPr>
            <w:r w:rsidRPr="00717C77">
              <w:rPr>
                <w:noProof/>
                <w:sz w:val="20"/>
              </w:rPr>
              <w:t>4,8</w:t>
            </w:r>
          </w:p>
        </w:tc>
      </w:tr>
      <w:tr w:rsidR="00396136" w:rsidRPr="00717C77">
        <w:trPr>
          <w:jc w:val="center"/>
        </w:trPr>
        <w:tc>
          <w:tcPr>
            <w:tcW w:w="1109" w:type="dxa"/>
          </w:tcPr>
          <w:p w:rsidR="00396136" w:rsidRPr="00717C77" w:rsidRDefault="00396136">
            <w:pPr>
              <w:pStyle w:val="af5"/>
              <w:jc w:val="center"/>
              <w:rPr>
                <w:noProof/>
                <w:sz w:val="20"/>
              </w:rPr>
            </w:pPr>
            <w:r w:rsidRPr="00717C77">
              <w:rPr>
                <w:noProof/>
                <w:sz w:val="20"/>
              </w:rPr>
              <w:t>1968</w:t>
            </w:r>
          </w:p>
        </w:tc>
        <w:tc>
          <w:tcPr>
            <w:tcW w:w="1468" w:type="dxa"/>
          </w:tcPr>
          <w:p w:rsidR="00396136" w:rsidRPr="00717C77" w:rsidRDefault="00396136">
            <w:pPr>
              <w:pStyle w:val="af5"/>
              <w:jc w:val="center"/>
              <w:rPr>
                <w:noProof/>
                <w:sz w:val="20"/>
              </w:rPr>
            </w:pPr>
            <w:r w:rsidRPr="00717C77">
              <w:rPr>
                <w:noProof/>
                <w:sz w:val="20"/>
              </w:rPr>
              <w:t>12,5</w:t>
            </w:r>
          </w:p>
        </w:tc>
        <w:tc>
          <w:tcPr>
            <w:tcW w:w="815" w:type="dxa"/>
          </w:tcPr>
          <w:p w:rsidR="00396136" w:rsidRPr="00717C77" w:rsidRDefault="00396136">
            <w:pPr>
              <w:pStyle w:val="af5"/>
              <w:jc w:val="center"/>
              <w:rPr>
                <w:noProof/>
                <w:sz w:val="20"/>
              </w:rPr>
            </w:pPr>
            <w:r w:rsidRPr="00717C77">
              <w:rPr>
                <w:sz w:val="20"/>
              </w:rPr>
              <w:t>–</w:t>
            </w:r>
          </w:p>
        </w:tc>
        <w:tc>
          <w:tcPr>
            <w:tcW w:w="1468" w:type="dxa"/>
          </w:tcPr>
          <w:p w:rsidR="00396136" w:rsidRPr="00717C77" w:rsidRDefault="00396136">
            <w:pPr>
              <w:pStyle w:val="af5"/>
              <w:jc w:val="center"/>
              <w:rPr>
                <w:noProof/>
                <w:sz w:val="20"/>
              </w:rPr>
            </w:pPr>
            <w:r w:rsidRPr="00717C77">
              <w:rPr>
                <w:sz w:val="20"/>
              </w:rPr>
              <w:t>–</w:t>
            </w:r>
          </w:p>
        </w:tc>
      </w:tr>
    </w:tbl>
    <w:p w:rsidR="00396136" w:rsidRPr="00717C77" w:rsidRDefault="00396136">
      <w:pPr>
        <w:autoSpaceDE w:val="0"/>
        <w:autoSpaceDN w:val="0"/>
        <w:adjustRightInd w:val="0"/>
        <w:ind w:firstLine="680"/>
        <w:jc w:val="both"/>
        <w:rPr>
          <w:noProof/>
          <w:sz w:val="22"/>
        </w:rPr>
      </w:pPr>
    </w:p>
    <w:p w:rsidR="00396136" w:rsidRPr="00717C77" w:rsidRDefault="00396136">
      <w:pPr>
        <w:pStyle w:val="af5"/>
        <w:jc w:val="both"/>
        <w:rPr>
          <w:b/>
          <w:sz w:val="22"/>
        </w:rPr>
      </w:pPr>
      <w:r w:rsidRPr="00717C77">
        <w:rPr>
          <w:b/>
          <w:sz w:val="22"/>
        </w:rPr>
        <w:t>4.6.1.2. Проблема діоксинів  та їх аналогів</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Діоксини існують у природному середовищі вже кілька десятиліть, з часу початку виробництва хлорорганічних сполук. Вони мають широкий спектр біологічної дії на людину і тварин.</w:t>
      </w:r>
    </w:p>
    <w:p w:rsidR="00396136" w:rsidRPr="00717C77" w:rsidRDefault="00396136">
      <w:pPr>
        <w:pStyle w:val="af6"/>
        <w:spacing w:line="235" w:lineRule="auto"/>
        <w:rPr>
          <w:rFonts w:ascii="Times New Roman" w:hAnsi="Times New Roman"/>
          <w:sz w:val="22"/>
          <w:lang w:val="uk-UA"/>
        </w:rPr>
      </w:pPr>
      <w:r w:rsidRPr="00717C77">
        <w:rPr>
          <w:rFonts w:ascii="Times New Roman" w:hAnsi="Times New Roman"/>
          <w:sz w:val="22"/>
          <w:lang w:val="uk-UA"/>
        </w:rPr>
        <w:t xml:space="preserve">Комплексний характер дії цієї групи сполук призводить до пригнічення імунітету, ураження органів і виснаження організму. У природному середовищі ці суперекотоксиканти досить стійкі і можуть тривалий час перебувати в ньому без змін. Для них немає межі токсичності (явище так званої надакумуляції), а поняття </w:t>
      </w:r>
      <w:r w:rsidRPr="00717C77">
        <w:rPr>
          <w:rFonts w:ascii="Times New Roman" w:hAnsi="Times New Roman"/>
          <w:sz w:val="20"/>
          <w:lang w:val="uk-UA"/>
        </w:rPr>
        <w:t>ГДК</w:t>
      </w:r>
      <w:r w:rsidRPr="00717C77">
        <w:rPr>
          <w:rFonts w:ascii="Times New Roman" w:hAnsi="Times New Roman"/>
          <w:sz w:val="22"/>
          <w:lang w:val="uk-UA"/>
        </w:rPr>
        <w:t xml:space="preserve"> втрачає сенс.</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Організм людини зазнає дії діоксинів через повітря (аерозолі), воду, а також харчові продукти. Вони можуть накопичуватися в жирах (у процесі технологічної переробки) і не руйнуються під час кулінарної (теплової) обробки, зберігаючи свої токсичні властивості.</w:t>
      </w:r>
    </w:p>
    <w:p w:rsidR="00396136" w:rsidRPr="00717C77" w:rsidRDefault="00396136">
      <w:pPr>
        <w:pStyle w:val="af6"/>
        <w:rPr>
          <w:rFonts w:ascii="Times New Roman" w:hAnsi="Times New Roman"/>
          <w:sz w:val="22"/>
          <w:lang w:val="uk-UA"/>
        </w:rPr>
      </w:pPr>
      <w:r w:rsidRPr="00717C77">
        <w:rPr>
          <w:rFonts w:ascii="Times New Roman" w:hAnsi="Times New Roman"/>
          <w:b/>
          <w:i/>
          <w:sz w:val="22"/>
          <w:lang w:val="uk-UA"/>
        </w:rPr>
        <w:t>Екологічні шляхи діоксинів у біосфер</w:t>
      </w:r>
      <w:r w:rsidRPr="00717C77">
        <w:rPr>
          <w:rFonts w:ascii="Times New Roman" w:hAnsi="Times New Roman"/>
          <w:sz w:val="22"/>
          <w:lang w:val="uk-UA"/>
        </w:rPr>
        <w:t>і</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Під час війни у В’єтнамі (1962</w:t>
      </w:r>
      <w:r w:rsidRPr="00717C77">
        <w:rPr>
          <w:sz w:val="22"/>
        </w:rPr>
        <w:t>–</w:t>
      </w:r>
      <w:r w:rsidRPr="00717C77">
        <w:rPr>
          <w:rFonts w:ascii="Times New Roman" w:hAnsi="Times New Roman"/>
          <w:sz w:val="22"/>
          <w:lang w:val="uk-UA"/>
        </w:rPr>
        <w:t xml:space="preserve">1971) американські війська широко використовували дефоліанти у боротьбі з партизанами. Дефоліант викликає прискорене опадання листя дерев: «agent orange» </w:t>
      </w:r>
      <w:r w:rsidRPr="00717C77">
        <w:rPr>
          <w:sz w:val="22"/>
        </w:rPr>
        <w:t>–</w:t>
      </w:r>
      <w:r w:rsidRPr="00717C77">
        <w:rPr>
          <w:rFonts w:ascii="Times New Roman" w:hAnsi="Times New Roman"/>
          <w:sz w:val="22"/>
          <w:lang w:val="uk-UA"/>
        </w:rPr>
        <w:t xml:space="preserve"> жовтогарячий реактив. Усього над джунглями було розпилено 57 тис. тонн цього препарату, який у вигляді домішок містив до 170 кг діоксину. Зараз цей дефоліант відомий під назвою 2,4–D(2,4-дихлорфенооцтова кислота) (1):</w:t>
      </w:r>
    </w:p>
    <w:p w:rsidR="00396136" w:rsidRPr="00717C77" w:rsidRDefault="000F5AD6">
      <w:pPr>
        <w:pStyle w:val="af6"/>
        <w:rPr>
          <w:rFonts w:ascii="Times New Roman" w:hAnsi="Times New Roman"/>
          <w:sz w:val="22"/>
          <w:lang w:val="uk-UA"/>
        </w:rPr>
      </w:pPr>
      <w:r>
        <w:rPr>
          <w:rFonts w:ascii="Times New Roman" w:hAnsi="Times New Roman"/>
          <w:noProof/>
          <w:sz w:val="22"/>
        </w:rPr>
        <w:object w:dxaOrig="1440" w:dyaOrig="1440">
          <v:shape id="_x0000_s2045" type="#_x0000_t75" style="position:absolute;left:0;text-align:left;margin-left:91.35pt;margin-top:14.05pt;width:115.2pt;height:52.5pt;z-index:251666944">
            <v:imagedata r:id="rId30" o:title=""/>
            <w10:wrap type="topAndBottom"/>
          </v:shape>
          <o:OLEObject Type="Embed" ProgID="ISISServer" ShapeID="_x0000_s2045" DrawAspect="Content" ObjectID="_1611656924" r:id="rId31"/>
        </w:object>
      </w:r>
    </w:p>
    <w:p w:rsidR="00396136" w:rsidRPr="00717C77" w:rsidRDefault="00396136">
      <w:pPr>
        <w:pStyle w:val="af6"/>
        <w:rPr>
          <w:rFonts w:ascii="Times New Roman" w:hAnsi="Times New Roman"/>
          <w:sz w:val="22"/>
          <w:lang w:val="uk-UA"/>
        </w:rPr>
      </w:pP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Через кілька років у м. Севезо (Італія) на хімічному заводі сталася катастрофа, у результаті якої сотні тонн пестициду 2,4,5-</w:t>
      </w:r>
      <w:r w:rsidRPr="00717C77">
        <w:rPr>
          <w:rFonts w:ascii="Times New Roman" w:hAnsi="Times New Roman"/>
          <w:sz w:val="22"/>
          <w:lang w:val="uk-UA"/>
        </w:rPr>
        <w:lastRenderedPageBreak/>
        <w:t>трихлорфенооцтової кислоти (2,4,5-Т) (2) було розпилено на околицях підприємства. Загинуло багато людей і сільськогосподарських тварин. У викид</w:t>
      </w:r>
      <w:r w:rsidRPr="00717C77">
        <w:rPr>
          <w:rFonts w:ascii="Times New Roman" w:hAnsi="Times New Roman"/>
          <w:sz w:val="22"/>
        </w:rPr>
        <w:t>ах</w:t>
      </w:r>
      <w:r w:rsidRPr="00717C77">
        <w:rPr>
          <w:rFonts w:ascii="Times New Roman" w:hAnsi="Times New Roman"/>
          <w:sz w:val="22"/>
          <w:lang w:val="uk-UA"/>
        </w:rPr>
        <w:t xml:space="preserve"> виявили близько 3–5 кг діоксинів, про що тоді не було відомо.</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Після цих подій покрив таємниці з діоксинів був знятий. З’явилися повідомлення про вміст діоксинів у різних препаратах, про нагромадження їх у екосистемах. Діоксини стали виявляти у вихлопних газах автомобільного транспорту, продуктах спалювання сміття, у грудному молоці жінок (1984 р.), у викидах целюлозно-паперової промисловості (1985 р. –  США, Швеція). Можна сказати, що діоксини і близькі до них за структурою сполуки безупинно генеруються людською цивілізацією і надходять у біосферу.</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Доречно зазначити, що ні в тканинах ескімосів, які загинули 400 років тому, ні в тканинах мумій індіанців, знайдених на території сучасного Чилі, не вдалося знайти діоксинів навіть у мікроскопічних кількостях. Вони – породження сучасної цивілізації, результат гос-подарської діяльності людини в промислово розвинутих країнах.</w:t>
      </w:r>
    </w:p>
    <w:p w:rsidR="00396136" w:rsidRPr="00717C77" w:rsidRDefault="00396136">
      <w:pPr>
        <w:pStyle w:val="af6"/>
        <w:rPr>
          <w:rFonts w:ascii="Times New Roman" w:hAnsi="Times New Roman"/>
          <w:sz w:val="22"/>
          <w:lang w:val="uk-UA"/>
        </w:rPr>
      </w:pPr>
      <w:r w:rsidRPr="00717C77">
        <w:rPr>
          <w:rFonts w:ascii="Times New Roman" w:hAnsi="Times New Roman"/>
          <w:b/>
          <w:i/>
          <w:sz w:val="22"/>
          <w:lang w:val="uk-UA"/>
        </w:rPr>
        <w:t>Фізико-хімічні властивості діоксинів.</w:t>
      </w:r>
      <w:r w:rsidRPr="00717C77">
        <w:rPr>
          <w:rFonts w:ascii="Times New Roman" w:hAnsi="Times New Roman"/>
          <w:sz w:val="22"/>
          <w:lang w:val="uk-UA"/>
        </w:rPr>
        <w:t xml:space="preserve"> </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Дибензо-</w:t>
      </w:r>
      <w:r w:rsidRPr="00717C77">
        <w:rPr>
          <w:rFonts w:ascii="Times New Roman" w:hAnsi="Times New Roman"/>
          <w:i/>
          <w:sz w:val="22"/>
          <w:lang w:val="uk-UA"/>
        </w:rPr>
        <w:t>n</w:t>
      </w:r>
      <w:r w:rsidRPr="00717C77">
        <w:rPr>
          <w:rFonts w:ascii="Times New Roman" w:hAnsi="Times New Roman"/>
          <w:sz w:val="22"/>
          <w:lang w:val="uk-UA"/>
        </w:rPr>
        <w:t xml:space="preserve">-діоксини відносять до гетероциклічних поліхлорованих сполук,  структура яких має два ароматичні кільця, зв’язані між собою двома кисневими ланцюгами: </w:t>
      </w:r>
    </w:p>
    <w:p w:rsidR="00396136" w:rsidRPr="00717C77" w:rsidRDefault="00396136">
      <w:pPr>
        <w:pStyle w:val="af6"/>
        <w:ind w:firstLine="720"/>
        <w:rPr>
          <w:rFonts w:ascii="Times New Roman" w:hAnsi="Times New Roman"/>
          <w:sz w:val="22"/>
          <w:lang w:val="uk-UA"/>
        </w:rPr>
      </w:pPr>
      <w:r w:rsidRPr="00717C77">
        <w:rPr>
          <w:lang w:val="uk-UA"/>
        </w:rPr>
        <w:t xml:space="preserve">             </w:t>
      </w:r>
      <w:r w:rsidRPr="00717C77">
        <w:object w:dxaOrig="3345" w:dyaOrig="1185">
          <v:shape id="_x0000_i1038" type="#_x0000_t75" style="width:144.65pt;height:48.2pt" o:ole="" fillcolor="window">
            <v:imagedata r:id="rId32" o:title=""/>
          </v:shape>
          <o:OLEObject Type="Embed" ProgID="ISISServer" ShapeID="_x0000_i1038" DrawAspect="Content" ObjectID="_1611656914" r:id="rId33"/>
        </w:object>
      </w:r>
    </w:p>
    <w:p w:rsidR="00396136" w:rsidRPr="00717C77" w:rsidRDefault="00396136">
      <w:pPr>
        <w:pStyle w:val="af6"/>
        <w:ind w:firstLine="720"/>
        <w:rPr>
          <w:rFonts w:ascii="Times New Roman" w:hAnsi="Times New Roman"/>
          <w:sz w:val="22"/>
          <w:lang w:val="uk-UA"/>
        </w:rPr>
      </w:pPr>
    </w:p>
    <w:p w:rsidR="00396136" w:rsidRPr="00717C77" w:rsidRDefault="00396136">
      <w:pPr>
        <w:pStyle w:val="af6"/>
        <w:ind w:firstLine="720"/>
        <w:rPr>
          <w:rFonts w:ascii="Times New Roman" w:hAnsi="Times New Roman"/>
          <w:sz w:val="22"/>
          <w:lang w:val="uk-UA"/>
        </w:rPr>
      </w:pPr>
      <w:r w:rsidRPr="00717C77">
        <w:rPr>
          <w:rFonts w:ascii="Times New Roman" w:hAnsi="Times New Roman"/>
          <w:sz w:val="22"/>
          <w:lang w:val="uk-UA"/>
        </w:rPr>
        <w:t>Аналогічні їм дибензофурани містять один атом кисню:</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 </w:t>
      </w:r>
    </w:p>
    <w:p w:rsidR="00396136" w:rsidRPr="00717C77" w:rsidRDefault="00396136">
      <w:pPr>
        <w:pStyle w:val="af6"/>
        <w:rPr>
          <w:rFonts w:ascii="Times New Roman" w:hAnsi="Times New Roman"/>
          <w:sz w:val="22"/>
          <w:lang w:val="uk-UA"/>
        </w:rPr>
      </w:pPr>
      <w:r w:rsidRPr="00717C77">
        <w:rPr>
          <w:lang w:val="uk-UA"/>
        </w:rPr>
        <w:t xml:space="preserve">                     </w:t>
      </w:r>
      <w:r w:rsidRPr="00717C77">
        <w:object w:dxaOrig="2610" w:dyaOrig="1200">
          <v:shape id="_x0000_i1039" type="#_x0000_t75" style="width:113.3pt;height:52.6pt" o:ole="" fillcolor="window">
            <v:imagedata r:id="rId34" o:title=""/>
          </v:shape>
          <o:OLEObject Type="Embed" ProgID="ISISServer" ShapeID="_x0000_i1039" DrawAspect="Content" ObjectID="_1611656915" r:id="rId35"/>
        </w:object>
      </w:r>
    </w:p>
    <w:p w:rsidR="00396136" w:rsidRPr="00717C77" w:rsidRDefault="00396136">
      <w:pPr>
        <w:pStyle w:val="af6"/>
        <w:rPr>
          <w:rFonts w:ascii="Times New Roman" w:hAnsi="Times New Roman"/>
          <w:sz w:val="22"/>
          <w:lang w:val="uk-UA"/>
        </w:rPr>
      </w:pPr>
    </w:p>
    <w:p w:rsidR="00396136" w:rsidRPr="00717C77" w:rsidRDefault="00396136">
      <w:pPr>
        <w:pStyle w:val="af6"/>
        <w:rPr>
          <w:rFonts w:ascii="Times New Roman" w:hAnsi="Times New Roman"/>
          <w:sz w:val="22"/>
          <w:lang w:val="uk-UA"/>
        </w:rPr>
      </w:pP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У хімічно споріднених поліхлорованих біфенілах два ароматичні кільця зв’язані звичайним хімічним зв’язком:</w:t>
      </w:r>
    </w:p>
    <w:p w:rsidR="00396136" w:rsidRPr="00717C77" w:rsidRDefault="00396136">
      <w:pPr>
        <w:pStyle w:val="af6"/>
        <w:rPr>
          <w:rFonts w:ascii="Times New Roman" w:hAnsi="Times New Roman"/>
          <w:sz w:val="22"/>
          <w:lang w:val="uk-UA"/>
        </w:rPr>
      </w:pPr>
    </w:p>
    <w:p w:rsidR="00396136" w:rsidRPr="00717C77" w:rsidRDefault="00396136">
      <w:pPr>
        <w:pStyle w:val="af6"/>
        <w:rPr>
          <w:rFonts w:ascii="Times New Roman" w:hAnsi="Times New Roman"/>
          <w:sz w:val="22"/>
          <w:lang w:val="uk-UA"/>
        </w:rPr>
      </w:pPr>
      <w:r w:rsidRPr="00717C77">
        <w:rPr>
          <w:lang w:val="uk-UA"/>
        </w:rPr>
        <w:lastRenderedPageBreak/>
        <w:t xml:space="preserve">                          </w:t>
      </w:r>
      <w:r w:rsidRPr="00717C77">
        <w:object w:dxaOrig="2445" w:dyaOrig="1260">
          <v:shape id="_x0000_i1040" type="#_x0000_t75" style="width:122.1pt;height:63.25pt" o:ole="" fillcolor="window">
            <v:imagedata r:id="rId36" o:title=""/>
          </v:shape>
          <o:OLEObject Type="Embed" ProgID="ISISServer" ShapeID="_x0000_i1040" DrawAspect="Content" ObjectID="_1611656916" r:id="rId37"/>
        </w:object>
      </w:r>
    </w:p>
    <w:p w:rsidR="00396136" w:rsidRPr="00717C77" w:rsidRDefault="00396136">
      <w:pPr>
        <w:pStyle w:val="af6"/>
        <w:rPr>
          <w:rFonts w:ascii="Times New Roman" w:hAnsi="Times New Roman"/>
          <w:sz w:val="22"/>
          <w:lang w:val="uk-UA"/>
        </w:rPr>
      </w:pPr>
    </w:p>
    <w:p w:rsidR="00793D81" w:rsidRPr="00717C77" w:rsidRDefault="00396136">
      <w:pPr>
        <w:pStyle w:val="af6"/>
        <w:rPr>
          <w:rFonts w:ascii="Times New Roman" w:hAnsi="Times New Roman"/>
          <w:sz w:val="22"/>
          <w:lang w:val="uk-UA"/>
        </w:rPr>
      </w:pPr>
      <w:r w:rsidRPr="00717C77">
        <w:rPr>
          <w:rFonts w:ascii="Times New Roman" w:hAnsi="Times New Roman"/>
          <w:sz w:val="22"/>
          <w:lang w:val="uk-UA"/>
        </w:rPr>
        <w:t xml:space="preserve">Усі ці поліхлоровані сполуки являють собою безбарвні кристалічні речовини, температура плавлення яких залежить від числа атомів хлору у їх структурі. Вони добре розчинні в органічних розчинниках і практично нерозчинні у воді, причому зі збільшенням атомів хлору розчинність знижується. Усі ці сполуки характеризуються високою хімічною стійкістю. Поряд з високою ліпофільністю, тобто здатністю розчинятися в органічних розчинниках і утримуватися жировими і жироподібними тканинами, діоксини мають високу адгезію до часток ґрунту, золи, донних відкладень. Діоксини концентруються на цих частках, переходячи з водного середовища в суспензії, потім – у мікроорганізми. </w:t>
      </w:r>
    </w:p>
    <w:p w:rsidR="00396136" w:rsidRPr="00717C77" w:rsidRDefault="00396136">
      <w:pPr>
        <w:pStyle w:val="af6"/>
        <w:rPr>
          <w:rFonts w:ascii="Times New Roman" w:hAnsi="Times New Roman"/>
          <w:sz w:val="22"/>
          <w:lang w:val="uk-UA"/>
        </w:rPr>
      </w:pPr>
      <w:r w:rsidRPr="00717C77">
        <w:rPr>
          <w:rFonts w:ascii="Times New Roman" w:hAnsi="Times New Roman"/>
          <w:b/>
          <w:i/>
          <w:spacing w:val="-3"/>
          <w:sz w:val="22"/>
          <w:lang w:val="uk-UA"/>
        </w:rPr>
        <w:t xml:space="preserve">Джерела діоксинів </w:t>
      </w:r>
      <w:r w:rsidRPr="00717C77">
        <w:rPr>
          <w:rFonts w:ascii="Times New Roman" w:hAnsi="Times New Roman"/>
          <w:spacing w:val="-3"/>
          <w:sz w:val="22"/>
          <w:lang w:val="uk-UA"/>
        </w:rPr>
        <w:t>(поліхлорованих органічних сполук):</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1. Максимальний внесок роблять підприємства промислового хлорорганічного синтезу тих органічних сполук, що містять бензольні ядра.</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2. Піролітичне перероблення і спалювання відходів виробництв, спалювання автомобільних шин, покришок.</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3. Під час електролізу розчинів неорганічних хлоридів на графітових електродах можливе утворення певної кількості діоксинів.</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4. Помітний внесок у діоксиновий вміст здійснює целюлозно-паперове виробництво. У ході використання хлору в процесі відбілювання паперу можливе утворення хлорованих фенолів – попе-редників діоксинів. Папір, упаковки та інші вироби (серветки, дитячі пелюшки, носові хустинки) є ще одним джерелом діоксинів у побуті, хоча і на надзвичайно низькому рівні вмісту (</w:t>
      </w:r>
      <w:r w:rsidRPr="00717C77">
        <w:rPr>
          <w:rFonts w:ascii="Times New Roman" w:hAnsi="Times New Roman"/>
          <w:sz w:val="22"/>
          <w:lang w:val="uk-UA"/>
        </w:rPr>
        <w:fldChar w:fldCharType="begin"/>
      </w:r>
      <w:r w:rsidRPr="00717C77">
        <w:rPr>
          <w:rFonts w:ascii="Times New Roman" w:hAnsi="Times New Roman"/>
          <w:sz w:val="22"/>
          <w:lang w:val="uk-UA"/>
        </w:rPr>
        <w:instrText>SYMBOL 126 \f "Symbol" \s 12</w:instrText>
      </w:r>
      <w:r w:rsidRPr="00717C77">
        <w:rPr>
          <w:rFonts w:ascii="Times New Roman" w:hAnsi="Times New Roman"/>
          <w:sz w:val="22"/>
          <w:lang w:val="uk-UA"/>
        </w:rPr>
        <w:fldChar w:fldCharType="separate"/>
      </w:r>
      <w:r w:rsidRPr="00717C77">
        <w:rPr>
          <w:rFonts w:ascii="Times New Roman" w:hAnsi="Times New Roman"/>
          <w:sz w:val="22"/>
          <w:lang w:val="uk-UA"/>
        </w:rPr>
        <w:t>~</w:t>
      </w:r>
      <w:r w:rsidRPr="00717C77">
        <w:rPr>
          <w:rFonts w:ascii="Times New Roman" w:hAnsi="Times New Roman"/>
          <w:sz w:val="22"/>
          <w:lang w:val="uk-UA"/>
        </w:rPr>
        <w:fldChar w:fldCharType="end"/>
      </w:r>
      <w:r w:rsidRPr="00717C77">
        <w:rPr>
          <w:rFonts w:ascii="Times New Roman" w:hAnsi="Times New Roman"/>
          <w:sz w:val="22"/>
          <w:lang w:val="uk-UA"/>
        </w:rPr>
        <w:t xml:space="preserve"> 10</w:t>
      </w:r>
      <w:r w:rsidRPr="00717C77">
        <w:rPr>
          <w:rFonts w:ascii="Times New Roman" w:hAnsi="Times New Roman"/>
          <w:sz w:val="22"/>
          <w:vertAlign w:val="superscript"/>
          <w:lang w:val="uk-UA"/>
        </w:rPr>
        <w:t>–12</w:t>
      </w:r>
      <w:r w:rsidRPr="00717C77">
        <w:rPr>
          <w:rFonts w:ascii="Times New Roman" w:hAnsi="Times New Roman"/>
          <w:sz w:val="22"/>
          <w:lang w:val="uk-UA"/>
        </w:rPr>
        <w:t xml:space="preserve"> г/кг). </w:t>
      </w:r>
    </w:p>
    <w:p w:rsidR="00396136" w:rsidRPr="00717C77" w:rsidRDefault="00396136">
      <w:pPr>
        <w:pStyle w:val="af6"/>
        <w:rPr>
          <w:rFonts w:ascii="Times New Roman" w:hAnsi="Times New Roman"/>
          <w:sz w:val="22"/>
          <w:lang w:val="uk-UA"/>
        </w:rPr>
      </w:pPr>
      <w:r w:rsidRPr="00717C77">
        <w:rPr>
          <w:rFonts w:ascii="Times New Roman" w:hAnsi="Times New Roman"/>
          <w:sz w:val="22"/>
          <w:lang w:val="uk-UA"/>
        </w:rPr>
        <w:t>5. Джерелом діоксинів можуть бути і палаючий смітник побутових відходів, що містить вироби з полівінілхлориду, а також лісові пожежі, якщо вони виникли після обробки лісу пестицидами.</w:t>
      </w:r>
    </w:p>
    <w:p w:rsidR="00396136" w:rsidRPr="00717C77" w:rsidRDefault="00396136">
      <w:pPr>
        <w:pStyle w:val="af6"/>
        <w:spacing w:line="245" w:lineRule="auto"/>
        <w:ind w:firstLine="720"/>
        <w:rPr>
          <w:rFonts w:ascii="Times New Roman" w:hAnsi="Times New Roman"/>
          <w:sz w:val="22"/>
          <w:lang w:val="uk-UA"/>
        </w:rPr>
      </w:pPr>
      <w:r w:rsidRPr="00717C77">
        <w:rPr>
          <w:rFonts w:ascii="Times New Roman" w:hAnsi="Times New Roman"/>
          <w:b/>
          <w:i/>
          <w:sz w:val="22"/>
          <w:lang w:val="uk-UA"/>
        </w:rPr>
        <w:t xml:space="preserve"> </w:t>
      </w:r>
      <w:r w:rsidRPr="00717C77">
        <w:rPr>
          <w:rFonts w:ascii="Times New Roman" w:hAnsi="Times New Roman"/>
          <w:sz w:val="22"/>
          <w:lang w:val="uk-UA"/>
        </w:rPr>
        <w:t xml:space="preserve">З 1987 року моніторинг діоксинів здійснюється в США, Канаді, Японії, у більшості країн Західної Європи. Визначення </w:t>
      </w:r>
      <w:r w:rsidRPr="00717C77">
        <w:rPr>
          <w:rFonts w:ascii="Times New Roman" w:hAnsi="Times New Roman"/>
          <w:sz w:val="22"/>
          <w:lang w:val="uk-UA"/>
        </w:rPr>
        <w:lastRenderedPageBreak/>
        <w:t>засноване на використанні газорідинної хроматографії і мас-спектрометра високої чутливості. Вартість кожного визначення сягає 1–3 тис. доларів США. Очевидно, що з такими великими витратами масовий моніторинг діоксину  неможливий, а дешевші методи неефективні.</w:t>
      </w:r>
    </w:p>
    <w:p w:rsidR="00396136" w:rsidRPr="00717C77" w:rsidRDefault="00396136">
      <w:pPr>
        <w:pStyle w:val="af6"/>
        <w:ind w:firstLine="0"/>
        <w:rPr>
          <w:rFonts w:ascii="Times New Roman" w:hAnsi="Times New Roman"/>
          <w:sz w:val="22"/>
          <w:lang w:val="uk-UA"/>
        </w:rPr>
      </w:pPr>
    </w:p>
    <w:p w:rsidR="001E3B09" w:rsidRPr="00717C77" w:rsidRDefault="00811F03" w:rsidP="001E3B09">
      <w:pPr>
        <w:jc w:val="center"/>
        <w:rPr>
          <w:b/>
          <w:sz w:val="28"/>
          <w:lang w:val="ru-RU"/>
        </w:rPr>
      </w:pPr>
      <w:r w:rsidRPr="00717C77">
        <w:rPr>
          <w:b/>
          <w:sz w:val="28"/>
          <w:lang w:val="ru-RU"/>
        </w:rPr>
        <w:t>5.</w:t>
      </w:r>
      <w:r w:rsidR="001E3B09" w:rsidRPr="00717C77">
        <w:rPr>
          <w:b/>
          <w:sz w:val="28"/>
          <w:lang w:val="ru-RU"/>
        </w:rPr>
        <w:t>Лабораторни роботи</w:t>
      </w:r>
      <w:r w:rsidRPr="00717C77">
        <w:rPr>
          <w:b/>
          <w:sz w:val="28"/>
          <w:lang w:val="ru-RU"/>
        </w:rPr>
        <w:t xml:space="preserve"> до курсу екологічної хімії</w:t>
      </w:r>
      <w:r w:rsidR="001E3B09" w:rsidRPr="00717C77">
        <w:rPr>
          <w:b/>
          <w:sz w:val="28"/>
          <w:lang w:val="ru-RU"/>
        </w:rPr>
        <w:t xml:space="preserve"> </w:t>
      </w:r>
    </w:p>
    <w:p w:rsidR="001E3B09" w:rsidRPr="00717C77" w:rsidRDefault="001E3B09" w:rsidP="001E3B09">
      <w:pPr>
        <w:jc w:val="both"/>
        <w:rPr>
          <w:sz w:val="22"/>
          <w:lang w:val="ru-RU"/>
        </w:rPr>
      </w:pPr>
    </w:p>
    <w:p w:rsidR="001E3B09" w:rsidRPr="00717C77" w:rsidRDefault="001E3B09" w:rsidP="001E3B09">
      <w:pPr>
        <w:jc w:val="both"/>
        <w:rPr>
          <w:sz w:val="22"/>
        </w:rPr>
      </w:pPr>
      <w:r w:rsidRPr="00717C77">
        <w:rPr>
          <w:sz w:val="22"/>
          <w:lang w:val="ru-RU"/>
        </w:rPr>
        <w:t xml:space="preserve">       </w:t>
      </w:r>
      <w:r w:rsidRPr="00717C77">
        <w:rPr>
          <w:sz w:val="22"/>
        </w:rPr>
        <w:t xml:space="preserve">В </w:t>
      </w:r>
      <w:r w:rsidRPr="00717C77">
        <w:rPr>
          <w:sz w:val="22"/>
          <w:lang w:val="ru-RU"/>
        </w:rPr>
        <w:t>наш</w:t>
      </w:r>
      <w:r w:rsidRPr="00717C77">
        <w:rPr>
          <w:sz w:val="22"/>
        </w:rPr>
        <w:t xml:space="preserve"> час захисту навколишнього середовища від зростаючого     антропогенного навантаження приділяється все більш</w:t>
      </w:r>
      <w:r w:rsidRPr="00717C77">
        <w:rPr>
          <w:sz w:val="22"/>
          <w:lang w:val="en-US"/>
        </w:rPr>
        <w:t>e</w:t>
      </w:r>
      <w:r w:rsidRPr="00717C77">
        <w:rPr>
          <w:sz w:val="22"/>
        </w:rPr>
        <w:t xml:space="preserve"> уваги в усьому світі. Розвиток промисловості, у тому числі і хімічної, збільшення видобутку корисних копалин, розширення використання транспорту супроводжується надходженням у навколишнє середовище великої кількості різних забруднюючих речовин.</w:t>
      </w:r>
    </w:p>
    <w:p w:rsidR="001E3B09" w:rsidRPr="00717C77" w:rsidRDefault="001E3B09" w:rsidP="001E3B09">
      <w:pPr>
        <w:jc w:val="both"/>
        <w:rPr>
          <w:sz w:val="22"/>
        </w:rPr>
      </w:pPr>
      <w:r w:rsidRPr="00717C77">
        <w:rPr>
          <w:sz w:val="22"/>
        </w:rPr>
        <w:t xml:space="preserve">       Забруднення навколишнього середовища (води, повітря, ґрунту) призводить до виникнення несприятливих наслідків: порушенню нормальної життєдіяльності біосфери, зміні клімату, зникненню багатьох видів рослин і тварин, погіршенню здоров'я населення.</w:t>
      </w:r>
    </w:p>
    <w:p w:rsidR="001E3B09" w:rsidRPr="00717C77" w:rsidRDefault="001E3B09" w:rsidP="001E3B09">
      <w:pPr>
        <w:jc w:val="both"/>
        <w:rPr>
          <w:sz w:val="22"/>
        </w:rPr>
      </w:pPr>
      <w:r w:rsidRPr="00717C77">
        <w:rPr>
          <w:sz w:val="22"/>
        </w:rPr>
        <w:t xml:space="preserve">        Для запобігання зниження забруднення в нашій країні і за кордоном  видаються природоохоронні закони та впроваджуються різні заходи - технологічні, санітарно-технічні, технічні, правові, медичні і т.п. В основі всіх заходів лежить контроль за вмістом шкідливих речовин, що регламентується санітарно-гігієнічними нормативами – насамперед ГДК. Такий контроль є необхідним для одержання інформації про рівень забруднення, а також про джерела викидів, причини та фактори, що визначають забруднення. </w:t>
      </w:r>
    </w:p>
    <w:p w:rsidR="001E3B09" w:rsidRPr="00717C77" w:rsidRDefault="001E3B09" w:rsidP="001E3B09">
      <w:pPr>
        <w:jc w:val="both"/>
        <w:rPr>
          <w:sz w:val="22"/>
          <w:lang w:val="ru-RU"/>
        </w:rPr>
      </w:pPr>
      <w:r w:rsidRPr="00717C77">
        <w:rPr>
          <w:sz w:val="22"/>
        </w:rPr>
        <w:t xml:space="preserve">       В даний час швидкий розвиток нових методів визначення токсичних речовин у навколишньому середовищі, дозволяє більш детально вивчити процеси забруднення біосфери та фізико-хімічні процеси трансформації речовин. До якості контролю ставляться вимоги надійності й точності. Крім того, методи, що  застосовуються повинні бути досить чуттєвими та виборчими. </w:t>
      </w:r>
    </w:p>
    <w:p w:rsidR="001E3B09" w:rsidRPr="00717C77" w:rsidRDefault="001E3B09" w:rsidP="001E3B09">
      <w:pPr>
        <w:jc w:val="both"/>
        <w:rPr>
          <w:sz w:val="22"/>
        </w:rPr>
      </w:pPr>
      <w:r w:rsidRPr="00717C77">
        <w:rPr>
          <w:sz w:val="22"/>
        </w:rPr>
        <w:t xml:space="preserve">       Незалежно від техніки виконання надійність результатів аналізу залежить від обліку можливих хімічних, фотохімічних і біохімічних перетворень забруднюючих речовин у різних середовищах, а також можливості їх міграції з одного середовища в інше. Дані про </w:t>
      </w:r>
      <w:r w:rsidRPr="00717C77">
        <w:rPr>
          <w:sz w:val="22"/>
        </w:rPr>
        <w:lastRenderedPageBreak/>
        <w:t>забруднення одного середовища повинні погоджуватися з даними про забруднення іншого середовища.</w:t>
      </w:r>
    </w:p>
    <w:p w:rsidR="001E3B09" w:rsidRPr="00717C77" w:rsidRDefault="001E3B09" w:rsidP="001E3B09">
      <w:pPr>
        <w:jc w:val="both"/>
        <w:rPr>
          <w:sz w:val="22"/>
        </w:rPr>
      </w:pPr>
      <w:r w:rsidRPr="00717C77">
        <w:rPr>
          <w:sz w:val="22"/>
        </w:rPr>
        <w:t xml:space="preserve">        У даному розділи, при</w:t>
      </w:r>
      <w:r w:rsidRPr="00717C77">
        <w:rPr>
          <w:sz w:val="22"/>
          <w:lang w:val="ru-RU"/>
        </w:rPr>
        <w:t xml:space="preserve">ведени </w:t>
      </w:r>
      <w:r w:rsidRPr="00717C77">
        <w:rPr>
          <w:sz w:val="22"/>
        </w:rPr>
        <w:t>метод</w:t>
      </w:r>
      <w:r w:rsidRPr="00717C77">
        <w:rPr>
          <w:sz w:val="22"/>
          <w:lang w:val="ru-RU"/>
        </w:rPr>
        <w:t xml:space="preserve">и </w:t>
      </w:r>
      <w:r w:rsidRPr="00717C77">
        <w:rPr>
          <w:sz w:val="22"/>
        </w:rPr>
        <w:t>визначення  деяких нормованих компонентів  атмосферного повітря, води й ґрунтів, які можна здійснити в умовах навчальних лабораторій.</w:t>
      </w:r>
    </w:p>
    <w:p w:rsidR="001E3B09" w:rsidRPr="00717C77" w:rsidRDefault="001E3B09" w:rsidP="001E3B09">
      <w:pPr>
        <w:tabs>
          <w:tab w:val="left" w:pos="540"/>
        </w:tabs>
        <w:jc w:val="both"/>
        <w:rPr>
          <w:sz w:val="22"/>
        </w:rPr>
      </w:pPr>
      <w:r w:rsidRPr="00717C77">
        <w:rPr>
          <w:sz w:val="22"/>
        </w:rPr>
        <w:t xml:space="preserve">        Контрольні завдання та запитання з екологічної хімії навколишнього середовища що наведені в тексті призначені для кращого засвоєння навчального матеріалу й узагальнення  отриманих знань із кожного з розділів.</w:t>
      </w:r>
    </w:p>
    <w:p w:rsidR="001E3B09" w:rsidRPr="00717C77" w:rsidRDefault="001E3B09" w:rsidP="001E3B09">
      <w:pPr>
        <w:jc w:val="both"/>
        <w:rPr>
          <w:sz w:val="22"/>
        </w:rPr>
      </w:pPr>
      <w:r w:rsidRPr="00717C77">
        <w:rPr>
          <w:sz w:val="22"/>
        </w:rPr>
        <w:t xml:space="preserve">        У додатку до посібника наведено короткий перелік ГДК основних забруднюючих речовин у повітрі населених міст і водних об'єктів.</w:t>
      </w:r>
    </w:p>
    <w:p w:rsidR="001E3B09" w:rsidRPr="00717C77" w:rsidRDefault="001E3B09" w:rsidP="00B07ED6">
      <w:pPr>
        <w:tabs>
          <w:tab w:val="left" w:pos="360"/>
        </w:tabs>
        <w:jc w:val="both"/>
      </w:pPr>
      <w:r w:rsidRPr="00717C77">
        <w:rPr>
          <w:sz w:val="22"/>
        </w:rPr>
        <w:t xml:space="preserve">       Даний лабораторний практикум розрахований для його застосування в умовах кредитно-модульної системи. Лабораторні роботи, наведені в цьому посібнику, тематично відповідають </w:t>
      </w:r>
      <w:r w:rsidRPr="00717C77">
        <w:rPr>
          <w:sz w:val="22"/>
          <w:lang w:val="ru-RU"/>
        </w:rPr>
        <w:t>двом</w:t>
      </w:r>
      <w:r w:rsidRPr="00717C77">
        <w:rPr>
          <w:sz w:val="22"/>
        </w:rPr>
        <w:t xml:space="preserve"> модулям. </w:t>
      </w:r>
    </w:p>
    <w:p w:rsidR="001E3B09" w:rsidRPr="00717C77" w:rsidRDefault="00332CDF" w:rsidP="001E3B09">
      <w:pPr>
        <w:jc w:val="center"/>
        <w:rPr>
          <w:b/>
          <w:sz w:val="28"/>
        </w:rPr>
      </w:pPr>
      <w:r w:rsidRPr="00717C77">
        <w:rPr>
          <w:b/>
          <w:sz w:val="28"/>
        </w:rPr>
        <w:t>Лабораторна робота 5</w:t>
      </w:r>
      <w:r w:rsidR="001E3B09" w:rsidRPr="00717C77">
        <w:rPr>
          <w:b/>
          <w:sz w:val="28"/>
        </w:rPr>
        <w:t>.1</w:t>
      </w:r>
    </w:p>
    <w:p w:rsidR="001E3B09" w:rsidRPr="00717C77" w:rsidRDefault="001E3B09" w:rsidP="001E3B09">
      <w:pPr>
        <w:jc w:val="center"/>
        <w:rPr>
          <w:b/>
          <w:i/>
          <w:sz w:val="24"/>
        </w:rPr>
      </w:pPr>
      <w:r w:rsidRPr="00717C77">
        <w:rPr>
          <w:b/>
          <w:i/>
          <w:sz w:val="24"/>
        </w:rPr>
        <w:t>Складання та підготовка до роботи приладів хімічного аналізу атмосферних газів</w:t>
      </w:r>
    </w:p>
    <w:p w:rsidR="001E3B09" w:rsidRPr="00717C77" w:rsidRDefault="001E3B09" w:rsidP="001E3B09">
      <w:pPr>
        <w:jc w:val="both"/>
        <w:rPr>
          <w:b/>
          <w:sz w:val="22"/>
        </w:rPr>
      </w:pPr>
    </w:p>
    <w:p w:rsidR="001E3B09" w:rsidRPr="00717C77" w:rsidRDefault="001E3B09" w:rsidP="001E3B09">
      <w:pPr>
        <w:jc w:val="both"/>
        <w:rPr>
          <w:sz w:val="22"/>
        </w:rPr>
      </w:pPr>
      <w:r w:rsidRPr="00717C77">
        <w:rPr>
          <w:b/>
          <w:sz w:val="22"/>
        </w:rPr>
        <w:t>Мета та основні завдання роботи</w:t>
      </w:r>
      <w:r w:rsidRPr="00717C77">
        <w:rPr>
          <w:sz w:val="22"/>
        </w:rPr>
        <w:t xml:space="preserve"> – засвоїти методи підготовки до роботи приладів хімічного аналізу атмосферних газів як складової </w:t>
      </w:r>
      <w:r w:rsidRPr="00717C77">
        <w:rPr>
          <w:spacing w:val="-2"/>
          <w:sz w:val="22"/>
        </w:rPr>
        <w:t>хімічного та фізичного методів моніторингу хімічного забруднення довколишнього середовища.</w:t>
      </w:r>
    </w:p>
    <w:p w:rsidR="001E3B09" w:rsidRPr="00717C77" w:rsidRDefault="001E3B09" w:rsidP="001E3B09">
      <w:pPr>
        <w:pStyle w:val="7"/>
        <w:rPr>
          <w:sz w:val="22"/>
        </w:rPr>
      </w:pPr>
    </w:p>
    <w:p w:rsidR="001E3B09" w:rsidRPr="00717C77" w:rsidRDefault="001E3B09" w:rsidP="001E3B09">
      <w:pPr>
        <w:pStyle w:val="7"/>
      </w:pPr>
      <w:r w:rsidRPr="00717C77">
        <w:t>Основні теоретичні відомості</w:t>
      </w:r>
    </w:p>
    <w:p w:rsidR="001E3B09" w:rsidRPr="00717C77" w:rsidRDefault="001E3B09" w:rsidP="001E3B09">
      <w:pPr>
        <w:jc w:val="both"/>
        <w:rPr>
          <w:sz w:val="22"/>
        </w:rPr>
      </w:pPr>
      <w:r w:rsidRPr="00717C77">
        <w:rPr>
          <w:sz w:val="22"/>
        </w:rPr>
        <w:t xml:space="preserve">       Відповідальним етапом санітарно-хімічного аналізу повітря є добір проби. Від правильного добору залежить одержуваний результат. </w:t>
      </w:r>
    </w:p>
    <w:p w:rsidR="001E3B09" w:rsidRPr="00717C77" w:rsidRDefault="001E3B09" w:rsidP="001E3B09">
      <w:pPr>
        <w:jc w:val="both"/>
        <w:rPr>
          <w:sz w:val="22"/>
        </w:rPr>
      </w:pPr>
      <w:r w:rsidRPr="00717C77">
        <w:rPr>
          <w:sz w:val="22"/>
        </w:rPr>
        <w:t xml:space="preserve">       Правильність добору проби визначається не тільки старанністю технічного виконання операції, але й обліком ряду важливих факторів, наприклад, агрегатного стану речовини  в момент добору проби, фізико-хімічних властивостей суміші, яку уловлюють, відповідності величин швидкості й об’єму повітря, що відбирається, складом поглинального розчину й чутливості застосовуваної реакції.</w:t>
      </w:r>
    </w:p>
    <w:p w:rsidR="001E3B09" w:rsidRPr="00717C77" w:rsidRDefault="001E3B09" w:rsidP="001E3B09">
      <w:pPr>
        <w:tabs>
          <w:tab w:val="left" w:pos="360"/>
        </w:tabs>
        <w:jc w:val="both"/>
        <w:rPr>
          <w:sz w:val="22"/>
        </w:rPr>
      </w:pPr>
      <w:r w:rsidRPr="00717C77">
        <w:rPr>
          <w:sz w:val="22"/>
        </w:rPr>
        <w:t xml:space="preserve">       Для атмосферного повітря встановлено, що найбільш достовірні дані, які відображають забруднення повітря газами й пилом, </w:t>
      </w:r>
      <w:r w:rsidRPr="00717C77">
        <w:rPr>
          <w:sz w:val="22"/>
        </w:rPr>
        <w:lastRenderedPageBreak/>
        <w:t>досягаються при нетривалому доборі проби (Е. В. Ріхтер, 1973). У цьому випадку фіксуються з достатньою точністю максимальні концентрації, що викликають найбільший інтерес з екологічної точки зору.</w:t>
      </w:r>
    </w:p>
    <w:p w:rsidR="001E3B09" w:rsidRPr="00717C77" w:rsidRDefault="001E3B09" w:rsidP="001E3B09">
      <w:pPr>
        <w:ind w:firstLine="708"/>
        <w:jc w:val="both"/>
        <w:rPr>
          <w:sz w:val="22"/>
        </w:rPr>
      </w:pPr>
      <w:r w:rsidRPr="00717C77">
        <w:rPr>
          <w:sz w:val="22"/>
        </w:rPr>
        <w:t>При дослідженні атмосферного повітря на відстані до 3 км від джерела забруднення, пробу рекомендується відбирати рідинним поглиначем Ріхтера моделі 7Р в період 4-5 хв., зі швидкістю аспірації 20 л/хв. На відстані до 10 км - протягом 2-3 хв. поглинальним приладом 10Р, зі швидкістю аспірації 50 л/хв.</w:t>
      </w:r>
    </w:p>
    <w:p w:rsidR="001E3B09" w:rsidRPr="00717C77" w:rsidRDefault="001E3B09" w:rsidP="001E3B09">
      <w:pPr>
        <w:jc w:val="both"/>
        <w:rPr>
          <w:sz w:val="22"/>
        </w:rPr>
      </w:pPr>
      <w:r w:rsidRPr="00717C77">
        <w:rPr>
          <w:sz w:val="22"/>
        </w:rPr>
        <w:t xml:space="preserve">       Санітарно-хімічний контроль атмосферного повітря наразі передбачає добір разових і середньодобових проб, що знаходить висвітлення, як у способах добору, так і в застосуванні для цієї мети апаратури.</w:t>
      </w:r>
    </w:p>
    <w:p w:rsidR="001E3B09" w:rsidRPr="00717C77" w:rsidRDefault="001E3B09" w:rsidP="001E3B09">
      <w:pPr>
        <w:jc w:val="both"/>
        <w:rPr>
          <w:sz w:val="22"/>
        </w:rPr>
      </w:pPr>
      <w:r w:rsidRPr="00717C77">
        <w:rPr>
          <w:sz w:val="22"/>
        </w:rPr>
        <w:t xml:space="preserve">       Для широкого діапазону швидкостей аспірації повітря до дійсного часу, розроблені різноманітні моделі поглинального приладу Ріхтера (табл. 1.1):</w:t>
      </w:r>
    </w:p>
    <w:p w:rsidR="001E3B09" w:rsidRPr="00717C77" w:rsidRDefault="001E3B09" w:rsidP="001E3B09">
      <w:pPr>
        <w:jc w:val="both"/>
        <w:rPr>
          <w:sz w:val="22"/>
        </w:rPr>
      </w:pPr>
      <w:r w:rsidRPr="00717C77">
        <w:rPr>
          <w:sz w:val="22"/>
          <w:lang w:val="ru-RU"/>
        </w:rPr>
        <w:t xml:space="preserve">      </w:t>
      </w:r>
      <w:r w:rsidRPr="00717C77">
        <w:rPr>
          <w:sz w:val="22"/>
        </w:rPr>
        <w:t>Модернізовано поглинальний прилад Зайцева, що широко застосовується в аналізі повітряного середовища. З метою підвищення швидкості аспірації до 3 л/хв. змінена конструкція приладу.</w:t>
      </w:r>
    </w:p>
    <w:p w:rsidR="001E3B09" w:rsidRPr="00717C77" w:rsidRDefault="001E3B09" w:rsidP="001E3B09">
      <w:pPr>
        <w:tabs>
          <w:tab w:val="left" w:pos="360"/>
        </w:tabs>
        <w:jc w:val="both"/>
        <w:rPr>
          <w:sz w:val="22"/>
        </w:rPr>
      </w:pPr>
      <w:r w:rsidRPr="00717C77">
        <w:rPr>
          <w:sz w:val="22"/>
        </w:rPr>
        <w:t xml:space="preserve">       Швидким і ефективним способом добору проб є аспірація  повітря через « киплячий» псевдо рідкий шар сорбенту, невеликий опір якого дозволяє доводити швидкість аспірації до 20 л/хв. Точність хімічного аналізу атмосферних забруднень у значній мірі залежить від правильності виміру витрати повітря, що проходить через поглинальний прилад.</w:t>
      </w:r>
    </w:p>
    <w:p w:rsidR="001E3B09" w:rsidRPr="00717C77" w:rsidRDefault="001E3B09" w:rsidP="001E3B09">
      <w:pPr>
        <w:tabs>
          <w:tab w:val="left" w:pos="540"/>
        </w:tabs>
        <w:jc w:val="both"/>
        <w:rPr>
          <w:sz w:val="22"/>
        </w:rPr>
      </w:pPr>
      <w:r w:rsidRPr="00717C77">
        <w:rPr>
          <w:sz w:val="22"/>
        </w:rPr>
        <w:t xml:space="preserve">       Найбільш розповсюдженими витратомірами при аналізі атмосферного повітря є ротаметри з різною формою поплавця. </w:t>
      </w:r>
    </w:p>
    <w:p w:rsidR="001E3B09" w:rsidRPr="00717C77" w:rsidRDefault="001E3B09" w:rsidP="001E3B09">
      <w:pPr>
        <w:ind w:left="4956"/>
        <w:jc w:val="both"/>
        <w:rPr>
          <w:i/>
          <w:sz w:val="22"/>
        </w:rPr>
      </w:pPr>
    </w:p>
    <w:p w:rsidR="001E3B09" w:rsidRPr="00717C77" w:rsidRDefault="001E3B09" w:rsidP="001E3B09">
      <w:pPr>
        <w:ind w:left="4956"/>
        <w:jc w:val="both"/>
        <w:rPr>
          <w:sz w:val="22"/>
        </w:rPr>
      </w:pPr>
      <w:r w:rsidRPr="00717C77">
        <w:rPr>
          <w:i/>
          <w:sz w:val="22"/>
        </w:rPr>
        <w:t>Таблиця 1.1</w:t>
      </w:r>
      <w:r w:rsidRPr="00717C77">
        <w:rPr>
          <w:sz w:val="22"/>
        </w:rPr>
        <w:t>.</w:t>
      </w:r>
    </w:p>
    <w:p w:rsidR="001E3B09" w:rsidRPr="00717C77" w:rsidRDefault="001E3B09" w:rsidP="001E3B09">
      <w:pPr>
        <w:jc w:val="both"/>
        <w:rPr>
          <w:b/>
          <w:sz w:val="22"/>
        </w:rPr>
      </w:pPr>
      <w:r w:rsidRPr="00717C77">
        <w:rPr>
          <w:b/>
          <w:sz w:val="22"/>
        </w:rPr>
        <w:t xml:space="preserve">          Швидкість аспірації повітря різними типами моделей </w:t>
      </w:r>
    </w:p>
    <w:p w:rsidR="001E3B09" w:rsidRPr="00717C77" w:rsidRDefault="001E3B09" w:rsidP="001E3B09">
      <w:pPr>
        <w:jc w:val="both"/>
        <w:rPr>
          <w:b/>
          <w:sz w:val="22"/>
        </w:rPr>
      </w:pPr>
      <w:r w:rsidRPr="00717C77">
        <w:rPr>
          <w:b/>
          <w:sz w:val="22"/>
        </w:rPr>
        <w:t xml:space="preserve">          приладу Ріхтера.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140"/>
      </w:tblGrid>
      <w:tr w:rsidR="001E3B09" w:rsidRPr="00717C77" w:rsidTr="001E3B09">
        <w:tc>
          <w:tcPr>
            <w:tcW w:w="2160" w:type="dxa"/>
            <w:tcBorders>
              <w:top w:val="double" w:sz="4" w:space="0" w:color="auto"/>
              <w:left w:val="double" w:sz="4" w:space="0" w:color="auto"/>
              <w:bottom w:val="nil"/>
              <w:right w:val="single" w:sz="6" w:space="0" w:color="auto"/>
            </w:tcBorders>
            <w:hideMark/>
          </w:tcPr>
          <w:p w:rsidR="001E3B09" w:rsidRPr="00717C77" w:rsidRDefault="001E3B09">
            <w:pPr>
              <w:ind w:left="252"/>
              <w:jc w:val="both"/>
              <w:rPr>
                <w:sz w:val="22"/>
              </w:rPr>
            </w:pPr>
            <w:r w:rsidRPr="00717C77">
              <w:rPr>
                <w:sz w:val="22"/>
              </w:rPr>
              <w:t>Тип моделі</w:t>
            </w:r>
          </w:p>
        </w:tc>
        <w:tc>
          <w:tcPr>
            <w:tcW w:w="4140" w:type="dxa"/>
            <w:tcBorders>
              <w:top w:val="double" w:sz="4" w:space="0" w:color="auto"/>
              <w:left w:val="single" w:sz="6" w:space="0" w:color="auto"/>
              <w:bottom w:val="nil"/>
              <w:right w:val="double" w:sz="4" w:space="0" w:color="auto"/>
            </w:tcBorders>
            <w:hideMark/>
          </w:tcPr>
          <w:p w:rsidR="001E3B09" w:rsidRPr="00717C77" w:rsidRDefault="001E3B09">
            <w:pPr>
              <w:ind w:left="252"/>
              <w:jc w:val="both"/>
              <w:rPr>
                <w:sz w:val="22"/>
              </w:rPr>
            </w:pPr>
            <w:r w:rsidRPr="00717C77">
              <w:rPr>
                <w:sz w:val="22"/>
              </w:rPr>
              <w:t xml:space="preserve">Межі швидкості аспірації повітря, </w:t>
            </w:r>
          </w:p>
          <w:p w:rsidR="001E3B09" w:rsidRPr="00717C77" w:rsidRDefault="001E3B09">
            <w:pPr>
              <w:ind w:left="252"/>
              <w:jc w:val="both"/>
              <w:rPr>
                <w:sz w:val="22"/>
              </w:rPr>
            </w:pPr>
            <w:r w:rsidRPr="00717C77">
              <w:rPr>
                <w:sz w:val="22"/>
              </w:rPr>
              <w:t xml:space="preserve">                     л/хв.</w:t>
            </w:r>
          </w:p>
        </w:tc>
      </w:tr>
      <w:tr w:rsidR="001E3B09" w:rsidRPr="00717C77" w:rsidTr="001E3B09">
        <w:tc>
          <w:tcPr>
            <w:tcW w:w="2160" w:type="dxa"/>
            <w:tcBorders>
              <w:top w:val="double" w:sz="4" w:space="0" w:color="auto"/>
              <w:left w:val="double" w:sz="4" w:space="0" w:color="auto"/>
              <w:bottom w:val="single" w:sz="6" w:space="0" w:color="auto"/>
              <w:right w:val="single" w:sz="6" w:space="0" w:color="auto"/>
            </w:tcBorders>
            <w:hideMark/>
          </w:tcPr>
          <w:p w:rsidR="001E3B09" w:rsidRPr="00717C77" w:rsidRDefault="001E3B09">
            <w:pPr>
              <w:ind w:left="252"/>
              <w:jc w:val="both"/>
              <w:rPr>
                <w:sz w:val="22"/>
              </w:rPr>
            </w:pPr>
            <w:r w:rsidRPr="00717C77">
              <w:rPr>
                <w:sz w:val="22"/>
              </w:rPr>
              <w:t>1Р</w:t>
            </w:r>
          </w:p>
        </w:tc>
        <w:tc>
          <w:tcPr>
            <w:tcW w:w="4140" w:type="dxa"/>
            <w:tcBorders>
              <w:top w:val="double" w:sz="4" w:space="0" w:color="auto"/>
              <w:left w:val="single" w:sz="6" w:space="0" w:color="auto"/>
              <w:bottom w:val="single" w:sz="6" w:space="0" w:color="auto"/>
              <w:right w:val="double" w:sz="4" w:space="0" w:color="auto"/>
            </w:tcBorders>
            <w:hideMark/>
          </w:tcPr>
          <w:p w:rsidR="001E3B09" w:rsidRPr="00717C77" w:rsidRDefault="001E3B09">
            <w:pPr>
              <w:ind w:left="252"/>
              <w:jc w:val="both"/>
              <w:rPr>
                <w:sz w:val="22"/>
              </w:rPr>
            </w:pPr>
            <w:r w:rsidRPr="00717C77">
              <w:rPr>
                <w:sz w:val="22"/>
                <w:lang w:val="ru-RU"/>
              </w:rPr>
              <w:t xml:space="preserve">                    </w:t>
            </w:r>
            <w:r w:rsidRPr="00717C77">
              <w:rPr>
                <w:sz w:val="22"/>
              </w:rPr>
              <w:t>0,5 – 5</w:t>
            </w:r>
          </w:p>
        </w:tc>
      </w:tr>
      <w:tr w:rsidR="001E3B09" w:rsidRPr="00717C77" w:rsidTr="001E3B09">
        <w:tc>
          <w:tcPr>
            <w:tcW w:w="2160" w:type="dxa"/>
            <w:tcBorders>
              <w:top w:val="single" w:sz="6" w:space="0" w:color="auto"/>
              <w:left w:val="double" w:sz="4" w:space="0" w:color="auto"/>
              <w:bottom w:val="single" w:sz="6" w:space="0" w:color="auto"/>
              <w:right w:val="single" w:sz="6" w:space="0" w:color="auto"/>
            </w:tcBorders>
            <w:hideMark/>
          </w:tcPr>
          <w:p w:rsidR="001E3B09" w:rsidRPr="00717C77" w:rsidRDefault="001E3B09">
            <w:pPr>
              <w:ind w:left="252"/>
              <w:jc w:val="both"/>
              <w:rPr>
                <w:sz w:val="22"/>
              </w:rPr>
            </w:pPr>
            <w:r w:rsidRPr="00717C77">
              <w:rPr>
                <w:sz w:val="22"/>
              </w:rPr>
              <w:t>3Р</w:t>
            </w:r>
          </w:p>
        </w:tc>
        <w:tc>
          <w:tcPr>
            <w:tcW w:w="4140" w:type="dxa"/>
            <w:tcBorders>
              <w:top w:val="single" w:sz="6" w:space="0" w:color="auto"/>
              <w:left w:val="single" w:sz="6" w:space="0" w:color="auto"/>
              <w:bottom w:val="single" w:sz="6" w:space="0" w:color="auto"/>
              <w:right w:val="double" w:sz="4" w:space="0" w:color="auto"/>
            </w:tcBorders>
            <w:hideMark/>
          </w:tcPr>
          <w:p w:rsidR="001E3B09" w:rsidRPr="00717C77" w:rsidRDefault="001E3B09">
            <w:pPr>
              <w:ind w:left="252"/>
              <w:jc w:val="both"/>
              <w:rPr>
                <w:sz w:val="22"/>
              </w:rPr>
            </w:pPr>
            <w:r w:rsidRPr="00717C77">
              <w:rPr>
                <w:sz w:val="22"/>
                <w:lang w:val="ru-RU"/>
              </w:rPr>
              <w:t xml:space="preserve">                       </w:t>
            </w:r>
            <w:r w:rsidRPr="00717C77">
              <w:rPr>
                <w:sz w:val="22"/>
              </w:rPr>
              <w:t>1–15</w:t>
            </w:r>
          </w:p>
        </w:tc>
      </w:tr>
      <w:tr w:rsidR="001E3B09" w:rsidRPr="00717C77" w:rsidTr="001E3B09">
        <w:tc>
          <w:tcPr>
            <w:tcW w:w="2160" w:type="dxa"/>
            <w:tcBorders>
              <w:top w:val="single" w:sz="6" w:space="0" w:color="auto"/>
              <w:left w:val="double" w:sz="4" w:space="0" w:color="auto"/>
              <w:bottom w:val="single" w:sz="6" w:space="0" w:color="auto"/>
              <w:right w:val="single" w:sz="6" w:space="0" w:color="auto"/>
            </w:tcBorders>
            <w:hideMark/>
          </w:tcPr>
          <w:p w:rsidR="001E3B09" w:rsidRPr="00717C77" w:rsidRDefault="001E3B09">
            <w:pPr>
              <w:ind w:left="252"/>
              <w:jc w:val="both"/>
              <w:rPr>
                <w:sz w:val="22"/>
              </w:rPr>
            </w:pPr>
            <w:r w:rsidRPr="00717C77">
              <w:rPr>
                <w:sz w:val="22"/>
              </w:rPr>
              <w:t>7Р</w:t>
            </w:r>
          </w:p>
        </w:tc>
        <w:tc>
          <w:tcPr>
            <w:tcW w:w="4140" w:type="dxa"/>
            <w:tcBorders>
              <w:top w:val="single" w:sz="6" w:space="0" w:color="auto"/>
              <w:left w:val="single" w:sz="6" w:space="0" w:color="auto"/>
              <w:bottom w:val="single" w:sz="6" w:space="0" w:color="auto"/>
              <w:right w:val="double" w:sz="4" w:space="0" w:color="auto"/>
            </w:tcBorders>
            <w:hideMark/>
          </w:tcPr>
          <w:p w:rsidR="001E3B09" w:rsidRPr="00717C77" w:rsidRDefault="001E3B09">
            <w:pPr>
              <w:ind w:left="252"/>
              <w:jc w:val="both"/>
              <w:rPr>
                <w:sz w:val="22"/>
              </w:rPr>
            </w:pPr>
            <w:r w:rsidRPr="00717C77">
              <w:rPr>
                <w:sz w:val="22"/>
                <w:lang w:val="ru-RU"/>
              </w:rPr>
              <w:t xml:space="preserve">                       </w:t>
            </w:r>
            <w:r w:rsidRPr="00717C77">
              <w:rPr>
                <w:sz w:val="22"/>
              </w:rPr>
              <w:t>2–20</w:t>
            </w:r>
          </w:p>
        </w:tc>
      </w:tr>
      <w:tr w:rsidR="001E3B09" w:rsidRPr="00717C77" w:rsidTr="001E3B09">
        <w:tc>
          <w:tcPr>
            <w:tcW w:w="2160" w:type="dxa"/>
            <w:tcBorders>
              <w:top w:val="single" w:sz="6" w:space="0" w:color="auto"/>
              <w:left w:val="double" w:sz="4" w:space="0" w:color="auto"/>
              <w:bottom w:val="single" w:sz="6" w:space="0" w:color="auto"/>
              <w:right w:val="single" w:sz="6" w:space="0" w:color="auto"/>
            </w:tcBorders>
            <w:hideMark/>
          </w:tcPr>
          <w:p w:rsidR="001E3B09" w:rsidRPr="00717C77" w:rsidRDefault="001E3B09">
            <w:pPr>
              <w:ind w:left="252"/>
              <w:jc w:val="both"/>
              <w:rPr>
                <w:sz w:val="22"/>
              </w:rPr>
            </w:pPr>
            <w:r w:rsidRPr="00717C77">
              <w:rPr>
                <w:sz w:val="22"/>
              </w:rPr>
              <w:lastRenderedPageBreak/>
              <w:t>10Р</w:t>
            </w:r>
          </w:p>
        </w:tc>
        <w:tc>
          <w:tcPr>
            <w:tcW w:w="4140" w:type="dxa"/>
            <w:tcBorders>
              <w:top w:val="single" w:sz="6" w:space="0" w:color="auto"/>
              <w:left w:val="single" w:sz="6" w:space="0" w:color="auto"/>
              <w:bottom w:val="single" w:sz="6" w:space="0" w:color="auto"/>
              <w:right w:val="double" w:sz="4" w:space="0" w:color="auto"/>
            </w:tcBorders>
            <w:hideMark/>
          </w:tcPr>
          <w:p w:rsidR="001E3B09" w:rsidRPr="00717C77" w:rsidRDefault="001E3B09">
            <w:pPr>
              <w:ind w:left="252"/>
              <w:jc w:val="both"/>
              <w:rPr>
                <w:sz w:val="22"/>
              </w:rPr>
            </w:pPr>
            <w:r w:rsidRPr="00717C77">
              <w:rPr>
                <w:sz w:val="22"/>
                <w:lang w:val="ru-RU"/>
              </w:rPr>
              <w:t xml:space="preserve">                       </w:t>
            </w:r>
            <w:r w:rsidRPr="00717C77">
              <w:rPr>
                <w:sz w:val="22"/>
              </w:rPr>
              <w:t>2–50</w:t>
            </w:r>
          </w:p>
        </w:tc>
      </w:tr>
      <w:tr w:rsidR="001E3B09" w:rsidRPr="00717C77" w:rsidTr="001E3B09">
        <w:tc>
          <w:tcPr>
            <w:tcW w:w="2160" w:type="dxa"/>
            <w:tcBorders>
              <w:top w:val="single" w:sz="6" w:space="0" w:color="auto"/>
              <w:left w:val="double" w:sz="4" w:space="0" w:color="auto"/>
              <w:bottom w:val="double" w:sz="4" w:space="0" w:color="auto"/>
              <w:right w:val="single" w:sz="6" w:space="0" w:color="auto"/>
            </w:tcBorders>
            <w:hideMark/>
          </w:tcPr>
          <w:p w:rsidR="001E3B09" w:rsidRPr="00717C77" w:rsidRDefault="001E3B09">
            <w:pPr>
              <w:ind w:left="252"/>
              <w:jc w:val="both"/>
              <w:rPr>
                <w:sz w:val="22"/>
              </w:rPr>
            </w:pPr>
            <w:r w:rsidRPr="00717C77">
              <w:rPr>
                <w:sz w:val="22"/>
              </w:rPr>
              <w:t>12Р</w:t>
            </w:r>
          </w:p>
        </w:tc>
        <w:tc>
          <w:tcPr>
            <w:tcW w:w="4140" w:type="dxa"/>
            <w:tcBorders>
              <w:top w:val="single" w:sz="6" w:space="0" w:color="auto"/>
              <w:left w:val="single" w:sz="6" w:space="0" w:color="auto"/>
              <w:bottom w:val="double" w:sz="4" w:space="0" w:color="auto"/>
              <w:right w:val="double" w:sz="4" w:space="0" w:color="auto"/>
            </w:tcBorders>
            <w:hideMark/>
          </w:tcPr>
          <w:p w:rsidR="001E3B09" w:rsidRPr="00717C77" w:rsidRDefault="001E3B09">
            <w:pPr>
              <w:ind w:left="252"/>
              <w:jc w:val="both"/>
              <w:rPr>
                <w:sz w:val="22"/>
              </w:rPr>
            </w:pPr>
            <w:r w:rsidRPr="00717C77">
              <w:rPr>
                <w:sz w:val="22"/>
                <w:lang w:val="ru-RU"/>
              </w:rPr>
              <w:t xml:space="preserve">                       </w:t>
            </w:r>
            <w:r w:rsidRPr="00717C77">
              <w:rPr>
                <w:sz w:val="22"/>
              </w:rPr>
              <w:t xml:space="preserve">3–100 </w:t>
            </w:r>
          </w:p>
        </w:tc>
      </w:tr>
    </w:tbl>
    <w:p w:rsidR="001E3B09" w:rsidRPr="00717C77" w:rsidRDefault="001E3B09" w:rsidP="001E3B09">
      <w:pPr>
        <w:rPr>
          <w:b/>
          <w:sz w:val="22"/>
        </w:rPr>
      </w:pPr>
    </w:p>
    <w:p w:rsidR="001E3B09" w:rsidRPr="00717C77" w:rsidRDefault="001E3B09" w:rsidP="001E3B09">
      <w:pPr>
        <w:rPr>
          <w:sz w:val="22"/>
          <w:szCs w:val="22"/>
        </w:rPr>
      </w:pPr>
      <w:r w:rsidRPr="00717C77">
        <w:rPr>
          <w:sz w:val="22"/>
          <w:szCs w:val="22"/>
        </w:rPr>
        <w:t>Порядок і рекомендації щодо виконання роботи</w:t>
      </w:r>
    </w:p>
    <w:p w:rsidR="001E3B09" w:rsidRPr="00717C77" w:rsidRDefault="001E3B09" w:rsidP="00B07ED6">
      <w:pPr>
        <w:pStyle w:val="23"/>
        <w:jc w:val="both"/>
        <w:rPr>
          <w:b w:val="0"/>
          <w:sz w:val="22"/>
          <w:szCs w:val="22"/>
        </w:rPr>
      </w:pPr>
      <w:r w:rsidRPr="00717C77">
        <w:rPr>
          <w:b w:val="0"/>
          <w:sz w:val="22"/>
          <w:szCs w:val="22"/>
        </w:rPr>
        <w:t xml:space="preserve">       Перевірку градуювання ротаметрів для зниження систематичних і випадкових похибок при доборі проб повітря, виконують у такий спосіб: газову піпетку на 0,5-1 л попередньо калібрують ваговим методом або методом із використанням мірної колби. Мітки ставлять на рівнях: 0; 0,5; 1 л. При вимірі витрат менш за 1 л/хв. замість піпетки використовують мірну бюретку на 100-200 мл. Гумову грушу на 10-25 мл заповнюють 5-10 %-ним розчином будь-якого миючого засобу. У поглинальний прилад наливають 6 мл дистильованої води, приєднують його до трійника, включають електроаспіратор і, стискаючи грушу, видавлюють небагато розчину до рівня розгалуження трійника. Мильні плівки, що утворились, захоплюються потоком повітря в піпетку.</w:t>
      </w:r>
    </w:p>
    <w:p w:rsidR="001E3B09" w:rsidRPr="00717C77" w:rsidRDefault="001E3B09" w:rsidP="00B07ED6">
      <w:pPr>
        <w:jc w:val="both"/>
        <w:rPr>
          <w:sz w:val="22"/>
          <w:szCs w:val="22"/>
        </w:rPr>
      </w:pPr>
      <w:r w:rsidRPr="00717C77">
        <w:rPr>
          <w:sz w:val="22"/>
          <w:szCs w:val="22"/>
        </w:rPr>
        <w:t xml:space="preserve">      Встановлюють на ротаметрі задану швидкість та за секундоміром визначають час проходження мильною плівкою відстані від мітки до мітки. Витрати на інших ротаметрах у цей час повинні відповідати приблизно двом третинам їхніх шкал. На підставі отриманих даних обчислюють дійсні витрати повітря.</w:t>
      </w:r>
    </w:p>
    <w:p w:rsidR="001E3B09" w:rsidRPr="00717C77" w:rsidRDefault="001E3B09" w:rsidP="00B07ED6">
      <w:pPr>
        <w:jc w:val="both"/>
        <w:rPr>
          <w:sz w:val="22"/>
          <w:szCs w:val="22"/>
        </w:rPr>
      </w:pPr>
      <w:r w:rsidRPr="00717C77">
        <w:rPr>
          <w:sz w:val="22"/>
          <w:szCs w:val="22"/>
        </w:rPr>
        <w:t xml:space="preserve">       Основні інтервали, що перевіряються, для різних ротаметрів приведені в таблиці 1.2: Для добору проб на газоподібні домішки запропоновано чимало моделей приладів аспіраційного типу - апарат Мігунова (модель 822), ВН-2, ВЛ-П, </w:t>
      </w:r>
      <w:r w:rsidRPr="00717C77">
        <w:rPr>
          <w:i/>
          <w:sz w:val="22"/>
          <w:szCs w:val="22"/>
        </w:rPr>
        <w:t>Малиш -1, Малиш -2,</w:t>
      </w:r>
      <w:r w:rsidRPr="00717C77">
        <w:rPr>
          <w:sz w:val="22"/>
          <w:szCs w:val="22"/>
        </w:rPr>
        <w:t xml:space="preserve"> ПРУ-4-150.</w:t>
      </w:r>
    </w:p>
    <w:p w:rsidR="001E3B09" w:rsidRPr="00717C77" w:rsidRDefault="001E3B09" w:rsidP="001E3B09">
      <w:pPr>
        <w:jc w:val="both"/>
        <w:rPr>
          <w:i/>
          <w:sz w:val="22"/>
          <w:szCs w:val="22"/>
        </w:rPr>
      </w:pPr>
      <w:r w:rsidRPr="00717C77">
        <w:rPr>
          <w:sz w:val="22"/>
          <w:szCs w:val="22"/>
        </w:rPr>
        <w:t xml:space="preserve">                                                                                          </w:t>
      </w:r>
      <w:r w:rsidRPr="00717C77">
        <w:rPr>
          <w:i/>
          <w:sz w:val="22"/>
          <w:szCs w:val="22"/>
        </w:rPr>
        <w:t>Таблиця 1.2.</w:t>
      </w:r>
    </w:p>
    <w:p w:rsidR="001E3B09" w:rsidRPr="00717C77" w:rsidRDefault="001E3B09" w:rsidP="001E3B09">
      <w:pPr>
        <w:pStyle w:val="23"/>
        <w:rPr>
          <w:b w:val="0"/>
          <w:sz w:val="22"/>
          <w:szCs w:val="22"/>
        </w:rPr>
      </w:pPr>
      <w:r w:rsidRPr="00717C77">
        <w:rPr>
          <w:b w:val="0"/>
          <w:sz w:val="22"/>
          <w:szCs w:val="22"/>
        </w:rPr>
        <w:t>Інтервали ротаметрів, що перевіряються</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880"/>
        <w:gridCol w:w="3420"/>
      </w:tblGrid>
      <w:tr w:rsidR="001E3B09" w:rsidRPr="00717C77" w:rsidTr="001E3B09">
        <w:tc>
          <w:tcPr>
            <w:tcW w:w="2880" w:type="dxa"/>
            <w:tcBorders>
              <w:top w:val="double" w:sz="4" w:space="0" w:color="auto"/>
              <w:left w:val="double" w:sz="4" w:space="0" w:color="auto"/>
              <w:bottom w:val="double" w:sz="4"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Шкала ротаметра, л/хв.</w:t>
            </w:r>
          </w:p>
        </w:tc>
        <w:tc>
          <w:tcPr>
            <w:tcW w:w="3420" w:type="dxa"/>
            <w:tcBorders>
              <w:top w:val="double" w:sz="4" w:space="0" w:color="auto"/>
              <w:left w:val="single" w:sz="6" w:space="0" w:color="auto"/>
              <w:bottom w:val="double" w:sz="4" w:space="0" w:color="auto"/>
              <w:right w:val="double" w:sz="4" w:space="0" w:color="auto"/>
            </w:tcBorders>
            <w:shd w:val="pct5" w:color="auto" w:fill="FFFFFF"/>
            <w:hideMark/>
          </w:tcPr>
          <w:p w:rsidR="001E3B09" w:rsidRPr="00717C77" w:rsidRDefault="001E3B09">
            <w:pPr>
              <w:jc w:val="both"/>
              <w:rPr>
                <w:sz w:val="22"/>
                <w:szCs w:val="22"/>
              </w:rPr>
            </w:pPr>
            <w:r w:rsidRPr="00717C77">
              <w:rPr>
                <w:sz w:val="22"/>
                <w:szCs w:val="22"/>
              </w:rPr>
              <w:t>Інтервали, що перевіряються, //хв.</w:t>
            </w:r>
          </w:p>
        </w:tc>
      </w:tr>
      <w:tr w:rsidR="001E3B09" w:rsidRPr="00717C77" w:rsidTr="001E3B09">
        <w:tc>
          <w:tcPr>
            <w:tcW w:w="2880" w:type="dxa"/>
            <w:tcBorders>
              <w:top w:val="nil"/>
              <w:left w:val="double" w:sz="4"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0-1</w:t>
            </w:r>
          </w:p>
        </w:tc>
        <w:tc>
          <w:tcPr>
            <w:tcW w:w="3420" w:type="dxa"/>
            <w:tcBorders>
              <w:top w:val="nil"/>
              <w:left w:val="single" w:sz="6" w:space="0" w:color="auto"/>
              <w:bottom w:val="single" w:sz="6" w:space="0" w:color="auto"/>
              <w:right w:val="double" w:sz="4" w:space="0" w:color="auto"/>
            </w:tcBorders>
            <w:hideMark/>
          </w:tcPr>
          <w:p w:rsidR="001E3B09" w:rsidRPr="00717C77" w:rsidRDefault="001E3B09">
            <w:pPr>
              <w:jc w:val="both"/>
              <w:rPr>
                <w:sz w:val="22"/>
                <w:szCs w:val="22"/>
              </w:rPr>
            </w:pPr>
            <w:r w:rsidRPr="00717C77">
              <w:rPr>
                <w:sz w:val="22"/>
                <w:szCs w:val="22"/>
                <w:lang w:val="ru-RU"/>
              </w:rPr>
              <w:t xml:space="preserve">             </w:t>
            </w:r>
            <w:r w:rsidRPr="00717C77">
              <w:rPr>
                <w:sz w:val="22"/>
                <w:szCs w:val="22"/>
              </w:rPr>
              <w:t>0,25; 0,5; 1,0</w:t>
            </w:r>
          </w:p>
        </w:tc>
      </w:tr>
      <w:tr w:rsidR="001E3B09" w:rsidRPr="00717C77" w:rsidTr="001E3B09">
        <w:tc>
          <w:tcPr>
            <w:tcW w:w="2880" w:type="dxa"/>
            <w:tcBorders>
              <w:top w:val="single" w:sz="6" w:space="0" w:color="auto"/>
              <w:left w:val="double" w:sz="4"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0-2</w:t>
            </w:r>
          </w:p>
        </w:tc>
        <w:tc>
          <w:tcPr>
            <w:tcW w:w="3420" w:type="dxa"/>
            <w:tcBorders>
              <w:top w:val="single" w:sz="6" w:space="0" w:color="auto"/>
              <w:left w:val="single" w:sz="6" w:space="0" w:color="auto"/>
              <w:bottom w:val="single" w:sz="6" w:space="0" w:color="auto"/>
              <w:right w:val="double" w:sz="4" w:space="0" w:color="auto"/>
            </w:tcBorders>
            <w:hideMark/>
          </w:tcPr>
          <w:p w:rsidR="001E3B09" w:rsidRPr="00717C77" w:rsidRDefault="001E3B09">
            <w:pPr>
              <w:jc w:val="both"/>
              <w:rPr>
                <w:sz w:val="22"/>
                <w:szCs w:val="22"/>
              </w:rPr>
            </w:pPr>
            <w:r w:rsidRPr="00717C77">
              <w:rPr>
                <w:sz w:val="22"/>
                <w:szCs w:val="22"/>
                <w:lang w:val="ru-RU"/>
              </w:rPr>
              <w:t xml:space="preserve">             </w:t>
            </w:r>
            <w:r w:rsidRPr="00717C77">
              <w:rPr>
                <w:sz w:val="22"/>
                <w:szCs w:val="22"/>
              </w:rPr>
              <w:t>0,25; 0,5; 1,0; 2,0</w:t>
            </w:r>
          </w:p>
        </w:tc>
      </w:tr>
      <w:tr w:rsidR="001E3B09" w:rsidRPr="00717C77" w:rsidTr="001E3B09">
        <w:tc>
          <w:tcPr>
            <w:tcW w:w="2880" w:type="dxa"/>
            <w:tcBorders>
              <w:top w:val="single" w:sz="6" w:space="0" w:color="auto"/>
              <w:left w:val="double" w:sz="4"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0-3</w:t>
            </w:r>
          </w:p>
        </w:tc>
        <w:tc>
          <w:tcPr>
            <w:tcW w:w="3420" w:type="dxa"/>
            <w:tcBorders>
              <w:top w:val="single" w:sz="6" w:space="0" w:color="auto"/>
              <w:left w:val="single" w:sz="6" w:space="0" w:color="auto"/>
              <w:bottom w:val="single" w:sz="6" w:space="0" w:color="auto"/>
              <w:right w:val="double" w:sz="4" w:space="0" w:color="auto"/>
            </w:tcBorders>
            <w:hideMark/>
          </w:tcPr>
          <w:p w:rsidR="001E3B09" w:rsidRPr="00717C77" w:rsidRDefault="001E3B09">
            <w:pPr>
              <w:jc w:val="both"/>
              <w:rPr>
                <w:sz w:val="22"/>
                <w:szCs w:val="22"/>
              </w:rPr>
            </w:pPr>
            <w:r w:rsidRPr="00717C77">
              <w:rPr>
                <w:sz w:val="22"/>
                <w:szCs w:val="22"/>
                <w:lang w:val="ru-RU"/>
              </w:rPr>
              <w:t xml:space="preserve">             </w:t>
            </w:r>
            <w:r w:rsidRPr="00717C77">
              <w:rPr>
                <w:sz w:val="22"/>
                <w:szCs w:val="22"/>
              </w:rPr>
              <w:t>0,5; 1,0; 2,0; 3,0</w:t>
            </w:r>
          </w:p>
        </w:tc>
      </w:tr>
      <w:tr w:rsidR="001E3B09" w:rsidRPr="00717C77" w:rsidTr="001E3B09">
        <w:tc>
          <w:tcPr>
            <w:tcW w:w="2880" w:type="dxa"/>
            <w:tcBorders>
              <w:top w:val="single" w:sz="6" w:space="0" w:color="auto"/>
              <w:left w:val="double" w:sz="4" w:space="0" w:color="auto"/>
              <w:bottom w:val="double" w:sz="4" w:space="0" w:color="auto"/>
              <w:right w:val="single" w:sz="6" w:space="0" w:color="auto"/>
            </w:tcBorders>
            <w:hideMark/>
          </w:tcPr>
          <w:p w:rsidR="001E3B09" w:rsidRPr="00717C77" w:rsidRDefault="001E3B09">
            <w:pPr>
              <w:jc w:val="both"/>
              <w:rPr>
                <w:sz w:val="22"/>
                <w:szCs w:val="22"/>
              </w:rPr>
            </w:pPr>
            <w:r w:rsidRPr="00717C77">
              <w:rPr>
                <w:sz w:val="22"/>
                <w:szCs w:val="22"/>
              </w:rPr>
              <w:t>0-5</w:t>
            </w:r>
          </w:p>
        </w:tc>
        <w:tc>
          <w:tcPr>
            <w:tcW w:w="3420" w:type="dxa"/>
            <w:tcBorders>
              <w:top w:val="single" w:sz="6" w:space="0" w:color="auto"/>
              <w:left w:val="single" w:sz="6" w:space="0" w:color="auto"/>
              <w:bottom w:val="double" w:sz="4" w:space="0" w:color="auto"/>
              <w:right w:val="double" w:sz="4" w:space="0" w:color="auto"/>
            </w:tcBorders>
            <w:hideMark/>
          </w:tcPr>
          <w:p w:rsidR="001E3B09" w:rsidRPr="00717C77" w:rsidRDefault="001E3B09">
            <w:pPr>
              <w:jc w:val="both"/>
              <w:rPr>
                <w:sz w:val="22"/>
                <w:szCs w:val="22"/>
              </w:rPr>
            </w:pPr>
            <w:r w:rsidRPr="00717C77">
              <w:rPr>
                <w:sz w:val="22"/>
                <w:szCs w:val="22"/>
                <w:lang w:val="ru-RU"/>
              </w:rPr>
              <w:t xml:space="preserve">              </w:t>
            </w:r>
            <w:r w:rsidRPr="00717C77">
              <w:rPr>
                <w:sz w:val="22"/>
                <w:szCs w:val="22"/>
              </w:rPr>
              <w:t>1,0; 2,0; 3,0; 4,0</w:t>
            </w:r>
          </w:p>
        </w:tc>
      </w:tr>
    </w:tbl>
    <w:p w:rsidR="001E3B09" w:rsidRPr="00717C77" w:rsidRDefault="001E3B09" w:rsidP="001E3B09">
      <w:pPr>
        <w:jc w:val="both"/>
        <w:rPr>
          <w:sz w:val="22"/>
          <w:szCs w:val="22"/>
        </w:rPr>
      </w:pPr>
    </w:p>
    <w:p w:rsidR="001E3B09" w:rsidRPr="00717C77" w:rsidRDefault="001E3B09" w:rsidP="001E3B09">
      <w:pPr>
        <w:jc w:val="both"/>
        <w:rPr>
          <w:sz w:val="22"/>
          <w:szCs w:val="22"/>
        </w:rPr>
      </w:pPr>
      <w:r w:rsidRPr="00717C77">
        <w:rPr>
          <w:sz w:val="22"/>
          <w:szCs w:val="22"/>
        </w:rPr>
        <w:t xml:space="preserve">        Ці прилади мають загальний недолік – малу продуктивність.</w:t>
      </w:r>
    </w:p>
    <w:p w:rsidR="001E3B09" w:rsidRPr="00717C77" w:rsidRDefault="001E3B09" w:rsidP="001E3B09">
      <w:pPr>
        <w:jc w:val="both"/>
        <w:rPr>
          <w:sz w:val="22"/>
          <w:szCs w:val="22"/>
        </w:rPr>
      </w:pPr>
      <w:r w:rsidRPr="00717C77">
        <w:rPr>
          <w:sz w:val="22"/>
          <w:szCs w:val="22"/>
        </w:rPr>
        <w:lastRenderedPageBreak/>
        <w:t>З цією ж метою пропонується використовувати мікрокомпресор МК-1. Незначні конструктивні зміни  включення в систему ротаметра РС-3А і перемикачів, дозволяють використовувати мікрокомпресор для просмоктування повітря через рідинні поглиначі (Петрі, Полежаєва, Ріхтера, тощо)</w:t>
      </w:r>
    </w:p>
    <w:p w:rsidR="001E3B09" w:rsidRPr="00717C77" w:rsidRDefault="001E3B09" w:rsidP="001E3B09">
      <w:pPr>
        <w:jc w:val="both"/>
        <w:rPr>
          <w:sz w:val="22"/>
          <w:szCs w:val="22"/>
        </w:rPr>
      </w:pPr>
      <w:r w:rsidRPr="00717C77">
        <w:rPr>
          <w:sz w:val="22"/>
          <w:szCs w:val="22"/>
        </w:rPr>
        <w:t xml:space="preserve">        Для добору проб повітря в приміщеннях вибухо- і пожежно небезпечних категорій можуть використовуватися лише такі типи аспіраторів, при роботі яких виключається іскроутворення. Найбільш придатним для цієї мети приладом є АЕРА, що забезпечує добір проб повітря на запиленість, вміст газоподібних речовин, парів і високодисперсних аерозолів із перемінною швидкістю від 0,1 до 20 л/хв. </w:t>
      </w:r>
    </w:p>
    <w:p w:rsidR="001E3B09" w:rsidRPr="00717C77" w:rsidRDefault="001E3B09" w:rsidP="001E3B09">
      <w:pPr>
        <w:tabs>
          <w:tab w:val="left" w:pos="4253"/>
          <w:tab w:val="left" w:pos="4395"/>
          <w:tab w:val="left" w:pos="6379"/>
        </w:tabs>
        <w:rPr>
          <w:sz w:val="22"/>
          <w:szCs w:val="22"/>
        </w:rPr>
      </w:pPr>
    </w:p>
    <w:p w:rsidR="001E3B09" w:rsidRPr="00717C77" w:rsidRDefault="001E3B09" w:rsidP="001E3B09">
      <w:pPr>
        <w:tabs>
          <w:tab w:val="left" w:pos="4253"/>
          <w:tab w:val="left" w:pos="4395"/>
          <w:tab w:val="left" w:pos="6379"/>
        </w:tabs>
        <w:rPr>
          <w:sz w:val="22"/>
          <w:szCs w:val="22"/>
        </w:rPr>
      </w:pPr>
      <w:r w:rsidRPr="00717C77">
        <w:rPr>
          <w:sz w:val="22"/>
          <w:szCs w:val="22"/>
        </w:rPr>
        <w:t>Оформлення результатів експерименту</w:t>
      </w:r>
    </w:p>
    <w:p w:rsidR="001E3B09" w:rsidRPr="00717C77" w:rsidRDefault="001E3B09" w:rsidP="001E3B09">
      <w:pPr>
        <w:jc w:val="both"/>
        <w:rPr>
          <w:sz w:val="22"/>
          <w:szCs w:val="22"/>
        </w:rPr>
      </w:pPr>
      <w:r w:rsidRPr="00717C77">
        <w:rPr>
          <w:sz w:val="22"/>
          <w:szCs w:val="22"/>
        </w:rPr>
        <w:t>Визначення оптимального об’єму повітря при доборі проб і результатів аналізу</w:t>
      </w:r>
    </w:p>
    <w:p w:rsidR="001E3B09" w:rsidRPr="00717C77" w:rsidRDefault="001E3B09" w:rsidP="001E3B09">
      <w:pPr>
        <w:jc w:val="both"/>
        <w:rPr>
          <w:sz w:val="22"/>
          <w:szCs w:val="22"/>
        </w:rPr>
      </w:pPr>
      <w:r w:rsidRPr="00717C77">
        <w:rPr>
          <w:sz w:val="22"/>
          <w:szCs w:val="22"/>
        </w:rPr>
        <w:t xml:space="preserve">       Добір проб припускає повне вловлювання речовини з повітря, що аналізується, причому, кількість цієї речовини повинна бути достатньою для її надійного визначення прийнятим методом аналізу. Мінімальна концентрація речовини, що піддається чіткому й надійному визначенню, залежить від кількості повітря, яке пропускають при доборі проб через поглинальну систему. </w:t>
      </w:r>
    </w:p>
    <w:p w:rsidR="001E3B09" w:rsidRPr="00717C77" w:rsidRDefault="001E3B09" w:rsidP="001E3B09">
      <w:pPr>
        <w:jc w:val="both"/>
        <w:rPr>
          <w:sz w:val="22"/>
          <w:szCs w:val="22"/>
        </w:rPr>
      </w:pPr>
      <w:r w:rsidRPr="00717C77">
        <w:rPr>
          <w:sz w:val="22"/>
          <w:szCs w:val="22"/>
        </w:rPr>
        <w:t xml:space="preserve">        Аспірація зайвих об’ємів повітря призводить до невиправданого усереднення результатів, при недостатньому об'ємі повітря знижується точність аналізів.</w:t>
      </w:r>
    </w:p>
    <w:p w:rsidR="001E3B09" w:rsidRPr="00717C77" w:rsidRDefault="001E3B09" w:rsidP="001E3B09">
      <w:pPr>
        <w:jc w:val="both"/>
        <w:rPr>
          <w:sz w:val="22"/>
          <w:szCs w:val="22"/>
        </w:rPr>
      </w:pPr>
      <w:r w:rsidRPr="00717C77">
        <w:rPr>
          <w:sz w:val="22"/>
          <w:szCs w:val="22"/>
        </w:rPr>
        <w:t xml:space="preserve">       Оптимальний об’єм повітря, необхідний для визначення токсичної домішки, розраховують за наступною формулою:</w:t>
      </w:r>
    </w:p>
    <w:p w:rsidR="001E3B09" w:rsidRPr="00717C77" w:rsidRDefault="001E3B09" w:rsidP="001E3B09">
      <w:pPr>
        <w:jc w:val="both"/>
        <w:rPr>
          <w:sz w:val="22"/>
          <w:szCs w:val="22"/>
        </w:rPr>
      </w:pPr>
      <w:r w:rsidRPr="00717C77">
        <w:rPr>
          <w:sz w:val="22"/>
          <w:szCs w:val="22"/>
        </w:rPr>
        <w:t xml:space="preserve">                                       V</w:t>
      </w:r>
      <w:r w:rsidRPr="00717C77">
        <w:rPr>
          <w:sz w:val="22"/>
          <w:szCs w:val="22"/>
          <w:vertAlign w:val="subscript"/>
        </w:rPr>
        <w:t>0</w:t>
      </w:r>
      <w:r w:rsidRPr="00717C77">
        <w:rPr>
          <w:sz w:val="22"/>
          <w:szCs w:val="22"/>
        </w:rPr>
        <w:t xml:space="preserve"> = a</w:t>
      </w:r>
      <w:r w:rsidRPr="00717C77">
        <w:rPr>
          <w:sz w:val="22"/>
          <w:szCs w:val="22"/>
        </w:rPr>
        <w:sym w:font="Symbol" w:char="00B4"/>
      </w:r>
      <w:r w:rsidRPr="00717C77">
        <w:rPr>
          <w:sz w:val="22"/>
          <w:szCs w:val="22"/>
        </w:rPr>
        <w:t>V/ C</w:t>
      </w:r>
      <w:r w:rsidRPr="00717C77">
        <w:rPr>
          <w:sz w:val="22"/>
          <w:szCs w:val="22"/>
          <w:vertAlign w:val="subscript"/>
        </w:rPr>
        <w:t>0</w:t>
      </w:r>
      <w:r w:rsidRPr="00717C77">
        <w:rPr>
          <w:sz w:val="22"/>
          <w:szCs w:val="22"/>
        </w:rPr>
        <w:t xml:space="preserve"> </w:t>
      </w:r>
      <w:r w:rsidRPr="00717C77">
        <w:rPr>
          <w:sz w:val="22"/>
          <w:szCs w:val="22"/>
        </w:rPr>
        <w:sym w:font="Symbol" w:char="00B4"/>
      </w:r>
      <w:r w:rsidRPr="00717C77">
        <w:rPr>
          <w:sz w:val="22"/>
          <w:szCs w:val="22"/>
        </w:rPr>
        <w:t xml:space="preserve"> V</w:t>
      </w:r>
      <w:r w:rsidRPr="00717C77">
        <w:rPr>
          <w:sz w:val="22"/>
          <w:szCs w:val="22"/>
          <w:vertAlign w:val="subscript"/>
        </w:rPr>
        <w:t>1</w:t>
      </w:r>
      <w:r w:rsidRPr="00717C77">
        <w:rPr>
          <w:sz w:val="22"/>
          <w:szCs w:val="22"/>
        </w:rPr>
        <w:t xml:space="preserve"> ,</w:t>
      </w:r>
    </w:p>
    <w:p w:rsidR="001E3B09" w:rsidRPr="00717C77" w:rsidRDefault="001E3B09" w:rsidP="001E3B09">
      <w:pPr>
        <w:jc w:val="both"/>
        <w:rPr>
          <w:sz w:val="22"/>
          <w:szCs w:val="22"/>
        </w:rPr>
      </w:pPr>
      <w:r w:rsidRPr="00717C77">
        <w:rPr>
          <w:sz w:val="22"/>
          <w:szCs w:val="22"/>
        </w:rPr>
        <w:t>де  V</w:t>
      </w:r>
      <w:r w:rsidRPr="00717C77">
        <w:rPr>
          <w:sz w:val="22"/>
          <w:szCs w:val="22"/>
          <w:vertAlign w:val="subscript"/>
        </w:rPr>
        <w:t>0</w:t>
      </w:r>
      <w:r w:rsidRPr="00717C77">
        <w:rPr>
          <w:sz w:val="22"/>
          <w:szCs w:val="22"/>
        </w:rPr>
        <w:t xml:space="preserve"> - об’єм повітря при 0</w:t>
      </w:r>
      <w:r w:rsidRPr="00717C77">
        <w:rPr>
          <w:sz w:val="22"/>
          <w:szCs w:val="22"/>
        </w:rPr>
        <w:sym w:font="Symbol" w:char="00B0"/>
      </w:r>
      <w:r w:rsidRPr="00717C77">
        <w:rPr>
          <w:sz w:val="22"/>
          <w:szCs w:val="22"/>
        </w:rPr>
        <w:t xml:space="preserve"> С і нормальному тиску, м</w:t>
      </w:r>
      <w:r w:rsidRPr="00717C77">
        <w:rPr>
          <w:sz w:val="22"/>
          <w:szCs w:val="22"/>
          <w:vertAlign w:val="superscript"/>
        </w:rPr>
        <w:t>3</w:t>
      </w:r>
      <w:r w:rsidRPr="00717C77">
        <w:rPr>
          <w:sz w:val="22"/>
          <w:szCs w:val="22"/>
        </w:rPr>
        <w:t>;  a - чутливість визначення, мкг речовини в аналізованому об'ємі проби (звичайно відповідає вмісту речовини в першій пробірці стандартної шкали); V - загальний об’єм проби, мл; V</w:t>
      </w:r>
      <w:r w:rsidRPr="00717C77">
        <w:rPr>
          <w:sz w:val="22"/>
          <w:szCs w:val="22"/>
          <w:vertAlign w:val="subscript"/>
        </w:rPr>
        <w:t>1</w:t>
      </w:r>
      <w:r w:rsidRPr="00717C77">
        <w:rPr>
          <w:sz w:val="22"/>
          <w:szCs w:val="22"/>
        </w:rPr>
        <w:t xml:space="preserve"> - об’єм проби, що взяли на аналіз, мл; C</w:t>
      </w:r>
      <w:r w:rsidRPr="00717C77">
        <w:rPr>
          <w:sz w:val="22"/>
          <w:szCs w:val="22"/>
          <w:vertAlign w:val="subscript"/>
        </w:rPr>
        <w:t>0</w:t>
      </w:r>
      <w:r w:rsidRPr="00717C77">
        <w:rPr>
          <w:sz w:val="22"/>
          <w:szCs w:val="22"/>
        </w:rPr>
        <w:t xml:space="preserve"> - гранично припустима концентрація досліджуваної речовини, мг/ м</w:t>
      </w:r>
      <w:r w:rsidRPr="00717C77">
        <w:rPr>
          <w:sz w:val="22"/>
          <w:szCs w:val="22"/>
          <w:vertAlign w:val="superscript"/>
        </w:rPr>
        <w:t>3</w:t>
      </w:r>
      <w:r w:rsidRPr="00717C77">
        <w:rPr>
          <w:sz w:val="22"/>
          <w:szCs w:val="22"/>
        </w:rPr>
        <w:t>.</w:t>
      </w:r>
    </w:p>
    <w:p w:rsidR="001E3B09" w:rsidRPr="00717C77" w:rsidRDefault="001E3B09" w:rsidP="001E3B09">
      <w:pPr>
        <w:jc w:val="both"/>
        <w:rPr>
          <w:sz w:val="22"/>
          <w:szCs w:val="22"/>
        </w:rPr>
      </w:pPr>
      <w:r w:rsidRPr="00717C77">
        <w:rPr>
          <w:sz w:val="22"/>
          <w:szCs w:val="22"/>
        </w:rPr>
        <w:t xml:space="preserve">       Оскільки проби повітря для аналізу відбирають при різноманітних температурах і барометричному тиску, то взяте </w:t>
      </w:r>
      <w:r w:rsidRPr="00717C77">
        <w:rPr>
          <w:sz w:val="22"/>
          <w:szCs w:val="22"/>
        </w:rPr>
        <w:lastRenderedPageBreak/>
        <w:t>повітря необхідно  привести до нормальних умов (0</w:t>
      </w:r>
      <w:r w:rsidRPr="00717C77">
        <w:rPr>
          <w:sz w:val="22"/>
          <w:szCs w:val="22"/>
        </w:rPr>
        <w:sym w:font="Symbol" w:char="00B0"/>
      </w:r>
      <w:r w:rsidRPr="00717C77">
        <w:rPr>
          <w:sz w:val="22"/>
          <w:szCs w:val="22"/>
        </w:rPr>
        <w:t xml:space="preserve"> С і атмосферному тиску).</w:t>
      </w:r>
    </w:p>
    <w:p w:rsidR="001E3B09" w:rsidRPr="00717C77" w:rsidRDefault="001E3B09" w:rsidP="001E3B09">
      <w:pPr>
        <w:jc w:val="both"/>
        <w:rPr>
          <w:sz w:val="22"/>
          <w:szCs w:val="22"/>
        </w:rPr>
      </w:pPr>
      <w:r w:rsidRPr="00717C77">
        <w:rPr>
          <w:sz w:val="22"/>
          <w:szCs w:val="22"/>
        </w:rPr>
        <w:t xml:space="preserve">       Приведення об’єму повітря до нормальних умов ґрунтується на законах Бойля-Маріотта й Гей-Люссака та здійснюється за формулою:</w:t>
      </w:r>
    </w:p>
    <w:p w:rsidR="001E3B09" w:rsidRPr="00717C77" w:rsidRDefault="001E3B09" w:rsidP="001E3B09">
      <w:pPr>
        <w:jc w:val="both"/>
        <w:rPr>
          <w:sz w:val="22"/>
          <w:szCs w:val="22"/>
        </w:rPr>
      </w:pPr>
      <w:r w:rsidRPr="00717C77">
        <w:rPr>
          <w:sz w:val="22"/>
          <w:szCs w:val="22"/>
        </w:rPr>
        <w:t xml:space="preserve">                            V</w:t>
      </w:r>
      <w:r w:rsidRPr="00717C77">
        <w:rPr>
          <w:sz w:val="22"/>
          <w:szCs w:val="22"/>
          <w:vertAlign w:val="subscript"/>
        </w:rPr>
        <w:t>0</w:t>
      </w:r>
      <w:r w:rsidRPr="00717C77">
        <w:rPr>
          <w:sz w:val="22"/>
          <w:szCs w:val="22"/>
        </w:rPr>
        <w:t xml:space="preserve"> = V</w:t>
      </w:r>
      <w:r w:rsidRPr="00717C77">
        <w:rPr>
          <w:sz w:val="22"/>
          <w:szCs w:val="22"/>
          <w:vertAlign w:val="subscript"/>
        </w:rPr>
        <w:t>1</w:t>
      </w:r>
      <w:r w:rsidRPr="00717C77">
        <w:rPr>
          <w:sz w:val="22"/>
          <w:szCs w:val="22"/>
        </w:rPr>
        <w:sym w:font="Symbol" w:char="00B4"/>
      </w:r>
      <w:r w:rsidRPr="00717C77">
        <w:rPr>
          <w:sz w:val="22"/>
          <w:szCs w:val="22"/>
        </w:rPr>
        <w:t xml:space="preserve"> 273</w:t>
      </w:r>
      <w:r w:rsidRPr="00717C77">
        <w:rPr>
          <w:sz w:val="22"/>
          <w:szCs w:val="22"/>
        </w:rPr>
        <w:sym w:font="Symbol" w:char="00B4"/>
      </w:r>
      <w:r w:rsidRPr="00717C77">
        <w:rPr>
          <w:sz w:val="22"/>
          <w:szCs w:val="22"/>
        </w:rPr>
        <w:t>P/(273 + t)</w:t>
      </w:r>
      <w:r w:rsidRPr="00717C77">
        <w:rPr>
          <w:sz w:val="22"/>
          <w:szCs w:val="22"/>
        </w:rPr>
        <w:sym w:font="Symbol" w:char="00B4"/>
      </w:r>
      <w:r w:rsidRPr="00717C77">
        <w:rPr>
          <w:sz w:val="22"/>
          <w:szCs w:val="22"/>
        </w:rPr>
        <w:t xml:space="preserve">760, </w:t>
      </w:r>
    </w:p>
    <w:p w:rsidR="001E3B09" w:rsidRPr="00717C77" w:rsidRDefault="001E3B09" w:rsidP="001E3B09">
      <w:pPr>
        <w:jc w:val="both"/>
        <w:rPr>
          <w:sz w:val="22"/>
          <w:szCs w:val="22"/>
        </w:rPr>
      </w:pPr>
      <w:r w:rsidRPr="00717C77">
        <w:rPr>
          <w:sz w:val="22"/>
          <w:szCs w:val="22"/>
        </w:rPr>
        <w:t>де  V</w:t>
      </w:r>
      <w:r w:rsidRPr="00717C77">
        <w:rPr>
          <w:sz w:val="22"/>
          <w:szCs w:val="22"/>
          <w:vertAlign w:val="subscript"/>
        </w:rPr>
        <w:t>1</w:t>
      </w:r>
      <w:r w:rsidRPr="00717C77">
        <w:rPr>
          <w:sz w:val="22"/>
          <w:szCs w:val="22"/>
        </w:rPr>
        <w:t xml:space="preserve"> - об’єм досліджуваного повітря, л; P - барометричний тиск під час добору проби, мм рт.ст. ст.; t - температура повітря під час добору проби, </w:t>
      </w:r>
      <w:r w:rsidRPr="00717C77">
        <w:rPr>
          <w:sz w:val="22"/>
          <w:szCs w:val="22"/>
        </w:rPr>
        <w:sym w:font="Symbol" w:char="00B0"/>
      </w:r>
      <w:r w:rsidRPr="00717C77">
        <w:rPr>
          <w:sz w:val="22"/>
          <w:szCs w:val="22"/>
        </w:rPr>
        <w:t xml:space="preserve"> С.</w:t>
      </w:r>
    </w:p>
    <w:p w:rsidR="001E3B09" w:rsidRPr="00717C77" w:rsidRDefault="001E3B09" w:rsidP="001E3B09">
      <w:pPr>
        <w:tabs>
          <w:tab w:val="left" w:pos="4253"/>
          <w:tab w:val="left" w:pos="4395"/>
          <w:tab w:val="left" w:pos="6379"/>
        </w:tabs>
        <w:rPr>
          <w:sz w:val="22"/>
          <w:szCs w:val="22"/>
        </w:rPr>
      </w:pPr>
    </w:p>
    <w:p w:rsidR="001E3B09" w:rsidRPr="00717C77" w:rsidRDefault="001E3B09" w:rsidP="001E3B09">
      <w:pPr>
        <w:tabs>
          <w:tab w:val="left" w:pos="4253"/>
          <w:tab w:val="left" w:pos="4395"/>
          <w:tab w:val="left" w:pos="6379"/>
        </w:tabs>
        <w:rPr>
          <w:sz w:val="22"/>
          <w:szCs w:val="22"/>
        </w:rPr>
      </w:pPr>
      <w:r w:rsidRPr="00717C77">
        <w:rPr>
          <w:sz w:val="22"/>
          <w:szCs w:val="22"/>
        </w:rPr>
        <w:t>Обробка експериментальних  даних</w:t>
      </w:r>
    </w:p>
    <w:p w:rsidR="001E3B09" w:rsidRPr="00717C77" w:rsidRDefault="001E3B09" w:rsidP="001E3B09">
      <w:pPr>
        <w:jc w:val="both"/>
        <w:rPr>
          <w:sz w:val="22"/>
          <w:szCs w:val="22"/>
        </w:rPr>
      </w:pPr>
      <w:r w:rsidRPr="00717C77">
        <w:rPr>
          <w:sz w:val="22"/>
          <w:szCs w:val="22"/>
        </w:rPr>
        <w:t xml:space="preserve">Розрахунок результатів аналізу                </w:t>
      </w:r>
    </w:p>
    <w:p w:rsidR="001E3B09" w:rsidRPr="00717C77" w:rsidRDefault="001E3B09" w:rsidP="001E3B09">
      <w:pPr>
        <w:jc w:val="both"/>
        <w:rPr>
          <w:sz w:val="22"/>
          <w:szCs w:val="22"/>
        </w:rPr>
      </w:pPr>
      <w:r w:rsidRPr="00717C77">
        <w:rPr>
          <w:sz w:val="22"/>
          <w:szCs w:val="22"/>
        </w:rPr>
        <w:t xml:space="preserve">       Гранично припустимі концентрації токсичних речовин у повітрі виражають у міліграмах на 1 м</w:t>
      </w:r>
      <w:r w:rsidRPr="00717C77">
        <w:rPr>
          <w:sz w:val="22"/>
          <w:szCs w:val="22"/>
          <w:vertAlign w:val="superscript"/>
        </w:rPr>
        <w:t>3</w:t>
      </w:r>
      <w:r w:rsidRPr="00717C77">
        <w:rPr>
          <w:sz w:val="22"/>
          <w:szCs w:val="22"/>
        </w:rPr>
        <w:t>. Тому результати аналізу обчислюють за наступними формулами:</w:t>
      </w:r>
    </w:p>
    <w:p w:rsidR="001E3B09" w:rsidRPr="00717C77" w:rsidRDefault="001E3B09" w:rsidP="001E3B09">
      <w:pPr>
        <w:jc w:val="both"/>
        <w:rPr>
          <w:sz w:val="22"/>
          <w:szCs w:val="22"/>
        </w:rPr>
      </w:pPr>
      <w:r w:rsidRPr="00717C77">
        <w:rPr>
          <w:sz w:val="22"/>
          <w:szCs w:val="22"/>
        </w:rPr>
        <w:t xml:space="preserve">                                           Х = a</w:t>
      </w:r>
      <w:r w:rsidRPr="00717C77">
        <w:rPr>
          <w:sz w:val="22"/>
          <w:szCs w:val="22"/>
        </w:rPr>
        <w:sym w:font="Symbol" w:char="00B4"/>
      </w:r>
      <w:r w:rsidRPr="00717C77">
        <w:rPr>
          <w:sz w:val="22"/>
          <w:szCs w:val="22"/>
        </w:rPr>
        <w:t>b/c</w:t>
      </w:r>
      <w:r w:rsidRPr="00717C77">
        <w:rPr>
          <w:sz w:val="22"/>
          <w:szCs w:val="22"/>
        </w:rPr>
        <w:sym w:font="Symbol" w:char="00B4"/>
      </w:r>
      <w:r w:rsidRPr="00717C77">
        <w:rPr>
          <w:sz w:val="22"/>
          <w:szCs w:val="22"/>
        </w:rPr>
        <w:t>V</w:t>
      </w:r>
      <w:r w:rsidRPr="00717C77">
        <w:rPr>
          <w:sz w:val="22"/>
          <w:szCs w:val="22"/>
          <w:vertAlign w:val="subscript"/>
        </w:rPr>
        <w:t>0</w:t>
      </w:r>
      <w:r w:rsidRPr="00717C77">
        <w:rPr>
          <w:sz w:val="22"/>
          <w:szCs w:val="22"/>
        </w:rPr>
        <w:t xml:space="preserve">                           (1)</w:t>
      </w:r>
    </w:p>
    <w:p w:rsidR="001E3B09" w:rsidRPr="00717C77" w:rsidRDefault="001E3B09" w:rsidP="001E3B09">
      <w:pPr>
        <w:jc w:val="both"/>
        <w:rPr>
          <w:sz w:val="22"/>
          <w:szCs w:val="22"/>
        </w:rPr>
      </w:pPr>
      <w:r w:rsidRPr="00717C77">
        <w:rPr>
          <w:sz w:val="22"/>
          <w:szCs w:val="22"/>
        </w:rPr>
        <w:t xml:space="preserve"> де a - загальний об’єм досліджуваного розчину, мл; b - кількість речовини, знайденої в аналізованому об'ємі розчину, мкг;   c - об’єм досліджуваного розчину, узятий для аналізу, мл; V</w:t>
      </w:r>
      <w:r w:rsidRPr="00717C77">
        <w:rPr>
          <w:sz w:val="22"/>
          <w:szCs w:val="22"/>
          <w:vertAlign w:val="subscript"/>
        </w:rPr>
        <w:t>0</w:t>
      </w:r>
      <w:r w:rsidRPr="00717C77">
        <w:rPr>
          <w:sz w:val="22"/>
          <w:szCs w:val="22"/>
        </w:rPr>
        <w:t xml:space="preserve"> - об’єм досліджуваного повітря, приведеного до нормальних умов, л.</w:t>
      </w:r>
    </w:p>
    <w:p w:rsidR="001E3B09" w:rsidRPr="00717C77" w:rsidRDefault="001E3B09" w:rsidP="001E3B09">
      <w:pPr>
        <w:jc w:val="both"/>
        <w:rPr>
          <w:sz w:val="22"/>
          <w:szCs w:val="22"/>
        </w:rPr>
      </w:pPr>
      <w:r w:rsidRPr="00717C77">
        <w:rPr>
          <w:sz w:val="22"/>
          <w:szCs w:val="22"/>
        </w:rPr>
        <w:t xml:space="preserve">                                Х = a</w:t>
      </w:r>
      <w:r w:rsidRPr="00717C77">
        <w:rPr>
          <w:sz w:val="22"/>
          <w:szCs w:val="22"/>
        </w:rPr>
        <w:sym w:font="Symbol" w:char="00B4"/>
      </w:r>
      <w:r w:rsidRPr="00717C77">
        <w:rPr>
          <w:sz w:val="22"/>
          <w:szCs w:val="22"/>
        </w:rPr>
        <w:t xml:space="preserve">b </w:t>
      </w:r>
      <w:r w:rsidRPr="00717C77">
        <w:rPr>
          <w:sz w:val="22"/>
          <w:szCs w:val="22"/>
        </w:rPr>
        <w:sym w:font="Symbol" w:char="00B4"/>
      </w:r>
      <w:r w:rsidRPr="00717C77">
        <w:rPr>
          <w:sz w:val="22"/>
          <w:szCs w:val="22"/>
        </w:rPr>
        <w:t xml:space="preserve"> 1000 /c</w:t>
      </w:r>
      <w:r w:rsidRPr="00717C77">
        <w:rPr>
          <w:sz w:val="22"/>
          <w:szCs w:val="22"/>
        </w:rPr>
        <w:sym w:font="Symbol" w:char="00B4"/>
      </w:r>
      <w:r w:rsidRPr="00717C77">
        <w:rPr>
          <w:sz w:val="22"/>
          <w:szCs w:val="22"/>
        </w:rPr>
        <w:t>V</w:t>
      </w:r>
      <w:r w:rsidRPr="00717C77">
        <w:rPr>
          <w:sz w:val="22"/>
          <w:szCs w:val="22"/>
          <w:vertAlign w:val="subscript"/>
        </w:rPr>
        <w:t>0</w:t>
      </w:r>
      <w:r w:rsidRPr="00717C77">
        <w:rPr>
          <w:sz w:val="22"/>
          <w:szCs w:val="22"/>
        </w:rPr>
        <w:t xml:space="preserve">              (2)</w:t>
      </w:r>
    </w:p>
    <w:p w:rsidR="001E3B09" w:rsidRPr="00717C77" w:rsidRDefault="001E3B09" w:rsidP="001E3B09">
      <w:pPr>
        <w:jc w:val="both"/>
        <w:rPr>
          <w:sz w:val="22"/>
        </w:rPr>
      </w:pPr>
      <w:r w:rsidRPr="00717C77">
        <w:rPr>
          <w:sz w:val="22"/>
          <w:szCs w:val="22"/>
        </w:rPr>
        <w:t xml:space="preserve">де  a - загальний об’єм досліджуваного розчину, мл; b - кількість </w:t>
      </w:r>
      <w:r w:rsidRPr="00717C77">
        <w:rPr>
          <w:sz w:val="22"/>
        </w:rPr>
        <w:t>речовини, знайдена в об'ємі, що аналізують, мг; c - об’єм досліджуваного розчину, взятий для аналізу, мл; V</w:t>
      </w:r>
      <w:r w:rsidRPr="00717C77">
        <w:rPr>
          <w:sz w:val="22"/>
          <w:vertAlign w:val="subscript"/>
        </w:rPr>
        <w:t>0</w:t>
      </w:r>
      <w:r w:rsidRPr="00717C77">
        <w:rPr>
          <w:sz w:val="22"/>
        </w:rPr>
        <w:t xml:space="preserve"> - об’єм досліджуваного повітря, приведений до нормальних умов, л. </w:t>
      </w:r>
    </w:p>
    <w:p w:rsidR="001E3B09" w:rsidRPr="00717C77" w:rsidRDefault="001E3B09" w:rsidP="001E3B09">
      <w:pPr>
        <w:jc w:val="both"/>
        <w:rPr>
          <w:sz w:val="22"/>
        </w:rPr>
      </w:pPr>
      <w:r w:rsidRPr="00717C77">
        <w:rPr>
          <w:sz w:val="22"/>
        </w:rPr>
        <w:t xml:space="preserve">                                             Х = a/V</w:t>
      </w:r>
      <w:r w:rsidRPr="00717C77">
        <w:rPr>
          <w:sz w:val="22"/>
          <w:vertAlign w:val="subscript"/>
        </w:rPr>
        <w:t>0</w:t>
      </w:r>
      <w:r w:rsidRPr="00717C77">
        <w:rPr>
          <w:sz w:val="22"/>
        </w:rPr>
        <w:t xml:space="preserve">                                    (3) </w:t>
      </w:r>
    </w:p>
    <w:p w:rsidR="001E3B09" w:rsidRPr="00717C77" w:rsidRDefault="001E3B09" w:rsidP="001E3B09">
      <w:pPr>
        <w:jc w:val="both"/>
        <w:rPr>
          <w:sz w:val="22"/>
        </w:rPr>
      </w:pPr>
      <w:r w:rsidRPr="00717C77">
        <w:rPr>
          <w:sz w:val="22"/>
        </w:rPr>
        <w:t>де  a - кількість речовини, знайдена у всьому об'ємі досліджуваного розчину, мкг; V</w:t>
      </w:r>
      <w:r w:rsidRPr="00717C77">
        <w:rPr>
          <w:sz w:val="22"/>
          <w:vertAlign w:val="subscript"/>
        </w:rPr>
        <w:t>0</w:t>
      </w:r>
      <w:r w:rsidRPr="00717C77">
        <w:rPr>
          <w:sz w:val="22"/>
        </w:rPr>
        <w:t xml:space="preserve"> - об’єм досліджуваного повітря, приведеного до нормальних умов, л.</w:t>
      </w:r>
    </w:p>
    <w:p w:rsidR="001E3B09" w:rsidRPr="00717C77" w:rsidRDefault="001E3B09" w:rsidP="001E3B09">
      <w:pPr>
        <w:jc w:val="both"/>
        <w:rPr>
          <w:sz w:val="22"/>
        </w:rPr>
      </w:pPr>
      <w:r w:rsidRPr="00717C77">
        <w:rPr>
          <w:sz w:val="22"/>
        </w:rPr>
        <w:t xml:space="preserve">                                               Х = a</w:t>
      </w:r>
      <w:r w:rsidRPr="00717C77">
        <w:rPr>
          <w:sz w:val="22"/>
        </w:rPr>
        <w:sym w:font="Symbol" w:char="00B4"/>
      </w:r>
      <w:r w:rsidRPr="00717C77">
        <w:rPr>
          <w:sz w:val="22"/>
        </w:rPr>
        <w:t>1000 / V</w:t>
      </w:r>
      <w:r w:rsidRPr="00717C77">
        <w:rPr>
          <w:sz w:val="22"/>
          <w:vertAlign w:val="subscript"/>
        </w:rPr>
        <w:t>0</w:t>
      </w:r>
      <w:r w:rsidRPr="00717C77">
        <w:rPr>
          <w:sz w:val="22"/>
        </w:rPr>
        <w:t xml:space="preserve">                        (4), </w:t>
      </w:r>
    </w:p>
    <w:p w:rsidR="001E3B09" w:rsidRPr="00717C77" w:rsidRDefault="001E3B09" w:rsidP="001E3B09">
      <w:pPr>
        <w:jc w:val="both"/>
        <w:rPr>
          <w:sz w:val="22"/>
        </w:rPr>
      </w:pPr>
    </w:p>
    <w:p w:rsidR="001E3B09" w:rsidRPr="00717C77" w:rsidRDefault="001E3B09" w:rsidP="001E3B09">
      <w:pPr>
        <w:jc w:val="both"/>
        <w:rPr>
          <w:sz w:val="22"/>
        </w:rPr>
      </w:pPr>
      <w:r w:rsidRPr="00717C77">
        <w:rPr>
          <w:sz w:val="22"/>
        </w:rPr>
        <w:t>де  a - кількість речовини, знайденої у всьому об'ємі досліджуваного розчину, мг; V</w:t>
      </w:r>
      <w:r w:rsidRPr="00717C77">
        <w:rPr>
          <w:sz w:val="22"/>
          <w:vertAlign w:val="subscript"/>
        </w:rPr>
        <w:t>0</w:t>
      </w:r>
      <w:r w:rsidRPr="00717C77">
        <w:rPr>
          <w:sz w:val="22"/>
        </w:rPr>
        <w:t xml:space="preserve"> - об’єм досліджуваного повітря, приведеного до нормальних умов, л.</w:t>
      </w:r>
    </w:p>
    <w:p w:rsidR="001E3B09" w:rsidRPr="00717C77" w:rsidRDefault="001E3B09" w:rsidP="001E3B09">
      <w:pPr>
        <w:jc w:val="both"/>
        <w:rPr>
          <w:sz w:val="22"/>
        </w:rPr>
      </w:pPr>
    </w:p>
    <w:p w:rsidR="001E3B09" w:rsidRPr="00717C77" w:rsidRDefault="001E3B09" w:rsidP="001E3B09">
      <w:pPr>
        <w:jc w:val="both"/>
        <w:rPr>
          <w:sz w:val="22"/>
        </w:rPr>
      </w:pPr>
      <w:r w:rsidRPr="00717C77">
        <w:rPr>
          <w:sz w:val="22"/>
        </w:rPr>
        <w:t>Одержані експериментальні дані записують в зошит для лабораторних робот.</w:t>
      </w:r>
    </w:p>
    <w:p w:rsidR="001E3B09" w:rsidRPr="00717C77" w:rsidRDefault="001E3B09" w:rsidP="001E3B09">
      <w:pPr>
        <w:tabs>
          <w:tab w:val="left" w:pos="4253"/>
          <w:tab w:val="left" w:pos="4395"/>
          <w:tab w:val="left" w:pos="6379"/>
        </w:tabs>
        <w:rPr>
          <w:b/>
          <w:sz w:val="24"/>
        </w:rPr>
      </w:pPr>
      <w:r w:rsidRPr="00717C77">
        <w:rPr>
          <w:b/>
          <w:sz w:val="24"/>
        </w:rPr>
        <w:lastRenderedPageBreak/>
        <w:t>Аналіз одержаних результатів та основні висновки</w:t>
      </w:r>
    </w:p>
    <w:p w:rsidR="001E3B09" w:rsidRPr="00717C77" w:rsidRDefault="001E3B09" w:rsidP="001E3B09">
      <w:pPr>
        <w:rPr>
          <w:sz w:val="22"/>
        </w:rPr>
      </w:pPr>
      <w:r w:rsidRPr="00717C77">
        <w:rPr>
          <w:sz w:val="22"/>
        </w:rPr>
        <w:t>Аналізують хід роботи та записують у лабораторний зошит висновок щодо чутливості методу та відповідності ГДК виміряної концентрації ацетону, як забруднювача повітря.</w:t>
      </w:r>
    </w:p>
    <w:p w:rsidR="001E3B09" w:rsidRPr="00717C77" w:rsidRDefault="001E3B09" w:rsidP="001E3B09">
      <w:pPr>
        <w:jc w:val="center"/>
        <w:rPr>
          <w:b/>
          <w:sz w:val="22"/>
        </w:rPr>
      </w:pPr>
    </w:p>
    <w:p w:rsidR="001E3B09" w:rsidRPr="00717C77" w:rsidRDefault="001E3B09" w:rsidP="001E3B09">
      <w:pPr>
        <w:jc w:val="center"/>
        <w:rPr>
          <w:b/>
          <w:caps/>
          <w:sz w:val="22"/>
          <w:szCs w:val="22"/>
        </w:rPr>
      </w:pPr>
      <w:r w:rsidRPr="00717C77">
        <w:rPr>
          <w:b/>
          <w:sz w:val="22"/>
          <w:szCs w:val="22"/>
        </w:rPr>
        <w:t>Лабораторна робота</w:t>
      </w:r>
      <w:r w:rsidR="00332CDF" w:rsidRPr="00717C77">
        <w:rPr>
          <w:b/>
          <w:caps/>
          <w:sz w:val="22"/>
          <w:szCs w:val="22"/>
        </w:rPr>
        <w:t xml:space="preserve"> 5</w:t>
      </w:r>
      <w:r w:rsidRPr="00717C77">
        <w:rPr>
          <w:b/>
          <w:caps/>
          <w:sz w:val="22"/>
          <w:szCs w:val="22"/>
        </w:rPr>
        <w:t>.2</w:t>
      </w:r>
    </w:p>
    <w:p w:rsidR="001E3B09" w:rsidRPr="00717C77" w:rsidRDefault="001E3B09" w:rsidP="001E3B09">
      <w:pPr>
        <w:jc w:val="center"/>
        <w:rPr>
          <w:b/>
          <w:i/>
          <w:sz w:val="22"/>
          <w:szCs w:val="22"/>
        </w:rPr>
      </w:pPr>
      <w:r w:rsidRPr="00717C77">
        <w:rPr>
          <w:b/>
          <w:i/>
          <w:sz w:val="22"/>
          <w:szCs w:val="22"/>
        </w:rPr>
        <w:t>Визначення летких вуглеводнів у повітрі методом газорідинної хроматографії.</w:t>
      </w:r>
    </w:p>
    <w:p w:rsidR="001E3B09" w:rsidRPr="00717C77" w:rsidRDefault="001E3B09" w:rsidP="001E3B09">
      <w:pPr>
        <w:jc w:val="center"/>
        <w:rPr>
          <w:b/>
          <w:sz w:val="22"/>
          <w:szCs w:val="22"/>
        </w:rPr>
      </w:pPr>
    </w:p>
    <w:p w:rsidR="001E3B09" w:rsidRPr="00717C77" w:rsidRDefault="001E3B09" w:rsidP="001E3B09">
      <w:pPr>
        <w:jc w:val="both"/>
        <w:rPr>
          <w:b/>
          <w:sz w:val="22"/>
          <w:szCs w:val="22"/>
        </w:rPr>
      </w:pPr>
      <w:r w:rsidRPr="00717C77">
        <w:rPr>
          <w:b/>
          <w:sz w:val="22"/>
          <w:szCs w:val="22"/>
        </w:rPr>
        <w:t>Мета та основні завдання роботи</w:t>
      </w:r>
      <w:r w:rsidRPr="00717C77">
        <w:rPr>
          <w:sz w:val="22"/>
          <w:szCs w:val="22"/>
        </w:rPr>
        <w:t xml:space="preserve"> – ознайомитися з пр</w:t>
      </w:r>
      <w:r w:rsidRPr="00717C77">
        <w:rPr>
          <w:spacing w:val="-2"/>
          <w:sz w:val="22"/>
          <w:szCs w:val="22"/>
        </w:rPr>
        <w:t>инципами роботи, можливостями та перевагами фізичних методів хімічного аналізу на</w:t>
      </w:r>
      <w:r w:rsidRPr="00717C77">
        <w:rPr>
          <w:sz w:val="22"/>
          <w:szCs w:val="22"/>
        </w:rPr>
        <w:t xml:space="preserve"> прикладі визначення летких вуглеводнів у повітрі методом газорідинної хроматографії.</w:t>
      </w:r>
    </w:p>
    <w:p w:rsidR="001E3B09" w:rsidRPr="00717C77" w:rsidRDefault="001E3B09" w:rsidP="001E3B09">
      <w:pPr>
        <w:jc w:val="both"/>
        <w:rPr>
          <w:b/>
          <w:sz w:val="22"/>
          <w:szCs w:val="22"/>
        </w:rPr>
      </w:pPr>
      <w:r w:rsidRPr="00717C77">
        <w:rPr>
          <w:b/>
          <w:sz w:val="22"/>
          <w:szCs w:val="22"/>
        </w:rPr>
        <w:t>Обладнання, прилади та матеріали</w:t>
      </w:r>
    </w:p>
    <w:p w:rsidR="001E3B09" w:rsidRPr="00717C77" w:rsidRDefault="001E3B09" w:rsidP="001E3B09">
      <w:pPr>
        <w:jc w:val="both"/>
        <w:rPr>
          <w:b/>
          <w:sz w:val="22"/>
          <w:szCs w:val="22"/>
        </w:rPr>
      </w:pPr>
      <w:r w:rsidRPr="00717C77">
        <w:rPr>
          <w:sz w:val="22"/>
          <w:szCs w:val="22"/>
        </w:rPr>
        <w:t>Вуглеводнева рідина (гексан), хроматографічна установка.</w:t>
      </w:r>
      <w:r w:rsidRPr="00717C77">
        <w:rPr>
          <w:b/>
          <w:sz w:val="22"/>
          <w:szCs w:val="22"/>
        </w:rPr>
        <w:t xml:space="preserve"> </w:t>
      </w:r>
    </w:p>
    <w:p w:rsidR="001E3B09" w:rsidRPr="00717C77" w:rsidRDefault="001E3B09" w:rsidP="001E3B09">
      <w:pPr>
        <w:jc w:val="both"/>
        <w:rPr>
          <w:sz w:val="22"/>
          <w:szCs w:val="22"/>
        </w:rPr>
      </w:pPr>
      <w:r w:rsidRPr="00717C77">
        <w:rPr>
          <w:sz w:val="22"/>
          <w:szCs w:val="22"/>
        </w:rPr>
        <w:t>Хроматограф „Цвет-108”, капілярна колонка завдовжки 150 мм,</w:t>
      </w:r>
    </w:p>
    <w:p w:rsidR="001E3B09" w:rsidRPr="00717C77" w:rsidRDefault="001E3B09" w:rsidP="001E3B09">
      <w:pPr>
        <w:jc w:val="both"/>
        <w:rPr>
          <w:sz w:val="22"/>
          <w:szCs w:val="22"/>
        </w:rPr>
      </w:pPr>
      <w:r w:rsidRPr="00717C77">
        <w:rPr>
          <w:sz w:val="22"/>
          <w:szCs w:val="22"/>
        </w:rPr>
        <w:t>Газ-носій - гелій при швидкості  19 м</w:t>
      </w:r>
      <w:r w:rsidRPr="00717C77">
        <w:rPr>
          <w:sz w:val="22"/>
          <w:szCs w:val="22"/>
          <w:vertAlign w:val="superscript"/>
        </w:rPr>
        <w:t>3</w:t>
      </w:r>
      <w:r w:rsidRPr="00717C77">
        <w:rPr>
          <w:sz w:val="22"/>
          <w:szCs w:val="22"/>
        </w:rPr>
        <w:t>/с. Рідка фаза –„Апіезон 100” на „Хромосорбі - 230”. Детектор – катарометр.</w:t>
      </w:r>
    </w:p>
    <w:p w:rsidR="001E3B09" w:rsidRPr="00717C77" w:rsidRDefault="001E3B09" w:rsidP="001E3B09">
      <w:pPr>
        <w:jc w:val="both"/>
        <w:rPr>
          <w:b/>
          <w:sz w:val="22"/>
          <w:szCs w:val="22"/>
          <w:lang w:val="ru-RU"/>
        </w:rPr>
      </w:pPr>
      <w:r w:rsidRPr="00717C77">
        <w:rPr>
          <w:b/>
          <w:sz w:val="22"/>
          <w:szCs w:val="22"/>
        </w:rPr>
        <w:t>Порядок і рекомендації щодо виконання роботи</w:t>
      </w:r>
    </w:p>
    <w:p w:rsidR="001E3B09" w:rsidRPr="00717C77" w:rsidRDefault="001E3B09" w:rsidP="00B07ED6">
      <w:pPr>
        <w:pStyle w:val="23"/>
        <w:jc w:val="both"/>
        <w:rPr>
          <w:b w:val="0"/>
          <w:sz w:val="22"/>
          <w:szCs w:val="22"/>
          <w:lang w:val="ru-RU"/>
        </w:rPr>
      </w:pPr>
      <w:r w:rsidRPr="00717C77">
        <w:rPr>
          <w:b w:val="0"/>
          <w:sz w:val="22"/>
          <w:szCs w:val="22"/>
        </w:rPr>
        <w:t>Експеримент полягає</w:t>
      </w:r>
      <w:r w:rsidRPr="00717C77">
        <w:rPr>
          <w:b w:val="0"/>
          <w:sz w:val="22"/>
          <w:szCs w:val="22"/>
          <w:lang w:val="ru-RU"/>
        </w:rPr>
        <w:t xml:space="preserve"> у вимірюванні</w:t>
      </w:r>
      <w:r w:rsidRPr="00717C77">
        <w:rPr>
          <w:b w:val="0"/>
          <w:sz w:val="22"/>
          <w:szCs w:val="22"/>
        </w:rPr>
        <w:t xml:space="preserve"> об`єму парів гексану</w:t>
      </w:r>
      <w:r w:rsidRPr="00717C77">
        <w:rPr>
          <w:b w:val="0"/>
          <w:sz w:val="22"/>
          <w:szCs w:val="22"/>
          <w:lang w:val="ru-RU"/>
        </w:rPr>
        <w:t>, що знаходиться у повітрі (</w:t>
      </w:r>
      <w:r w:rsidRPr="00717C77">
        <w:rPr>
          <w:b w:val="0"/>
          <w:sz w:val="22"/>
          <w:szCs w:val="22"/>
        </w:rPr>
        <w:t>мал.1.</w:t>
      </w:r>
      <w:r w:rsidRPr="00717C77">
        <w:rPr>
          <w:b w:val="0"/>
          <w:sz w:val="22"/>
          <w:szCs w:val="22"/>
          <w:lang w:val="ru-RU"/>
        </w:rPr>
        <w:t>1.).</w:t>
      </w:r>
    </w:p>
    <w:p w:rsidR="001E3B09" w:rsidRPr="00717C77" w:rsidRDefault="001E3B09" w:rsidP="00B07ED6">
      <w:pPr>
        <w:jc w:val="both"/>
        <w:rPr>
          <w:sz w:val="22"/>
          <w:szCs w:val="22"/>
        </w:rPr>
      </w:pPr>
      <w:r w:rsidRPr="00717C77">
        <w:rPr>
          <w:sz w:val="22"/>
          <w:szCs w:val="22"/>
          <w:lang w:val="ru-RU"/>
        </w:rPr>
        <w:t xml:space="preserve">       </w:t>
      </w:r>
      <w:r w:rsidRPr="00717C77">
        <w:rPr>
          <w:sz w:val="22"/>
          <w:szCs w:val="22"/>
        </w:rPr>
        <w:t>Шар гексану 13 висотою 40 мм розміщують у комірці 11 і досліджують його випаровування при постійній температурі (інтервал досліджуваних температур 0–40</w:t>
      </w:r>
      <w:r w:rsidRPr="00717C77">
        <w:rPr>
          <w:sz w:val="22"/>
          <w:szCs w:val="22"/>
          <w:vertAlign w:val="superscript"/>
        </w:rPr>
        <w:t>о</w:t>
      </w:r>
      <w:r w:rsidRPr="00717C77">
        <w:rPr>
          <w:sz w:val="22"/>
          <w:szCs w:val="22"/>
        </w:rPr>
        <w:t>С). Задану температуру підтримують термостатом 14. Дослідна комірка, виготовлена зі скляної трубки діаметром 50 мм та висотою 100 мм. Для того щоб у системі досягти насичення повітря парою гексану, швидкість повітря, що проходило через комірку 11 підтримують рівним 0,5 мл/хв. Повітря подають компресором 9 під постійним тиском, який регулюють маностатом 10. Утворена суміш повітря-гексан</w:t>
      </w:r>
      <w:r w:rsidRPr="00717C77">
        <w:rPr>
          <w:i/>
          <w:sz w:val="22"/>
          <w:szCs w:val="22"/>
          <w:lang w:val="ru-RU"/>
        </w:rPr>
        <w:t xml:space="preserve"> </w:t>
      </w:r>
      <w:r w:rsidRPr="00717C77">
        <w:rPr>
          <w:sz w:val="22"/>
          <w:szCs w:val="22"/>
        </w:rPr>
        <w:t>проходить через термостатований об`єм, приєднаний до крана дозатора 4. Швидкість потоку повітря, що проходить через дослідну комірку вимірюється реометром 8. Газ-носій - гелій з балона 1 подається через кран дозатора 4 на хроматографічну колонку 6, на якій проходить розділення суміші повітря-гексан і в подальшому йде на детектор за теплопровідністю – катарометр 7. При переключенні крана-дозатора 4, як зображено пунктиром, потік газу-</w:t>
      </w:r>
      <w:r w:rsidRPr="00717C77">
        <w:rPr>
          <w:sz w:val="22"/>
          <w:szCs w:val="22"/>
        </w:rPr>
        <w:lastRenderedPageBreak/>
        <w:t>носія проходить через дозуючий об`єм 5 і виштовхує з нього суміш повітря та гексану на хроматографічну колонку 6, д.</w:t>
      </w:r>
    </w:p>
    <w:p w:rsidR="001E3B09" w:rsidRPr="00717C77" w:rsidRDefault="001E3B09" w:rsidP="001E3B09">
      <w:pPr>
        <w:tabs>
          <w:tab w:val="left" w:pos="4253"/>
          <w:tab w:val="left" w:pos="4395"/>
          <w:tab w:val="left" w:pos="6379"/>
        </w:tabs>
        <w:rPr>
          <w:b/>
          <w:sz w:val="22"/>
          <w:szCs w:val="22"/>
        </w:rPr>
      </w:pPr>
      <w:r w:rsidRPr="00717C77">
        <w:rPr>
          <w:b/>
          <w:sz w:val="22"/>
          <w:szCs w:val="22"/>
        </w:rPr>
        <w:t>Оформлення результатів експерименту та обробка  експериментальних  даних</w:t>
      </w:r>
    </w:p>
    <w:p w:rsidR="001E3B09" w:rsidRPr="00717C77" w:rsidRDefault="001E3B09" w:rsidP="001E3B09">
      <w:pPr>
        <w:jc w:val="both"/>
        <w:rPr>
          <w:sz w:val="22"/>
          <w:szCs w:val="22"/>
          <w:lang w:val="ru-RU"/>
        </w:rPr>
      </w:pPr>
      <w:r w:rsidRPr="00717C77">
        <w:rPr>
          <w:sz w:val="22"/>
          <w:szCs w:val="22"/>
        </w:rPr>
        <w:t>Одержані експериментальні дані записують в зошит для лабораторних робот.</w:t>
      </w:r>
    </w:p>
    <w:p w:rsidR="001E3B09" w:rsidRPr="00717C77" w:rsidRDefault="001E3B09" w:rsidP="001E3B09">
      <w:pPr>
        <w:jc w:val="both"/>
        <w:rPr>
          <w:sz w:val="22"/>
          <w:szCs w:val="22"/>
        </w:rPr>
      </w:pPr>
      <w:r w:rsidRPr="00717C77">
        <w:rPr>
          <w:sz w:val="22"/>
          <w:szCs w:val="22"/>
        </w:rPr>
        <w:t>Масову концентрацію пари вуглеводневих рідин, яка  дорівнює концентрації насиченої пари, знаходять за формулою:</w:t>
      </w:r>
    </w:p>
    <w:p w:rsidR="001E3B09" w:rsidRPr="00717C77" w:rsidRDefault="001E3B09" w:rsidP="001E3B09">
      <w:pPr>
        <w:jc w:val="both"/>
        <w:rPr>
          <w:sz w:val="22"/>
          <w:szCs w:val="22"/>
        </w:rPr>
      </w:pPr>
      <w:r w:rsidRPr="00717C77">
        <w:rPr>
          <w:sz w:val="22"/>
          <w:szCs w:val="22"/>
        </w:rPr>
        <w:t xml:space="preserve">                                          c</w:t>
      </w:r>
      <w:r w:rsidRPr="00717C77">
        <w:rPr>
          <w:sz w:val="22"/>
          <w:szCs w:val="22"/>
          <w:vertAlign w:val="subscript"/>
        </w:rPr>
        <w:t xml:space="preserve">m </w:t>
      </w:r>
      <w:r w:rsidRPr="00717C77">
        <w:rPr>
          <w:sz w:val="22"/>
          <w:szCs w:val="22"/>
        </w:rPr>
        <w:t>= М р</w:t>
      </w:r>
      <w:r w:rsidRPr="00717C77">
        <w:rPr>
          <w:sz w:val="22"/>
          <w:szCs w:val="22"/>
          <w:vertAlign w:val="subscript"/>
        </w:rPr>
        <w:t>н</w:t>
      </w:r>
      <w:r w:rsidRPr="00717C77">
        <w:rPr>
          <w:sz w:val="22"/>
          <w:szCs w:val="22"/>
        </w:rPr>
        <w:t xml:space="preserve"> / V</w:t>
      </w:r>
      <w:r w:rsidRPr="00717C77">
        <w:rPr>
          <w:sz w:val="22"/>
          <w:szCs w:val="22"/>
          <w:vertAlign w:val="subscript"/>
        </w:rPr>
        <w:t xml:space="preserve">t </w:t>
      </w:r>
      <w:r w:rsidRPr="00717C77">
        <w:rPr>
          <w:sz w:val="22"/>
          <w:szCs w:val="22"/>
        </w:rPr>
        <w:t xml:space="preserve"> p</w:t>
      </w:r>
      <w:r w:rsidRPr="00717C77">
        <w:rPr>
          <w:sz w:val="22"/>
          <w:szCs w:val="22"/>
          <w:vertAlign w:val="subscript"/>
        </w:rPr>
        <w:t xml:space="preserve">0      </w:t>
      </w:r>
      <w:r w:rsidRPr="00717C77">
        <w:rPr>
          <w:sz w:val="22"/>
          <w:szCs w:val="22"/>
        </w:rPr>
        <w:t xml:space="preserve">              </w:t>
      </w:r>
      <w:r w:rsidRPr="00717C77">
        <w:rPr>
          <w:sz w:val="22"/>
          <w:szCs w:val="22"/>
        </w:rPr>
        <w:tab/>
      </w:r>
      <w:r w:rsidRPr="00717C77">
        <w:rPr>
          <w:sz w:val="22"/>
          <w:szCs w:val="22"/>
        </w:rPr>
        <w:tab/>
      </w:r>
    </w:p>
    <w:p w:rsidR="001E3B09" w:rsidRPr="00717C77" w:rsidRDefault="001E3B09" w:rsidP="001E3B09">
      <w:pPr>
        <w:jc w:val="both"/>
        <w:rPr>
          <w:sz w:val="22"/>
          <w:szCs w:val="22"/>
        </w:rPr>
      </w:pPr>
      <w:r w:rsidRPr="00717C77">
        <w:rPr>
          <w:sz w:val="22"/>
          <w:szCs w:val="22"/>
        </w:rPr>
        <w:t xml:space="preserve">де М - молекулярна маса вуглеводневої рідини, кг/моль;  </w:t>
      </w:r>
    </w:p>
    <w:p w:rsidR="001E3B09" w:rsidRPr="00717C77" w:rsidRDefault="001E3B09" w:rsidP="001E3B09">
      <w:pPr>
        <w:jc w:val="both"/>
        <w:rPr>
          <w:sz w:val="22"/>
          <w:szCs w:val="22"/>
        </w:rPr>
      </w:pPr>
      <w:r w:rsidRPr="00717C77">
        <w:rPr>
          <w:sz w:val="22"/>
          <w:szCs w:val="22"/>
        </w:rPr>
        <w:t>V</w:t>
      </w:r>
      <w:r w:rsidRPr="00717C77">
        <w:rPr>
          <w:sz w:val="22"/>
          <w:szCs w:val="22"/>
          <w:vertAlign w:val="subscript"/>
        </w:rPr>
        <w:t xml:space="preserve">t </w:t>
      </w:r>
      <w:r w:rsidRPr="00717C77">
        <w:rPr>
          <w:sz w:val="22"/>
          <w:szCs w:val="22"/>
        </w:rPr>
        <w:t>- молярний об'єм пари вуглеводневої рідини, м</w:t>
      </w:r>
      <w:r w:rsidRPr="00717C77">
        <w:rPr>
          <w:sz w:val="22"/>
          <w:szCs w:val="22"/>
          <w:vertAlign w:val="superscript"/>
        </w:rPr>
        <w:t>З</w:t>
      </w:r>
      <w:r w:rsidRPr="00717C77">
        <w:rPr>
          <w:sz w:val="22"/>
          <w:szCs w:val="22"/>
        </w:rPr>
        <w:t>/моль;</w:t>
      </w:r>
    </w:p>
    <w:p w:rsidR="001E3B09" w:rsidRPr="00717C77" w:rsidRDefault="001E3B09" w:rsidP="001E3B09">
      <w:pPr>
        <w:jc w:val="both"/>
        <w:rPr>
          <w:sz w:val="22"/>
          <w:szCs w:val="22"/>
        </w:rPr>
      </w:pPr>
      <w:r w:rsidRPr="00717C77">
        <w:rPr>
          <w:sz w:val="22"/>
          <w:szCs w:val="22"/>
        </w:rPr>
        <w:t>р</w:t>
      </w:r>
      <w:r w:rsidRPr="00717C77">
        <w:rPr>
          <w:sz w:val="22"/>
          <w:szCs w:val="22"/>
          <w:vertAlign w:val="subscript"/>
        </w:rPr>
        <w:t>н</w:t>
      </w:r>
      <w:r w:rsidRPr="00717C77">
        <w:rPr>
          <w:sz w:val="22"/>
          <w:szCs w:val="22"/>
        </w:rPr>
        <w:t xml:space="preserve"> - тиск насиченої пари вуглеводню, Па;</w:t>
      </w:r>
    </w:p>
    <w:p w:rsidR="001E3B09" w:rsidRPr="00717C77" w:rsidRDefault="001E3B09" w:rsidP="001E3B09">
      <w:pPr>
        <w:jc w:val="both"/>
        <w:rPr>
          <w:sz w:val="22"/>
          <w:szCs w:val="22"/>
        </w:rPr>
      </w:pPr>
      <w:r w:rsidRPr="00717C77">
        <w:rPr>
          <w:sz w:val="22"/>
          <w:szCs w:val="22"/>
        </w:rPr>
        <w:t>p</w:t>
      </w:r>
      <w:r w:rsidRPr="00717C77">
        <w:rPr>
          <w:sz w:val="22"/>
          <w:szCs w:val="22"/>
          <w:vertAlign w:val="subscript"/>
        </w:rPr>
        <w:t>0</w:t>
      </w:r>
      <w:r w:rsidRPr="00717C77">
        <w:rPr>
          <w:sz w:val="22"/>
          <w:szCs w:val="22"/>
        </w:rPr>
        <w:t xml:space="preserve"> - тиск у резервуарі, Па.</w:t>
      </w:r>
    </w:p>
    <w:p w:rsidR="001E3B09" w:rsidRPr="00717C77" w:rsidRDefault="001E3B09" w:rsidP="001E3B09">
      <w:pPr>
        <w:jc w:val="both"/>
        <w:rPr>
          <w:b/>
          <w:sz w:val="22"/>
          <w:szCs w:val="22"/>
        </w:rPr>
      </w:pPr>
      <w:r w:rsidRPr="00717C77">
        <w:rPr>
          <w:b/>
          <w:sz w:val="22"/>
          <w:szCs w:val="22"/>
        </w:rPr>
        <w:tab/>
      </w:r>
      <w:r w:rsidR="00CE6AE5">
        <w:rPr>
          <w:noProof/>
          <w:sz w:val="22"/>
          <w:szCs w:val="22"/>
          <w:lang w:val="ru-RU"/>
        </w:rPr>
        <w:drawing>
          <wp:inline distT="0" distB="0" distL="0" distR="0">
            <wp:extent cx="3276600" cy="2228850"/>
            <wp:effectExtent l="19050" t="0" r="0" b="0"/>
            <wp:docPr id="16" name="Рисунок 16"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3"/>
                    <pic:cNvPicPr>
                      <a:picLocks noChangeAspect="1" noChangeArrowheads="1"/>
                    </pic:cNvPicPr>
                  </pic:nvPicPr>
                  <pic:blipFill>
                    <a:blip r:embed="rId38" cstate="print"/>
                    <a:srcRect/>
                    <a:stretch>
                      <a:fillRect/>
                    </a:stretch>
                  </pic:blipFill>
                  <pic:spPr bwMode="auto">
                    <a:xfrm>
                      <a:off x="0" y="0"/>
                      <a:ext cx="3276600" cy="2228850"/>
                    </a:xfrm>
                    <a:prstGeom prst="rect">
                      <a:avLst/>
                    </a:prstGeom>
                    <a:noFill/>
                    <a:ln w="9525">
                      <a:noFill/>
                      <a:miter lim="800000"/>
                      <a:headEnd/>
                      <a:tailEnd/>
                    </a:ln>
                  </pic:spPr>
                </pic:pic>
              </a:graphicData>
            </a:graphic>
          </wp:inline>
        </w:drawing>
      </w:r>
    </w:p>
    <w:p w:rsidR="001E3B09" w:rsidRPr="00717C77" w:rsidRDefault="001E3B09" w:rsidP="001E3B09">
      <w:pPr>
        <w:jc w:val="both"/>
        <w:rPr>
          <w:sz w:val="22"/>
          <w:szCs w:val="22"/>
        </w:rPr>
      </w:pPr>
    </w:p>
    <w:p w:rsidR="001E3B09" w:rsidRPr="00717C77" w:rsidRDefault="001E3B09" w:rsidP="001E3B09">
      <w:pPr>
        <w:pStyle w:val="7"/>
        <w:rPr>
          <w:sz w:val="22"/>
          <w:szCs w:val="22"/>
          <w:lang w:val="ru-RU"/>
        </w:rPr>
      </w:pPr>
      <w:r w:rsidRPr="00717C77">
        <w:rPr>
          <w:i/>
          <w:sz w:val="22"/>
          <w:szCs w:val="22"/>
          <w:lang w:val="ru-RU"/>
        </w:rPr>
        <w:t>Мал.1.1.</w:t>
      </w:r>
      <w:r w:rsidRPr="00717C77">
        <w:rPr>
          <w:sz w:val="22"/>
          <w:szCs w:val="22"/>
          <w:lang w:val="ru-RU"/>
        </w:rPr>
        <w:t xml:space="preserve"> Схема експериментальної установки</w:t>
      </w:r>
    </w:p>
    <w:p w:rsidR="001E3B09" w:rsidRPr="00717C77" w:rsidRDefault="001E3B09" w:rsidP="001E3B09">
      <w:pPr>
        <w:jc w:val="both"/>
        <w:rPr>
          <w:sz w:val="22"/>
          <w:szCs w:val="22"/>
        </w:rPr>
      </w:pPr>
      <w:r w:rsidRPr="00717C77">
        <w:rPr>
          <w:i/>
          <w:sz w:val="22"/>
          <w:szCs w:val="22"/>
        </w:rPr>
        <w:t>1</w:t>
      </w:r>
      <w:r w:rsidRPr="00717C77">
        <w:rPr>
          <w:sz w:val="22"/>
          <w:szCs w:val="22"/>
        </w:rPr>
        <w:t xml:space="preserve">-балон із гелієм, </w:t>
      </w:r>
      <w:r w:rsidRPr="00717C77">
        <w:rPr>
          <w:i/>
          <w:sz w:val="22"/>
          <w:szCs w:val="22"/>
        </w:rPr>
        <w:t>2</w:t>
      </w:r>
      <w:r w:rsidRPr="00717C77">
        <w:rPr>
          <w:sz w:val="22"/>
          <w:szCs w:val="22"/>
        </w:rPr>
        <w:t xml:space="preserve">-редуктор, </w:t>
      </w:r>
      <w:r w:rsidRPr="00717C77">
        <w:rPr>
          <w:i/>
          <w:sz w:val="22"/>
          <w:szCs w:val="22"/>
        </w:rPr>
        <w:t>3</w:t>
      </w:r>
      <w:r w:rsidRPr="00717C77">
        <w:rPr>
          <w:sz w:val="22"/>
          <w:szCs w:val="22"/>
        </w:rPr>
        <w:t xml:space="preserve">-регулятор потоку газу, </w:t>
      </w:r>
      <w:r w:rsidRPr="00717C77">
        <w:rPr>
          <w:i/>
          <w:sz w:val="22"/>
          <w:szCs w:val="22"/>
        </w:rPr>
        <w:t>4</w:t>
      </w:r>
      <w:r w:rsidRPr="00717C77">
        <w:rPr>
          <w:sz w:val="22"/>
          <w:szCs w:val="22"/>
        </w:rPr>
        <w:t>- шестиходовий кран-дозатор,</w:t>
      </w:r>
      <w:r w:rsidRPr="00717C77">
        <w:rPr>
          <w:i/>
          <w:sz w:val="22"/>
          <w:szCs w:val="22"/>
        </w:rPr>
        <w:t xml:space="preserve"> 5</w:t>
      </w:r>
      <w:r w:rsidRPr="00717C77">
        <w:rPr>
          <w:sz w:val="22"/>
          <w:szCs w:val="22"/>
        </w:rPr>
        <w:t xml:space="preserve">-дозуючий об`єм, </w:t>
      </w:r>
      <w:r w:rsidRPr="00717C77">
        <w:rPr>
          <w:i/>
          <w:sz w:val="22"/>
          <w:szCs w:val="22"/>
        </w:rPr>
        <w:t>6</w:t>
      </w:r>
      <w:r w:rsidRPr="00717C77">
        <w:rPr>
          <w:sz w:val="22"/>
          <w:szCs w:val="22"/>
        </w:rPr>
        <w:t xml:space="preserve">- хроматографічна колонка, </w:t>
      </w:r>
      <w:r w:rsidRPr="00717C77">
        <w:rPr>
          <w:i/>
          <w:sz w:val="22"/>
          <w:szCs w:val="22"/>
        </w:rPr>
        <w:t>7</w:t>
      </w:r>
      <w:r w:rsidRPr="00717C77">
        <w:rPr>
          <w:sz w:val="22"/>
          <w:szCs w:val="22"/>
        </w:rPr>
        <w:t xml:space="preserve">-детектор-катарометр, </w:t>
      </w:r>
      <w:r w:rsidRPr="00717C77">
        <w:rPr>
          <w:i/>
          <w:sz w:val="22"/>
          <w:szCs w:val="22"/>
        </w:rPr>
        <w:t>8</w:t>
      </w:r>
      <w:r w:rsidRPr="00717C77">
        <w:rPr>
          <w:sz w:val="22"/>
          <w:szCs w:val="22"/>
        </w:rPr>
        <w:t xml:space="preserve">- реометр (вимірювач швидкості потоку), </w:t>
      </w:r>
      <w:r w:rsidRPr="00717C77">
        <w:rPr>
          <w:i/>
          <w:sz w:val="22"/>
          <w:szCs w:val="22"/>
        </w:rPr>
        <w:t>9</w:t>
      </w:r>
      <w:r w:rsidRPr="00717C77">
        <w:rPr>
          <w:sz w:val="22"/>
          <w:szCs w:val="22"/>
        </w:rPr>
        <w:t xml:space="preserve">-компресор, </w:t>
      </w:r>
      <w:r w:rsidRPr="00717C77">
        <w:rPr>
          <w:i/>
          <w:sz w:val="22"/>
          <w:szCs w:val="22"/>
        </w:rPr>
        <w:t>10</w:t>
      </w:r>
      <w:r w:rsidRPr="00717C77">
        <w:rPr>
          <w:sz w:val="22"/>
          <w:szCs w:val="22"/>
        </w:rPr>
        <w:t xml:space="preserve">-маностат, </w:t>
      </w:r>
      <w:r w:rsidRPr="00717C77">
        <w:rPr>
          <w:i/>
          <w:sz w:val="22"/>
          <w:szCs w:val="22"/>
        </w:rPr>
        <w:t>11</w:t>
      </w:r>
      <w:r w:rsidRPr="00717C77">
        <w:rPr>
          <w:sz w:val="22"/>
          <w:szCs w:val="22"/>
        </w:rPr>
        <w:t xml:space="preserve">-комірка для дослідження процесу випарювання, </w:t>
      </w:r>
      <w:r w:rsidRPr="00717C77">
        <w:rPr>
          <w:i/>
          <w:sz w:val="22"/>
          <w:szCs w:val="22"/>
        </w:rPr>
        <w:t>12</w:t>
      </w:r>
      <w:r w:rsidRPr="00717C77">
        <w:rPr>
          <w:sz w:val="22"/>
          <w:szCs w:val="22"/>
        </w:rPr>
        <w:t xml:space="preserve">-шар ПАР, </w:t>
      </w:r>
      <w:r w:rsidRPr="00717C77">
        <w:rPr>
          <w:i/>
          <w:sz w:val="22"/>
          <w:szCs w:val="22"/>
        </w:rPr>
        <w:t>13</w:t>
      </w:r>
      <w:r w:rsidRPr="00717C77">
        <w:rPr>
          <w:sz w:val="22"/>
          <w:szCs w:val="22"/>
        </w:rPr>
        <w:t>-вуглеводнева рідина,</w:t>
      </w:r>
      <w:r w:rsidRPr="00717C77">
        <w:rPr>
          <w:i/>
          <w:sz w:val="22"/>
          <w:szCs w:val="22"/>
        </w:rPr>
        <w:t xml:space="preserve"> 14</w:t>
      </w:r>
      <w:r w:rsidRPr="00717C77">
        <w:rPr>
          <w:sz w:val="22"/>
          <w:szCs w:val="22"/>
        </w:rPr>
        <w:t xml:space="preserve">- термостат  </w:t>
      </w:r>
    </w:p>
    <w:p w:rsidR="001E3B09" w:rsidRPr="00717C77" w:rsidRDefault="001E3B09" w:rsidP="001E3B09">
      <w:pPr>
        <w:tabs>
          <w:tab w:val="left" w:pos="4253"/>
          <w:tab w:val="left" w:pos="4395"/>
          <w:tab w:val="left" w:pos="6379"/>
        </w:tabs>
        <w:rPr>
          <w:b/>
          <w:sz w:val="22"/>
          <w:szCs w:val="22"/>
        </w:rPr>
      </w:pPr>
      <w:r w:rsidRPr="00717C77">
        <w:rPr>
          <w:b/>
          <w:sz w:val="22"/>
          <w:szCs w:val="22"/>
        </w:rPr>
        <w:t>Аналіз одержаних результатів та основні висновки</w:t>
      </w:r>
    </w:p>
    <w:p w:rsidR="001E3B09" w:rsidRPr="00717C77" w:rsidRDefault="001E3B09" w:rsidP="001E3B09">
      <w:pPr>
        <w:rPr>
          <w:sz w:val="22"/>
          <w:szCs w:val="22"/>
        </w:rPr>
      </w:pPr>
      <w:r w:rsidRPr="00717C77">
        <w:rPr>
          <w:sz w:val="22"/>
          <w:szCs w:val="22"/>
        </w:rPr>
        <w:lastRenderedPageBreak/>
        <w:t>Аналізують хід роботи та записують у лабораторний зошит висновок щодо чутливості методу та відповідності ГДК виміряної концентрації гексану, як забруднювача повітря.</w:t>
      </w:r>
    </w:p>
    <w:p w:rsidR="001E3B09" w:rsidRPr="00717C77" w:rsidRDefault="001E3B09" w:rsidP="001E3B09">
      <w:pPr>
        <w:numPr>
          <w:ilvl w:val="0"/>
          <w:numId w:val="11"/>
        </w:numPr>
        <w:jc w:val="both"/>
        <w:rPr>
          <w:sz w:val="22"/>
          <w:szCs w:val="22"/>
        </w:rPr>
      </w:pPr>
      <w:r w:rsidRPr="00717C77">
        <w:rPr>
          <w:sz w:val="22"/>
          <w:szCs w:val="22"/>
        </w:rPr>
        <w:t xml:space="preserve">. </w:t>
      </w:r>
    </w:p>
    <w:p w:rsidR="001E3B09" w:rsidRPr="00717C77" w:rsidRDefault="001E3B09" w:rsidP="001E3B09">
      <w:pPr>
        <w:rPr>
          <w:b/>
          <w:sz w:val="22"/>
          <w:szCs w:val="22"/>
        </w:rPr>
      </w:pPr>
    </w:p>
    <w:p w:rsidR="001E3B09" w:rsidRPr="00717C77" w:rsidRDefault="00332CDF" w:rsidP="00332CDF">
      <w:pPr>
        <w:pStyle w:val="4"/>
        <w:jc w:val="center"/>
        <w:rPr>
          <w:b/>
          <w:szCs w:val="22"/>
        </w:rPr>
      </w:pPr>
      <w:r w:rsidRPr="00717C77">
        <w:rPr>
          <w:b/>
          <w:szCs w:val="22"/>
        </w:rPr>
        <w:t>Лабораторна робота 5</w:t>
      </w:r>
      <w:r w:rsidR="001E3B09" w:rsidRPr="00717C77">
        <w:rPr>
          <w:b/>
          <w:szCs w:val="22"/>
        </w:rPr>
        <w:t>.3</w:t>
      </w:r>
    </w:p>
    <w:p w:rsidR="001E3B09" w:rsidRPr="00717C77" w:rsidRDefault="001E3B09" w:rsidP="00332CDF">
      <w:pPr>
        <w:jc w:val="center"/>
        <w:rPr>
          <w:b/>
          <w:i/>
          <w:sz w:val="22"/>
          <w:szCs w:val="22"/>
        </w:rPr>
      </w:pPr>
      <w:r w:rsidRPr="00717C77">
        <w:rPr>
          <w:b/>
          <w:i/>
          <w:sz w:val="22"/>
          <w:szCs w:val="22"/>
        </w:rPr>
        <w:t>Визначення ацетону у повітрі</w:t>
      </w:r>
    </w:p>
    <w:p w:rsidR="001E3B09" w:rsidRPr="00717C77" w:rsidRDefault="001E3B09" w:rsidP="001E3B09">
      <w:pPr>
        <w:rPr>
          <w:b/>
          <w:sz w:val="22"/>
          <w:szCs w:val="22"/>
        </w:rPr>
      </w:pPr>
      <w:r w:rsidRPr="00717C77">
        <w:rPr>
          <w:b/>
          <w:sz w:val="22"/>
          <w:szCs w:val="22"/>
        </w:rPr>
        <w:t>Основні теоретичні відомості</w:t>
      </w:r>
    </w:p>
    <w:p w:rsidR="001E3B09" w:rsidRPr="00717C77" w:rsidRDefault="001E3B09" w:rsidP="001E3B09">
      <w:pPr>
        <w:jc w:val="both"/>
        <w:rPr>
          <w:snapToGrid w:val="0"/>
          <w:sz w:val="22"/>
          <w:szCs w:val="22"/>
        </w:rPr>
      </w:pPr>
      <w:r w:rsidRPr="00717C77">
        <w:rPr>
          <w:sz w:val="22"/>
          <w:szCs w:val="22"/>
        </w:rPr>
        <w:t xml:space="preserve">       Метод визначення вмісту ацетону засновано на взаємодії ацетону з йодом у лужному середовищі з утворенням йодоформу, що важко розчинюється у воді</w:t>
      </w:r>
      <w:r w:rsidRPr="00717C77">
        <w:rPr>
          <w:snapToGrid w:val="0"/>
          <w:sz w:val="22"/>
          <w:szCs w:val="22"/>
        </w:rPr>
        <w:t xml:space="preserve">. </w:t>
      </w:r>
    </w:p>
    <w:p w:rsidR="001E3B09" w:rsidRPr="00717C77" w:rsidRDefault="001E3B09" w:rsidP="001E3B09">
      <w:pPr>
        <w:jc w:val="both"/>
        <w:rPr>
          <w:snapToGrid w:val="0"/>
          <w:sz w:val="22"/>
          <w:szCs w:val="22"/>
          <w:lang w:val="en-US"/>
        </w:rPr>
      </w:pPr>
      <w:r w:rsidRPr="00717C77">
        <w:rPr>
          <w:snapToGrid w:val="0"/>
          <w:sz w:val="22"/>
          <w:szCs w:val="22"/>
        </w:rPr>
        <w:t xml:space="preserve">         </w:t>
      </w:r>
      <w:r w:rsidRPr="00717C77">
        <w:rPr>
          <w:snapToGrid w:val="0"/>
          <w:sz w:val="22"/>
          <w:szCs w:val="22"/>
          <w:lang w:val="en-US"/>
        </w:rPr>
        <w:t>CH</w:t>
      </w:r>
      <w:r w:rsidRPr="00717C77">
        <w:rPr>
          <w:snapToGrid w:val="0"/>
          <w:sz w:val="22"/>
          <w:szCs w:val="22"/>
          <w:vertAlign w:val="subscript"/>
          <w:lang w:val="en-US"/>
        </w:rPr>
        <w:t>3</w:t>
      </w:r>
      <w:r w:rsidRPr="00717C77">
        <w:rPr>
          <w:snapToGrid w:val="0"/>
          <w:sz w:val="22"/>
          <w:szCs w:val="22"/>
          <w:lang w:val="en-US"/>
        </w:rPr>
        <w:t>-CO-CH</w:t>
      </w:r>
      <w:r w:rsidRPr="00717C77">
        <w:rPr>
          <w:snapToGrid w:val="0"/>
          <w:sz w:val="22"/>
          <w:szCs w:val="22"/>
          <w:vertAlign w:val="subscript"/>
          <w:lang w:val="en-US"/>
        </w:rPr>
        <w:t>3</w:t>
      </w:r>
      <w:r w:rsidRPr="00717C77">
        <w:rPr>
          <w:snapToGrid w:val="0"/>
          <w:sz w:val="22"/>
          <w:szCs w:val="22"/>
          <w:lang w:val="en-US"/>
        </w:rPr>
        <w:t xml:space="preserve"> + 3І</w:t>
      </w:r>
      <w:r w:rsidRPr="00717C77">
        <w:rPr>
          <w:snapToGrid w:val="0"/>
          <w:sz w:val="22"/>
          <w:szCs w:val="22"/>
          <w:vertAlign w:val="subscript"/>
          <w:lang w:val="en-US"/>
        </w:rPr>
        <w:t>2</w:t>
      </w:r>
      <w:r w:rsidRPr="00717C77">
        <w:rPr>
          <w:snapToGrid w:val="0"/>
          <w:sz w:val="22"/>
          <w:szCs w:val="22"/>
          <w:lang w:val="en-US"/>
        </w:rPr>
        <w:t xml:space="preserve"> + 3NaOH = CH</w:t>
      </w:r>
      <w:r w:rsidRPr="00717C77">
        <w:rPr>
          <w:snapToGrid w:val="0"/>
          <w:sz w:val="22"/>
          <w:szCs w:val="22"/>
          <w:vertAlign w:val="subscript"/>
          <w:lang w:val="en-US"/>
        </w:rPr>
        <w:t>3</w:t>
      </w:r>
      <w:r w:rsidRPr="00717C77">
        <w:rPr>
          <w:snapToGrid w:val="0"/>
          <w:sz w:val="22"/>
          <w:szCs w:val="22"/>
          <w:lang w:val="en-US"/>
        </w:rPr>
        <w:t>COCІ</w:t>
      </w:r>
      <w:r w:rsidRPr="00717C77">
        <w:rPr>
          <w:snapToGrid w:val="0"/>
          <w:sz w:val="22"/>
          <w:szCs w:val="22"/>
          <w:vertAlign w:val="subscript"/>
          <w:lang w:val="en-US"/>
        </w:rPr>
        <w:t>3</w:t>
      </w:r>
      <w:r w:rsidRPr="00717C77">
        <w:rPr>
          <w:snapToGrid w:val="0"/>
          <w:sz w:val="22"/>
          <w:szCs w:val="22"/>
          <w:lang w:val="en-US"/>
        </w:rPr>
        <w:t xml:space="preserve"> + 3NaІ + 3H</w:t>
      </w:r>
      <w:r w:rsidRPr="00717C77">
        <w:rPr>
          <w:snapToGrid w:val="0"/>
          <w:sz w:val="22"/>
          <w:szCs w:val="22"/>
          <w:vertAlign w:val="subscript"/>
          <w:lang w:val="en-US"/>
        </w:rPr>
        <w:t>2</w:t>
      </w:r>
      <w:r w:rsidRPr="00717C77">
        <w:rPr>
          <w:snapToGrid w:val="0"/>
          <w:sz w:val="22"/>
          <w:szCs w:val="22"/>
          <w:lang w:val="en-US"/>
        </w:rPr>
        <w:t>O;</w:t>
      </w:r>
    </w:p>
    <w:p w:rsidR="001E3B09" w:rsidRPr="00717C77" w:rsidRDefault="001E3B09" w:rsidP="001E3B09">
      <w:pPr>
        <w:jc w:val="both"/>
        <w:rPr>
          <w:snapToGrid w:val="0"/>
          <w:sz w:val="22"/>
          <w:szCs w:val="22"/>
          <w:lang w:val="en-US"/>
        </w:rPr>
      </w:pPr>
      <w:r w:rsidRPr="00717C77">
        <w:rPr>
          <w:snapToGrid w:val="0"/>
          <w:sz w:val="22"/>
          <w:szCs w:val="22"/>
          <w:lang w:val="en-US"/>
        </w:rPr>
        <w:t xml:space="preserve">                CH</w:t>
      </w:r>
      <w:r w:rsidRPr="00717C77">
        <w:rPr>
          <w:snapToGrid w:val="0"/>
          <w:sz w:val="22"/>
          <w:szCs w:val="22"/>
          <w:vertAlign w:val="subscript"/>
          <w:lang w:val="en-US"/>
        </w:rPr>
        <w:t>3</w:t>
      </w:r>
      <w:r w:rsidRPr="00717C77">
        <w:rPr>
          <w:snapToGrid w:val="0"/>
          <w:sz w:val="22"/>
          <w:szCs w:val="22"/>
          <w:lang w:val="en-US"/>
        </w:rPr>
        <w:t>COC</w:t>
      </w:r>
      <w:r w:rsidRPr="00717C77">
        <w:rPr>
          <w:snapToGrid w:val="0"/>
          <w:sz w:val="22"/>
          <w:szCs w:val="22"/>
        </w:rPr>
        <w:t>І</w:t>
      </w:r>
      <w:r w:rsidRPr="00717C77">
        <w:rPr>
          <w:snapToGrid w:val="0"/>
          <w:sz w:val="22"/>
          <w:szCs w:val="22"/>
          <w:vertAlign w:val="subscript"/>
          <w:lang w:val="en-US"/>
        </w:rPr>
        <w:t xml:space="preserve">3  </w:t>
      </w:r>
      <w:r w:rsidRPr="00717C77">
        <w:rPr>
          <w:snapToGrid w:val="0"/>
          <w:sz w:val="22"/>
          <w:szCs w:val="22"/>
          <w:lang w:val="en-US"/>
        </w:rPr>
        <w:t>+ NaOH    =    CHІ</w:t>
      </w:r>
      <w:r w:rsidRPr="00717C77">
        <w:rPr>
          <w:snapToGrid w:val="0"/>
          <w:sz w:val="22"/>
          <w:szCs w:val="22"/>
          <w:vertAlign w:val="subscript"/>
          <w:lang w:val="en-US"/>
        </w:rPr>
        <w:t>3</w:t>
      </w:r>
      <w:r w:rsidRPr="00717C77">
        <w:rPr>
          <w:snapToGrid w:val="0"/>
          <w:sz w:val="22"/>
          <w:szCs w:val="22"/>
          <w:lang w:val="en-US"/>
        </w:rPr>
        <w:t xml:space="preserve"> ↓ + CH</w:t>
      </w:r>
      <w:r w:rsidRPr="00717C77">
        <w:rPr>
          <w:snapToGrid w:val="0"/>
          <w:sz w:val="22"/>
          <w:szCs w:val="22"/>
          <w:vertAlign w:val="subscript"/>
          <w:lang w:val="en-US"/>
        </w:rPr>
        <w:t>3</w:t>
      </w:r>
      <w:r w:rsidRPr="00717C77">
        <w:rPr>
          <w:snapToGrid w:val="0"/>
          <w:sz w:val="22"/>
          <w:szCs w:val="22"/>
          <w:lang w:val="en-US"/>
        </w:rPr>
        <w:t xml:space="preserve">COONa. </w:t>
      </w:r>
    </w:p>
    <w:p w:rsidR="001E3B09" w:rsidRPr="00717C77" w:rsidRDefault="001E3B09" w:rsidP="001E3B09">
      <w:pPr>
        <w:jc w:val="both"/>
        <w:rPr>
          <w:sz w:val="22"/>
          <w:szCs w:val="22"/>
        </w:rPr>
      </w:pPr>
      <w:r w:rsidRPr="00717C77">
        <w:rPr>
          <w:sz w:val="22"/>
          <w:szCs w:val="22"/>
        </w:rPr>
        <w:t xml:space="preserve">        Вміст</w:t>
      </w:r>
      <w:r w:rsidRPr="00717C77">
        <w:rPr>
          <w:sz w:val="22"/>
          <w:szCs w:val="22"/>
          <w:lang w:val="en-US"/>
        </w:rPr>
        <w:t xml:space="preserve"> </w:t>
      </w:r>
      <w:r w:rsidRPr="00717C77">
        <w:rPr>
          <w:sz w:val="22"/>
          <w:szCs w:val="22"/>
        </w:rPr>
        <w:t>ацетону</w:t>
      </w:r>
      <w:r w:rsidRPr="00717C77">
        <w:rPr>
          <w:sz w:val="22"/>
          <w:szCs w:val="22"/>
          <w:lang w:val="en-US"/>
        </w:rPr>
        <w:t xml:space="preserve"> </w:t>
      </w:r>
      <w:r w:rsidRPr="00717C77">
        <w:rPr>
          <w:sz w:val="22"/>
          <w:szCs w:val="22"/>
        </w:rPr>
        <w:t>визначають</w:t>
      </w:r>
      <w:r w:rsidRPr="00717C77">
        <w:rPr>
          <w:sz w:val="22"/>
          <w:szCs w:val="22"/>
          <w:lang w:val="en-US"/>
        </w:rPr>
        <w:t xml:space="preserve"> </w:t>
      </w:r>
      <w:r w:rsidRPr="00717C77">
        <w:rPr>
          <w:sz w:val="22"/>
          <w:szCs w:val="22"/>
        </w:rPr>
        <w:t>турбідиметрично</w:t>
      </w:r>
      <w:r w:rsidRPr="00717C77">
        <w:rPr>
          <w:sz w:val="22"/>
          <w:szCs w:val="22"/>
          <w:lang w:val="en-US"/>
        </w:rPr>
        <w:t xml:space="preserve">, </w:t>
      </w:r>
      <w:r w:rsidRPr="00717C77">
        <w:rPr>
          <w:sz w:val="22"/>
          <w:szCs w:val="22"/>
        </w:rPr>
        <w:t>за</w:t>
      </w:r>
      <w:r w:rsidRPr="00717C77">
        <w:rPr>
          <w:sz w:val="22"/>
          <w:szCs w:val="22"/>
          <w:lang w:val="en-US"/>
        </w:rPr>
        <w:t xml:space="preserve"> </w:t>
      </w:r>
      <w:r w:rsidRPr="00717C77">
        <w:rPr>
          <w:sz w:val="22"/>
          <w:szCs w:val="22"/>
        </w:rPr>
        <w:t>ступенем</w:t>
      </w:r>
      <w:r w:rsidRPr="00717C77">
        <w:rPr>
          <w:sz w:val="22"/>
          <w:szCs w:val="22"/>
          <w:lang w:val="en-US"/>
        </w:rPr>
        <w:t xml:space="preserve"> </w:t>
      </w:r>
      <w:r w:rsidRPr="00717C77">
        <w:rPr>
          <w:sz w:val="22"/>
          <w:szCs w:val="22"/>
        </w:rPr>
        <w:t>помутніння</w:t>
      </w:r>
      <w:r w:rsidRPr="00717C77">
        <w:rPr>
          <w:sz w:val="22"/>
          <w:szCs w:val="22"/>
          <w:lang w:val="en-US"/>
        </w:rPr>
        <w:t xml:space="preserve"> </w:t>
      </w:r>
      <w:r w:rsidRPr="00717C77">
        <w:rPr>
          <w:sz w:val="22"/>
          <w:szCs w:val="22"/>
        </w:rPr>
        <w:t>розчину</w:t>
      </w:r>
      <w:r w:rsidRPr="00717C77">
        <w:rPr>
          <w:sz w:val="22"/>
          <w:szCs w:val="22"/>
          <w:lang w:val="en-US"/>
        </w:rPr>
        <w:t xml:space="preserve">. </w:t>
      </w:r>
      <w:r w:rsidRPr="00717C77">
        <w:rPr>
          <w:sz w:val="22"/>
          <w:szCs w:val="22"/>
        </w:rPr>
        <w:t>Чутливість методу 1 мкг в об’ємі розчину, аналізують. Оцтовий альдегід і етиловий спирт до 5 мг у пробі не заважають визначенню ацетону.</w:t>
      </w:r>
    </w:p>
    <w:p w:rsidR="001E3B09" w:rsidRPr="00717C77" w:rsidRDefault="001E3B09" w:rsidP="001E3B09">
      <w:pPr>
        <w:jc w:val="both"/>
        <w:rPr>
          <w:b/>
          <w:sz w:val="22"/>
          <w:szCs w:val="22"/>
        </w:rPr>
      </w:pPr>
      <w:r w:rsidRPr="00717C77">
        <w:rPr>
          <w:b/>
          <w:sz w:val="22"/>
          <w:szCs w:val="22"/>
        </w:rPr>
        <w:t>Обладнання, прилади та матеріали</w:t>
      </w:r>
    </w:p>
    <w:p w:rsidR="001E3B09" w:rsidRPr="00717C77" w:rsidRDefault="001E3B09" w:rsidP="001E3B09">
      <w:pPr>
        <w:jc w:val="both"/>
        <w:rPr>
          <w:sz w:val="22"/>
          <w:szCs w:val="22"/>
        </w:rPr>
      </w:pPr>
      <w:r w:rsidRPr="00717C77">
        <w:rPr>
          <w:sz w:val="22"/>
          <w:szCs w:val="22"/>
        </w:rPr>
        <w:t xml:space="preserve">       Для визначення вмісту ацетону використовують мікропоглиначі з пористою пластинкою об'ємом 2-5 мл;  Колориметричні пробірки;  аспіратор;  стандартний об'єм ацетону;  50 %-вий розчин їдкого натру;  йод, 0,1 н розчин (у 12-15 мл води розчиняють 12,7 г сублімованого йоду і 15 г йодистого калію та доводять об`єм до 1 л дистильованою водою).</w:t>
      </w:r>
    </w:p>
    <w:p w:rsidR="001E3B09" w:rsidRPr="00717C77" w:rsidRDefault="001E3B09" w:rsidP="001E3B09">
      <w:pPr>
        <w:jc w:val="both"/>
        <w:rPr>
          <w:sz w:val="22"/>
          <w:szCs w:val="22"/>
        </w:rPr>
      </w:pPr>
      <w:r w:rsidRPr="00717C77">
        <w:rPr>
          <w:sz w:val="22"/>
          <w:szCs w:val="22"/>
        </w:rPr>
        <w:t xml:space="preserve">      Для готування стандартного розчину ацетону в мірну колбу об'ємом 25 мл наливають 10 - 15 мл дистильованої води та зважують. Потім вносять 2-3 краплі ацетону (хімічно чистого, перегнаного) і колбу знову зважують, визначаючи наважку речовини. Доводять основний розчин до мітки, розбавляючи його водою, готують стандартні розчини з концентрацією ацетону 0,1 і 0,01 мг/мл. Розчини стійкі протягом 10 діб.</w:t>
      </w:r>
    </w:p>
    <w:p w:rsidR="001E3B09" w:rsidRPr="00717C77" w:rsidRDefault="001E3B09" w:rsidP="001E3B09">
      <w:pPr>
        <w:pStyle w:val="7"/>
        <w:rPr>
          <w:sz w:val="22"/>
          <w:szCs w:val="22"/>
          <w:lang w:val="ru-RU"/>
        </w:rPr>
      </w:pPr>
      <w:r w:rsidRPr="00717C77">
        <w:rPr>
          <w:sz w:val="22"/>
          <w:szCs w:val="22"/>
          <w:lang w:val="ru-RU"/>
        </w:rPr>
        <w:t>Порядок і рекомендації щодо виконання роботи</w:t>
      </w:r>
    </w:p>
    <w:p w:rsidR="001E3B09" w:rsidRPr="00717C77" w:rsidRDefault="001E3B09" w:rsidP="001E3B09">
      <w:pPr>
        <w:jc w:val="both"/>
        <w:rPr>
          <w:b/>
          <w:sz w:val="22"/>
          <w:szCs w:val="22"/>
        </w:rPr>
      </w:pPr>
      <w:r w:rsidRPr="00717C77">
        <w:rPr>
          <w:b/>
          <w:sz w:val="22"/>
          <w:szCs w:val="22"/>
        </w:rPr>
        <w:t>Добір проб і підготовка до аналізу.</w:t>
      </w:r>
    </w:p>
    <w:p w:rsidR="001E3B09" w:rsidRPr="00717C77" w:rsidRDefault="001E3B09" w:rsidP="001E3B09">
      <w:pPr>
        <w:jc w:val="both"/>
        <w:rPr>
          <w:sz w:val="22"/>
          <w:szCs w:val="22"/>
        </w:rPr>
      </w:pPr>
      <w:r w:rsidRPr="00717C77">
        <w:rPr>
          <w:sz w:val="22"/>
          <w:szCs w:val="22"/>
        </w:rPr>
        <w:t xml:space="preserve">       Через два послідовно з'єднаних поглиначі з 3 мл дистильованої води пропускають 1 -2 л повітря з об'ємною витратою 0,2 л/хв.</w:t>
      </w:r>
    </w:p>
    <w:p w:rsidR="001E3B09" w:rsidRPr="00717C77" w:rsidRDefault="001E3B09" w:rsidP="001E3B09">
      <w:pPr>
        <w:jc w:val="both"/>
        <w:rPr>
          <w:b/>
          <w:sz w:val="22"/>
          <w:szCs w:val="22"/>
        </w:rPr>
      </w:pPr>
      <w:r w:rsidRPr="00717C77">
        <w:rPr>
          <w:b/>
          <w:sz w:val="22"/>
          <w:szCs w:val="22"/>
        </w:rPr>
        <w:t>Проведення аналізу й розрахунок</w:t>
      </w:r>
    </w:p>
    <w:p w:rsidR="001E3B09" w:rsidRPr="00717C77" w:rsidRDefault="001E3B09" w:rsidP="001E3B09">
      <w:pPr>
        <w:jc w:val="both"/>
        <w:rPr>
          <w:sz w:val="22"/>
          <w:szCs w:val="22"/>
          <w:lang w:val="en-US"/>
        </w:rPr>
      </w:pPr>
      <w:r w:rsidRPr="00717C77">
        <w:rPr>
          <w:sz w:val="22"/>
          <w:szCs w:val="22"/>
        </w:rPr>
        <w:lastRenderedPageBreak/>
        <w:t xml:space="preserve">       З кожного поглинального приладу по 2 мл розчину переносять у колориметричні пробірки. Одночасно готують розчини стандартної шкали</w:t>
      </w:r>
      <w:r w:rsidRPr="00717C77">
        <w:rPr>
          <w:sz w:val="22"/>
          <w:szCs w:val="22"/>
          <w:lang w:val="en-US"/>
        </w:rPr>
        <w:t xml:space="preserve"> </w:t>
      </w:r>
      <w:r w:rsidRPr="00717C77">
        <w:rPr>
          <w:sz w:val="22"/>
          <w:szCs w:val="22"/>
        </w:rPr>
        <w:t>згідно таблиці 1.3.1:</w:t>
      </w:r>
      <w:r w:rsidRPr="00717C77">
        <w:rPr>
          <w:sz w:val="22"/>
          <w:szCs w:val="22"/>
          <w:lang w:val="en-US"/>
        </w:rPr>
        <w:t xml:space="preserve">  </w:t>
      </w:r>
    </w:p>
    <w:p w:rsidR="001E3B09" w:rsidRPr="00717C77" w:rsidRDefault="001E3B09" w:rsidP="001E3B09">
      <w:pPr>
        <w:jc w:val="right"/>
        <w:rPr>
          <w:sz w:val="22"/>
          <w:szCs w:val="22"/>
          <w:lang w:val="en-US"/>
        </w:rPr>
      </w:pPr>
      <w:r w:rsidRPr="00717C77">
        <w:rPr>
          <w:i/>
          <w:sz w:val="22"/>
          <w:szCs w:val="22"/>
        </w:rPr>
        <w:t>Таблиця 1.3.1</w:t>
      </w:r>
    </w:p>
    <w:tbl>
      <w:tblPr>
        <w:tblW w:w="0" w:type="auto"/>
        <w:tblInd w:w="108" w:type="dxa"/>
        <w:tblLayout w:type="fixed"/>
        <w:tblLook w:val="00A0" w:firstRow="1" w:lastRow="0" w:firstColumn="1" w:lastColumn="0" w:noHBand="0" w:noVBand="0"/>
      </w:tblPr>
      <w:tblGrid>
        <w:gridCol w:w="720"/>
        <w:gridCol w:w="514"/>
        <w:gridCol w:w="514"/>
        <w:gridCol w:w="515"/>
        <w:gridCol w:w="514"/>
        <w:gridCol w:w="515"/>
        <w:gridCol w:w="514"/>
        <w:gridCol w:w="515"/>
        <w:gridCol w:w="514"/>
        <w:gridCol w:w="515"/>
        <w:gridCol w:w="514"/>
        <w:gridCol w:w="515"/>
      </w:tblGrid>
      <w:tr w:rsidR="001E3B09" w:rsidRPr="00717C77" w:rsidTr="001E3B09">
        <w:tc>
          <w:tcPr>
            <w:tcW w:w="720" w:type="dxa"/>
            <w:tcBorders>
              <w:top w:val="nil"/>
              <w:left w:val="nil"/>
              <w:bottom w:val="single" w:sz="12" w:space="0" w:color="000000"/>
              <w:right w:val="single" w:sz="12" w:space="0" w:color="000000"/>
            </w:tcBorders>
            <w:hideMark/>
          </w:tcPr>
          <w:p w:rsidR="001E3B09" w:rsidRPr="00717C77" w:rsidRDefault="001E3B09">
            <w:pPr>
              <w:jc w:val="both"/>
              <w:rPr>
                <w:sz w:val="22"/>
                <w:szCs w:val="22"/>
              </w:rPr>
            </w:pPr>
            <w:r w:rsidRPr="00717C77">
              <w:rPr>
                <w:sz w:val="22"/>
                <w:szCs w:val="22"/>
              </w:rPr>
              <w:t>Номер стан-дарту</w:t>
            </w:r>
          </w:p>
        </w:tc>
        <w:tc>
          <w:tcPr>
            <w:tcW w:w="514"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0</w:t>
            </w:r>
          </w:p>
        </w:tc>
        <w:tc>
          <w:tcPr>
            <w:tcW w:w="514"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1</w:t>
            </w:r>
          </w:p>
        </w:tc>
        <w:tc>
          <w:tcPr>
            <w:tcW w:w="515"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2</w:t>
            </w:r>
          </w:p>
        </w:tc>
        <w:tc>
          <w:tcPr>
            <w:tcW w:w="514"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3</w:t>
            </w:r>
          </w:p>
        </w:tc>
        <w:tc>
          <w:tcPr>
            <w:tcW w:w="515"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4</w:t>
            </w:r>
          </w:p>
        </w:tc>
        <w:tc>
          <w:tcPr>
            <w:tcW w:w="514"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5</w:t>
            </w:r>
          </w:p>
        </w:tc>
        <w:tc>
          <w:tcPr>
            <w:tcW w:w="515"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6</w:t>
            </w:r>
          </w:p>
        </w:tc>
        <w:tc>
          <w:tcPr>
            <w:tcW w:w="514"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7</w:t>
            </w:r>
          </w:p>
        </w:tc>
        <w:tc>
          <w:tcPr>
            <w:tcW w:w="515"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8</w:t>
            </w:r>
          </w:p>
        </w:tc>
        <w:tc>
          <w:tcPr>
            <w:tcW w:w="514"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9</w:t>
            </w:r>
          </w:p>
        </w:tc>
        <w:tc>
          <w:tcPr>
            <w:tcW w:w="515" w:type="dxa"/>
            <w:tcBorders>
              <w:top w:val="nil"/>
              <w:left w:val="nil"/>
              <w:bottom w:val="single" w:sz="12" w:space="0" w:color="000000"/>
              <w:right w:val="nil"/>
            </w:tcBorders>
            <w:hideMark/>
          </w:tcPr>
          <w:p w:rsidR="001E3B09" w:rsidRPr="00717C77" w:rsidRDefault="001E3B09">
            <w:pPr>
              <w:jc w:val="both"/>
              <w:rPr>
                <w:sz w:val="22"/>
                <w:szCs w:val="22"/>
              </w:rPr>
            </w:pPr>
            <w:r w:rsidRPr="00717C77">
              <w:rPr>
                <w:sz w:val="22"/>
                <w:szCs w:val="22"/>
              </w:rPr>
              <w:t>10</w:t>
            </w:r>
          </w:p>
        </w:tc>
      </w:tr>
      <w:tr w:rsidR="001E3B09" w:rsidRPr="00717C77" w:rsidTr="001E3B09">
        <w:tc>
          <w:tcPr>
            <w:tcW w:w="720" w:type="dxa"/>
            <w:tcBorders>
              <w:top w:val="nil"/>
              <w:left w:val="nil"/>
              <w:bottom w:val="nil"/>
              <w:right w:val="single" w:sz="12" w:space="0" w:color="000000"/>
            </w:tcBorders>
            <w:hideMark/>
          </w:tcPr>
          <w:p w:rsidR="001E3B09" w:rsidRPr="00717C77" w:rsidRDefault="001E3B09">
            <w:pPr>
              <w:jc w:val="both"/>
              <w:rPr>
                <w:sz w:val="22"/>
                <w:szCs w:val="22"/>
              </w:rPr>
            </w:pPr>
            <w:r w:rsidRPr="00717C77">
              <w:rPr>
                <w:sz w:val="22"/>
                <w:szCs w:val="22"/>
              </w:rPr>
              <w:t>Роб.</w:t>
            </w:r>
          </w:p>
          <w:p w:rsidR="001E3B09" w:rsidRPr="00717C77" w:rsidRDefault="001E3B09">
            <w:pPr>
              <w:jc w:val="both"/>
              <w:rPr>
                <w:sz w:val="22"/>
                <w:szCs w:val="22"/>
              </w:rPr>
            </w:pPr>
            <w:r w:rsidRPr="00717C77">
              <w:rPr>
                <w:sz w:val="22"/>
                <w:szCs w:val="22"/>
              </w:rPr>
              <w:t>Станд.  р-н, мл</w:t>
            </w:r>
          </w:p>
        </w:tc>
        <w:tc>
          <w:tcPr>
            <w:tcW w:w="514" w:type="dxa"/>
            <w:hideMark/>
          </w:tcPr>
          <w:p w:rsidR="001E3B09" w:rsidRPr="00717C77" w:rsidRDefault="001E3B09">
            <w:pPr>
              <w:jc w:val="both"/>
              <w:rPr>
                <w:sz w:val="22"/>
                <w:szCs w:val="22"/>
              </w:rPr>
            </w:pPr>
            <w:r w:rsidRPr="00717C77">
              <w:rPr>
                <w:sz w:val="22"/>
                <w:szCs w:val="22"/>
              </w:rPr>
              <w:t>0</w:t>
            </w:r>
          </w:p>
        </w:tc>
        <w:tc>
          <w:tcPr>
            <w:tcW w:w="514" w:type="dxa"/>
            <w:hideMark/>
          </w:tcPr>
          <w:p w:rsidR="001E3B09" w:rsidRPr="00717C77" w:rsidRDefault="001E3B09">
            <w:pPr>
              <w:jc w:val="both"/>
              <w:rPr>
                <w:sz w:val="22"/>
                <w:szCs w:val="22"/>
              </w:rPr>
            </w:pPr>
            <w:r w:rsidRPr="00717C77">
              <w:rPr>
                <w:sz w:val="22"/>
                <w:szCs w:val="22"/>
              </w:rPr>
              <w:t>0,1</w:t>
            </w:r>
          </w:p>
        </w:tc>
        <w:tc>
          <w:tcPr>
            <w:tcW w:w="515" w:type="dxa"/>
            <w:hideMark/>
          </w:tcPr>
          <w:p w:rsidR="001E3B09" w:rsidRPr="00717C77" w:rsidRDefault="001E3B09">
            <w:pPr>
              <w:jc w:val="both"/>
              <w:rPr>
                <w:sz w:val="22"/>
                <w:szCs w:val="22"/>
              </w:rPr>
            </w:pPr>
            <w:r w:rsidRPr="00717C77">
              <w:rPr>
                <w:sz w:val="22"/>
                <w:szCs w:val="22"/>
              </w:rPr>
              <w:t>0,2</w:t>
            </w:r>
          </w:p>
        </w:tc>
        <w:tc>
          <w:tcPr>
            <w:tcW w:w="514" w:type="dxa"/>
            <w:hideMark/>
          </w:tcPr>
          <w:p w:rsidR="001E3B09" w:rsidRPr="00717C77" w:rsidRDefault="001E3B09">
            <w:pPr>
              <w:jc w:val="both"/>
              <w:rPr>
                <w:sz w:val="22"/>
                <w:szCs w:val="22"/>
              </w:rPr>
            </w:pPr>
            <w:r w:rsidRPr="00717C77">
              <w:rPr>
                <w:sz w:val="22"/>
                <w:szCs w:val="22"/>
              </w:rPr>
              <w:t>0,3</w:t>
            </w:r>
          </w:p>
        </w:tc>
        <w:tc>
          <w:tcPr>
            <w:tcW w:w="515" w:type="dxa"/>
            <w:hideMark/>
          </w:tcPr>
          <w:p w:rsidR="001E3B09" w:rsidRPr="00717C77" w:rsidRDefault="001E3B09">
            <w:pPr>
              <w:jc w:val="both"/>
              <w:rPr>
                <w:sz w:val="22"/>
                <w:szCs w:val="22"/>
              </w:rPr>
            </w:pPr>
            <w:r w:rsidRPr="00717C77">
              <w:rPr>
                <w:sz w:val="22"/>
                <w:szCs w:val="22"/>
              </w:rPr>
              <w:t>0,4</w:t>
            </w:r>
          </w:p>
        </w:tc>
        <w:tc>
          <w:tcPr>
            <w:tcW w:w="514" w:type="dxa"/>
            <w:hideMark/>
          </w:tcPr>
          <w:p w:rsidR="001E3B09" w:rsidRPr="00717C77" w:rsidRDefault="001E3B09">
            <w:pPr>
              <w:jc w:val="both"/>
              <w:rPr>
                <w:sz w:val="22"/>
                <w:szCs w:val="22"/>
              </w:rPr>
            </w:pPr>
            <w:r w:rsidRPr="00717C77">
              <w:rPr>
                <w:sz w:val="22"/>
                <w:szCs w:val="22"/>
              </w:rPr>
              <w:t>0,5</w:t>
            </w:r>
          </w:p>
        </w:tc>
        <w:tc>
          <w:tcPr>
            <w:tcW w:w="515" w:type="dxa"/>
            <w:hideMark/>
          </w:tcPr>
          <w:p w:rsidR="001E3B09" w:rsidRPr="00717C77" w:rsidRDefault="001E3B09">
            <w:pPr>
              <w:jc w:val="both"/>
              <w:rPr>
                <w:sz w:val="22"/>
                <w:szCs w:val="22"/>
              </w:rPr>
            </w:pPr>
            <w:r w:rsidRPr="00717C77">
              <w:rPr>
                <w:sz w:val="22"/>
                <w:szCs w:val="22"/>
              </w:rPr>
              <w:t>0,6</w:t>
            </w:r>
          </w:p>
        </w:tc>
        <w:tc>
          <w:tcPr>
            <w:tcW w:w="514" w:type="dxa"/>
            <w:hideMark/>
          </w:tcPr>
          <w:p w:rsidR="001E3B09" w:rsidRPr="00717C77" w:rsidRDefault="001E3B09">
            <w:pPr>
              <w:jc w:val="both"/>
              <w:rPr>
                <w:sz w:val="22"/>
                <w:szCs w:val="22"/>
              </w:rPr>
            </w:pPr>
            <w:r w:rsidRPr="00717C77">
              <w:rPr>
                <w:sz w:val="22"/>
                <w:szCs w:val="22"/>
              </w:rPr>
              <w:t>0,7</w:t>
            </w:r>
          </w:p>
        </w:tc>
        <w:tc>
          <w:tcPr>
            <w:tcW w:w="515" w:type="dxa"/>
            <w:hideMark/>
          </w:tcPr>
          <w:p w:rsidR="001E3B09" w:rsidRPr="00717C77" w:rsidRDefault="001E3B09">
            <w:pPr>
              <w:jc w:val="both"/>
              <w:rPr>
                <w:sz w:val="22"/>
                <w:szCs w:val="22"/>
              </w:rPr>
            </w:pPr>
            <w:r w:rsidRPr="00717C77">
              <w:rPr>
                <w:sz w:val="22"/>
                <w:szCs w:val="22"/>
              </w:rPr>
              <w:t>0,8</w:t>
            </w:r>
          </w:p>
        </w:tc>
        <w:tc>
          <w:tcPr>
            <w:tcW w:w="514" w:type="dxa"/>
            <w:hideMark/>
          </w:tcPr>
          <w:p w:rsidR="001E3B09" w:rsidRPr="00717C77" w:rsidRDefault="001E3B09">
            <w:pPr>
              <w:jc w:val="both"/>
              <w:rPr>
                <w:sz w:val="22"/>
                <w:szCs w:val="22"/>
              </w:rPr>
            </w:pPr>
            <w:r w:rsidRPr="00717C77">
              <w:rPr>
                <w:sz w:val="22"/>
                <w:szCs w:val="22"/>
              </w:rPr>
              <w:t>0,9</w:t>
            </w:r>
          </w:p>
        </w:tc>
        <w:tc>
          <w:tcPr>
            <w:tcW w:w="515" w:type="dxa"/>
            <w:hideMark/>
          </w:tcPr>
          <w:p w:rsidR="001E3B09" w:rsidRPr="00717C77" w:rsidRDefault="001E3B09">
            <w:pPr>
              <w:jc w:val="both"/>
              <w:rPr>
                <w:sz w:val="22"/>
                <w:szCs w:val="22"/>
              </w:rPr>
            </w:pPr>
            <w:r w:rsidRPr="00717C77">
              <w:rPr>
                <w:sz w:val="22"/>
                <w:szCs w:val="22"/>
              </w:rPr>
              <w:t>1,0</w:t>
            </w:r>
          </w:p>
        </w:tc>
      </w:tr>
      <w:tr w:rsidR="001E3B09" w:rsidRPr="00717C77" w:rsidTr="001E3B09">
        <w:tc>
          <w:tcPr>
            <w:tcW w:w="720" w:type="dxa"/>
            <w:tcBorders>
              <w:top w:val="nil"/>
              <w:left w:val="nil"/>
              <w:bottom w:val="nil"/>
              <w:right w:val="single" w:sz="12" w:space="0" w:color="000000"/>
            </w:tcBorders>
            <w:hideMark/>
          </w:tcPr>
          <w:p w:rsidR="001E3B09" w:rsidRPr="00717C77" w:rsidRDefault="001E3B09">
            <w:pPr>
              <w:jc w:val="both"/>
              <w:rPr>
                <w:sz w:val="22"/>
                <w:szCs w:val="22"/>
              </w:rPr>
            </w:pPr>
            <w:r w:rsidRPr="00717C77">
              <w:rPr>
                <w:sz w:val="22"/>
                <w:szCs w:val="22"/>
              </w:rPr>
              <w:t>Діст. вода, мл</w:t>
            </w:r>
          </w:p>
        </w:tc>
        <w:tc>
          <w:tcPr>
            <w:tcW w:w="514" w:type="dxa"/>
            <w:hideMark/>
          </w:tcPr>
          <w:p w:rsidR="001E3B09" w:rsidRPr="00717C77" w:rsidRDefault="001E3B09">
            <w:pPr>
              <w:jc w:val="both"/>
              <w:rPr>
                <w:sz w:val="22"/>
                <w:szCs w:val="22"/>
              </w:rPr>
            </w:pPr>
            <w:r w:rsidRPr="00717C77">
              <w:rPr>
                <w:sz w:val="22"/>
                <w:szCs w:val="22"/>
              </w:rPr>
              <w:t>2,0</w:t>
            </w:r>
          </w:p>
        </w:tc>
        <w:tc>
          <w:tcPr>
            <w:tcW w:w="514" w:type="dxa"/>
            <w:hideMark/>
          </w:tcPr>
          <w:p w:rsidR="001E3B09" w:rsidRPr="00717C77" w:rsidRDefault="001E3B09">
            <w:pPr>
              <w:jc w:val="both"/>
              <w:rPr>
                <w:sz w:val="22"/>
                <w:szCs w:val="22"/>
              </w:rPr>
            </w:pPr>
            <w:r w:rsidRPr="00717C77">
              <w:rPr>
                <w:sz w:val="22"/>
                <w:szCs w:val="22"/>
              </w:rPr>
              <w:t>1,9</w:t>
            </w:r>
          </w:p>
        </w:tc>
        <w:tc>
          <w:tcPr>
            <w:tcW w:w="515" w:type="dxa"/>
            <w:hideMark/>
          </w:tcPr>
          <w:p w:rsidR="001E3B09" w:rsidRPr="00717C77" w:rsidRDefault="001E3B09">
            <w:pPr>
              <w:jc w:val="both"/>
              <w:rPr>
                <w:sz w:val="22"/>
                <w:szCs w:val="22"/>
              </w:rPr>
            </w:pPr>
            <w:r w:rsidRPr="00717C77">
              <w:rPr>
                <w:sz w:val="22"/>
                <w:szCs w:val="22"/>
              </w:rPr>
              <w:t>1,8</w:t>
            </w:r>
          </w:p>
        </w:tc>
        <w:tc>
          <w:tcPr>
            <w:tcW w:w="514" w:type="dxa"/>
            <w:hideMark/>
          </w:tcPr>
          <w:p w:rsidR="001E3B09" w:rsidRPr="00717C77" w:rsidRDefault="001E3B09">
            <w:pPr>
              <w:jc w:val="both"/>
              <w:rPr>
                <w:sz w:val="22"/>
                <w:szCs w:val="22"/>
              </w:rPr>
            </w:pPr>
            <w:r w:rsidRPr="00717C77">
              <w:rPr>
                <w:sz w:val="22"/>
                <w:szCs w:val="22"/>
              </w:rPr>
              <w:t>1,7</w:t>
            </w:r>
          </w:p>
        </w:tc>
        <w:tc>
          <w:tcPr>
            <w:tcW w:w="515" w:type="dxa"/>
            <w:hideMark/>
          </w:tcPr>
          <w:p w:rsidR="001E3B09" w:rsidRPr="00717C77" w:rsidRDefault="001E3B09">
            <w:pPr>
              <w:jc w:val="both"/>
              <w:rPr>
                <w:sz w:val="22"/>
                <w:szCs w:val="22"/>
              </w:rPr>
            </w:pPr>
            <w:r w:rsidRPr="00717C77">
              <w:rPr>
                <w:sz w:val="22"/>
                <w:szCs w:val="22"/>
              </w:rPr>
              <w:t>1,6</w:t>
            </w:r>
          </w:p>
        </w:tc>
        <w:tc>
          <w:tcPr>
            <w:tcW w:w="514" w:type="dxa"/>
            <w:hideMark/>
          </w:tcPr>
          <w:p w:rsidR="001E3B09" w:rsidRPr="00717C77" w:rsidRDefault="001E3B09">
            <w:pPr>
              <w:jc w:val="both"/>
              <w:rPr>
                <w:sz w:val="22"/>
                <w:szCs w:val="22"/>
              </w:rPr>
            </w:pPr>
            <w:r w:rsidRPr="00717C77">
              <w:rPr>
                <w:sz w:val="22"/>
                <w:szCs w:val="22"/>
              </w:rPr>
              <w:t>1,5</w:t>
            </w:r>
          </w:p>
        </w:tc>
        <w:tc>
          <w:tcPr>
            <w:tcW w:w="515" w:type="dxa"/>
            <w:hideMark/>
          </w:tcPr>
          <w:p w:rsidR="001E3B09" w:rsidRPr="00717C77" w:rsidRDefault="001E3B09">
            <w:pPr>
              <w:jc w:val="both"/>
              <w:rPr>
                <w:sz w:val="22"/>
                <w:szCs w:val="22"/>
              </w:rPr>
            </w:pPr>
            <w:r w:rsidRPr="00717C77">
              <w:rPr>
                <w:sz w:val="22"/>
                <w:szCs w:val="22"/>
              </w:rPr>
              <w:t>1,4</w:t>
            </w:r>
          </w:p>
        </w:tc>
        <w:tc>
          <w:tcPr>
            <w:tcW w:w="514" w:type="dxa"/>
            <w:hideMark/>
          </w:tcPr>
          <w:p w:rsidR="001E3B09" w:rsidRPr="00717C77" w:rsidRDefault="001E3B09">
            <w:pPr>
              <w:jc w:val="both"/>
              <w:rPr>
                <w:sz w:val="22"/>
                <w:szCs w:val="22"/>
              </w:rPr>
            </w:pPr>
            <w:r w:rsidRPr="00717C77">
              <w:rPr>
                <w:sz w:val="22"/>
                <w:szCs w:val="22"/>
              </w:rPr>
              <w:t>1,3</w:t>
            </w:r>
          </w:p>
        </w:tc>
        <w:tc>
          <w:tcPr>
            <w:tcW w:w="515" w:type="dxa"/>
            <w:hideMark/>
          </w:tcPr>
          <w:p w:rsidR="001E3B09" w:rsidRPr="00717C77" w:rsidRDefault="001E3B09">
            <w:pPr>
              <w:jc w:val="both"/>
              <w:rPr>
                <w:sz w:val="22"/>
                <w:szCs w:val="22"/>
              </w:rPr>
            </w:pPr>
            <w:r w:rsidRPr="00717C77">
              <w:rPr>
                <w:sz w:val="22"/>
                <w:szCs w:val="22"/>
              </w:rPr>
              <w:t>1,2</w:t>
            </w:r>
          </w:p>
        </w:tc>
        <w:tc>
          <w:tcPr>
            <w:tcW w:w="514" w:type="dxa"/>
            <w:hideMark/>
          </w:tcPr>
          <w:p w:rsidR="001E3B09" w:rsidRPr="00717C77" w:rsidRDefault="001E3B09">
            <w:pPr>
              <w:jc w:val="both"/>
              <w:rPr>
                <w:sz w:val="22"/>
                <w:szCs w:val="22"/>
              </w:rPr>
            </w:pPr>
            <w:r w:rsidRPr="00717C77">
              <w:rPr>
                <w:sz w:val="22"/>
                <w:szCs w:val="22"/>
              </w:rPr>
              <w:t>1,1</w:t>
            </w:r>
          </w:p>
        </w:tc>
        <w:tc>
          <w:tcPr>
            <w:tcW w:w="515" w:type="dxa"/>
            <w:hideMark/>
          </w:tcPr>
          <w:p w:rsidR="001E3B09" w:rsidRPr="00717C77" w:rsidRDefault="001E3B09">
            <w:pPr>
              <w:jc w:val="both"/>
              <w:rPr>
                <w:sz w:val="22"/>
                <w:szCs w:val="22"/>
              </w:rPr>
            </w:pPr>
            <w:r w:rsidRPr="00717C77">
              <w:rPr>
                <w:sz w:val="22"/>
                <w:szCs w:val="22"/>
              </w:rPr>
              <w:t>1,0</w:t>
            </w:r>
          </w:p>
        </w:tc>
      </w:tr>
      <w:tr w:rsidR="001E3B09" w:rsidRPr="00717C77" w:rsidTr="001E3B09">
        <w:tc>
          <w:tcPr>
            <w:tcW w:w="720" w:type="dxa"/>
            <w:tcBorders>
              <w:top w:val="nil"/>
              <w:left w:val="nil"/>
              <w:bottom w:val="nil"/>
              <w:right w:val="single" w:sz="12" w:space="0" w:color="000000"/>
            </w:tcBorders>
            <w:hideMark/>
          </w:tcPr>
          <w:p w:rsidR="001E3B09" w:rsidRPr="00717C77" w:rsidRDefault="001E3B09">
            <w:pPr>
              <w:jc w:val="both"/>
              <w:rPr>
                <w:sz w:val="22"/>
                <w:szCs w:val="22"/>
              </w:rPr>
            </w:pPr>
            <w:r w:rsidRPr="00717C77">
              <w:rPr>
                <w:sz w:val="22"/>
                <w:szCs w:val="22"/>
              </w:rPr>
              <w:t>Аце-тон, мкг</w:t>
            </w:r>
          </w:p>
        </w:tc>
        <w:tc>
          <w:tcPr>
            <w:tcW w:w="514" w:type="dxa"/>
            <w:hideMark/>
          </w:tcPr>
          <w:p w:rsidR="001E3B09" w:rsidRPr="00717C77" w:rsidRDefault="001E3B09">
            <w:pPr>
              <w:jc w:val="both"/>
              <w:rPr>
                <w:sz w:val="22"/>
                <w:szCs w:val="22"/>
              </w:rPr>
            </w:pPr>
            <w:r w:rsidRPr="00717C77">
              <w:rPr>
                <w:sz w:val="22"/>
                <w:szCs w:val="22"/>
              </w:rPr>
              <w:t>0</w:t>
            </w:r>
          </w:p>
        </w:tc>
        <w:tc>
          <w:tcPr>
            <w:tcW w:w="514" w:type="dxa"/>
            <w:hideMark/>
          </w:tcPr>
          <w:p w:rsidR="001E3B09" w:rsidRPr="00717C77" w:rsidRDefault="001E3B09">
            <w:pPr>
              <w:jc w:val="both"/>
              <w:rPr>
                <w:sz w:val="22"/>
                <w:szCs w:val="22"/>
              </w:rPr>
            </w:pPr>
            <w:r w:rsidRPr="00717C77">
              <w:rPr>
                <w:sz w:val="22"/>
                <w:szCs w:val="22"/>
              </w:rPr>
              <w:t>1,0</w:t>
            </w:r>
          </w:p>
        </w:tc>
        <w:tc>
          <w:tcPr>
            <w:tcW w:w="515" w:type="dxa"/>
            <w:hideMark/>
          </w:tcPr>
          <w:p w:rsidR="001E3B09" w:rsidRPr="00717C77" w:rsidRDefault="001E3B09">
            <w:pPr>
              <w:jc w:val="both"/>
              <w:rPr>
                <w:sz w:val="22"/>
                <w:szCs w:val="22"/>
              </w:rPr>
            </w:pPr>
            <w:r w:rsidRPr="00717C77">
              <w:rPr>
                <w:sz w:val="22"/>
                <w:szCs w:val="22"/>
              </w:rPr>
              <w:t>2,0</w:t>
            </w:r>
          </w:p>
        </w:tc>
        <w:tc>
          <w:tcPr>
            <w:tcW w:w="514" w:type="dxa"/>
            <w:hideMark/>
          </w:tcPr>
          <w:p w:rsidR="001E3B09" w:rsidRPr="00717C77" w:rsidRDefault="001E3B09">
            <w:pPr>
              <w:jc w:val="both"/>
              <w:rPr>
                <w:sz w:val="22"/>
                <w:szCs w:val="22"/>
              </w:rPr>
            </w:pPr>
            <w:r w:rsidRPr="00717C77">
              <w:rPr>
                <w:sz w:val="22"/>
                <w:szCs w:val="22"/>
              </w:rPr>
              <w:t>3,0</w:t>
            </w:r>
          </w:p>
        </w:tc>
        <w:tc>
          <w:tcPr>
            <w:tcW w:w="515" w:type="dxa"/>
            <w:hideMark/>
          </w:tcPr>
          <w:p w:rsidR="001E3B09" w:rsidRPr="00717C77" w:rsidRDefault="001E3B09">
            <w:pPr>
              <w:jc w:val="both"/>
              <w:rPr>
                <w:sz w:val="22"/>
                <w:szCs w:val="22"/>
              </w:rPr>
            </w:pPr>
            <w:r w:rsidRPr="00717C77">
              <w:rPr>
                <w:sz w:val="22"/>
                <w:szCs w:val="22"/>
              </w:rPr>
              <w:t>4,0</w:t>
            </w:r>
          </w:p>
        </w:tc>
        <w:tc>
          <w:tcPr>
            <w:tcW w:w="514" w:type="dxa"/>
            <w:hideMark/>
          </w:tcPr>
          <w:p w:rsidR="001E3B09" w:rsidRPr="00717C77" w:rsidRDefault="001E3B09">
            <w:pPr>
              <w:jc w:val="both"/>
              <w:rPr>
                <w:sz w:val="22"/>
                <w:szCs w:val="22"/>
              </w:rPr>
            </w:pPr>
            <w:r w:rsidRPr="00717C77">
              <w:rPr>
                <w:sz w:val="22"/>
                <w:szCs w:val="22"/>
              </w:rPr>
              <w:t>5,0</w:t>
            </w:r>
          </w:p>
        </w:tc>
        <w:tc>
          <w:tcPr>
            <w:tcW w:w="515" w:type="dxa"/>
            <w:hideMark/>
          </w:tcPr>
          <w:p w:rsidR="001E3B09" w:rsidRPr="00717C77" w:rsidRDefault="001E3B09">
            <w:pPr>
              <w:jc w:val="both"/>
              <w:rPr>
                <w:sz w:val="22"/>
                <w:szCs w:val="22"/>
              </w:rPr>
            </w:pPr>
            <w:r w:rsidRPr="00717C77">
              <w:rPr>
                <w:sz w:val="22"/>
                <w:szCs w:val="22"/>
              </w:rPr>
              <w:t>6,0</w:t>
            </w:r>
          </w:p>
        </w:tc>
        <w:tc>
          <w:tcPr>
            <w:tcW w:w="514" w:type="dxa"/>
            <w:hideMark/>
          </w:tcPr>
          <w:p w:rsidR="001E3B09" w:rsidRPr="00717C77" w:rsidRDefault="001E3B09">
            <w:pPr>
              <w:jc w:val="both"/>
              <w:rPr>
                <w:sz w:val="22"/>
                <w:szCs w:val="22"/>
              </w:rPr>
            </w:pPr>
            <w:r w:rsidRPr="00717C77">
              <w:rPr>
                <w:sz w:val="22"/>
                <w:szCs w:val="22"/>
              </w:rPr>
              <w:t>7,0</w:t>
            </w:r>
          </w:p>
        </w:tc>
        <w:tc>
          <w:tcPr>
            <w:tcW w:w="515" w:type="dxa"/>
            <w:hideMark/>
          </w:tcPr>
          <w:p w:rsidR="001E3B09" w:rsidRPr="00717C77" w:rsidRDefault="001E3B09">
            <w:pPr>
              <w:jc w:val="both"/>
              <w:rPr>
                <w:sz w:val="22"/>
                <w:szCs w:val="22"/>
              </w:rPr>
            </w:pPr>
            <w:r w:rsidRPr="00717C77">
              <w:rPr>
                <w:sz w:val="22"/>
                <w:szCs w:val="22"/>
              </w:rPr>
              <w:t>8,0</w:t>
            </w:r>
          </w:p>
        </w:tc>
        <w:tc>
          <w:tcPr>
            <w:tcW w:w="514" w:type="dxa"/>
            <w:hideMark/>
          </w:tcPr>
          <w:p w:rsidR="001E3B09" w:rsidRPr="00717C77" w:rsidRDefault="001E3B09">
            <w:pPr>
              <w:jc w:val="both"/>
              <w:rPr>
                <w:sz w:val="22"/>
                <w:szCs w:val="22"/>
              </w:rPr>
            </w:pPr>
            <w:r w:rsidRPr="00717C77">
              <w:rPr>
                <w:sz w:val="22"/>
                <w:szCs w:val="22"/>
              </w:rPr>
              <w:t>9,0</w:t>
            </w:r>
          </w:p>
        </w:tc>
        <w:tc>
          <w:tcPr>
            <w:tcW w:w="515" w:type="dxa"/>
            <w:hideMark/>
          </w:tcPr>
          <w:p w:rsidR="001E3B09" w:rsidRPr="00717C77" w:rsidRDefault="001E3B09">
            <w:pPr>
              <w:jc w:val="both"/>
              <w:rPr>
                <w:sz w:val="22"/>
                <w:szCs w:val="22"/>
              </w:rPr>
            </w:pPr>
            <w:r w:rsidRPr="00717C77">
              <w:rPr>
                <w:sz w:val="22"/>
                <w:szCs w:val="22"/>
              </w:rPr>
              <w:t>10</w:t>
            </w:r>
          </w:p>
        </w:tc>
      </w:tr>
    </w:tbl>
    <w:p w:rsidR="001E3B09" w:rsidRPr="00717C77" w:rsidRDefault="001E3B09" w:rsidP="001E3B09">
      <w:pPr>
        <w:tabs>
          <w:tab w:val="left" w:pos="360"/>
        </w:tabs>
        <w:jc w:val="both"/>
        <w:rPr>
          <w:sz w:val="22"/>
          <w:szCs w:val="22"/>
        </w:rPr>
      </w:pPr>
      <w:r w:rsidRPr="00717C77">
        <w:rPr>
          <w:sz w:val="22"/>
          <w:szCs w:val="22"/>
        </w:rPr>
        <w:t xml:space="preserve">       У пробірки шкали й проби додають по 1,5 мл 50 %-ного розчину їдкого натру і по 1 мл 0,1 н розчину йоду. Розчини струшують і через 5 хв. порівнюють ступінь помутніння зразка зі шкалою на темному тлі.</w:t>
      </w:r>
    </w:p>
    <w:p w:rsidR="001E3B09" w:rsidRPr="00717C77" w:rsidRDefault="001E3B09" w:rsidP="001E3B09">
      <w:pPr>
        <w:jc w:val="both"/>
        <w:rPr>
          <w:b/>
          <w:sz w:val="22"/>
          <w:szCs w:val="22"/>
        </w:rPr>
      </w:pPr>
      <w:r w:rsidRPr="00717C77">
        <w:rPr>
          <w:sz w:val="22"/>
          <w:szCs w:val="22"/>
        </w:rPr>
        <w:t xml:space="preserve">       Вміст ацетону можна визначити фотометрично, використовуючи фотоелектроколориметр. Для цього проводять визначення оптичної щільності розчинів у кюветі з товщиною шару 10 мм при довжині хвилі 440 нм. Вміст ацетону в об’ємі, що аналізують  визначається за калібровочним графіком, побудованим відповідно стандартної шкали. </w:t>
      </w:r>
    </w:p>
    <w:p w:rsidR="001E3B09" w:rsidRPr="00717C77" w:rsidRDefault="001E3B09" w:rsidP="001E3B09">
      <w:pPr>
        <w:tabs>
          <w:tab w:val="left" w:pos="4253"/>
          <w:tab w:val="left" w:pos="4395"/>
          <w:tab w:val="left" w:pos="6379"/>
        </w:tabs>
        <w:rPr>
          <w:b/>
          <w:sz w:val="22"/>
          <w:szCs w:val="22"/>
        </w:rPr>
      </w:pPr>
      <w:r w:rsidRPr="00717C77">
        <w:rPr>
          <w:b/>
          <w:sz w:val="22"/>
          <w:szCs w:val="22"/>
        </w:rPr>
        <w:t>Аналіз одержаних результатів та основні висновки</w:t>
      </w:r>
    </w:p>
    <w:p w:rsidR="001E3B09" w:rsidRPr="00717C77" w:rsidRDefault="001E3B09" w:rsidP="001E3B09">
      <w:pPr>
        <w:rPr>
          <w:sz w:val="22"/>
          <w:szCs w:val="22"/>
        </w:rPr>
      </w:pPr>
      <w:r w:rsidRPr="00717C77">
        <w:rPr>
          <w:sz w:val="22"/>
          <w:szCs w:val="22"/>
        </w:rPr>
        <w:t>Аналізують хід роботи та записують у лабораторний зошит висновок щодо чутливості методу та відповідності ГДК виміряної концентрації ацетону, як забруднювача повітря.</w:t>
      </w:r>
    </w:p>
    <w:p w:rsidR="001E3B09" w:rsidRPr="00717C77" w:rsidRDefault="001E3B09" w:rsidP="001E3B09">
      <w:pPr>
        <w:jc w:val="center"/>
        <w:rPr>
          <w:b/>
          <w:sz w:val="22"/>
          <w:szCs w:val="22"/>
        </w:rPr>
      </w:pPr>
    </w:p>
    <w:p w:rsidR="001E3B09" w:rsidRPr="00717C77" w:rsidRDefault="001E3B09" w:rsidP="001E3B09">
      <w:pPr>
        <w:jc w:val="center"/>
        <w:rPr>
          <w:b/>
          <w:sz w:val="22"/>
          <w:szCs w:val="22"/>
        </w:rPr>
      </w:pPr>
      <w:r w:rsidRPr="00717C77">
        <w:rPr>
          <w:b/>
          <w:sz w:val="22"/>
          <w:szCs w:val="22"/>
        </w:rPr>
        <w:t xml:space="preserve">Лабораторна робота </w:t>
      </w:r>
      <w:r w:rsidR="00332CDF" w:rsidRPr="00717C77">
        <w:rPr>
          <w:b/>
          <w:sz w:val="22"/>
          <w:szCs w:val="22"/>
        </w:rPr>
        <w:t>5.4.</w:t>
      </w:r>
    </w:p>
    <w:p w:rsidR="001E3B09" w:rsidRPr="00717C77" w:rsidRDefault="001E3B09" w:rsidP="001E3B09">
      <w:pPr>
        <w:jc w:val="center"/>
        <w:rPr>
          <w:b/>
          <w:i/>
          <w:sz w:val="22"/>
          <w:szCs w:val="22"/>
        </w:rPr>
      </w:pPr>
      <w:r w:rsidRPr="00717C77">
        <w:rPr>
          <w:b/>
          <w:i/>
          <w:sz w:val="22"/>
          <w:szCs w:val="22"/>
        </w:rPr>
        <w:t>Підготовка природних вод для хімічного аналізу та визначення карбонатної жорсткості</w:t>
      </w:r>
    </w:p>
    <w:p w:rsidR="001E3B09" w:rsidRPr="00717C77" w:rsidRDefault="001E3B09" w:rsidP="001E3B09">
      <w:pPr>
        <w:jc w:val="center"/>
        <w:rPr>
          <w:b/>
          <w:sz w:val="22"/>
          <w:szCs w:val="22"/>
          <w:lang w:val="ru-RU"/>
        </w:rPr>
      </w:pPr>
    </w:p>
    <w:p w:rsidR="001E3B09" w:rsidRPr="00717C77" w:rsidRDefault="001E3B09" w:rsidP="001E3B09">
      <w:pPr>
        <w:jc w:val="both"/>
        <w:rPr>
          <w:b/>
          <w:sz w:val="22"/>
          <w:szCs w:val="22"/>
        </w:rPr>
      </w:pPr>
      <w:r w:rsidRPr="00717C77">
        <w:rPr>
          <w:b/>
          <w:sz w:val="22"/>
          <w:szCs w:val="22"/>
        </w:rPr>
        <w:t>Мета та основні завдання роботи</w:t>
      </w:r>
      <w:r w:rsidRPr="00717C77">
        <w:rPr>
          <w:sz w:val="22"/>
          <w:szCs w:val="22"/>
        </w:rPr>
        <w:t xml:space="preserve"> – оволодіти методиками підготовки природних вод для хімічного аналізу та визначення карбонатної твердості  в рамках теми „показники агресивності та нестійкості природних вод, твердість природних вод”.</w:t>
      </w:r>
    </w:p>
    <w:p w:rsidR="001E3B09" w:rsidRPr="00717C77" w:rsidRDefault="001E3B09" w:rsidP="001E3B09">
      <w:pPr>
        <w:rPr>
          <w:b/>
          <w:sz w:val="22"/>
          <w:szCs w:val="22"/>
        </w:rPr>
      </w:pPr>
      <w:r w:rsidRPr="00717C77">
        <w:rPr>
          <w:b/>
          <w:sz w:val="22"/>
          <w:szCs w:val="22"/>
        </w:rPr>
        <w:t>Основні теоретичні відомості</w:t>
      </w:r>
    </w:p>
    <w:p w:rsidR="001E3B09" w:rsidRPr="00717C77" w:rsidRDefault="001E3B09" w:rsidP="001E3B09">
      <w:pPr>
        <w:jc w:val="both"/>
        <w:rPr>
          <w:sz w:val="22"/>
          <w:szCs w:val="22"/>
        </w:rPr>
      </w:pPr>
      <w:r w:rsidRPr="00717C77">
        <w:rPr>
          <w:sz w:val="22"/>
          <w:szCs w:val="22"/>
        </w:rPr>
        <w:t xml:space="preserve">        Забруднення води є однією з основних проблем хімії навколишнього середовища. Хімічний склад води визначає її якість, а отже й можливість використання з тією чи іншою практичною метою.</w:t>
      </w:r>
    </w:p>
    <w:p w:rsidR="001E3B09" w:rsidRPr="00717C77" w:rsidRDefault="001E3B09" w:rsidP="001E3B09">
      <w:pPr>
        <w:jc w:val="both"/>
        <w:rPr>
          <w:sz w:val="22"/>
          <w:szCs w:val="22"/>
        </w:rPr>
      </w:pPr>
      <w:r w:rsidRPr="00717C77">
        <w:rPr>
          <w:sz w:val="22"/>
          <w:szCs w:val="22"/>
        </w:rPr>
        <w:t xml:space="preserve">        При сильному забрудненні води відчувається недолік кисню розмножувати й розвивати бактерії, що з`являються при розкладі хімічних забруднювачів. Особливо небезпечними є сполуки свинцю, ртуті, радіоактивні речовини, а також органічні забруднювачі і поверхнево-активні речовини, у тому числі миючі речовини, гербіциди, білково-вітамінні концентрати.</w:t>
      </w:r>
    </w:p>
    <w:p w:rsidR="001E3B09" w:rsidRPr="00717C77" w:rsidRDefault="001E3B09" w:rsidP="001E3B09">
      <w:pPr>
        <w:jc w:val="both"/>
        <w:rPr>
          <w:sz w:val="22"/>
          <w:szCs w:val="22"/>
        </w:rPr>
      </w:pPr>
      <w:r w:rsidRPr="00717C77">
        <w:rPr>
          <w:sz w:val="22"/>
          <w:szCs w:val="22"/>
        </w:rPr>
        <w:t xml:space="preserve">        У результаті катастроф танкерів і викидів нафти зі свердловин, що знаходяться у відкритому морі, моря й океани забруднюються нафтою й мазутом. У світовий океан щорічно потрапляє більш 5 млн. тонн нафти, в основному при виконанні транспортних операцій.</w:t>
      </w:r>
    </w:p>
    <w:p w:rsidR="001E3B09" w:rsidRPr="00717C77" w:rsidRDefault="001E3B09" w:rsidP="001E3B09">
      <w:pPr>
        <w:jc w:val="both"/>
        <w:rPr>
          <w:sz w:val="22"/>
          <w:szCs w:val="22"/>
        </w:rPr>
      </w:pPr>
      <w:r w:rsidRPr="00717C77">
        <w:rPr>
          <w:sz w:val="22"/>
          <w:szCs w:val="22"/>
        </w:rPr>
        <w:t xml:space="preserve">        У морській воді під впливом вітру, відливів і припливів нафта емульгується, випаровується, частково розчиняється й піддається хімічному й фотохімічному окисненню. Для повного окиснення нафти в морській воді кисню не вистачає (для окислювання 4 л нафти потрібна кількість кисню, що міститься  в 1.500.000 л морської води, насиченої повітрям). Смолисті кульки забруднюють воду, а також і пляжі. Небезпечні й ароматичні вуглеводні, що вражають практично усі морські організми та погіршують смак морепродуктів, підвищують їх канцерогенність.</w:t>
      </w:r>
    </w:p>
    <w:p w:rsidR="001E3B09" w:rsidRPr="00717C77" w:rsidRDefault="001E3B09" w:rsidP="001E3B09">
      <w:pPr>
        <w:jc w:val="both"/>
        <w:rPr>
          <w:sz w:val="22"/>
          <w:szCs w:val="22"/>
        </w:rPr>
      </w:pPr>
      <w:r w:rsidRPr="00717C77">
        <w:rPr>
          <w:sz w:val="22"/>
          <w:szCs w:val="22"/>
        </w:rPr>
        <w:t xml:space="preserve">       Для оцінки небезпеки викидів у локальну екологічну систему і біологічну сферу необхідно знати склад  та концентрацію забруднювача.</w:t>
      </w:r>
    </w:p>
    <w:p w:rsidR="001E3B09" w:rsidRPr="00717C77" w:rsidRDefault="001E3B09" w:rsidP="001E3B09">
      <w:pPr>
        <w:jc w:val="both"/>
        <w:rPr>
          <w:sz w:val="22"/>
          <w:szCs w:val="22"/>
        </w:rPr>
      </w:pPr>
      <w:r w:rsidRPr="00717C77">
        <w:rPr>
          <w:sz w:val="22"/>
          <w:szCs w:val="22"/>
        </w:rPr>
        <w:t xml:space="preserve">        В даний час гостро відчувається дефіцит води, оскільки після використання вона не завжди піддається очищенню.</w:t>
      </w:r>
    </w:p>
    <w:p w:rsidR="001E3B09" w:rsidRPr="00717C77" w:rsidRDefault="001E3B09" w:rsidP="001E3B09">
      <w:pPr>
        <w:jc w:val="both"/>
        <w:rPr>
          <w:sz w:val="22"/>
          <w:szCs w:val="22"/>
        </w:rPr>
      </w:pPr>
      <w:r w:rsidRPr="00717C77">
        <w:rPr>
          <w:sz w:val="22"/>
          <w:szCs w:val="22"/>
        </w:rPr>
        <w:t xml:space="preserve">        Забруднена хімічними речовинами вода, непридатна для використання в харчовій промисловості й побуті, наносить шкоду здоров'ю людини.</w:t>
      </w:r>
    </w:p>
    <w:p w:rsidR="001E3B09" w:rsidRPr="00717C77" w:rsidRDefault="001E3B09" w:rsidP="001E3B09">
      <w:pPr>
        <w:jc w:val="both"/>
        <w:rPr>
          <w:sz w:val="22"/>
          <w:szCs w:val="22"/>
        </w:rPr>
      </w:pPr>
      <w:r w:rsidRPr="00717C77">
        <w:rPr>
          <w:sz w:val="22"/>
          <w:szCs w:val="22"/>
        </w:rPr>
        <w:lastRenderedPageBreak/>
        <w:t xml:space="preserve">      Негативний вплив токсичних хімічних речовин на екологічну ситуацію в регіонах із розвиненою індустрією може бути ослабленим хімічними методами: ефективним очищенням викидів, розробкою ПАР, що біологічно розкладаються, та хімічними продуктами, палив для двигунів внутрішнього згоряння зі зниженим вмістом ароматичних вуглеводнів і тетраетил свинцю. При розробці нових технологій треба виходити зі скорочення водоспоживання, що дозволяє виключити скидання стічних вод, перейти на замкнуті водооборотні системи.</w:t>
      </w:r>
    </w:p>
    <w:p w:rsidR="001E3B09" w:rsidRPr="00717C77" w:rsidRDefault="001E3B09" w:rsidP="001E3B09">
      <w:pPr>
        <w:jc w:val="both"/>
        <w:rPr>
          <w:sz w:val="22"/>
          <w:szCs w:val="22"/>
        </w:rPr>
      </w:pPr>
      <w:r w:rsidRPr="00717C77">
        <w:rPr>
          <w:sz w:val="22"/>
          <w:szCs w:val="22"/>
        </w:rPr>
        <w:t xml:space="preserve">      Для розробки ефективних заходів щодо очищення стічних вод необхідно точно знати, які саме забруднення знаходяться в стічних водах, що попадають у ту чи іншу водойму, і в яких кількостях. Ці задачі вирішують шляхом аналізу води.</w:t>
      </w:r>
    </w:p>
    <w:p w:rsidR="001E3B09" w:rsidRPr="00717C77" w:rsidRDefault="001E3B09" w:rsidP="001E3B09">
      <w:pPr>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b/>
          <w:i/>
          <w:sz w:val="22"/>
          <w:szCs w:val="22"/>
        </w:rPr>
      </w:pPr>
      <w:r w:rsidRPr="00717C77">
        <w:rPr>
          <w:b/>
          <w:i/>
          <w:sz w:val="22"/>
          <w:szCs w:val="22"/>
        </w:rPr>
        <w:t>Добір проб води</w:t>
      </w:r>
    </w:p>
    <w:p w:rsidR="001E3B09" w:rsidRPr="00717C77" w:rsidRDefault="001E3B09" w:rsidP="001E3B09">
      <w:pPr>
        <w:jc w:val="both"/>
        <w:rPr>
          <w:sz w:val="22"/>
          <w:szCs w:val="22"/>
        </w:rPr>
      </w:pPr>
      <w:r w:rsidRPr="00717C77">
        <w:rPr>
          <w:sz w:val="22"/>
          <w:szCs w:val="22"/>
        </w:rPr>
        <w:t xml:space="preserve">       Добір проб є відповідальною частиною аналізу, від якої залежить вірогідність одержуваної інформації. Вибір місця добору, частота й техніка добору повинні деякою мірою забезпечувати показники проб, на основі аналізу яких надалі робляться висновки про стан водяного об'єкта. </w:t>
      </w:r>
    </w:p>
    <w:p w:rsidR="001E3B09" w:rsidRPr="00717C77" w:rsidRDefault="001E3B09" w:rsidP="001E3B09">
      <w:pPr>
        <w:tabs>
          <w:tab w:val="left" w:pos="360"/>
        </w:tabs>
        <w:jc w:val="both"/>
        <w:rPr>
          <w:sz w:val="22"/>
          <w:szCs w:val="22"/>
        </w:rPr>
      </w:pPr>
      <w:r w:rsidRPr="00717C77">
        <w:rPr>
          <w:sz w:val="22"/>
          <w:szCs w:val="22"/>
        </w:rPr>
        <w:t xml:space="preserve">       Об'єм зразка, що відбирається для аналізу, залежить від числа обумовлених компонентів і ,звичайно, коливається від 1 до 2 л. Зразки води для хімічного аналізу треба брати на стрижі потоку з поверхні (0,2-0,5 м), при цьому проба води обережно зачерпується (без збовтування) будь якою  великою посудиною (тазом, цебром), яка для запобігання забруднення повинна використовуватись</w:t>
      </w:r>
    </w:p>
    <w:p w:rsidR="001E3B09" w:rsidRPr="00717C77" w:rsidRDefault="001E3B09" w:rsidP="001E3B09">
      <w:pPr>
        <w:tabs>
          <w:tab w:val="left" w:pos="360"/>
        </w:tabs>
        <w:jc w:val="both"/>
        <w:rPr>
          <w:sz w:val="22"/>
          <w:szCs w:val="22"/>
        </w:rPr>
      </w:pPr>
      <w:r w:rsidRPr="00717C77">
        <w:rPr>
          <w:sz w:val="22"/>
          <w:szCs w:val="22"/>
        </w:rPr>
        <w:t>тільки для цих цілей. Для взяття глибинних проб використовують спеціальні прилади - батометри, облаштовані краном.</w:t>
      </w:r>
    </w:p>
    <w:p w:rsidR="001E3B09" w:rsidRPr="00717C77" w:rsidRDefault="001E3B09" w:rsidP="001E3B09">
      <w:pPr>
        <w:jc w:val="both"/>
        <w:rPr>
          <w:b/>
          <w:i/>
          <w:sz w:val="22"/>
          <w:szCs w:val="22"/>
        </w:rPr>
      </w:pPr>
      <w:r w:rsidRPr="00717C77">
        <w:rPr>
          <w:b/>
          <w:i/>
          <w:sz w:val="22"/>
          <w:szCs w:val="22"/>
        </w:rPr>
        <w:t>Попередня обробка, збереження й консервація проб</w:t>
      </w:r>
    </w:p>
    <w:p w:rsidR="001E3B09" w:rsidRPr="00717C77" w:rsidRDefault="001E3B09" w:rsidP="001E3B09">
      <w:pPr>
        <w:jc w:val="both"/>
        <w:rPr>
          <w:sz w:val="22"/>
          <w:szCs w:val="22"/>
        </w:rPr>
      </w:pPr>
      <w:r w:rsidRPr="00717C77">
        <w:rPr>
          <w:sz w:val="22"/>
          <w:szCs w:val="22"/>
        </w:rPr>
        <w:t xml:space="preserve">       Переважаюче число компонентів і властивостей води необхідно визначати по можливості швидко, у тільки що відібраній пробі, щоб уникнути порушення рівноваги іонів, втрат розчинених газів, розкладання органічних речовин, викликаного діяльністю мікроорганізмів. </w:t>
      </w:r>
    </w:p>
    <w:p w:rsidR="001E3B09" w:rsidRPr="00717C77" w:rsidRDefault="001E3B09" w:rsidP="001E3B09">
      <w:pPr>
        <w:jc w:val="both"/>
        <w:rPr>
          <w:sz w:val="22"/>
          <w:szCs w:val="22"/>
        </w:rPr>
      </w:pPr>
      <w:r w:rsidRPr="00717C77">
        <w:rPr>
          <w:sz w:val="22"/>
          <w:szCs w:val="22"/>
        </w:rPr>
        <w:t xml:space="preserve">        У тому випадку, коли негайний аналіз зразка не є можливим з будь якої причини, зразки мають бути піддані попередній обробці й законсервовані. Попередня обробка зразка полягає у фільтрації його через щільний паперовий фільтр для усунення суспензій. </w:t>
      </w:r>
    </w:p>
    <w:p w:rsidR="001E3B09" w:rsidRPr="00717C77" w:rsidRDefault="001E3B09" w:rsidP="001E3B09">
      <w:pPr>
        <w:jc w:val="both"/>
        <w:rPr>
          <w:sz w:val="22"/>
          <w:szCs w:val="22"/>
        </w:rPr>
      </w:pPr>
      <w:r w:rsidRPr="00717C77">
        <w:rPr>
          <w:sz w:val="22"/>
          <w:szCs w:val="22"/>
        </w:rPr>
        <w:lastRenderedPageBreak/>
        <w:t xml:space="preserve">       Універсального способу консервації проб не існує, тому пробу поділяють на кілька частин і консервують різними способами (див табл. 2.1.). Для стабілізації легко руйнівних і швидко розкладних компонентів води рекомендується охолодження води до 3-4</w:t>
      </w:r>
      <w:r w:rsidRPr="00717C77">
        <w:rPr>
          <w:sz w:val="22"/>
          <w:szCs w:val="22"/>
          <w:vertAlign w:val="superscript"/>
        </w:rPr>
        <w:t>о</w:t>
      </w:r>
      <w:r w:rsidRPr="00717C77">
        <w:rPr>
          <w:sz w:val="22"/>
          <w:szCs w:val="22"/>
        </w:rPr>
        <w:t>С, а іноді і глибоке  заморожування (до –15</w:t>
      </w:r>
      <w:r w:rsidRPr="00717C77">
        <w:rPr>
          <w:sz w:val="22"/>
          <w:szCs w:val="22"/>
        </w:rPr>
        <w:noBreakHyphen/>
        <w:t xml:space="preserve"> 20</w:t>
      </w:r>
      <w:r w:rsidRPr="00717C77">
        <w:rPr>
          <w:sz w:val="22"/>
          <w:szCs w:val="22"/>
          <w:vertAlign w:val="superscript"/>
        </w:rPr>
        <w:t>о</w:t>
      </w:r>
      <w:r w:rsidRPr="00717C77">
        <w:rPr>
          <w:sz w:val="22"/>
          <w:szCs w:val="22"/>
        </w:rPr>
        <w:t>С).</w:t>
      </w:r>
    </w:p>
    <w:p w:rsidR="001E3B09" w:rsidRPr="00717C77" w:rsidRDefault="001E3B09" w:rsidP="001E3B09">
      <w:pPr>
        <w:jc w:val="both"/>
        <w:rPr>
          <w:b/>
          <w:i/>
          <w:sz w:val="22"/>
          <w:szCs w:val="22"/>
        </w:rPr>
      </w:pPr>
      <w:r w:rsidRPr="00717C77">
        <w:rPr>
          <w:b/>
          <w:i/>
          <w:sz w:val="22"/>
          <w:szCs w:val="22"/>
        </w:rPr>
        <w:t>Температура зразка води</w:t>
      </w:r>
    </w:p>
    <w:p w:rsidR="001E3B09" w:rsidRPr="00717C77" w:rsidRDefault="001E3B09" w:rsidP="001E3B09">
      <w:pPr>
        <w:jc w:val="both"/>
        <w:rPr>
          <w:sz w:val="22"/>
          <w:szCs w:val="22"/>
        </w:rPr>
      </w:pPr>
      <w:r w:rsidRPr="00717C77">
        <w:rPr>
          <w:sz w:val="22"/>
          <w:szCs w:val="22"/>
        </w:rPr>
        <w:t xml:space="preserve">       Вимір температури води роблять під час добору зразка ртутним термометром із ціною поділу шкали 0,1-0,5 </w:t>
      </w:r>
      <w:r w:rsidRPr="00717C77">
        <w:rPr>
          <w:sz w:val="22"/>
          <w:szCs w:val="22"/>
          <w:vertAlign w:val="superscript"/>
        </w:rPr>
        <w:t>о</w:t>
      </w:r>
      <w:r w:rsidRPr="00717C77">
        <w:rPr>
          <w:sz w:val="22"/>
          <w:szCs w:val="22"/>
        </w:rPr>
        <w:t>С, що опускають на задану глибину і витримують 3-10 хв. Після витягу термометра негайно вимірюють показання.</w:t>
      </w:r>
    </w:p>
    <w:p w:rsidR="001E3B09" w:rsidRPr="00717C77" w:rsidRDefault="001E3B09" w:rsidP="001E3B09">
      <w:pPr>
        <w:jc w:val="both"/>
        <w:rPr>
          <w:b/>
          <w:i/>
          <w:sz w:val="22"/>
          <w:szCs w:val="22"/>
        </w:rPr>
      </w:pPr>
      <w:r w:rsidRPr="00717C77">
        <w:rPr>
          <w:b/>
          <w:i/>
          <w:sz w:val="22"/>
          <w:szCs w:val="22"/>
        </w:rPr>
        <w:t>Прозорість води</w:t>
      </w:r>
    </w:p>
    <w:p w:rsidR="001E3B09" w:rsidRPr="00717C77" w:rsidRDefault="001E3B09" w:rsidP="001E3B09">
      <w:pPr>
        <w:jc w:val="both"/>
        <w:rPr>
          <w:sz w:val="22"/>
          <w:szCs w:val="22"/>
        </w:rPr>
      </w:pPr>
      <w:r w:rsidRPr="00717C77">
        <w:rPr>
          <w:sz w:val="22"/>
          <w:szCs w:val="22"/>
        </w:rPr>
        <w:t xml:space="preserve">        Вимір прозорості за допомогою шрифту проводять у лабораторних умовах. Для виміру використовують скляний циліндр із внутрішнім діаметром 2,5 см і висотою близько 50 см. </w:t>
      </w:r>
    </w:p>
    <w:p w:rsidR="001E3B09" w:rsidRPr="00717C77" w:rsidRDefault="001E3B09" w:rsidP="001E3B09">
      <w:pPr>
        <w:jc w:val="both"/>
        <w:rPr>
          <w:sz w:val="22"/>
          <w:szCs w:val="22"/>
        </w:rPr>
      </w:pPr>
      <w:r w:rsidRPr="00717C77">
        <w:rPr>
          <w:sz w:val="22"/>
          <w:szCs w:val="22"/>
        </w:rPr>
        <w:t xml:space="preserve">       Як стандартний шрифт використовують шрифт ДСТ 3551-46 із висотою букв 3,5 мм. Проба води розглядається при розсіяному денному світлі. </w:t>
      </w:r>
    </w:p>
    <w:p w:rsidR="001E3B09" w:rsidRPr="00717C77" w:rsidRDefault="001E3B09" w:rsidP="001E3B09">
      <w:pPr>
        <w:jc w:val="both"/>
        <w:rPr>
          <w:sz w:val="22"/>
          <w:szCs w:val="22"/>
        </w:rPr>
      </w:pPr>
      <w:r w:rsidRPr="00717C77">
        <w:rPr>
          <w:sz w:val="22"/>
          <w:szCs w:val="22"/>
        </w:rPr>
        <w:t xml:space="preserve">        Мірою прозорості служить висота стовпчика води в см, при якому ще можна спостерігати  шрифт на білому папері.</w:t>
      </w:r>
    </w:p>
    <w:p w:rsidR="001E3B09" w:rsidRPr="00717C77" w:rsidRDefault="001E3B09" w:rsidP="001E3B09">
      <w:pPr>
        <w:jc w:val="both"/>
        <w:rPr>
          <w:b/>
          <w:i/>
          <w:sz w:val="22"/>
          <w:szCs w:val="22"/>
        </w:rPr>
      </w:pPr>
      <w:r w:rsidRPr="00717C77">
        <w:rPr>
          <w:b/>
          <w:i/>
          <w:sz w:val="22"/>
          <w:szCs w:val="22"/>
        </w:rPr>
        <w:t xml:space="preserve">Забарвленість води </w:t>
      </w:r>
    </w:p>
    <w:p w:rsidR="001E3B09" w:rsidRPr="00717C77" w:rsidRDefault="001E3B09" w:rsidP="001E3B09">
      <w:pPr>
        <w:jc w:val="both"/>
        <w:rPr>
          <w:sz w:val="22"/>
          <w:szCs w:val="22"/>
        </w:rPr>
      </w:pPr>
      <w:r w:rsidRPr="00717C77">
        <w:rPr>
          <w:sz w:val="22"/>
          <w:szCs w:val="22"/>
        </w:rPr>
        <w:t xml:space="preserve">         Забарвленість води (умовна) визначають в нефільтрованій пробі шляхом порівняння кольору води, що аналізується зі стандартним забарвленням імітаційної шкали.</w:t>
      </w:r>
    </w:p>
    <w:p w:rsidR="001E3B09" w:rsidRPr="00717C77" w:rsidRDefault="001E3B09" w:rsidP="001E3B09">
      <w:pPr>
        <w:jc w:val="both"/>
        <w:rPr>
          <w:b/>
          <w:i/>
          <w:sz w:val="22"/>
          <w:szCs w:val="22"/>
        </w:rPr>
      </w:pPr>
      <w:r w:rsidRPr="00717C77">
        <w:rPr>
          <w:b/>
          <w:i/>
          <w:sz w:val="22"/>
          <w:szCs w:val="22"/>
        </w:rPr>
        <w:t>Готування імітаційної шкали</w:t>
      </w:r>
    </w:p>
    <w:p w:rsidR="001E3B09" w:rsidRPr="00717C77" w:rsidRDefault="001E3B09" w:rsidP="001E3B09">
      <w:pPr>
        <w:jc w:val="both"/>
        <w:rPr>
          <w:sz w:val="22"/>
          <w:szCs w:val="22"/>
        </w:rPr>
      </w:pPr>
      <w:r w:rsidRPr="00717C77">
        <w:rPr>
          <w:sz w:val="22"/>
          <w:szCs w:val="22"/>
        </w:rPr>
        <w:t xml:space="preserve">         Готують два розчини. </w:t>
      </w:r>
    </w:p>
    <w:p w:rsidR="001E3B09" w:rsidRPr="00717C77" w:rsidRDefault="001E3B09" w:rsidP="001E3B09">
      <w:pPr>
        <w:jc w:val="both"/>
        <w:rPr>
          <w:sz w:val="22"/>
          <w:szCs w:val="22"/>
        </w:rPr>
      </w:pPr>
      <w:r w:rsidRPr="00717C77">
        <w:rPr>
          <w:b/>
          <w:sz w:val="22"/>
          <w:szCs w:val="22"/>
        </w:rPr>
        <w:t xml:space="preserve">        </w:t>
      </w:r>
      <w:r w:rsidRPr="00717C77">
        <w:rPr>
          <w:b/>
          <w:i/>
          <w:sz w:val="22"/>
          <w:szCs w:val="22"/>
        </w:rPr>
        <w:t>Розчин 1.</w:t>
      </w:r>
      <w:r w:rsidRPr="00717C77">
        <w:rPr>
          <w:sz w:val="22"/>
          <w:szCs w:val="22"/>
        </w:rPr>
        <w:t xml:space="preserve"> - У мірній колбі об'ємом 1 літр розчиняють у дистильованій воді</w:t>
      </w:r>
      <w:r w:rsidRPr="00717C77">
        <w:rPr>
          <w:snapToGrid w:val="0"/>
          <w:sz w:val="22"/>
          <w:szCs w:val="22"/>
        </w:rPr>
        <w:t xml:space="preserve"> 0,0875 г K</w:t>
      </w:r>
      <w:r w:rsidRPr="00717C77">
        <w:rPr>
          <w:snapToGrid w:val="0"/>
          <w:sz w:val="22"/>
          <w:szCs w:val="22"/>
          <w:vertAlign w:val="subscript"/>
        </w:rPr>
        <w:t>2</w:t>
      </w:r>
      <w:r w:rsidRPr="00717C77">
        <w:rPr>
          <w:snapToGrid w:val="0"/>
          <w:sz w:val="22"/>
          <w:szCs w:val="22"/>
        </w:rPr>
        <w:t>Cr</w:t>
      </w:r>
      <w:r w:rsidRPr="00717C77">
        <w:rPr>
          <w:snapToGrid w:val="0"/>
          <w:sz w:val="22"/>
          <w:szCs w:val="22"/>
          <w:vertAlign w:val="subscript"/>
        </w:rPr>
        <w:t>2</w:t>
      </w:r>
      <w:r w:rsidRPr="00717C77">
        <w:rPr>
          <w:snapToGrid w:val="0"/>
          <w:sz w:val="22"/>
          <w:szCs w:val="22"/>
        </w:rPr>
        <w:t>O</w:t>
      </w:r>
      <w:r w:rsidRPr="00717C77">
        <w:rPr>
          <w:snapToGrid w:val="0"/>
          <w:sz w:val="22"/>
          <w:szCs w:val="22"/>
          <w:vertAlign w:val="subscript"/>
        </w:rPr>
        <w:t>7</w:t>
      </w:r>
      <w:r w:rsidRPr="00717C77">
        <w:rPr>
          <w:snapToGrid w:val="0"/>
          <w:sz w:val="22"/>
          <w:szCs w:val="22"/>
        </w:rPr>
        <w:t xml:space="preserve"> та 2 г CoSO</w:t>
      </w:r>
      <w:r w:rsidRPr="00717C77">
        <w:rPr>
          <w:snapToGrid w:val="0"/>
          <w:sz w:val="22"/>
          <w:szCs w:val="22"/>
          <w:vertAlign w:val="subscript"/>
        </w:rPr>
        <w:t>4</w:t>
      </w:r>
      <w:r w:rsidRPr="00717C77">
        <w:rPr>
          <w:snapToGrid w:val="0"/>
          <w:sz w:val="22"/>
          <w:szCs w:val="22"/>
        </w:rPr>
        <w:t>·7H</w:t>
      </w:r>
      <w:r w:rsidRPr="00717C77">
        <w:rPr>
          <w:snapToGrid w:val="0"/>
          <w:sz w:val="22"/>
          <w:szCs w:val="22"/>
          <w:vertAlign w:val="subscript"/>
        </w:rPr>
        <w:t>2</w:t>
      </w:r>
      <w:r w:rsidRPr="00717C77">
        <w:rPr>
          <w:snapToGrid w:val="0"/>
          <w:sz w:val="22"/>
          <w:szCs w:val="22"/>
        </w:rPr>
        <w:t xml:space="preserve">О, </w:t>
      </w:r>
      <w:r w:rsidRPr="00717C77">
        <w:rPr>
          <w:sz w:val="22"/>
          <w:szCs w:val="22"/>
        </w:rPr>
        <w:t>додають 1</w:t>
      </w:r>
      <w:r w:rsidRPr="00717C77">
        <w:rPr>
          <w:sz w:val="22"/>
          <w:szCs w:val="22"/>
        </w:rPr>
        <w:sym w:font="Times New Roman" w:char="F020"/>
      </w:r>
      <w:r w:rsidRPr="00717C77">
        <w:rPr>
          <w:sz w:val="22"/>
          <w:szCs w:val="22"/>
        </w:rPr>
        <w:t xml:space="preserve">  мл конц. H</w:t>
      </w:r>
      <w:r w:rsidRPr="00717C77">
        <w:rPr>
          <w:sz w:val="22"/>
          <w:szCs w:val="22"/>
          <w:vertAlign w:val="subscript"/>
        </w:rPr>
        <w:t>2</w:t>
      </w:r>
      <w:r w:rsidRPr="00717C77">
        <w:rPr>
          <w:sz w:val="22"/>
          <w:szCs w:val="22"/>
        </w:rPr>
        <w:t>SO</w:t>
      </w:r>
      <w:r w:rsidRPr="00717C77">
        <w:rPr>
          <w:sz w:val="22"/>
          <w:szCs w:val="22"/>
          <w:vertAlign w:val="subscript"/>
        </w:rPr>
        <w:t>4</w:t>
      </w:r>
      <w:r w:rsidRPr="00717C77">
        <w:rPr>
          <w:sz w:val="22"/>
          <w:szCs w:val="22"/>
        </w:rPr>
        <w:t xml:space="preserve"> хч і доливають колбу дистильованою водою до мітки. </w:t>
      </w:r>
    </w:p>
    <w:p w:rsidR="001E3B09" w:rsidRPr="00717C77" w:rsidRDefault="001E3B09" w:rsidP="001E3B09">
      <w:pPr>
        <w:jc w:val="both"/>
        <w:rPr>
          <w:sz w:val="22"/>
          <w:szCs w:val="22"/>
        </w:rPr>
      </w:pPr>
      <w:r w:rsidRPr="00717C77">
        <w:rPr>
          <w:b/>
          <w:sz w:val="22"/>
          <w:szCs w:val="22"/>
        </w:rPr>
        <w:t xml:space="preserve">        </w:t>
      </w:r>
      <w:r w:rsidRPr="00717C77">
        <w:rPr>
          <w:b/>
          <w:i/>
          <w:sz w:val="22"/>
          <w:szCs w:val="22"/>
        </w:rPr>
        <w:t>Розчин 2</w:t>
      </w:r>
      <w:r w:rsidRPr="00717C77">
        <w:rPr>
          <w:i/>
          <w:sz w:val="22"/>
          <w:szCs w:val="22"/>
        </w:rPr>
        <w:t xml:space="preserve"> </w:t>
      </w:r>
      <w:r w:rsidRPr="00717C77">
        <w:rPr>
          <w:sz w:val="22"/>
          <w:szCs w:val="22"/>
        </w:rPr>
        <w:t>-1 мл конц. H</w:t>
      </w:r>
      <w:r w:rsidRPr="00717C77">
        <w:rPr>
          <w:sz w:val="22"/>
          <w:szCs w:val="22"/>
          <w:vertAlign w:val="subscript"/>
        </w:rPr>
        <w:t>2</w:t>
      </w:r>
      <w:r w:rsidRPr="00717C77">
        <w:rPr>
          <w:sz w:val="22"/>
          <w:szCs w:val="22"/>
        </w:rPr>
        <w:t>SO</w:t>
      </w:r>
      <w:r w:rsidRPr="00717C77">
        <w:rPr>
          <w:sz w:val="22"/>
          <w:szCs w:val="22"/>
          <w:vertAlign w:val="subscript"/>
        </w:rPr>
        <w:t>4</w:t>
      </w:r>
      <w:r w:rsidRPr="00717C77">
        <w:rPr>
          <w:sz w:val="22"/>
          <w:szCs w:val="22"/>
        </w:rPr>
        <w:t xml:space="preserve"> хч  розбавляють дистильованою водою і доводять об'єм до 1 літра. </w:t>
      </w:r>
    </w:p>
    <w:p w:rsidR="001E3B09" w:rsidRPr="00717C77" w:rsidRDefault="001E3B09" w:rsidP="001E3B09">
      <w:pPr>
        <w:jc w:val="both"/>
        <w:rPr>
          <w:sz w:val="22"/>
          <w:szCs w:val="22"/>
        </w:rPr>
      </w:pPr>
      <w:r w:rsidRPr="00717C77">
        <w:rPr>
          <w:sz w:val="22"/>
          <w:szCs w:val="22"/>
        </w:rPr>
        <w:t xml:space="preserve">                Змішуючи розчини 1 і 2 у нижче вказаних співвідношеннях, одержують імітаційну шкалу забарвленості згідно таблиці 2.1.1:</w:t>
      </w:r>
    </w:p>
    <w:p w:rsidR="001E3B09" w:rsidRPr="00717C77" w:rsidRDefault="001E3B09" w:rsidP="001E3B09">
      <w:pPr>
        <w:jc w:val="right"/>
        <w:rPr>
          <w:b/>
          <w:i/>
          <w:sz w:val="22"/>
          <w:szCs w:val="22"/>
        </w:rPr>
      </w:pPr>
      <w:r w:rsidRPr="00717C77">
        <w:rPr>
          <w:i/>
          <w:sz w:val="22"/>
          <w:szCs w:val="22"/>
        </w:rPr>
        <w:t>Таблиця 2.1.1</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486"/>
        <w:gridCol w:w="487"/>
        <w:gridCol w:w="486"/>
        <w:gridCol w:w="487"/>
        <w:gridCol w:w="486"/>
        <w:gridCol w:w="487"/>
        <w:gridCol w:w="487"/>
        <w:gridCol w:w="486"/>
        <w:gridCol w:w="487"/>
        <w:gridCol w:w="486"/>
        <w:gridCol w:w="487"/>
        <w:gridCol w:w="487"/>
      </w:tblGrid>
      <w:tr w:rsidR="001E3B09" w:rsidRPr="00717C77" w:rsidTr="001E3B09">
        <w:tc>
          <w:tcPr>
            <w:tcW w:w="54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р-н 1</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2</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3</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4</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5</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6</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8</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10</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12</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14</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16</w:t>
            </w:r>
          </w:p>
        </w:tc>
      </w:tr>
      <w:tr w:rsidR="001E3B09" w:rsidRPr="00717C77" w:rsidTr="001E3B09">
        <w:tc>
          <w:tcPr>
            <w:tcW w:w="54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lastRenderedPageBreak/>
              <w:t>р-н 2</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100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pStyle w:val="ab"/>
              <w:tabs>
                <w:tab w:val="left" w:pos="708"/>
              </w:tabs>
              <w:jc w:val="both"/>
              <w:rPr>
                <w:rFonts w:ascii="Times New Roman" w:hAnsi="Times New Roman"/>
                <w:sz w:val="22"/>
                <w:szCs w:val="22"/>
              </w:rPr>
            </w:pPr>
            <w:r w:rsidRPr="00717C77">
              <w:rPr>
                <w:rFonts w:ascii="Times New Roman" w:hAnsi="Times New Roman"/>
                <w:sz w:val="22"/>
                <w:szCs w:val="22"/>
              </w:rPr>
              <w:t></w:t>
            </w:r>
            <w:r w:rsidRPr="00717C77">
              <w:rPr>
                <w:rFonts w:ascii="Times New Roman" w:hAnsi="Times New Roman"/>
                <w:sz w:val="22"/>
                <w:szCs w:val="22"/>
              </w:rPr>
              <w:t></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98</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97</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96</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95</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94</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92</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90</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88</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86</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84</w:t>
            </w:r>
          </w:p>
        </w:tc>
      </w:tr>
      <w:tr w:rsidR="001E3B09" w:rsidRPr="00717C77" w:rsidTr="001E3B09">
        <w:tc>
          <w:tcPr>
            <w:tcW w:w="54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Гра-дус</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5</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15</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20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25</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30</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40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50</w:t>
            </w:r>
          </w:p>
        </w:tc>
        <w:tc>
          <w:tcPr>
            <w:tcW w:w="486"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60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70</w:t>
            </w:r>
          </w:p>
        </w:tc>
        <w:tc>
          <w:tcPr>
            <w:tcW w:w="487"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80</w:t>
            </w:r>
          </w:p>
        </w:tc>
      </w:tr>
    </w:tbl>
    <w:p w:rsidR="001E3B09" w:rsidRPr="00717C77" w:rsidRDefault="001E3B09" w:rsidP="001E3B09">
      <w:pPr>
        <w:pStyle w:val="af0"/>
        <w:rPr>
          <w:i/>
          <w:szCs w:val="22"/>
        </w:rPr>
      </w:pPr>
    </w:p>
    <w:p w:rsidR="001E3B09" w:rsidRPr="00717C77" w:rsidRDefault="001E3B09" w:rsidP="001E3B09">
      <w:pPr>
        <w:pStyle w:val="af0"/>
        <w:rPr>
          <w:i/>
          <w:szCs w:val="22"/>
        </w:rPr>
      </w:pPr>
      <w:r w:rsidRPr="00717C77">
        <w:rPr>
          <w:i/>
          <w:szCs w:val="22"/>
        </w:rPr>
        <w:t xml:space="preserve">         Визначення забарвленості за допомогою шкали стандартів</w:t>
      </w:r>
    </w:p>
    <w:p w:rsidR="001E3B09" w:rsidRPr="00717C77" w:rsidRDefault="001E3B09" w:rsidP="001E3B09">
      <w:pPr>
        <w:jc w:val="both"/>
        <w:rPr>
          <w:sz w:val="22"/>
          <w:szCs w:val="22"/>
        </w:rPr>
      </w:pPr>
      <w:r w:rsidRPr="00717C77">
        <w:rPr>
          <w:sz w:val="22"/>
          <w:szCs w:val="22"/>
        </w:rPr>
        <w:t xml:space="preserve">       У чистий сухий циліндр відмірюють 100 мл досліджуваної води і, переглядаючи його зверху, порівнюють забарвлення води із забарвленням стандартних розчинів, налитих у такі ж циліндри. При збігу кольору забарвленість визначається градусом даного стандарту шкали.</w:t>
      </w:r>
    </w:p>
    <w:p w:rsidR="001E3B09" w:rsidRPr="00717C77" w:rsidRDefault="001E3B09" w:rsidP="001E3B09">
      <w:pPr>
        <w:jc w:val="both"/>
        <w:rPr>
          <w:b/>
          <w:i/>
          <w:sz w:val="22"/>
          <w:szCs w:val="22"/>
        </w:rPr>
      </w:pPr>
    </w:p>
    <w:p w:rsidR="001E3B09" w:rsidRPr="00717C77" w:rsidRDefault="001E3B09" w:rsidP="001E3B09">
      <w:pPr>
        <w:jc w:val="both"/>
        <w:rPr>
          <w:b/>
          <w:i/>
          <w:sz w:val="22"/>
          <w:szCs w:val="22"/>
        </w:rPr>
      </w:pPr>
      <w:r w:rsidRPr="00717C77">
        <w:rPr>
          <w:b/>
          <w:i/>
          <w:sz w:val="22"/>
          <w:szCs w:val="22"/>
        </w:rPr>
        <w:t>Запах води</w:t>
      </w:r>
    </w:p>
    <w:p w:rsidR="001E3B09" w:rsidRPr="00717C77" w:rsidRDefault="001E3B09" w:rsidP="001E3B09">
      <w:pPr>
        <w:jc w:val="both"/>
        <w:rPr>
          <w:sz w:val="22"/>
          <w:szCs w:val="22"/>
        </w:rPr>
      </w:pPr>
      <w:r w:rsidRPr="00717C77">
        <w:rPr>
          <w:sz w:val="22"/>
          <w:szCs w:val="22"/>
        </w:rPr>
        <w:t xml:space="preserve">       Запах води визначається після визначення смаку і характеризується за видом та інтенсивністю в балах (див. табл. 2.2. і 2.3.).</w:t>
      </w:r>
    </w:p>
    <w:p w:rsidR="001E3B09" w:rsidRPr="00717C77" w:rsidRDefault="001E3B09" w:rsidP="001E3B09">
      <w:pPr>
        <w:jc w:val="both"/>
        <w:rPr>
          <w:sz w:val="22"/>
          <w:szCs w:val="22"/>
        </w:rPr>
      </w:pPr>
      <w:r w:rsidRPr="00717C77">
        <w:rPr>
          <w:sz w:val="22"/>
          <w:szCs w:val="22"/>
        </w:rPr>
        <w:t xml:space="preserve">       Для визначення використовують 250 мл зразка, розміщеного в конічній колбі при 20 </w:t>
      </w:r>
      <w:r w:rsidRPr="00717C77">
        <w:rPr>
          <w:sz w:val="22"/>
          <w:szCs w:val="22"/>
          <w:vertAlign w:val="superscript"/>
        </w:rPr>
        <w:t>о</w:t>
      </w:r>
      <w:r w:rsidRPr="00717C77">
        <w:rPr>
          <w:sz w:val="22"/>
          <w:szCs w:val="22"/>
        </w:rPr>
        <w:t xml:space="preserve">С, яку закривають пробкою, кілька разів сильно збовтують, потім відкривають і негайно ж органолептично визначають характер запаху і його інтенсивність. Таке ж визначення виконують при 60 </w:t>
      </w:r>
      <w:r w:rsidRPr="00717C77">
        <w:rPr>
          <w:sz w:val="22"/>
          <w:szCs w:val="22"/>
          <w:vertAlign w:val="superscript"/>
        </w:rPr>
        <w:t>о</w:t>
      </w:r>
      <w:r w:rsidRPr="00717C77">
        <w:rPr>
          <w:sz w:val="22"/>
          <w:szCs w:val="22"/>
        </w:rPr>
        <w:t>С, підігріваючи колбу на водяному огрівнику, накритому годинниковим склом і лійкою.</w:t>
      </w:r>
    </w:p>
    <w:p w:rsidR="001E3B09" w:rsidRPr="00717C77" w:rsidRDefault="001E3B09" w:rsidP="001E3B09">
      <w:pPr>
        <w:jc w:val="both"/>
        <w:rPr>
          <w:b/>
          <w:sz w:val="22"/>
          <w:szCs w:val="22"/>
        </w:rPr>
      </w:pPr>
    </w:p>
    <w:p w:rsidR="001E3B09" w:rsidRPr="00717C77" w:rsidRDefault="001E3B09" w:rsidP="00B07ED6">
      <w:pPr>
        <w:jc w:val="both"/>
        <w:rPr>
          <w:i/>
          <w:sz w:val="22"/>
          <w:szCs w:val="22"/>
        </w:rPr>
      </w:pPr>
      <w:r w:rsidRPr="00717C77">
        <w:rPr>
          <w:i/>
          <w:sz w:val="22"/>
          <w:szCs w:val="22"/>
        </w:rPr>
        <w:t xml:space="preserve">Водневий показник </w:t>
      </w:r>
    </w:p>
    <w:p w:rsidR="001E3B09" w:rsidRPr="00717C77" w:rsidRDefault="001E3B09" w:rsidP="00B07ED6">
      <w:pPr>
        <w:pStyle w:val="23"/>
        <w:jc w:val="both"/>
        <w:rPr>
          <w:b w:val="0"/>
          <w:sz w:val="22"/>
          <w:szCs w:val="22"/>
        </w:rPr>
      </w:pPr>
      <w:r w:rsidRPr="00717C77">
        <w:rPr>
          <w:b w:val="0"/>
          <w:sz w:val="22"/>
          <w:szCs w:val="22"/>
        </w:rPr>
        <w:t xml:space="preserve">        Визначення величини водневого показника (pН) служить важливим показником кислотності або лужності природної води і є результуючою величиною кислотно-основної взаємодії ряду її мінеральних і органічних компонентів. Визначення проводиться або колориметрично, або електрофотометрично. Наближене значення pН зразка води можна одержати, використовуючи універсальний індикаторний папір, зануривши кінець смужки в пробу на 1-5 хвилин. Вийнявши смужку зі зразка потрібно</w:t>
      </w:r>
    </w:p>
    <w:p w:rsidR="001E3B09" w:rsidRPr="00717C77" w:rsidRDefault="001E3B09" w:rsidP="00B07ED6">
      <w:pPr>
        <w:jc w:val="both"/>
        <w:rPr>
          <w:sz w:val="22"/>
          <w:szCs w:val="22"/>
        </w:rPr>
      </w:pPr>
      <w:r w:rsidRPr="00717C77">
        <w:rPr>
          <w:sz w:val="22"/>
          <w:szCs w:val="22"/>
        </w:rPr>
        <w:t>порівняти її зі шкалою, зображеної        на обкладинці пакетика з індикаторним папером.</w:t>
      </w:r>
    </w:p>
    <w:p w:rsidR="001E3B09" w:rsidRPr="00717C77" w:rsidRDefault="001E3B09" w:rsidP="001E3B09">
      <w:pPr>
        <w:jc w:val="both"/>
        <w:rPr>
          <w:b/>
          <w:i/>
          <w:sz w:val="22"/>
          <w:szCs w:val="22"/>
        </w:rPr>
      </w:pPr>
    </w:p>
    <w:p w:rsidR="001E3B09" w:rsidRPr="00717C77" w:rsidRDefault="001E3B09" w:rsidP="001E3B09">
      <w:pPr>
        <w:jc w:val="both"/>
        <w:rPr>
          <w:b/>
          <w:i/>
          <w:sz w:val="22"/>
          <w:szCs w:val="22"/>
        </w:rPr>
      </w:pPr>
      <w:r w:rsidRPr="00717C77">
        <w:rPr>
          <w:b/>
          <w:i/>
          <w:sz w:val="22"/>
          <w:szCs w:val="22"/>
        </w:rPr>
        <w:t xml:space="preserve">Визначення зважених речовин </w:t>
      </w:r>
    </w:p>
    <w:p w:rsidR="001E3B09" w:rsidRPr="00717C77" w:rsidRDefault="001E3B09" w:rsidP="001E3B09">
      <w:pPr>
        <w:tabs>
          <w:tab w:val="left" w:pos="4253"/>
          <w:tab w:val="left" w:pos="4395"/>
          <w:tab w:val="left" w:pos="6379"/>
        </w:tabs>
        <w:rPr>
          <w:b/>
          <w:sz w:val="22"/>
          <w:szCs w:val="22"/>
        </w:rPr>
      </w:pPr>
      <w:r w:rsidRPr="00717C77">
        <w:rPr>
          <w:b/>
          <w:sz w:val="22"/>
          <w:szCs w:val="22"/>
        </w:rPr>
        <w:t>Обладнання, прилади та матеріали</w:t>
      </w:r>
    </w:p>
    <w:p w:rsidR="001E3B09" w:rsidRPr="00717C77" w:rsidRDefault="001E3B09" w:rsidP="001E3B09">
      <w:pPr>
        <w:jc w:val="both"/>
        <w:rPr>
          <w:sz w:val="22"/>
          <w:szCs w:val="22"/>
        </w:rPr>
      </w:pPr>
      <w:r w:rsidRPr="00717C77">
        <w:rPr>
          <w:sz w:val="22"/>
          <w:szCs w:val="22"/>
        </w:rPr>
        <w:lastRenderedPageBreak/>
        <w:t>1. Прилад Оліхова для фільтрування;</w:t>
      </w:r>
    </w:p>
    <w:p w:rsidR="001E3B09" w:rsidRPr="00717C77" w:rsidRDefault="001E3B09" w:rsidP="001E3B09">
      <w:pPr>
        <w:jc w:val="both"/>
        <w:rPr>
          <w:sz w:val="22"/>
          <w:szCs w:val="22"/>
        </w:rPr>
      </w:pPr>
      <w:r w:rsidRPr="00717C77">
        <w:rPr>
          <w:sz w:val="22"/>
          <w:szCs w:val="22"/>
        </w:rPr>
        <w:t xml:space="preserve">2. Мембранні фільтри №7–6. </w:t>
      </w:r>
    </w:p>
    <w:p w:rsidR="001E3B09" w:rsidRPr="00717C77" w:rsidRDefault="001E3B09" w:rsidP="001E3B09">
      <w:pPr>
        <w:jc w:val="both"/>
        <w:rPr>
          <w:sz w:val="22"/>
          <w:szCs w:val="22"/>
        </w:rPr>
      </w:pPr>
      <w:r w:rsidRPr="00717C77">
        <w:rPr>
          <w:sz w:val="22"/>
          <w:szCs w:val="22"/>
        </w:rPr>
        <w:t xml:space="preserve">Фільтри для роботи готують кип'ятінням у дистильованій воді протягом 5–10 хв. (два - три рази зливаючи воду) і висушуванням у сушильній шафі протягом 1 години при 60 </w:t>
      </w:r>
      <w:r w:rsidRPr="00717C77">
        <w:rPr>
          <w:sz w:val="22"/>
          <w:szCs w:val="22"/>
          <w:vertAlign w:val="superscript"/>
        </w:rPr>
        <w:t>о</w:t>
      </w:r>
      <w:r w:rsidRPr="00717C77">
        <w:rPr>
          <w:sz w:val="22"/>
          <w:szCs w:val="22"/>
        </w:rPr>
        <w:t>С.</w:t>
      </w:r>
    </w:p>
    <w:p w:rsidR="001E3B09" w:rsidRPr="00717C77" w:rsidRDefault="001E3B09" w:rsidP="001E3B09">
      <w:pPr>
        <w:tabs>
          <w:tab w:val="left" w:pos="4253"/>
          <w:tab w:val="left" w:pos="4395"/>
          <w:tab w:val="left" w:pos="6379"/>
        </w:tabs>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sz w:val="22"/>
          <w:szCs w:val="22"/>
        </w:rPr>
      </w:pPr>
      <w:r w:rsidRPr="00717C77">
        <w:rPr>
          <w:b/>
          <w:sz w:val="22"/>
          <w:szCs w:val="22"/>
        </w:rPr>
        <w:t>Хід визначення</w:t>
      </w:r>
    </w:p>
    <w:p w:rsidR="001E3B09" w:rsidRPr="00717C77" w:rsidRDefault="001E3B09" w:rsidP="001E3B09">
      <w:pPr>
        <w:jc w:val="both"/>
        <w:rPr>
          <w:sz w:val="22"/>
          <w:szCs w:val="22"/>
        </w:rPr>
      </w:pPr>
      <w:r w:rsidRPr="00717C77">
        <w:rPr>
          <w:sz w:val="22"/>
          <w:szCs w:val="22"/>
        </w:rPr>
        <w:t xml:space="preserve">       Підготовлений фільтр, позначений олівцем та зважений на аналітичних вагах і поміщають у прилад для фільтрування.                                                      </w:t>
      </w:r>
    </w:p>
    <w:p w:rsidR="001E3B09" w:rsidRPr="00717C77" w:rsidRDefault="001E3B09" w:rsidP="001E3B09">
      <w:pPr>
        <w:ind w:left="4248" w:firstLine="708"/>
        <w:jc w:val="both"/>
        <w:rPr>
          <w:i/>
          <w:sz w:val="22"/>
          <w:szCs w:val="22"/>
        </w:rPr>
      </w:pPr>
      <w:r w:rsidRPr="00717C77">
        <w:rPr>
          <w:i/>
          <w:sz w:val="22"/>
          <w:szCs w:val="22"/>
        </w:rPr>
        <w:t>Таблиця 2.1</w:t>
      </w:r>
    </w:p>
    <w:p w:rsidR="001E3B09" w:rsidRPr="00717C77" w:rsidRDefault="001E3B09" w:rsidP="001E3B09">
      <w:pPr>
        <w:jc w:val="both"/>
        <w:rPr>
          <w:sz w:val="22"/>
          <w:szCs w:val="22"/>
          <w:lang w:val="ru-RU"/>
        </w:rPr>
      </w:pPr>
      <w:r w:rsidRPr="00717C77">
        <w:rPr>
          <w:b/>
          <w:sz w:val="22"/>
          <w:szCs w:val="22"/>
        </w:rPr>
        <w:t xml:space="preserve">Способи консервації проб води </w:t>
      </w:r>
    </w:p>
    <w:tbl>
      <w:tblPr>
        <w:tblW w:w="0" w:type="auto"/>
        <w:tblInd w:w="56" w:type="dxa"/>
        <w:tblLayout w:type="fixed"/>
        <w:tblCellMar>
          <w:left w:w="56" w:type="dxa"/>
          <w:right w:w="56" w:type="dxa"/>
        </w:tblCellMar>
        <w:tblLook w:val="00A0" w:firstRow="1" w:lastRow="0" w:firstColumn="1" w:lastColumn="0" w:noHBand="0" w:noVBand="0"/>
      </w:tblPr>
      <w:tblGrid>
        <w:gridCol w:w="1277"/>
        <w:gridCol w:w="1459"/>
        <w:gridCol w:w="1824"/>
        <w:gridCol w:w="1904"/>
      </w:tblGrid>
      <w:tr w:rsidR="001E3B09" w:rsidRPr="00717C77" w:rsidTr="001E3B09">
        <w:tc>
          <w:tcPr>
            <w:tcW w:w="1277" w:type="dxa"/>
            <w:tcBorders>
              <w:top w:val="nil"/>
              <w:left w:val="nil"/>
              <w:bottom w:val="single" w:sz="12" w:space="0" w:color="000000"/>
              <w:right w:val="single" w:sz="12" w:space="0" w:color="000000"/>
            </w:tcBorders>
            <w:hideMark/>
          </w:tcPr>
          <w:p w:rsidR="001E3B09" w:rsidRPr="00717C77" w:rsidRDefault="001E3B09">
            <w:pPr>
              <w:jc w:val="both"/>
              <w:rPr>
                <w:b/>
                <w:sz w:val="22"/>
                <w:szCs w:val="22"/>
              </w:rPr>
            </w:pPr>
            <w:r w:rsidRPr="00717C77">
              <w:rPr>
                <w:b/>
                <w:sz w:val="22"/>
                <w:szCs w:val="22"/>
              </w:rPr>
              <w:t>Обумовле-ний компонент</w:t>
            </w:r>
          </w:p>
        </w:tc>
        <w:tc>
          <w:tcPr>
            <w:tcW w:w="1459" w:type="dxa"/>
            <w:tcBorders>
              <w:top w:val="nil"/>
              <w:left w:val="nil"/>
              <w:bottom w:val="single" w:sz="12" w:space="0" w:color="000000"/>
              <w:right w:val="nil"/>
            </w:tcBorders>
            <w:hideMark/>
          </w:tcPr>
          <w:p w:rsidR="001E3B09" w:rsidRPr="00717C77" w:rsidRDefault="001E3B09">
            <w:pPr>
              <w:jc w:val="both"/>
              <w:rPr>
                <w:b/>
                <w:sz w:val="22"/>
                <w:szCs w:val="22"/>
              </w:rPr>
            </w:pPr>
            <w:r w:rsidRPr="00717C77">
              <w:rPr>
                <w:b/>
                <w:sz w:val="22"/>
                <w:szCs w:val="22"/>
              </w:rPr>
              <w:t>Матеріал  судини для відбору проби</w:t>
            </w:r>
          </w:p>
        </w:tc>
        <w:tc>
          <w:tcPr>
            <w:tcW w:w="1824" w:type="dxa"/>
            <w:tcBorders>
              <w:top w:val="nil"/>
              <w:left w:val="nil"/>
              <w:bottom w:val="single" w:sz="12" w:space="0" w:color="000000"/>
              <w:right w:val="nil"/>
            </w:tcBorders>
            <w:hideMark/>
          </w:tcPr>
          <w:p w:rsidR="001E3B09" w:rsidRPr="00717C77" w:rsidRDefault="001E3B09">
            <w:pPr>
              <w:jc w:val="both"/>
              <w:rPr>
                <w:b/>
                <w:sz w:val="22"/>
                <w:szCs w:val="22"/>
              </w:rPr>
            </w:pPr>
            <w:r w:rsidRPr="00717C77">
              <w:rPr>
                <w:b/>
                <w:sz w:val="22"/>
                <w:szCs w:val="22"/>
              </w:rPr>
              <w:t>Спосіб консервування</w:t>
            </w:r>
          </w:p>
        </w:tc>
        <w:tc>
          <w:tcPr>
            <w:tcW w:w="1904" w:type="dxa"/>
            <w:tcBorders>
              <w:top w:val="nil"/>
              <w:left w:val="nil"/>
              <w:bottom w:val="single" w:sz="12" w:space="0" w:color="000000"/>
              <w:right w:val="nil"/>
            </w:tcBorders>
            <w:hideMark/>
          </w:tcPr>
          <w:p w:rsidR="001E3B09" w:rsidRPr="00717C77" w:rsidRDefault="001E3B09">
            <w:pPr>
              <w:jc w:val="both"/>
              <w:rPr>
                <w:b/>
                <w:sz w:val="22"/>
                <w:szCs w:val="22"/>
              </w:rPr>
            </w:pPr>
            <w:r w:rsidRPr="00717C77">
              <w:rPr>
                <w:b/>
                <w:sz w:val="22"/>
                <w:szCs w:val="22"/>
              </w:rPr>
              <w:t>Максимальний час між добором і аналізом</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Смак</w:t>
            </w:r>
          </w:p>
        </w:tc>
        <w:tc>
          <w:tcPr>
            <w:tcW w:w="1459" w:type="dxa"/>
            <w:hideMark/>
          </w:tcPr>
          <w:p w:rsidR="001E3B09" w:rsidRPr="00717C77" w:rsidRDefault="001E3B09">
            <w:pPr>
              <w:jc w:val="both"/>
              <w:rPr>
                <w:sz w:val="22"/>
                <w:szCs w:val="22"/>
              </w:rPr>
            </w:pPr>
            <w:r w:rsidRPr="00717C77">
              <w:rPr>
                <w:sz w:val="22"/>
                <w:szCs w:val="22"/>
              </w:rPr>
              <w:t>Скляна</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w:t>
            </w:r>
          </w:p>
        </w:tc>
        <w:tc>
          <w:tcPr>
            <w:tcW w:w="1904" w:type="dxa"/>
            <w:hideMark/>
          </w:tcPr>
          <w:p w:rsidR="001E3B09" w:rsidRPr="00717C77" w:rsidRDefault="001E3B09">
            <w:pPr>
              <w:jc w:val="both"/>
              <w:rPr>
                <w:sz w:val="22"/>
                <w:szCs w:val="22"/>
              </w:rPr>
            </w:pPr>
            <w:r w:rsidRPr="00717C77">
              <w:rPr>
                <w:sz w:val="22"/>
                <w:szCs w:val="22"/>
              </w:rPr>
              <w:t>6-24 г</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Колір</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w:t>
            </w:r>
          </w:p>
        </w:tc>
        <w:tc>
          <w:tcPr>
            <w:tcW w:w="1904" w:type="dxa"/>
            <w:hideMark/>
          </w:tcPr>
          <w:p w:rsidR="001E3B09" w:rsidRPr="00717C77" w:rsidRDefault="001E3B09">
            <w:pPr>
              <w:jc w:val="both"/>
              <w:rPr>
                <w:sz w:val="22"/>
                <w:szCs w:val="22"/>
              </w:rPr>
            </w:pPr>
            <w:r w:rsidRPr="00717C77">
              <w:rPr>
                <w:sz w:val="22"/>
                <w:szCs w:val="22"/>
              </w:rPr>
              <w:t>24 г</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PН</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w:t>
            </w:r>
          </w:p>
        </w:tc>
        <w:tc>
          <w:tcPr>
            <w:tcW w:w="1904" w:type="dxa"/>
            <w:hideMark/>
          </w:tcPr>
          <w:p w:rsidR="001E3B09" w:rsidRPr="00717C77" w:rsidRDefault="001E3B09">
            <w:pPr>
              <w:jc w:val="both"/>
              <w:rPr>
                <w:sz w:val="22"/>
                <w:szCs w:val="22"/>
              </w:rPr>
            </w:pPr>
            <w:r w:rsidRPr="00717C77">
              <w:rPr>
                <w:sz w:val="22"/>
                <w:szCs w:val="22"/>
              </w:rPr>
              <w:t>Відразу</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Розчинений кисень</w:t>
            </w:r>
          </w:p>
        </w:tc>
        <w:tc>
          <w:tcPr>
            <w:tcW w:w="1459" w:type="dxa"/>
            <w:hideMark/>
          </w:tcPr>
          <w:p w:rsidR="001E3B09" w:rsidRPr="00717C77" w:rsidRDefault="001E3B09">
            <w:pPr>
              <w:jc w:val="both"/>
              <w:rPr>
                <w:sz w:val="22"/>
                <w:szCs w:val="22"/>
              </w:rPr>
            </w:pPr>
            <w:r w:rsidRPr="00717C77">
              <w:rPr>
                <w:sz w:val="22"/>
                <w:szCs w:val="22"/>
              </w:rPr>
              <w:t>Скляна</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w:t>
            </w:r>
          </w:p>
        </w:tc>
        <w:tc>
          <w:tcPr>
            <w:tcW w:w="1904" w:type="dxa"/>
            <w:hideMark/>
          </w:tcPr>
          <w:p w:rsidR="001E3B09" w:rsidRPr="00717C77" w:rsidRDefault="001E3B09">
            <w:pPr>
              <w:jc w:val="both"/>
              <w:rPr>
                <w:sz w:val="22"/>
                <w:szCs w:val="22"/>
              </w:rPr>
            </w:pPr>
            <w:r w:rsidRPr="00717C77">
              <w:rPr>
                <w:sz w:val="22"/>
                <w:szCs w:val="22"/>
              </w:rPr>
              <w:t>Відразу</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Хлориди</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не консервують</w:t>
            </w:r>
          </w:p>
        </w:tc>
        <w:tc>
          <w:tcPr>
            <w:tcW w:w="1904" w:type="dxa"/>
            <w:hideMark/>
          </w:tcPr>
          <w:p w:rsidR="001E3B09" w:rsidRPr="00717C77" w:rsidRDefault="001E3B09">
            <w:pPr>
              <w:jc w:val="both"/>
              <w:rPr>
                <w:sz w:val="22"/>
                <w:szCs w:val="22"/>
              </w:rPr>
            </w:pPr>
            <w:r w:rsidRPr="00717C77">
              <w:rPr>
                <w:sz w:val="22"/>
                <w:szCs w:val="22"/>
              </w:rPr>
              <w:t>7 діб</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Амонійні солі й аміак</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 2-4 мл хлороформу на  1 літр води</w:t>
            </w:r>
          </w:p>
        </w:tc>
        <w:tc>
          <w:tcPr>
            <w:tcW w:w="1904" w:type="dxa"/>
            <w:hideMark/>
          </w:tcPr>
          <w:p w:rsidR="001E3B09" w:rsidRPr="00717C77" w:rsidRDefault="001E3B09">
            <w:pPr>
              <w:jc w:val="both"/>
              <w:rPr>
                <w:sz w:val="22"/>
                <w:szCs w:val="22"/>
              </w:rPr>
            </w:pPr>
            <w:r w:rsidRPr="00717C77">
              <w:rPr>
                <w:sz w:val="22"/>
                <w:szCs w:val="22"/>
              </w:rPr>
              <w:t>1-3 доби</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Нітрити</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 2-4 мл хлороформу на  1 літр води</w:t>
            </w:r>
          </w:p>
        </w:tc>
        <w:tc>
          <w:tcPr>
            <w:tcW w:w="1904" w:type="dxa"/>
            <w:hideMark/>
          </w:tcPr>
          <w:p w:rsidR="001E3B09" w:rsidRPr="00717C77" w:rsidRDefault="001E3B09">
            <w:pPr>
              <w:jc w:val="both"/>
              <w:rPr>
                <w:sz w:val="22"/>
                <w:szCs w:val="22"/>
              </w:rPr>
            </w:pPr>
            <w:r w:rsidRPr="00717C77">
              <w:rPr>
                <w:sz w:val="22"/>
                <w:szCs w:val="22"/>
              </w:rPr>
              <w:t>1-3 доби</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Нітрати</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   2-4 мл хлороформу на  1 літр води</w:t>
            </w:r>
          </w:p>
        </w:tc>
        <w:tc>
          <w:tcPr>
            <w:tcW w:w="1904" w:type="dxa"/>
            <w:hideMark/>
          </w:tcPr>
          <w:p w:rsidR="001E3B09" w:rsidRPr="00717C77" w:rsidRDefault="001E3B09">
            <w:pPr>
              <w:jc w:val="both"/>
              <w:rPr>
                <w:sz w:val="22"/>
                <w:szCs w:val="22"/>
              </w:rPr>
            </w:pPr>
            <w:r w:rsidRPr="00717C77">
              <w:rPr>
                <w:sz w:val="22"/>
                <w:szCs w:val="22"/>
              </w:rPr>
              <w:t>1-3 доби</w:t>
            </w:r>
          </w:p>
        </w:tc>
      </w:tr>
      <w:tr w:rsidR="001E3B09" w:rsidRPr="00717C77" w:rsidTr="001E3B09">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lastRenderedPageBreak/>
              <w:t>Залізо</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 xml:space="preserve">Охолодження при </w:t>
            </w:r>
            <w:r w:rsidRPr="00717C77">
              <w:rPr>
                <w:sz w:val="22"/>
                <w:szCs w:val="22"/>
              </w:rPr>
              <w:sym w:font="Times New Roman" w:char="F020"/>
            </w:r>
            <w:r w:rsidRPr="00717C77">
              <w:rPr>
                <w:sz w:val="22"/>
                <w:szCs w:val="22"/>
              </w:rPr>
              <w:t>4</w:t>
            </w:r>
            <w:r w:rsidRPr="00717C77">
              <w:rPr>
                <w:sz w:val="22"/>
                <w:szCs w:val="22"/>
                <w:vertAlign w:val="superscript"/>
              </w:rPr>
              <w:t>о</w:t>
            </w:r>
            <w:r w:rsidRPr="00717C77">
              <w:rPr>
                <w:sz w:val="22"/>
                <w:szCs w:val="22"/>
              </w:rPr>
              <w:t>С,   2-4 мл хлороформу на  1 літр води</w:t>
            </w:r>
          </w:p>
        </w:tc>
        <w:tc>
          <w:tcPr>
            <w:tcW w:w="1904" w:type="dxa"/>
            <w:hideMark/>
          </w:tcPr>
          <w:p w:rsidR="001E3B09" w:rsidRPr="00717C77" w:rsidRDefault="001E3B09">
            <w:pPr>
              <w:jc w:val="both"/>
              <w:rPr>
                <w:sz w:val="22"/>
                <w:szCs w:val="22"/>
              </w:rPr>
            </w:pPr>
            <w:r w:rsidRPr="00717C77">
              <w:rPr>
                <w:sz w:val="22"/>
                <w:szCs w:val="22"/>
              </w:rPr>
              <w:t>1-3 доби</w:t>
            </w:r>
          </w:p>
        </w:tc>
      </w:tr>
      <w:tr w:rsidR="001E3B09" w:rsidRPr="00717C77" w:rsidTr="001E3B09">
        <w:trPr>
          <w:trHeight w:val="572"/>
        </w:trPr>
        <w:tc>
          <w:tcPr>
            <w:tcW w:w="1277"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Сульфати</w:t>
            </w:r>
          </w:p>
        </w:tc>
        <w:tc>
          <w:tcPr>
            <w:tcW w:w="1459" w:type="dxa"/>
            <w:hideMark/>
          </w:tcPr>
          <w:p w:rsidR="001E3B09" w:rsidRPr="00717C77" w:rsidRDefault="001E3B09">
            <w:pPr>
              <w:jc w:val="both"/>
              <w:rPr>
                <w:sz w:val="22"/>
                <w:szCs w:val="22"/>
              </w:rPr>
            </w:pPr>
            <w:r w:rsidRPr="00717C77">
              <w:rPr>
                <w:sz w:val="22"/>
                <w:szCs w:val="22"/>
              </w:rPr>
              <w:t>Поліетилен чи скло</w:t>
            </w:r>
          </w:p>
        </w:tc>
        <w:tc>
          <w:tcPr>
            <w:tcW w:w="1824" w:type="dxa"/>
            <w:hideMark/>
          </w:tcPr>
          <w:p w:rsidR="001E3B09" w:rsidRPr="00717C77" w:rsidRDefault="001E3B09">
            <w:pPr>
              <w:jc w:val="both"/>
              <w:rPr>
                <w:sz w:val="22"/>
                <w:szCs w:val="22"/>
              </w:rPr>
            </w:pPr>
            <w:r w:rsidRPr="00717C77">
              <w:rPr>
                <w:sz w:val="22"/>
                <w:szCs w:val="22"/>
              </w:rPr>
              <w:t>Не консервують</w:t>
            </w:r>
          </w:p>
        </w:tc>
        <w:tc>
          <w:tcPr>
            <w:tcW w:w="1904" w:type="dxa"/>
            <w:hideMark/>
          </w:tcPr>
          <w:p w:rsidR="001E3B09" w:rsidRPr="00717C77" w:rsidRDefault="001E3B09">
            <w:pPr>
              <w:jc w:val="both"/>
              <w:rPr>
                <w:sz w:val="22"/>
                <w:szCs w:val="22"/>
              </w:rPr>
            </w:pPr>
            <w:r w:rsidRPr="00717C77">
              <w:rPr>
                <w:sz w:val="22"/>
                <w:szCs w:val="22"/>
              </w:rPr>
              <w:t>7 діб</w:t>
            </w:r>
          </w:p>
        </w:tc>
      </w:tr>
    </w:tbl>
    <w:p w:rsidR="001E3B09" w:rsidRPr="00717C77" w:rsidRDefault="001E3B09" w:rsidP="001E3B09">
      <w:pPr>
        <w:jc w:val="both"/>
        <w:rPr>
          <w:sz w:val="22"/>
          <w:szCs w:val="22"/>
        </w:rPr>
      </w:pPr>
      <w:r w:rsidRPr="00717C77">
        <w:rPr>
          <w:sz w:val="22"/>
          <w:szCs w:val="22"/>
        </w:rPr>
        <w:t xml:space="preserve">                                                       </w:t>
      </w:r>
    </w:p>
    <w:p w:rsidR="001E3B09" w:rsidRPr="00717C77" w:rsidRDefault="001E3B09" w:rsidP="001E3B09">
      <w:pPr>
        <w:ind w:left="4248" w:firstLine="708"/>
        <w:jc w:val="both"/>
        <w:rPr>
          <w:i/>
          <w:sz w:val="22"/>
          <w:szCs w:val="22"/>
        </w:rPr>
      </w:pPr>
      <w:r w:rsidRPr="00717C77">
        <w:rPr>
          <w:i/>
          <w:sz w:val="22"/>
          <w:szCs w:val="22"/>
        </w:rPr>
        <w:t>Таблиця 2.2</w:t>
      </w:r>
    </w:p>
    <w:p w:rsidR="001E3B09" w:rsidRPr="00717C77" w:rsidRDefault="001E3B09" w:rsidP="001E3B09">
      <w:pPr>
        <w:rPr>
          <w:b/>
          <w:sz w:val="22"/>
          <w:szCs w:val="22"/>
        </w:rPr>
      </w:pPr>
      <w:r w:rsidRPr="00717C77">
        <w:rPr>
          <w:b/>
          <w:sz w:val="22"/>
          <w:szCs w:val="22"/>
        </w:rPr>
        <w:t>Види запаху</w:t>
      </w:r>
    </w:p>
    <w:tbl>
      <w:tblPr>
        <w:tblW w:w="0" w:type="auto"/>
        <w:tblInd w:w="70" w:type="dxa"/>
        <w:tblLayout w:type="fixed"/>
        <w:tblCellMar>
          <w:left w:w="70" w:type="dxa"/>
          <w:right w:w="70" w:type="dxa"/>
        </w:tblCellMar>
        <w:tblLook w:val="00A0" w:firstRow="1" w:lastRow="0" w:firstColumn="1" w:lastColumn="0" w:noHBand="0" w:noVBand="0"/>
      </w:tblPr>
      <w:tblGrid>
        <w:gridCol w:w="1440"/>
        <w:gridCol w:w="1667"/>
        <w:gridCol w:w="3370"/>
      </w:tblGrid>
      <w:tr w:rsidR="001E3B09" w:rsidRPr="00717C77" w:rsidTr="001E3B09">
        <w:tc>
          <w:tcPr>
            <w:tcW w:w="1440" w:type="dxa"/>
            <w:tcBorders>
              <w:top w:val="nil"/>
              <w:left w:val="nil"/>
              <w:bottom w:val="single" w:sz="12" w:space="0" w:color="000000"/>
              <w:right w:val="single" w:sz="12" w:space="0" w:color="000000"/>
            </w:tcBorders>
            <w:hideMark/>
          </w:tcPr>
          <w:p w:rsidR="001E3B09" w:rsidRPr="00717C77" w:rsidRDefault="001E3B09">
            <w:pPr>
              <w:jc w:val="both"/>
              <w:rPr>
                <w:b/>
                <w:sz w:val="22"/>
                <w:szCs w:val="22"/>
              </w:rPr>
            </w:pPr>
            <w:r w:rsidRPr="00717C77">
              <w:rPr>
                <w:b/>
                <w:sz w:val="22"/>
                <w:szCs w:val="22"/>
              </w:rPr>
              <w:t>Скорочення</w:t>
            </w:r>
          </w:p>
        </w:tc>
        <w:tc>
          <w:tcPr>
            <w:tcW w:w="1667" w:type="dxa"/>
            <w:tcBorders>
              <w:top w:val="nil"/>
              <w:left w:val="nil"/>
              <w:bottom w:val="single" w:sz="12" w:space="0" w:color="000000"/>
              <w:right w:val="nil"/>
            </w:tcBorders>
            <w:hideMark/>
          </w:tcPr>
          <w:p w:rsidR="001E3B09" w:rsidRPr="00717C77" w:rsidRDefault="001E3B09">
            <w:pPr>
              <w:jc w:val="both"/>
              <w:rPr>
                <w:b/>
                <w:sz w:val="22"/>
                <w:szCs w:val="22"/>
              </w:rPr>
            </w:pPr>
            <w:r w:rsidRPr="00717C77">
              <w:rPr>
                <w:b/>
                <w:sz w:val="22"/>
                <w:szCs w:val="22"/>
              </w:rPr>
              <w:t>Класифікація запаху</w:t>
            </w:r>
          </w:p>
        </w:tc>
        <w:tc>
          <w:tcPr>
            <w:tcW w:w="3370" w:type="dxa"/>
            <w:tcBorders>
              <w:top w:val="nil"/>
              <w:left w:val="nil"/>
              <w:bottom w:val="single" w:sz="12" w:space="0" w:color="000000"/>
              <w:right w:val="nil"/>
            </w:tcBorders>
            <w:hideMark/>
          </w:tcPr>
          <w:p w:rsidR="001E3B09" w:rsidRPr="00717C77" w:rsidRDefault="001E3B09">
            <w:pPr>
              <w:jc w:val="both"/>
              <w:rPr>
                <w:b/>
                <w:sz w:val="22"/>
                <w:szCs w:val="22"/>
              </w:rPr>
            </w:pPr>
            <w:r w:rsidRPr="00717C77">
              <w:rPr>
                <w:b/>
                <w:sz w:val="22"/>
                <w:szCs w:val="22"/>
              </w:rPr>
              <w:t>Приклади або можливі джерела походження запаху</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А</w:t>
            </w:r>
          </w:p>
        </w:tc>
        <w:tc>
          <w:tcPr>
            <w:tcW w:w="1667" w:type="dxa"/>
            <w:hideMark/>
          </w:tcPr>
          <w:p w:rsidR="001E3B09" w:rsidRPr="00717C77" w:rsidRDefault="001E3B09">
            <w:pPr>
              <w:jc w:val="both"/>
              <w:rPr>
                <w:sz w:val="22"/>
                <w:szCs w:val="22"/>
              </w:rPr>
            </w:pPr>
            <w:r w:rsidRPr="00717C77">
              <w:rPr>
                <w:sz w:val="22"/>
                <w:szCs w:val="22"/>
              </w:rPr>
              <w:t>ароматний чи пряний</w:t>
            </w:r>
          </w:p>
        </w:tc>
        <w:tc>
          <w:tcPr>
            <w:tcW w:w="3370" w:type="dxa"/>
            <w:hideMark/>
          </w:tcPr>
          <w:p w:rsidR="001E3B09" w:rsidRPr="00717C77" w:rsidRDefault="001E3B09">
            <w:pPr>
              <w:jc w:val="both"/>
              <w:rPr>
                <w:sz w:val="22"/>
                <w:szCs w:val="22"/>
              </w:rPr>
            </w:pPr>
            <w:r w:rsidRPr="00717C77">
              <w:rPr>
                <w:sz w:val="22"/>
                <w:szCs w:val="22"/>
              </w:rPr>
              <w:t>камфора, гвоздика, лимон</w:t>
            </w:r>
          </w:p>
        </w:tc>
      </w:tr>
      <w:tr w:rsidR="001E3B09" w:rsidRPr="00717C77" w:rsidTr="001E3B09">
        <w:trPr>
          <w:trHeight w:val="302"/>
        </w:trPr>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Ac</w:t>
            </w:r>
          </w:p>
        </w:tc>
        <w:tc>
          <w:tcPr>
            <w:tcW w:w="1667" w:type="dxa"/>
            <w:hideMark/>
          </w:tcPr>
          <w:p w:rsidR="001E3B09" w:rsidRPr="00717C77" w:rsidRDefault="001E3B09">
            <w:pPr>
              <w:jc w:val="both"/>
              <w:rPr>
                <w:sz w:val="22"/>
                <w:szCs w:val="22"/>
              </w:rPr>
            </w:pPr>
            <w:r w:rsidRPr="00717C77">
              <w:rPr>
                <w:sz w:val="22"/>
                <w:szCs w:val="22"/>
              </w:rPr>
              <w:t>Огірковий</w:t>
            </w:r>
          </w:p>
        </w:tc>
        <w:tc>
          <w:tcPr>
            <w:tcW w:w="3370" w:type="dxa"/>
            <w:hideMark/>
          </w:tcPr>
          <w:p w:rsidR="001E3B09" w:rsidRPr="00717C77" w:rsidRDefault="001E3B09">
            <w:pPr>
              <w:jc w:val="both"/>
              <w:rPr>
                <w:sz w:val="22"/>
                <w:szCs w:val="22"/>
              </w:rPr>
            </w:pPr>
            <w:r w:rsidRPr="00717C77">
              <w:rPr>
                <w:sz w:val="22"/>
                <w:szCs w:val="22"/>
              </w:rPr>
              <w:t>Synura</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B</w:t>
            </w:r>
          </w:p>
        </w:tc>
        <w:tc>
          <w:tcPr>
            <w:tcW w:w="1667" w:type="dxa"/>
            <w:hideMark/>
          </w:tcPr>
          <w:p w:rsidR="001E3B09" w:rsidRPr="00717C77" w:rsidRDefault="001E3B09">
            <w:pPr>
              <w:jc w:val="both"/>
              <w:rPr>
                <w:sz w:val="22"/>
                <w:szCs w:val="22"/>
              </w:rPr>
            </w:pPr>
            <w:r w:rsidRPr="00717C77">
              <w:rPr>
                <w:sz w:val="22"/>
                <w:szCs w:val="22"/>
              </w:rPr>
              <w:t>Бальзамічний чи квітковий</w:t>
            </w:r>
          </w:p>
        </w:tc>
        <w:tc>
          <w:tcPr>
            <w:tcW w:w="3370" w:type="dxa"/>
            <w:hideMark/>
          </w:tcPr>
          <w:p w:rsidR="001E3B09" w:rsidRPr="00717C77" w:rsidRDefault="001E3B09">
            <w:pPr>
              <w:jc w:val="both"/>
              <w:rPr>
                <w:sz w:val="22"/>
                <w:szCs w:val="22"/>
              </w:rPr>
            </w:pPr>
            <w:r w:rsidRPr="00717C77">
              <w:rPr>
                <w:sz w:val="22"/>
                <w:szCs w:val="22"/>
              </w:rPr>
              <w:t>герань, ірис, ваніль</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Bg</w:t>
            </w:r>
          </w:p>
        </w:tc>
        <w:tc>
          <w:tcPr>
            <w:tcW w:w="1667" w:type="dxa"/>
            <w:hideMark/>
          </w:tcPr>
          <w:p w:rsidR="001E3B09" w:rsidRPr="00717C77" w:rsidRDefault="001E3B09">
            <w:pPr>
              <w:jc w:val="both"/>
              <w:rPr>
                <w:sz w:val="22"/>
                <w:szCs w:val="22"/>
              </w:rPr>
            </w:pPr>
            <w:r w:rsidRPr="00717C77">
              <w:rPr>
                <w:sz w:val="22"/>
                <w:szCs w:val="22"/>
              </w:rPr>
              <w:t>Геранієвий</w:t>
            </w:r>
          </w:p>
        </w:tc>
        <w:tc>
          <w:tcPr>
            <w:tcW w:w="3370" w:type="dxa"/>
            <w:hideMark/>
          </w:tcPr>
          <w:p w:rsidR="001E3B09" w:rsidRPr="00717C77" w:rsidRDefault="001E3B09">
            <w:pPr>
              <w:jc w:val="both"/>
              <w:rPr>
                <w:sz w:val="22"/>
                <w:szCs w:val="22"/>
              </w:rPr>
            </w:pPr>
            <w:r w:rsidRPr="00717C77">
              <w:rPr>
                <w:sz w:val="22"/>
                <w:szCs w:val="22"/>
              </w:rPr>
              <w:t>Asteronella</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Bn</w:t>
            </w:r>
          </w:p>
        </w:tc>
        <w:tc>
          <w:tcPr>
            <w:tcW w:w="1667" w:type="dxa"/>
            <w:hideMark/>
          </w:tcPr>
          <w:p w:rsidR="001E3B09" w:rsidRPr="00717C77" w:rsidRDefault="001E3B09">
            <w:pPr>
              <w:jc w:val="both"/>
              <w:rPr>
                <w:sz w:val="22"/>
                <w:szCs w:val="22"/>
              </w:rPr>
            </w:pPr>
            <w:r w:rsidRPr="00717C77">
              <w:rPr>
                <w:sz w:val="22"/>
                <w:szCs w:val="22"/>
              </w:rPr>
              <w:t>Настурцієвий</w:t>
            </w:r>
          </w:p>
        </w:tc>
        <w:tc>
          <w:tcPr>
            <w:tcW w:w="3370" w:type="dxa"/>
            <w:hideMark/>
          </w:tcPr>
          <w:p w:rsidR="001E3B09" w:rsidRPr="00717C77" w:rsidRDefault="001E3B09">
            <w:pPr>
              <w:jc w:val="both"/>
              <w:rPr>
                <w:sz w:val="22"/>
                <w:szCs w:val="22"/>
              </w:rPr>
            </w:pPr>
            <w:r w:rsidRPr="00717C77">
              <w:rPr>
                <w:sz w:val="22"/>
                <w:szCs w:val="22"/>
              </w:rPr>
              <w:t>Aphanizomanon</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Bs</w:t>
            </w:r>
          </w:p>
        </w:tc>
        <w:tc>
          <w:tcPr>
            <w:tcW w:w="1667" w:type="dxa"/>
            <w:hideMark/>
          </w:tcPr>
          <w:p w:rsidR="001E3B09" w:rsidRPr="00717C77" w:rsidRDefault="001E3B09">
            <w:pPr>
              <w:jc w:val="both"/>
              <w:rPr>
                <w:sz w:val="22"/>
                <w:szCs w:val="22"/>
              </w:rPr>
            </w:pPr>
            <w:r w:rsidRPr="00717C77">
              <w:rPr>
                <w:sz w:val="22"/>
                <w:szCs w:val="22"/>
              </w:rPr>
              <w:t>Солодкуватий</w:t>
            </w:r>
          </w:p>
        </w:tc>
        <w:tc>
          <w:tcPr>
            <w:tcW w:w="3370" w:type="dxa"/>
            <w:hideMark/>
          </w:tcPr>
          <w:p w:rsidR="001E3B09" w:rsidRPr="00717C77" w:rsidRDefault="001E3B09">
            <w:pPr>
              <w:jc w:val="both"/>
              <w:rPr>
                <w:sz w:val="22"/>
                <w:szCs w:val="22"/>
              </w:rPr>
            </w:pPr>
            <w:r w:rsidRPr="00717C77">
              <w:rPr>
                <w:sz w:val="22"/>
                <w:szCs w:val="22"/>
              </w:rPr>
              <w:t>Coclosphaerium</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Bv</w:t>
            </w:r>
          </w:p>
        </w:tc>
        <w:tc>
          <w:tcPr>
            <w:tcW w:w="1667" w:type="dxa"/>
            <w:hideMark/>
          </w:tcPr>
          <w:p w:rsidR="001E3B09" w:rsidRPr="00717C77" w:rsidRDefault="001E3B09">
            <w:pPr>
              <w:jc w:val="both"/>
              <w:rPr>
                <w:sz w:val="22"/>
                <w:szCs w:val="22"/>
              </w:rPr>
            </w:pPr>
            <w:r w:rsidRPr="00717C77">
              <w:rPr>
                <w:sz w:val="22"/>
                <w:szCs w:val="22"/>
              </w:rPr>
              <w:t>Фіалковий</w:t>
            </w:r>
          </w:p>
        </w:tc>
        <w:tc>
          <w:tcPr>
            <w:tcW w:w="3370" w:type="dxa"/>
            <w:hideMark/>
          </w:tcPr>
          <w:p w:rsidR="001E3B09" w:rsidRPr="00717C77" w:rsidRDefault="001E3B09">
            <w:pPr>
              <w:jc w:val="both"/>
              <w:rPr>
                <w:sz w:val="22"/>
                <w:szCs w:val="22"/>
              </w:rPr>
            </w:pPr>
            <w:r w:rsidRPr="00717C77">
              <w:rPr>
                <w:sz w:val="22"/>
                <w:szCs w:val="22"/>
              </w:rPr>
              <w:t>Mallomonas</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C</w:t>
            </w:r>
          </w:p>
        </w:tc>
        <w:tc>
          <w:tcPr>
            <w:tcW w:w="1667" w:type="dxa"/>
            <w:hideMark/>
          </w:tcPr>
          <w:p w:rsidR="001E3B09" w:rsidRPr="00717C77" w:rsidRDefault="001E3B09">
            <w:pPr>
              <w:jc w:val="both"/>
              <w:rPr>
                <w:sz w:val="22"/>
                <w:szCs w:val="22"/>
              </w:rPr>
            </w:pPr>
            <w:r w:rsidRPr="00717C77">
              <w:rPr>
                <w:sz w:val="22"/>
                <w:szCs w:val="22"/>
              </w:rPr>
              <w:t>Хімічний</w:t>
            </w:r>
          </w:p>
        </w:tc>
        <w:tc>
          <w:tcPr>
            <w:tcW w:w="3370" w:type="dxa"/>
            <w:hideMark/>
          </w:tcPr>
          <w:p w:rsidR="001E3B09" w:rsidRPr="00717C77" w:rsidRDefault="001E3B09">
            <w:pPr>
              <w:jc w:val="both"/>
              <w:rPr>
                <w:sz w:val="22"/>
                <w:szCs w:val="22"/>
              </w:rPr>
            </w:pPr>
            <w:r w:rsidRPr="00717C77">
              <w:rPr>
                <w:sz w:val="22"/>
                <w:szCs w:val="22"/>
              </w:rPr>
              <w:t>Промислові стічні чи води хімічна обробка</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Cc</w:t>
            </w:r>
          </w:p>
        </w:tc>
        <w:tc>
          <w:tcPr>
            <w:tcW w:w="1667" w:type="dxa"/>
            <w:hideMark/>
          </w:tcPr>
          <w:p w:rsidR="001E3B09" w:rsidRPr="00717C77" w:rsidRDefault="001E3B09">
            <w:pPr>
              <w:jc w:val="both"/>
              <w:rPr>
                <w:sz w:val="22"/>
                <w:szCs w:val="22"/>
              </w:rPr>
            </w:pPr>
            <w:r w:rsidRPr="00717C77">
              <w:rPr>
                <w:sz w:val="22"/>
                <w:szCs w:val="22"/>
              </w:rPr>
              <w:t>Хлорний</w:t>
            </w:r>
          </w:p>
        </w:tc>
        <w:tc>
          <w:tcPr>
            <w:tcW w:w="3370" w:type="dxa"/>
            <w:hideMark/>
          </w:tcPr>
          <w:p w:rsidR="001E3B09" w:rsidRPr="00717C77" w:rsidRDefault="001E3B09">
            <w:pPr>
              <w:jc w:val="both"/>
              <w:rPr>
                <w:sz w:val="22"/>
                <w:szCs w:val="22"/>
              </w:rPr>
            </w:pPr>
            <w:r w:rsidRPr="00717C77">
              <w:rPr>
                <w:sz w:val="22"/>
                <w:szCs w:val="22"/>
              </w:rPr>
              <w:t>вільний хлор</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Ch</w:t>
            </w:r>
          </w:p>
        </w:tc>
        <w:tc>
          <w:tcPr>
            <w:tcW w:w="1667" w:type="dxa"/>
            <w:hideMark/>
          </w:tcPr>
          <w:p w:rsidR="001E3B09" w:rsidRPr="00717C77" w:rsidRDefault="001E3B09">
            <w:pPr>
              <w:jc w:val="both"/>
              <w:rPr>
                <w:sz w:val="22"/>
                <w:szCs w:val="22"/>
              </w:rPr>
            </w:pPr>
            <w:r w:rsidRPr="00717C77">
              <w:rPr>
                <w:sz w:val="22"/>
                <w:szCs w:val="22"/>
              </w:rPr>
              <w:t>вуглеводневий</w:t>
            </w:r>
          </w:p>
        </w:tc>
        <w:tc>
          <w:tcPr>
            <w:tcW w:w="3370" w:type="dxa"/>
            <w:hideMark/>
          </w:tcPr>
          <w:p w:rsidR="001E3B09" w:rsidRPr="00717C77" w:rsidRDefault="001E3B09">
            <w:pPr>
              <w:jc w:val="both"/>
              <w:rPr>
                <w:sz w:val="22"/>
                <w:szCs w:val="22"/>
              </w:rPr>
            </w:pPr>
            <w:r w:rsidRPr="00717C77">
              <w:rPr>
                <w:sz w:val="22"/>
                <w:szCs w:val="22"/>
              </w:rPr>
              <w:t>стоки нафтоочищувальних заводів</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Cm</w:t>
            </w:r>
          </w:p>
        </w:tc>
        <w:tc>
          <w:tcPr>
            <w:tcW w:w="1667" w:type="dxa"/>
            <w:hideMark/>
          </w:tcPr>
          <w:p w:rsidR="001E3B09" w:rsidRPr="00717C77" w:rsidRDefault="001E3B09">
            <w:pPr>
              <w:jc w:val="both"/>
              <w:rPr>
                <w:sz w:val="22"/>
                <w:szCs w:val="22"/>
              </w:rPr>
            </w:pPr>
            <w:r w:rsidRPr="00717C77">
              <w:rPr>
                <w:sz w:val="22"/>
                <w:szCs w:val="22"/>
              </w:rPr>
              <w:t>Лікарський</w:t>
            </w:r>
          </w:p>
        </w:tc>
        <w:tc>
          <w:tcPr>
            <w:tcW w:w="3370" w:type="dxa"/>
            <w:hideMark/>
          </w:tcPr>
          <w:p w:rsidR="001E3B09" w:rsidRPr="00717C77" w:rsidRDefault="001E3B09">
            <w:pPr>
              <w:jc w:val="both"/>
              <w:rPr>
                <w:sz w:val="22"/>
                <w:szCs w:val="22"/>
              </w:rPr>
            </w:pPr>
            <w:r w:rsidRPr="00717C77">
              <w:rPr>
                <w:sz w:val="22"/>
                <w:szCs w:val="22"/>
              </w:rPr>
              <w:t>фенол і йодоформ</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Cs</w:t>
            </w:r>
          </w:p>
        </w:tc>
        <w:tc>
          <w:tcPr>
            <w:tcW w:w="1667" w:type="dxa"/>
            <w:hideMark/>
          </w:tcPr>
          <w:p w:rsidR="001E3B09" w:rsidRPr="00717C77" w:rsidRDefault="001E3B09">
            <w:pPr>
              <w:jc w:val="both"/>
              <w:rPr>
                <w:sz w:val="22"/>
                <w:szCs w:val="22"/>
              </w:rPr>
            </w:pPr>
            <w:r w:rsidRPr="00717C77">
              <w:rPr>
                <w:sz w:val="22"/>
                <w:szCs w:val="22"/>
              </w:rPr>
              <w:t>Сірчистий</w:t>
            </w:r>
          </w:p>
        </w:tc>
        <w:tc>
          <w:tcPr>
            <w:tcW w:w="3370" w:type="dxa"/>
            <w:hideMark/>
          </w:tcPr>
          <w:p w:rsidR="001E3B09" w:rsidRPr="00717C77" w:rsidRDefault="001E3B09">
            <w:pPr>
              <w:jc w:val="both"/>
              <w:rPr>
                <w:sz w:val="22"/>
                <w:szCs w:val="22"/>
              </w:rPr>
            </w:pPr>
            <w:r w:rsidRPr="00717C77">
              <w:rPr>
                <w:sz w:val="22"/>
                <w:szCs w:val="22"/>
              </w:rPr>
              <w:t>Сірководень</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D</w:t>
            </w:r>
          </w:p>
        </w:tc>
        <w:tc>
          <w:tcPr>
            <w:tcW w:w="1667" w:type="dxa"/>
            <w:hideMark/>
          </w:tcPr>
          <w:p w:rsidR="001E3B09" w:rsidRPr="00717C77" w:rsidRDefault="001E3B09">
            <w:pPr>
              <w:jc w:val="both"/>
              <w:rPr>
                <w:sz w:val="22"/>
                <w:szCs w:val="22"/>
              </w:rPr>
            </w:pPr>
            <w:r w:rsidRPr="00717C77">
              <w:rPr>
                <w:sz w:val="22"/>
                <w:szCs w:val="22"/>
              </w:rPr>
              <w:t>неприємний чи дуже неприємний</w:t>
            </w:r>
          </w:p>
        </w:tc>
        <w:tc>
          <w:tcPr>
            <w:tcW w:w="3370" w:type="dxa"/>
          </w:tcPr>
          <w:p w:rsidR="001E3B09" w:rsidRPr="00717C77" w:rsidRDefault="001E3B09">
            <w:pPr>
              <w:jc w:val="both"/>
              <w:rPr>
                <w:sz w:val="22"/>
                <w:szCs w:val="22"/>
              </w:rPr>
            </w:pP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Df</w:t>
            </w:r>
          </w:p>
        </w:tc>
        <w:tc>
          <w:tcPr>
            <w:tcW w:w="1667" w:type="dxa"/>
            <w:hideMark/>
          </w:tcPr>
          <w:p w:rsidR="001E3B09" w:rsidRPr="00717C77" w:rsidRDefault="001E3B09">
            <w:pPr>
              <w:jc w:val="both"/>
              <w:rPr>
                <w:sz w:val="22"/>
                <w:szCs w:val="22"/>
              </w:rPr>
            </w:pPr>
            <w:r w:rsidRPr="00717C77">
              <w:rPr>
                <w:sz w:val="22"/>
                <w:szCs w:val="22"/>
              </w:rPr>
              <w:t>Рибний</w:t>
            </w:r>
          </w:p>
        </w:tc>
        <w:tc>
          <w:tcPr>
            <w:tcW w:w="3370" w:type="dxa"/>
            <w:hideMark/>
          </w:tcPr>
          <w:p w:rsidR="001E3B09" w:rsidRPr="00717C77" w:rsidRDefault="001E3B09">
            <w:pPr>
              <w:jc w:val="both"/>
              <w:rPr>
                <w:sz w:val="22"/>
                <w:szCs w:val="22"/>
              </w:rPr>
            </w:pPr>
            <w:r w:rsidRPr="00717C77">
              <w:rPr>
                <w:sz w:val="22"/>
                <w:szCs w:val="22"/>
              </w:rPr>
              <w:t>Uroglenopsis, Dinobryon</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Dp</w:t>
            </w:r>
          </w:p>
        </w:tc>
        <w:tc>
          <w:tcPr>
            <w:tcW w:w="1667" w:type="dxa"/>
            <w:hideMark/>
          </w:tcPr>
          <w:p w:rsidR="001E3B09" w:rsidRPr="00717C77" w:rsidRDefault="001E3B09">
            <w:pPr>
              <w:jc w:val="both"/>
              <w:rPr>
                <w:sz w:val="22"/>
                <w:szCs w:val="22"/>
              </w:rPr>
            </w:pPr>
            <w:r w:rsidRPr="00717C77">
              <w:rPr>
                <w:sz w:val="22"/>
                <w:szCs w:val="22"/>
              </w:rPr>
              <w:t>Гнойовий</w:t>
            </w:r>
          </w:p>
        </w:tc>
        <w:tc>
          <w:tcPr>
            <w:tcW w:w="3370" w:type="dxa"/>
            <w:hideMark/>
          </w:tcPr>
          <w:p w:rsidR="001E3B09" w:rsidRPr="00717C77" w:rsidRDefault="001E3B09">
            <w:pPr>
              <w:jc w:val="both"/>
              <w:rPr>
                <w:sz w:val="22"/>
                <w:szCs w:val="22"/>
              </w:rPr>
            </w:pPr>
            <w:r w:rsidRPr="00717C77">
              <w:rPr>
                <w:sz w:val="22"/>
                <w:szCs w:val="22"/>
              </w:rPr>
              <w:t>Anabaena</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Ds</w:t>
            </w:r>
          </w:p>
        </w:tc>
        <w:tc>
          <w:tcPr>
            <w:tcW w:w="1667" w:type="dxa"/>
            <w:hideMark/>
          </w:tcPr>
          <w:p w:rsidR="001E3B09" w:rsidRPr="00717C77" w:rsidRDefault="001E3B09">
            <w:pPr>
              <w:jc w:val="both"/>
              <w:rPr>
                <w:sz w:val="22"/>
                <w:szCs w:val="22"/>
              </w:rPr>
            </w:pPr>
            <w:r w:rsidRPr="00717C77">
              <w:rPr>
                <w:sz w:val="22"/>
                <w:szCs w:val="22"/>
              </w:rPr>
              <w:t>Гнильний</w:t>
            </w:r>
          </w:p>
        </w:tc>
        <w:tc>
          <w:tcPr>
            <w:tcW w:w="3370" w:type="dxa"/>
            <w:hideMark/>
          </w:tcPr>
          <w:p w:rsidR="001E3B09" w:rsidRPr="00717C77" w:rsidRDefault="001E3B09">
            <w:pPr>
              <w:jc w:val="both"/>
              <w:rPr>
                <w:sz w:val="22"/>
                <w:szCs w:val="22"/>
              </w:rPr>
            </w:pPr>
            <w:r w:rsidRPr="00717C77">
              <w:rPr>
                <w:sz w:val="22"/>
                <w:szCs w:val="22"/>
              </w:rPr>
              <w:t>застояні стічні води</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Е</w:t>
            </w:r>
          </w:p>
        </w:tc>
        <w:tc>
          <w:tcPr>
            <w:tcW w:w="1667" w:type="dxa"/>
            <w:hideMark/>
          </w:tcPr>
          <w:p w:rsidR="001E3B09" w:rsidRPr="00717C77" w:rsidRDefault="001E3B09">
            <w:pPr>
              <w:jc w:val="both"/>
              <w:rPr>
                <w:sz w:val="22"/>
                <w:szCs w:val="22"/>
              </w:rPr>
            </w:pPr>
            <w:r w:rsidRPr="00717C77">
              <w:rPr>
                <w:sz w:val="22"/>
                <w:szCs w:val="22"/>
              </w:rPr>
              <w:t>Землистий</w:t>
            </w:r>
          </w:p>
        </w:tc>
        <w:tc>
          <w:tcPr>
            <w:tcW w:w="3370" w:type="dxa"/>
            <w:hideMark/>
          </w:tcPr>
          <w:p w:rsidR="001E3B09" w:rsidRPr="00717C77" w:rsidRDefault="001E3B09">
            <w:pPr>
              <w:jc w:val="both"/>
              <w:rPr>
                <w:sz w:val="22"/>
                <w:szCs w:val="22"/>
              </w:rPr>
            </w:pPr>
            <w:r w:rsidRPr="00717C77">
              <w:rPr>
                <w:sz w:val="22"/>
                <w:szCs w:val="22"/>
              </w:rPr>
              <w:t>сира земля</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Ep</w:t>
            </w:r>
          </w:p>
        </w:tc>
        <w:tc>
          <w:tcPr>
            <w:tcW w:w="1667" w:type="dxa"/>
            <w:hideMark/>
          </w:tcPr>
          <w:p w:rsidR="001E3B09" w:rsidRPr="00717C77" w:rsidRDefault="001E3B09">
            <w:pPr>
              <w:jc w:val="both"/>
              <w:rPr>
                <w:sz w:val="22"/>
                <w:szCs w:val="22"/>
              </w:rPr>
            </w:pPr>
            <w:r w:rsidRPr="00717C77">
              <w:rPr>
                <w:sz w:val="22"/>
                <w:szCs w:val="22"/>
              </w:rPr>
              <w:t>торф'яний, трав'янистий</w:t>
            </w:r>
          </w:p>
        </w:tc>
        <w:tc>
          <w:tcPr>
            <w:tcW w:w="3370" w:type="dxa"/>
            <w:hideMark/>
          </w:tcPr>
          <w:p w:rsidR="001E3B09" w:rsidRPr="00717C77" w:rsidRDefault="001E3B09">
            <w:pPr>
              <w:jc w:val="both"/>
              <w:rPr>
                <w:sz w:val="22"/>
                <w:szCs w:val="22"/>
              </w:rPr>
            </w:pPr>
            <w:r w:rsidRPr="00717C77">
              <w:rPr>
                <w:sz w:val="22"/>
                <w:szCs w:val="22"/>
              </w:rPr>
              <w:t>Торф</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M</w:t>
            </w:r>
          </w:p>
        </w:tc>
        <w:tc>
          <w:tcPr>
            <w:tcW w:w="1667" w:type="dxa"/>
            <w:hideMark/>
          </w:tcPr>
          <w:p w:rsidR="001E3B09" w:rsidRPr="00717C77" w:rsidRDefault="001E3B09">
            <w:pPr>
              <w:jc w:val="both"/>
              <w:rPr>
                <w:sz w:val="22"/>
                <w:szCs w:val="22"/>
              </w:rPr>
            </w:pPr>
            <w:r w:rsidRPr="00717C77">
              <w:rPr>
                <w:sz w:val="22"/>
                <w:szCs w:val="22"/>
              </w:rPr>
              <w:t>Затхлий</w:t>
            </w:r>
          </w:p>
        </w:tc>
        <w:tc>
          <w:tcPr>
            <w:tcW w:w="3370" w:type="dxa"/>
            <w:hideMark/>
          </w:tcPr>
          <w:p w:rsidR="001E3B09" w:rsidRPr="00717C77" w:rsidRDefault="001E3B09">
            <w:pPr>
              <w:jc w:val="both"/>
              <w:rPr>
                <w:sz w:val="22"/>
                <w:szCs w:val="22"/>
              </w:rPr>
            </w:pPr>
            <w:r w:rsidRPr="00717C77">
              <w:rPr>
                <w:sz w:val="22"/>
                <w:szCs w:val="22"/>
              </w:rPr>
              <w:t>Солома, що зопріває</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lastRenderedPageBreak/>
              <w:t>Mm</w:t>
            </w:r>
          </w:p>
        </w:tc>
        <w:tc>
          <w:tcPr>
            <w:tcW w:w="1667" w:type="dxa"/>
            <w:hideMark/>
          </w:tcPr>
          <w:p w:rsidR="001E3B09" w:rsidRPr="00717C77" w:rsidRDefault="001E3B09">
            <w:pPr>
              <w:jc w:val="both"/>
              <w:rPr>
                <w:sz w:val="22"/>
                <w:szCs w:val="22"/>
              </w:rPr>
            </w:pPr>
            <w:r w:rsidRPr="00717C77">
              <w:rPr>
                <w:sz w:val="22"/>
                <w:szCs w:val="22"/>
              </w:rPr>
              <w:t>Пліснявий</w:t>
            </w:r>
          </w:p>
        </w:tc>
        <w:tc>
          <w:tcPr>
            <w:tcW w:w="3370" w:type="dxa"/>
            <w:hideMark/>
          </w:tcPr>
          <w:p w:rsidR="001E3B09" w:rsidRPr="00717C77" w:rsidRDefault="001E3B09">
            <w:pPr>
              <w:jc w:val="both"/>
              <w:rPr>
                <w:sz w:val="22"/>
                <w:szCs w:val="22"/>
              </w:rPr>
            </w:pPr>
            <w:r w:rsidRPr="00717C77">
              <w:rPr>
                <w:sz w:val="22"/>
                <w:szCs w:val="22"/>
              </w:rPr>
              <w:t>Сирий підвал</w:t>
            </w:r>
          </w:p>
        </w:tc>
      </w:tr>
      <w:tr w:rsidR="001E3B09" w:rsidRPr="00717C77" w:rsidTr="001E3B09">
        <w:tc>
          <w:tcPr>
            <w:tcW w:w="1440"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V</w:t>
            </w:r>
          </w:p>
        </w:tc>
        <w:tc>
          <w:tcPr>
            <w:tcW w:w="1667" w:type="dxa"/>
            <w:hideMark/>
          </w:tcPr>
          <w:p w:rsidR="001E3B09" w:rsidRPr="00717C77" w:rsidRDefault="001E3B09">
            <w:pPr>
              <w:jc w:val="both"/>
              <w:rPr>
                <w:sz w:val="22"/>
                <w:szCs w:val="22"/>
              </w:rPr>
            </w:pPr>
            <w:r w:rsidRPr="00717C77">
              <w:rPr>
                <w:sz w:val="22"/>
                <w:szCs w:val="22"/>
              </w:rPr>
              <w:t>Овочевий</w:t>
            </w:r>
          </w:p>
        </w:tc>
        <w:tc>
          <w:tcPr>
            <w:tcW w:w="3370" w:type="dxa"/>
            <w:hideMark/>
          </w:tcPr>
          <w:p w:rsidR="001E3B09" w:rsidRPr="00717C77" w:rsidRDefault="001E3B09">
            <w:pPr>
              <w:jc w:val="both"/>
              <w:rPr>
                <w:sz w:val="22"/>
                <w:szCs w:val="22"/>
              </w:rPr>
            </w:pPr>
            <w:r w:rsidRPr="00717C77">
              <w:rPr>
                <w:sz w:val="22"/>
                <w:szCs w:val="22"/>
              </w:rPr>
              <w:t>Корені овочів</w:t>
            </w:r>
          </w:p>
        </w:tc>
      </w:tr>
    </w:tbl>
    <w:p w:rsidR="001E3B09" w:rsidRPr="00717C77" w:rsidRDefault="001E3B09" w:rsidP="001E3B09">
      <w:pPr>
        <w:jc w:val="both"/>
        <w:rPr>
          <w:sz w:val="22"/>
          <w:szCs w:val="22"/>
        </w:rPr>
      </w:pPr>
    </w:p>
    <w:p w:rsidR="001E3B09" w:rsidRPr="00717C77" w:rsidRDefault="001E3B09" w:rsidP="001E3B09">
      <w:pPr>
        <w:jc w:val="both"/>
        <w:rPr>
          <w:sz w:val="22"/>
          <w:szCs w:val="22"/>
        </w:rPr>
      </w:pPr>
      <w:r w:rsidRPr="00717C77">
        <w:rPr>
          <w:sz w:val="22"/>
          <w:szCs w:val="22"/>
        </w:rPr>
        <w:t xml:space="preserve">                                                                                         </w:t>
      </w:r>
    </w:p>
    <w:p w:rsidR="001E3B09" w:rsidRPr="00717C77" w:rsidRDefault="001E3B09" w:rsidP="001E3B09">
      <w:pPr>
        <w:jc w:val="both"/>
        <w:rPr>
          <w:sz w:val="22"/>
          <w:szCs w:val="22"/>
        </w:rPr>
      </w:pPr>
    </w:p>
    <w:p w:rsidR="001E3B09" w:rsidRPr="00717C77" w:rsidRDefault="001E3B09" w:rsidP="001E3B09">
      <w:pPr>
        <w:jc w:val="right"/>
        <w:rPr>
          <w:b/>
          <w:sz w:val="22"/>
          <w:szCs w:val="22"/>
        </w:rPr>
      </w:pPr>
      <w:r w:rsidRPr="00717C77">
        <w:rPr>
          <w:i/>
          <w:sz w:val="22"/>
          <w:szCs w:val="22"/>
        </w:rPr>
        <w:t>Таблиця 2.3</w:t>
      </w:r>
      <w:r w:rsidRPr="00717C77">
        <w:rPr>
          <w:b/>
          <w:sz w:val="22"/>
          <w:szCs w:val="22"/>
        </w:rPr>
        <w:t xml:space="preserve">                </w:t>
      </w:r>
    </w:p>
    <w:p w:rsidR="001E3B09" w:rsidRPr="00717C77" w:rsidRDefault="001E3B09" w:rsidP="001E3B09">
      <w:pPr>
        <w:jc w:val="both"/>
        <w:rPr>
          <w:b/>
          <w:sz w:val="22"/>
          <w:szCs w:val="22"/>
        </w:rPr>
      </w:pPr>
      <w:r w:rsidRPr="00717C77">
        <w:rPr>
          <w:b/>
          <w:sz w:val="22"/>
          <w:szCs w:val="22"/>
        </w:rPr>
        <w:t>Визначення інтенсивності запаху води</w:t>
      </w:r>
    </w:p>
    <w:tbl>
      <w:tblPr>
        <w:tblW w:w="0" w:type="auto"/>
        <w:tblInd w:w="70" w:type="dxa"/>
        <w:tblLayout w:type="fixed"/>
        <w:tblCellMar>
          <w:left w:w="70" w:type="dxa"/>
          <w:right w:w="70" w:type="dxa"/>
        </w:tblCellMar>
        <w:tblLook w:val="00A0" w:firstRow="1" w:lastRow="0" w:firstColumn="1" w:lastColumn="0" w:noHBand="0" w:noVBand="0"/>
      </w:tblPr>
      <w:tblGrid>
        <w:gridCol w:w="1142"/>
        <w:gridCol w:w="1450"/>
        <w:gridCol w:w="3885"/>
      </w:tblGrid>
      <w:tr w:rsidR="001E3B09" w:rsidRPr="00717C77" w:rsidTr="001E3B09">
        <w:tc>
          <w:tcPr>
            <w:tcW w:w="1142" w:type="dxa"/>
            <w:tcBorders>
              <w:top w:val="nil"/>
              <w:left w:val="nil"/>
              <w:bottom w:val="single" w:sz="12" w:space="0" w:color="000000"/>
              <w:right w:val="single" w:sz="12" w:space="0" w:color="000000"/>
            </w:tcBorders>
            <w:hideMark/>
          </w:tcPr>
          <w:p w:rsidR="001E3B09" w:rsidRPr="00717C77" w:rsidRDefault="001E3B09">
            <w:pPr>
              <w:jc w:val="both"/>
              <w:rPr>
                <w:b/>
                <w:sz w:val="22"/>
                <w:szCs w:val="22"/>
              </w:rPr>
            </w:pPr>
            <w:r w:rsidRPr="00717C77">
              <w:rPr>
                <w:b/>
                <w:sz w:val="22"/>
                <w:szCs w:val="22"/>
              </w:rPr>
              <w:t>Інтенсив-ність запаху</w:t>
            </w:r>
          </w:p>
        </w:tc>
        <w:tc>
          <w:tcPr>
            <w:tcW w:w="1450" w:type="dxa"/>
            <w:tcBorders>
              <w:top w:val="nil"/>
              <w:left w:val="nil"/>
              <w:bottom w:val="single" w:sz="12" w:space="0" w:color="000000"/>
              <w:right w:val="nil"/>
            </w:tcBorders>
            <w:hideMark/>
          </w:tcPr>
          <w:p w:rsidR="001E3B09" w:rsidRPr="00717C77" w:rsidRDefault="001E3B09">
            <w:pPr>
              <w:jc w:val="both"/>
              <w:rPr>
                <w:b/>
                <w:sz w:val="22"/>
                <w:szCs w:val="22"/>
              </w:rPr>
            </w:pPr>
            <w:r w:rsidRPr="00717C77">
              <w:rPr>
                <w:b/>
                <w:sz w:val="22"/>
                <w:szCs w:val="22"/>
              </w:rPr>
              <w:t>Характе-ристика</w:t>
            </w:r>
          </w:p>
        </w:tc>
        <w:tc>
          <w:tcPr>
            <w:tcW w:w="3885" w:type="dxa"/>
            <w:tcBorders>
              <w:top w:val="nil"/>
              <w:left w:val="nil"/>
              <w:bottom w:val="single" w:sz="12" w:space="0" w:color="000000"/>
              <w:right w:val="nil"/>
            </w:tcBorders>
            <w:hideMark/>
          </w:tcPr>
          <w:p w:rsidR="001E3B09" w:rsidRPr="00717C77" w:rsidRDefault="001E3B09">
            <w:pPr>
              <w:jc w:val="both"/>
              <w:rPr>
                <w:b/>
                <w:sz w:val="22"/>
                <w:szCs w:val="22"/>
              </w:rPr>
            </w:pPr>
            <w:r w:rsidRPr="00717C77">
              <w:rPr>
                <w:b/>
                <w:sz w:val="22"/>
                <w:szCs w:val="22"/>
              </w:rPr>
              <w:t>Прояв запаху</w:t>
            </w:r>
          </w:p>
        </w:tc>
      </w:tr>
      <w:tr w:rsidR="001E3B09" w:rsidRPr="00717C77" w:rsidTr="001E3B09">
        <w:tc>
          <w:tcPr>
            <w:tcW w:w="1142"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0</w:t>
            </w:r>
          </w:p>
        </w:tc>
        <w:tc>
          <w:tcPr>
            <w:tcW w:w="1450" w:type="dxa"/>
            <w:hideMark/>
          </w:tcPr>
          <w:p w:rsidR="001E3B09" w:rsidRPr="00717C77" w:rsidRDefault="001E3B09">
            <w:pPr>
              <w:jc w:val="both"/>
              <w:rPr>
                <w:sz w:val="22"/>
                <w:szCs w:val="22"/>
              </w:rPr>
            </w:pPr>
            <w:r w:rsidRPr="00717C77">
              <w:rPr>
                <w:sz w:val="22"/>
                <w:szCs w:val="22"/>
              </w:rPr>
              <w:t>Ніякого запаху</w:t>
            </w:r>
          </w:p>
        </w:tc>
        <w:tc>
          <w:tcPr>
            <w:tcW w:w="3885" w:type="dxa"/>
            <w:hideMark/>
          </w:tcPr>
          <w:p w:rsidR="001E3B09" w:rsidRPr="00717C77" w:rsidRDefault="001E3B09">
            <w:pPr>
              <w:jc w:val="both"/>
              <w:rPr>
                <w:sz w:val="22"/>
                <w:szCs w:val="22"/>
              </w:rPr>
            </w:pPr>
            <w:r w:rsidRPr="00717C77">
              <w:rPr>
                <w:sz w:val="22"/>
                <w:szCs w:val="22"/>
              </w:rPr>
              <w:t>Відсутність відчутного запаху</w:t>
            </w:r>
          </w:p>
        </w:tc>
      </w:tr>
      <w:tr w:rsidR="001E3B09" w:rsidRPr="00717C77" w:rsidTr="001E3B09">
        <w:tc>
          <w:tcPr>
            <w:tcW w:w="1142"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1</w:t>
            </w:r>
          </w:p>
        </w:tc>
        <w:tc>
          <w:tcPr>
            <w:tcW w:w="1450" w:type="dxa"/>
            <w:hideMark/>
          </w:tcPr>
          <w:p w:rsidR="001E3B09" w:rsidRPr="00717C77" w:rsidRDefault="001E3B09">
            <w:pPr>
              <w:jc w:val="both"/>
              <w:rPr>
                <w:sz w:val="22"/>
                <w:szCs w:val="22"/>
              </w:rPr>
            </w:pPr>
            <w:r w:rsidRPr="00717C77">
              <w:rPr>
                <w:sz w:val="22"/>
                <w:szCs w:val="22"/>
              </w:rPr>
              <w:t>Дуже слабкий</w:t>
            </w:r>
          </w:p>
        </w:tc>
        <w:tc>
          <w:tcPr>
            <w:tcW w:w="3885" w:type="dxa"/>
            <w:hideMark/>
          </w:tcPr>
          <w:p w:rsidR="001E3B09" w:rsidRPr="00717C77" w:rsidRDefault="001E3B09">
            <w:pPr>
              <w:jc w:val="both"/>
              <w:rPr>
                <w:sz w:val="22"/>
                <w:szCs w:val="22"/>
              </w:rPr>
            </w:pPr>
            <w:r w:rsidRPr="00717C77">
              <w:rPr>
                <w:sz w:val="22"/>
                <w:szCs w:val="22"/>
              </w:rPr>
              <w:t>Запах не помічено споживачем, але є відчутним фахівцем</w:t>
            </w:r>
          </w:p>
        </w:tc>
      </w:tr>
      <w:tr w:rsidR="001E3B09" w:rsidRPr="00717C77" w:rsidTr="001E3B09">
        <w:tc>
          <w:tcPr>
            <w:tcW w:w="1142"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2</w:t>
            </w:r>
          </w:p>
        </w:tc>
        <w:tc>
          <w:tcPr>
            <w:tcW w:w="1450" w:type="dxa"/>
            <w:hideMark/>
          </w:tcPr>
          <w:p w:rsidR="001E3B09" w:rsidRPr="00717C77" w:rsidRDefault="001E3B09">
            <w:pPr>
              <w:jc w:val="both"/>
              <w:rPr>
                <w:sz w:val="22"/>
                <w:szCs w:val="22"/>
              </w:rPr>
            </w:pPr>
            <w:r w:rsidRPr="00717C77">
              <w:rPr>
                <w:sz w:val="22"/>
                <w:szCs w:val="22"/>
              </w:rPr>
              <w:t>Слабкий</w:t>
            </w:r>
          </w:p>
        </w:tc>
        <w:tc>
          <w:tcPr>
            <w:tcW w:w="3885" w:type="dxa"/>
            <w:hideMark/>
          </w:tcPr>
          <w:p w:rsidR="001E3B09" w:rsidRPr="00717C77" w:rsidRDefault="001E3B09">
            <w:pPr>
              <w:jc w:val="both"/>
              <w:rPr>
                <w:sz w:val="22"/>
                <w:szCs w:val="22"/>
              </w:rPr>
            </w:pPr>
            <w:r w:rsidRPr="00717C77">
              <w:rPr>
                <w:sz w:val="22"/>
                <w:szCs w:val="22"/>
              </w:rPr>
              <w:t>Запах, що виявляється споживачем, якщо  на це звернути увагу</w:t>
            </w:r>
          </w:p>
        </w:tc>
      </w:tr>
      <w:tr w:rsidR="001E3B09" w:rsidRPr="00717C77" w:rsidTr="001E3B09">
        <w:tc>
          <w:tcPr>
            <w:tcW w:w="1142"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3</w:t>
            </w:r>
          </w:p>
        </w:tc>
        <w:tc>
          <w:tcPr>
            <w:tcW w:w="1450" w:type="dxa"/>
            <w:hideMark/>
          </w:tcPr>
          <w:p w:rsidR="001E3B09" w:rsidRPr="00717C77" w:rsidRDefault="001E3B09">
            <w:pPr>
              <w:jc w:val="both"/>
              <w:rPr>
                <w:sz w:val="22"/>
                <w:szCs w:val="22"/>
              </w:rPr>
            </w:pPr>
            <w:r w:rsidRPr="00717C77">
              <w:rPr>
                <w:sz w:val="22"/>
                <w:szCs w:val="22"/>
              </w:rPr>
              <w:t>Помітний</w:t>
            </w:r>
          </w:p>
        </w:tc>
        <w:tc>
          <w:tcPr>
            <w:tcW w:w="3885" w:type="dxa"/>
            <w:hideMark/>
          </w:tcPr>
          <w:p w:rsidR="001E3B09" w:rsidRPr="00717C77" w:rsidRDefault="001E3B09">
            <w:pPr>
              <w:jc w:val="both"/>
              <w:rPr>
                <w:sz w:val="22"/>
                <w:szCs w:val="22"/>
              </w:rPr>
            </w:pPr>
            <w:r w:rsidRPr="00717C77">
              <w:rPr>
                <w:sz w:val="22"/>
                <w:szCs w:val="22"/>
              </w:rPr>
              <w:t>Запах виявляється легко; може бути причиною того, що вода непридатна для пиття</w:t>
            </w:r>
          </w:p>
        </w:tc>
      </w:tr>
      <w:tr w:rsidR="001E3B09" w:rsidRPr="00717C77" w:rsidTr="001E3B09">
        <w:tc>
          <w:tcPr>
            <w:tcW w:w="1142"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4</w:t>
            </w:r>
          </w:p>
        </w:tc>
        <w:tc>
          <w:tcPr>
            <w:tcW w:w="1450" w:type="dxa"/>
            <w:hideMark/>
          </w:tcPr>
          <w:p w:rsidR="001E3B09" w:rsidRPr="00717C77" w:rsidRDefault="001E3B09">
            <w:pPr>
              <w:jc w:val="both"/>
              <w:rPr>
                <w:sz w:val="22"/>
                <w:szCs w:val="22"/>
              </w:rPr>
            </w:pPr>
            <w:r w:rsidRPr="00717C77">
              <w:rPr>
                <w:sz w:val="22"/>
                <w:szCs w:val="22"/>
              </w:rPr>
              <w:t>Виразний</w:t>
            </w:r>
          </w:p>
        </w:tc>
        <w:tc>
          <w:tcPr>
            <w:tcW w:w="3885" w:type="dxa"/>
            <w:hideMark/>
          </w:tcPr>
          <w:p w:rsidR="001E3B09" w:rsidRPr="00717C77" w:rsidRDefault="001E3B09">
            <w:pPr>
              <w:jc w:val="both"/>
              <w:rPr>
                <w:sz w:val="22"/>
                <w:szCs w:val="22"/>
              </w:rPr>
            </w:pPr>
            <w:r w:rsidRPr="00717C77">
              <w:rPr>
                <w:sz w:val="22"/>
                <w:szCs w:val="22"/>
              </w:rPr>
              <w:t>Запах звертає на себе увагу; змушує утриматися від пиття</w:t>
            </w:r>
          </w:p>
        </w:tc>
      </w:tr>
      <w:tr w:rsidR="001E3B09" w:rsidRPr="00717C77" w:rsidTr="001E3B09">
        <w:tc>
          <w:tcPr>
            <w:tcW w:w="1142" w:type="dxa"/>
            <w:tcBorders>
              <w:top w:val="nil"/>
              <w:left w:val="nil"/>
              <w:bottom w:val="nil"/>
              <w:right w:val="single" w:sz="12" w:space="0" w:color="000000"/>
            </w:tcBorders>
            <w:hideMark/>
          </w:tcPr>
          <w:p w:rsidR="001E3B09" w:rsidRPr="00717C77" w:rsidRDefault="001E3B09">
            <w:pPr>
              <w:jc w:val="both"/>
              <w:rPr>
                <w:b/>
                <w:sz w:val="22"/>
                <w:szCs w:val="22"/>
              </w:rPr>
            </w:pPr>
            <w:r w:rsidRPr="00717C77">
              <w:rPr>
                <w:b/>
                <w:sz w:val="22"/>
                <w:szCs w:val="22"/>
              </w:rPr>
              <w:t>5</w:t>
            </w:r>
          </w:p>
        </w:tc>
        <w:tc>
          <w:tcPr>
            <w:tcW w:w="1450" w:type="dxa"/>
            <w:hideMark/>
          </w:tcPr>
          <w:p w:rsidR="001E3B09" w:rsidRPr="00717C77" w:rsidRDefault="001E3B09">
            <w:pPr>
              <w:jc w:val="both"/>
              <w:rPr>
                <w:sz w:val="22"/>
                <w:szCs w:val="22"/>
              </w:rPr>
            </w:pPr>
            <w:r w:rsidRPr="00717C77">
              <w:rPr>
                <w:sz w:val="22"/>
                <w:szCs w:val="22"/>
              </w:rPr>
              <w:t>Дуже сильний</w:t>
            </w:r>
          </w:p>
        </w:tc>
        <w:tc>
          <w:tcPr>
            <w:tcW w:w="3885" w:type="dxa"/>
            <w:hideMark/>
          </w:tcPr>
          <w:p w:rsidR="001E3B09" w:rsidRPr="00717C77" w:rsidRDefault="001E3B09">
            <w:pPr>
              <w:jc w:val="both"/>
              <w:rPr>
                <w:sz w:val="22"/>
                <w:szCs w:val="22"/>
              </w:rPr>
            </w:pPr>
            <w:r w:rsidRPr="00717C77">
              <w:rPr>
                <w:sz w:val="22"/>
                <w:szCs w:val="22"/>
              </w:rPr>
              <w:t>Запах настільки сильний, що робить воду непридатною для пиття</w:t>
            </w:r>
          </w:p>
        </w:tc>
      </w:tr>
    </w:tbl>
    <w:p w:rsidR="001E3B09" w:rsidRPr="00717C77" w:rsidRDefault="001E3B09" w:rsidP="001E3B09">
      <w:pPr>
        <w:jc w:val="both"/>
        <w:rPr>
          <w:sz w:val="22"/>
          <w:szCs w:val="22"/>
        </w:rPr>
      </w:pPr>
    </w:p>
    <w:p w:rsidR="001E3B09" w:rsidRPr="00717C77" w:rsidRDefault="001E3B09" w:rsidP="001E3B09">
      <w:pPr>
        <w:jc w:val="both"/>
        <w:rPr>
          <w:sz w:val="22"/>
          <w:szCs w:val="22"/>
        </w:rPr>
      </w:pPr>
      <w:r w:rsidRPr="00717C77">
        <w:rPr>
          <w:sz w:val="22"/>
          <w:szCs w:val="22"/>
        </w:rPr>
        <w:t xml:space="preserve">Через фільтр пропускають 100–500 мл води. Якщо фільтрат недостатньо прозорий, процедуру повторюють ще раз. По закінченні фільтрування фільтр підсушують на повітрі, а потім у сушильній шафі при 60 </w:t>
      </w:r>
      <w:r w:rsidRPr="00717C77">
        <w:rPr>
          <w:sz w:val="22"/>
          <w:szCs w:val="22"/>
          <w:vertAlign w:val="superscript"/>
        </w:rPr>
        <w:t>о</w:t>
      </w:r>
      <w:r w:rsidRPr="00717C77">
        <w:rPr>
          <w:sz w:val="22"/>
          <w:szCs w:val="22"/>
        </w:rPr>
        <w:t>C протягом 1 години, після чого зважують.</w:t>
      </w:r>
    </w:p>
    <w:p w:rsidR="001E3B09" w:rsidRPr="00717C77" w:rsidRDefault="001E3B09" w:rsidP="001E3B09">
      <w:pPr>
        <w:jc w:val="both"/>
        <w:rPr>
          <w:sz w:val="22"/>
          <w:szCs w:val="22"/>
        </w:rPr>
      </w:pPr>
      <w:r w:rsidRPr="00717C77">
        <w:rPr>
          <w:sz w:val="22"/>
          <w:szCs w:val="22"/>
        </w:rPr>
        <w:t>Розраховують вміст зважених речовин за формулою:</w:t>
      </w:r>
    </w:p>
    <w:p w:rsidR="001E3B09" w:rsidRPr="00717C77" w:rsidRDefault="001E3B09" w:rsidP="001E3B09">
      <w:pPr>
        <w:jc w:val="both"/>
        <w:rPr>
          <w:sz w:val="22"/>
          <w:szCs w:val="22"/>
        </w:rPr>
      </w:pPr>
      <w:r w:rsidRPr="00717C77">
        <w:rPr>
          <w:sz w:val="22"/>
          <w:szCs w:val="22"/>
        </w:rPr>
        <w:t xml:space="preserve">                                х = </w:t>
      </w:r>
      <w:r w:rsidRPr="00717C77">
        <w:rPr>
          <w:sz w:val="22"/>
          <w:szCs w:val="22"/>
        </w:rPr>
        <w:fldChar w:fldCharType="begin"/>
      </w:r>
      <w:r w:rsidRPr="00717C77">
        <w:rPr>
          <w:sz w:val="22"/>
          <w:szCs w:val="22"/>
        </w:rPr>
        <w:instrText>eq \f(\b\bc\[((а – b)</w:instrText>
      </w:r>
      <w:r w:rsidRPr="00717C77">
        <w:rPr>
          <w:sz w:val="22"/>
          <w:szCs w:val="22"/>
        </w:rPr>
        <w:sym w:font="Symbol" w:char="00B4"/>
      </w:r>
      <w:r w:rsidRPr="00717C77">
        <w:rPr>
          <w:sz w:val="22"/>
          <w:szCs w:val="22"/>
        </w:rPr>
        <w:instrText>1000);V)</w:instrText>
      </w:r>
      <w:r w:rsidRPr="00717C77">
        <w:rPr>
          <w:sz w:val="22"/>
          <w:szCs w:val="22"/>
        </w:rPr>
        <w:fldChar w:fldCharType="end"/>
      </w:r>
      <w:r w:rsidRPr="00717C77">
        <w:rPr>
          <w:sz w:val="22"/>
          <w:szCs w:val="22"/>
        </w:rPr>
        <w:t xml:space="preserve">, </w:t>
      </w:r>
    </w:p>
    <w:p w:rsidR="001E3B09" w:rsidRPr="00717C77" w:rsidRDefault="001E3B09" w:rsidP="001E3B09">
      <w:pPr>
        <w:jc w:val="both"/>
        <w:rPr>
          <w:sz w:val="22"/>
          <w:szCs w:val="22"/>
        </w:rPr>
      </w:pPr>
      <w:r w:rsidRPr="00717C77">
        <w:rPr>
          <w:sz w:val="22"/>
          <w:szCs w:val="22"/>
        </w:rPr>
        <w:t>де  а — маса фільтра з осадом, мг;</w:t>
      </w:r>
    </w:p>
    <w:p w:rsidR="001E3B09" w:rsidRPr="00717C77" w:rsidRDefault="001E3B09" w:rsidP="001E3B09">
      <w:pPr>
        <w:jc w:val="both"/>
        <w:rPr>
          <w:sz w:val="22"/>
          <w:szCs w:val="22"/>
        </w:rPr>
      </w:pPr>
      <w:r w:rsidRPr="00717C77">
        <w:rPr>
          <w:sz w:val="22"/>
          <w:szCs w:val="22"/>
        </w:rPr>
        <w:t>b — маса фільтра без осаду, мл;</w:t>
      </w:r>
    </w:p>
    <w:p w:rsidR="001E3B09" w:rsidRPr="00717C77" w:rsidRDefault="001E3B09" w:rsidP="001E3B09">
      <w:pPr>
        <w:jc w:val="both"/>
        <w:rPr>
          <w:sz w:val="22"/>
          <w:szCs w:val="22"/>
        </w:rPr>
      </w:pPr>
      <w:r w:rsidRPr="00717C77">
        <w:rPr>
          <w:sz w:val="22"/>
          <w:szCs w:val="22"/>
        </w:rPr>
        <w:t>V — об'єм профільтрованої води, мл.</w:t>
      </w:r>
    </w:p>
    <w:p w:rsidR="001E3B09" w:rsidRPr="00717C77" w:rsidRDefault="001E3B09" w:rsidP="001E3B09">
      <w:pPr>
        <w:jc w:val="both"/>
        <w:rPr>
          <w:b/>
          <w:sz w:val="22"/>
          <w:szCs w:val="22"/>
        </w:rPr>
      </w:pPr>
      <w:r w:rsidRPr="00717C77">
        <w:rPr>
          <w:b/>
          <w:sz w:val="22"/>
          <w:szCs w:val="22"/>
        </w:rPr>
        <w:t xml:space="preserve">        Визначення сухого залишку </w:t>
      </w:r>
    </w:p>
    <w:p w:rsidR="001E3B09" w:rsidRPr="00717C77" w:rsidRDefault="001E3B09" w:rsidP="001E3B09">
      <w:pPr>
        <w:jc w:val="both"/>
        <w:rPr>
          <w:sz w:val="22"/>
          <w:szCs w:val="22"/>
        </w:rPr>
      </w:pPr>
      <w:r w:rsidRPr="00717C77">
        <w:rPr>
          <w:sz w:val="22"/>
          <w:szCs w:val="22"/>
        </w:rPr>
        <w:lastRenderedPageBreak/>
        <w:t xml:space="preserve">        Сухий залишок — маса залишку, одержаного випарюванням профільтрованого зразка стічної чи природної води й висушуванням при 103–105 </w:t>
      </w:r>
      <w:r w:rsidRPr="00717C77">
        <w:rPr>
          <w:sz w:val="22"/>
          <w:szCs w:val="22"/>
          <w:vertAlign w:val="superscript"/>
        </w:rPr>
        <w:t>о</w:t>
      </w:r>
      <w:r w:rsidRPr="00717C77">
        <w:rPr>
          <w:sz w:val="22"/>
          <w:szCs w:val="22"/>
        </w:rPr>
        <w:t xml:space="preserve">C чи 178–182 </w:t>
      </w:r>
      <w:r w:rsidRPr="00717C77">
        <w:rPr>
          <w:sz w:val="22"/>
          <w:szCs w:val="22"/>
          <w:vertAlign w:val="superscript"/>
        </w:rPr>
        <w:t>о</w:t>
      </w:r>
      <w:r w:rsidRPr="00717C77">
        <w:rPr>
          <w:sz w:val="22"/>
          <w:szCs w:val="22"/>
        </w:rPr>
        <w:t>C.</w:t>
      </w:r>
    </w:p>
    <w:p w:rsidR="001E3B09" w:rsidRPr="00717C77" w:rsidRDefault="001E3B09" w:rsidP="001E3B09">
      <w:pPr>
        <w:jc w:val="both"/>
        <w:rPr>
          <w:b/>
          <w:sz w:val="22"/>
          <w:szCs w:val="22"/>
        </w:rPr>
      </w:pPr>
    </w:p>
    <w:p w:rsidR="001E3B09" w:rsidRPr="00717C77" w:rsidRDefault="001E3B09" w:rsidP="001E3B09">
      <w:pPr>
        <w:jc w:val="both"/>
        <w:rPr>
          <w:b/>
          <w:sz w:val="22"/>
          <w:szCs w:val="22"/>
        </w:rPr>
      </w:pPr>
    </w:p>
    <w:p w:rsidR="001E3B09" w:rsidRPr="00717C77" w:rsidRDefault="001E3B09" w:rsidP="001E3B09">
      <w:pPr>
        <w:jc w:val="both"/>
        <w:rPr>
          <w:b/>
          <w:sz w:val="22"/>
          <w:szCs w:val="22"/>
        </w:rPr>
      </w:pPr>
      <w:r w:rsidRPr="00717C77">
        <w:rPr>
          <w:b/>
          <w:sz w:val="22"/>
          <w:szCs w:val="22"/>
        </w:rPr>
        <w:t>Хід визначення</w:t>
      </w:r>
    </w:p>
    <w:p w:rsidR="001E3B09" w:rsidRPr="00717C77" w:rsidRDefault="001E3B09" w:rsidP="001E3B09">
      <w:pPr>
        <w:jc w:val="both"/>
        <w:rPr>
          <w:sz w:val="22"/>
          <w:szCs w:val="22"/>
        </w:rPr>
      </w:pPr>
      <w:r w:rsidRPr="00717C77">
        <w:rPr>
          <w:sz w:val="22"/>
          <w:szCs w:val="22"/>
        </w:rPr>
        <w:t xml:space="preserve">        У прожарену, охолоджену і зважену порцелянову чи кварцову чашку поміщають 50–250 мл води, що аналізують, попередньо профільтрованої. Воду випарюють на водяному огрівнику повністю . Потім переносять чашку із залишком у сушильну шафу і висушують при 103–105 </w:t>
      </w:r>
      <w:r w:rsidRPr="00717C77">
        <w:rPr>
          <w:sz w:val="22"/>
          <w:szCs w:val="22"/>
          <w:vertAlign w:val="superscript"/>
        </w:rPr>
        <w:t>о</w:t>
      </w:r>
      <w:r w:rsidRPr="00717C77">
        <w:rPr>
          <w:sz w:val="22"/>
          <w:szCs w:val="22"/>
        </w:rPr>
        <w:t xml:space="preserve">C чи 178–182 </w:t>
      </w:r>
      <w:r w:rsidRPr="00717C77">
        <w:rPr>
          <w:sz w:val="22"/>
          <w:szCs w:val="22"/>
          <w:vertAlign w:val="superscript"/>
        </w:rPr>
        <w:t>о</w:t>
      </w:r>
      <w:r w:rsidRPr="00717C77">
        <w:rPr>
          <w:sz w:val="22"/>
          <w:szCs w:val="22"/>
        </w:rPr>
        <w:t>C до постійної маси.</w:t>
      </w:r>
    </w:p>
    <w:p w:rsidR="001E3B09" w:rsidRPr="00717C77" w:rsidRDefault="001E3B09" w:rsidP="001E3B09">
      <w:pPr>
        <w:jc w:val="both"/>
        <w:rPr>
          <w:sz w:val="22"/>
          <w:szCs w:val="22"/>
        </w:rPr>
      </w:pPr>
      <w:r w:rsidRPr="00717C77">
        <w:rPr>
          <w:sz w:val="22"/>
          <w:szCs w:val="22"/>
        </w:rPr>
        <w:t>Розраховують за формулою:</w:t>
      </w:r>
    </w:p>
    <w:p w:rsidR="001E3B09" w:rsidRPr="00717C77" w:rsidRDefault="001E3B09" w:rsidP="001E3B09">
      <w:pPr>
        <w:jc w:val="both"/>
        <w:rPr>
          <w:sz w:val="22"/>
          <w:szCs w:val="22"/>
        </w:rPr>
      </w:pPr>
      <w:r w:rsidRPr="00717C77">
        <w:rPr>
          <w:sz w:val="22"/>
          <w:szCs w:val="22"/>
        </w:rPr>
        <w:t xml:space="preserve">                                     х = </w:t>
      </w:r>
      <w:r w:rsidRPr="00717C77">
        <w:rPr>
          <w:sz w:val="22"/>
          <w:szCs w:val="22"/>
        </w:rPr>
        <w:fldChar w:fldCharType="begin"/>
      </w:r>
      <w:r w:rsidRPr="00717C77">
        <w:rPr>
          <w:sz w:val="22"/>
          <w:szCs w:val="22"/>
        </w:rPr>
        <w:instrText>eq \f(\b\bc\[((а – b)</w:instrText>
      </w:r>
      <w:r w:rsidRPr="00717C77">
        <w:rPr>
          <w:sz w:val="22"/>
          <w:szCs w:val="22"/>
        </w:rPr>
        <w:sym w:font="Symbol" w:char="00B4"/>
      </w:r>
      <w:r w:rsidRPr="00717C77">
        <w:rPr>
          <w:sz w:val="22"/>
          <w:szCs w:val="22"/>
        </w:rPr>
        <w:instrText>1000);V)</w:instrText>
      </w:r>
      <w:r w:rsidRPr="00717C77">
        <w:rPr>
          <w:sz w:val="22"/>
          <w:szCs w:val="22"/>
        </w:rPr>
        <w:fldChar w:fldCharType="end"/>
      </w:r>
      <w:r w:rsidRPr="00717C77">
        <w:rPr>
          <w:sz w:val="22"/>
          <w:szCs w:val="22"/>
        </w:rPr>
        <w:t xml:space="preserve">, </w:t>
      </w:r>
    </w:p>
    <w:p w:rsidR="001E3B09" w:rsidRPr="00717C77" w:rsidRDefault="001E3B09" w:rsidP="001E3B09">
      <w:pPr>
        <w:jc w:val="both"/>
        <w:rPr>
          <w:sz w:val="22"/>
          <w:szCs w:val="22"/>
        </w:rPr>
      </w:pPr>
      <w:r w:rsidRPr="00717C77">
        <w:rPr>
          <w:sz w:val="22"/>
          <w:szCs w:val="22"/>
        </w:rPr>
        <w:t>де  a — маса чашки із сухим залишком, мг;</w:t>
      </w:r>
    </w:p>
    <w:p w:rsidR="001E3B09" w:rsidRPr="00717C77" w:rsidRDefault="001E3B09" w:rsidP="001E3B09">
      <w:pPr>
        <w:jc w:val="both"/>
        <w:rPr>
          <w:sz w:val="22"/>
          <w:szCs w:val="22"/>
        </w:rPr>
      </w:pPr>
      <w:r w:rsidRPr="00717C77">
        <w:rPr>
          <w:sz w:val="22"/>
          <w:szCs w:val="22"/>
        </w:rPr>
        <w:t>b — маса порожньої чашки, мг;</w:t>
      </w:r>
    </w:p>
    <w:p w:rsidR="001E3B09" w:rsidRPr="00717C77" w:rsidRDefault="001E3B09" w:rsidP="001E3B09">
      <w:pPr>
        <w:jc w:val="both"/>
        <w:rPr>
          <w:sz w:val="22"/>
          <w:szCs w:val="22"/>
        </w:rPr>
      </w:pPr>
      <w:r w:rsidRPr="00717C77">
        <w:rPr>
          <w:sz w:val="22"/>
          <w:szCs w:val="22"/>
        </w:rPr>
        <w:t>V— об'єм стічної води, що аналізують, мл.</w:t>
      </w:r>
    </w:p>
    <w:p w:rsidR="001E3B09" w:rsidRPr="00717C77" w:rsidRDefault="001E3B09" w:rsidP="001E3B09">
      <w:pPr>
        <w:jc w:val="both"/>
        <w:rPr>
          <w:b/>
          <w:sz w:val="22"/>
          <w:szCs w:val="22"/>
        </w:rPr>
      </w:pPr>
      <w:r w:rsidRPr="00717C77">
        <w:rPr>
          <w:b/>
          <w:sz w:val="22"/>
          <w:szCs w:val="22"/>
        </w:rPr>
        <w:t>Визначення загальної лужності і карбонатної твердості води</w:t>
      </w:r>
    </w:p>
    <w:p w:rsidR="001E3B09" w:rsidRPr="00717C77" w:rsidRDefault="001E3B09" w:rsidP="001E3B09">
      <w:pPr>
        <w:tabs>
          <w:tab w:val="left" w:pos="4253"/>
          <w:tab w:val="left" w:pos="4395"/>
          <w:tab w:val="left" w:pos="6379"/>
        </w:tabs>
        <w:rPr>
          <w:b/>
          <w:sz w:val="22"/>
          <w:szCs w:val="22"/>
        </w:rPr>
      </w:pPr>
      <w:r w:rsidRPr="00717C77">
        <w:rPr>
          <w:b/>
          <w:sz w:val="22"/>
          <w:szCs w:val="22"/>
        </w:rPr>
        <w:t>Основні теоретичні відомості</w:t>
      </w:r>
    </w:p>
    <w:p w:rsidR="001E3B09" w:rsidRPr="00717C77" w:rsidRDefault="001E3B09" w:rsidP="001E3B09">
      <w:pPr>
        <w:jc w:val="both"/>
        <w:rPr>
          <w:sz w:val="22"/>
          <w:szCs w:val="22"/>
        </w:rPr>
      </w:pPr>
      <w:r w:rsidRPr="00717C77">
        <w:rPr>
          <w:sz w:val="22"/>
          <w:szCs w:val="22"/>
        </w:rPr>
        <w:t xml:space="preserve">       Визначення загальної лужності засновано на реакції утворення нейтральних солей при титруванні солей соляною кислотою. Загальна лужність зумовлена присутністю іонів ОН</w:t>
      </w:r>
      <w:r w:rsidRPr="00717C77">
        <w:rPr>
          <w:sz w:val="22"/>
          <w:szCs w:val="22"/>
          <w:vertAlign w:val="superscript"/>
        </w:rPr>
        <w:t>–</w:t>
      </w:r>
      <w:r w:rsidRPr="00717C77">
        <w:rPr>
          <w:sz w:val="22"/>
          <w:szCs w:val="22"/>
        </w:rPr>
        <w:t>, СО</w:t>
      </w:r>
      <w:r w:rsidRPr="00717C77">
        <w:rPr>
          <w:sz w:val="22"/>
          <w:szCs w:val="22"/>
          <w:vertAlign w:val="subscript"/>
        </w:rPr>
        <w:t>3</w:t>
      </w:r>
      <w:r w:rsidRPr="00717C77">
        <w:rPr>
          <w:sz w:val="22"/>
          <w:szCs w:val="22"/>
          <w:vertAlign w:val="superscript"/>
        </w:rPr>
        <w:t>2–</w:t>
      </w:r>
      <w:r w:rsidRPr="00717C77">
        <w:rPr>
          <w:sz w:val="22"/>
          <w:szCs w:val="22"/>
        </w:rPr>
        <w:t xml:space="preserve"> та НСО</w:t>
      </w:r>
      <w:r w:rsidRPr="00717C77">
        <w:rPr>
          <w:sz w:val="22"/>
          <w:szCs w:val="22"/>
          <w:vertAlign w:val="subscript"/>
        </w:rPr>
        <w:t>3</w:t>
      </w:r>
      <w:r w:rsidRPr="00717C77">
        <w:rPr>
          <w:sz w:val="22"/>
          <w:szCs w:val="22"/>
          <w:vertAlign w:val="superscript"/>
        </w:rPr>
        <w:t>–</w:t>
      </w:r>
      <w:r w:rsidRPr="00717C77">
        <w:rPr>
          <w:sz w:val="22"/>
          <w:szCs w:val="22"/>
        </w:rPr>
        <w:t>.</w:t>
      </w:r>
    </w:p>
    <w:p w:rsidR="001E3B09" w:rsidRPr="00717C77" w:rsidRDefault="001E3B09" w:rsidP="001E3B09">
      <w:pPr>
        <w:jc w:val="both"/>
        <w:rPr>
          <w:sz w:val="22"/>
          <w:szCs w:val="22"/>
        </w:rPr>
      </w:pPr>
      <w:r w:rsidRPr="00717C77">
        <w:rPr>
          <w:sz w:val="22"/>
          <w:szCs w:val="22"/>
        </w:rPr>
        <w:t xml:space="preserve">        Іони ОН</w:t>
      </w:r>
      <w:r w:rsidRPr="00717C77">
        <w:rPr>
          <w:sz w:val="22"/>
          <w:szCs w:val="22"/>
          <w:vertAlign w:val="superscript"/>
        </w:rPr>
        <w:t>–</w:t>
      </w:r>
      <w:r w:rsidRPr="00717C77">
        <w:rPr>
          <w:sz w:val="22"/>
          <w:szCs w:val="22"/>
        </w:rPr>
        <w:t xml:space="preserve"> і СО</w:t>
      </w:r>
      <w:r w:rsidRPr="00717C77">
        <w:rPr>
          <w:sz w:val="22"/>
          <w:szCs w:val="22"/>
          <w:vertAlign w:val="subscript"/>
        </w:rPr>
        <w:t>3</w:t>
      </w:r>
      <w:r w:rsidRPr="00717C77">
        <w:rPr>
          <w:sz w:val="22"/>
          <w:szCs w:val="22"/>
          <w:vertAlign w:val="superscript"/>
        </w:rPr>
        <w:t>2–</w:t>
      </w:r>
      <w:r w:rsidRPr="00717C77">
        <w:rPr>
          <w:sz w:val="22"/>
          <w:szCs w:val="22"/>
        </w:rPr>
        <w:t xml:space="preserve">  титрують соляною кислотою в присутності індикатора фенолфталеїну (при рН=8,3), що зумовлює лужність води за фенолфталеїном. При титруванні води HCl у присутності фенолфталеїну протікають наступні реакції:  </w:t>
      </w:r>
    </w:p>
    <w:p w:rsidR="001E3B09" w:rsidRPr="00717C77" w:rsidRDefault="001E3B09" w:rsidP="001E3B09">
      <w:pPr>
        <w:jc w:val="both"/>
        <w:rPr>
          <w:sz w:val="22"/>
          <w:szCs w:val="22"/>
        </w:rPr>
      </w:pPr>
      <w:r w:rsidRPr="00717C77">
        <w:rPr>
          <w:sz w:val="22"/>
          <w:szCs w:val="22"/>
        </w:rPr>
        <w:t xml:space="preserve">                                    ОН</w:t>
      </w:r>
      <w:r w:rsidRPr="00717C77">
        <w:rPr>
          <w:sz w:val="22"/>
          <w:szCs w:val="22"/>
          <w:vertAlign w:val="superscript"/>
        </w:rPr>
        <w:t>–</w:t>
      </w:r>
      <w:r w:rsidRPr="00717C77">
        <w:rPr>
          <w:sz w:val="22"/>
          <w:szCs w:val="22"/>
        </w:rPr>
        <w:t xml:space="preserve"> + Н</w:t>
      </w:r>
      <w:r w:rsidRPr="00717C77">
        <w:rPr>
          <w:sz w:val="22"/>
          <w:szCs w:val="22"/>
          <w:vertAlign w:val="superscript"/>
        </w:rPr>
        <w:t>+</w:t>
      </w:r>
      <w:r w:rsidRPr="00717C77">
        <w:rPr>
          <w:sz w:val="22"/>
          <w:szCs w:val="22"/>
        </w:rPr>
        <w:t xml:space="preserve"> = Н</w:t>
      </w:r>
      <w:r w:rsidRPr="00717C77">
        <w:rPr>
          <w:sz w:val="22"/>
          <w:szCs w:val="22"/>
          <w:vertAlign w:val="subscript"/>
        </w:rPr>
        <w:t>2</w:t>
      </w:r>
      <w:r w:rsidRPr="00717C77">
        <w:rPr>
          <w:sz w:val="22"/>
          <w:szCs w:val="22"/>
        </w:rPr>
        <w:t xml:space="preserve">О;   </w:t>
      </w:r>
    </w:p>
    <w:p w:rsidR="001E3B09" w:rsidRPr="00717C77" w:rsidRDefault="001E3B09" w:rsidP="001E3B09">
      <w:pPr>
        <w:jc w:val="both"/>
        <w:rPr>
          <w:sz w:val="22"/>
          <w:szCs w:val="22"/>
        </w:rPr>
      </w:pPr>
      <w:r w:rsidRPr="00717C77">
        <w:rPr>
          <w:sz w:val="22"/>
          <w:szCs w:val="22"/>
        </w:rPr>
        <w:t xml:space="preserve">                                 СО</w:t>
      </w:r>
      <w:r w:rsidRPr="00717C77">
        <w:rPr>
          <w:sz w:val="22"/>
          <w:szCs w:val="22"/>
          <w:vertAlign w:val="subscript"/>
        </w:rPr>
        <w:t>3</w:t>
      </w:r>
      <w:r w:rsidRPr="00717C77">
        <w:rPr>
          <w:sz w:val="22"/>
          <w:szCs w:val="22"/>
          <w:vertAlign w:val="superscript"/>
        </w:rPr>
        <w:t xml:space="preserve">2-  </w:t>
      </w:r>
      <w:r w:rsidRPr="00717C77">
        <w:rPr>
          <w:sz w:val="22"/>
          <w:szCs w:val="22"/>
        </w:rPr>
        <w:t>+ Н</w:t>
      </w:r>
      <w:r w:rsidRPr="00717C77">
        <w:rPr>
          <w:sz w:val="22"/>
          <w:szCs w:val="22"/>
          <w:vertAlign w:val="superscript"/>
        </w:rPr>
        <w:t>+</w:t>
      </w:r>
      <w:r w:rsidRPr="00717C77">
        <w:rPr>
          <w:sz w:val="22"/>
          <w:szCs w:val="22"/>
        </w:rPr>
        <w:t xml:space="preserve"> = НСО</w:t>
      </w:r>
      <w:r w:rsidRPr="00717C77">
        <w:rPr>
          <w:sz w:val="22"/>
          <w:szCs w:val="22"/>
          <w:vertAlign w:val="subscript"/>
        </w:rPr>
        <w:t>3</w:t>
      </w:r>
      <w:r w:rsidRPr="00717C77">
        <w:rPr>
          <w:sz w:val="22"/>
          <w:szCs w:val="22"/>
          <w:vertAlign w:val="superscript"/>
        </w:rPr>
        <w:t>–</w:t>
      </w:r>
      <w:r w:rsidRPr="00717C77">
        <w:rPr>
          <w:sz w:val="22"/>
          <w:szCs w:val="22"/>
        </w:rPr>
        <w:t>.</w:t>
      </w:r>
    </w:p>
    <w:p w:rsidR="001E3B09" w:rsidRPr="00717C77" w:rsidRDefault="001E3B09" w:rsidP="001E3B09">
      <w:pPr>
        <w:jc w:val="both"/>
        <w:rPr>
          <w:sz w:val="22"/>
          <w:szCs w:val="22"/>
        </w:rPr>
      </w:pPr>
      <w:r w:rsidRPr="00717C77">
        <w:rPr>
          <w:sz w:val="22"/>
          <w:szCs w:val="22"/>
        </w:rPr>
        <w:t>Іони НСО</w:t>
      </w:r>
      <w:r w:rsidRPr="00717C77">
        <w:rPr>
          <w:sz w:val="22"/>
          <w:szCs w:val="22"/>
          <w:vertAlign w:val="subscript"/>
        </w:rPr>
        <w:t>3</w:t>
      </w:r>
      <w:r w:rsidRPr="00717C77">
        <w:rPr>
          <w:sz w:val="22"/>
          <w:szCs w:val="22"/>
          <w:vertAlign w:val="superscript"/>
        </w:rPr>
        <w:t xml:space="preserve">– </w:t>
      </w:r>
      <w:r w:rsidRPr="00717C77">
        <w:rPr>
          <w:sz w:val="22"/>
          <w:szCs w:val="22"/>
        </w:rPr>
        <w:t xml:space="preserve"> титруються HCl у присутності індикатора метилоранжу (при рН=3,6). Реакцію, що протікає при цьому, можна виразити рівнянням</w:t>
      </w:r>
      <w:r w:rsidRPr="00717C77">
        <w:rPr>
          <w:sz w:val="22"/>
          <w:szCs w:val="22"/>
          <w:vertAlign w:val="superscript"/>
        </w:rPr>
        <w:t>:</w:t>
      </w:r>
      <w:r w:rsidRPr="00717C77">
        <w:rPr>
          <w:sz w:val="22"/>
          <w:szCs w:val="22"/>
        </w:rPr>
        <w:t xml:space="preserve"> </w:t>
      </w:r>
    </w:p>
    <w:p w:rsidR="001E3B09" w:rsidRPr="00717C77" w:rsidRDefault="001E3B09" w:rsidP="001E3B09">
      <w:pPr>
        <w:jc w:val="both"/>
        <w:rPr>
          <w:sz w:val="22"/>
          <w:szCs w:val="22"/>
        </w:rPr>
      </w:pPr>
      <w:r w:rsidRPr="00717C77">
        <w:rPr>
          <w:sz w:val="22"/>
          <w:szCs w:val="22"/>
        </w:rPr>
        <w:t xml:space="preserve">                               НСО</w:t>
      </w:r>
      <w:r w:rsidRPr="00717C77">
        <w:rPr>
          <w:sz w:val="22"/>
          <w:szCs w:val="22"/>
          <w:vertAlign w:val="subscript"/>
        </w:rPr>
        <w:t>3</w:t>
      </w:r>
      <w:r w:rsidRPr="00717C77">
        <w:rPr>
          <w:sz w:val="22"/>
          <w:szCs w:val="22"/>
          <w:vertAlign w:val="superscript"/>
        </w:rPr>
        <w:t>-</w:t>
      </w:r>
      <w:r w:rsidRPr="00717C77">
        <w:rPr>
          <w:sz w:val="22"/>
          <w:szCs w:val="22"/>
        </w:rPr>
        <w:t xml:space="preserve"> + Н+ = СО</w:t>
      </w:r>
      <w:r w:rsidRPr="00717C77">
        <w:rPr>
          <w:sz w:val="22"/>
          <w:szCs w:val="22"/>
          <w:vertAlign w:val="subscript"/>
        </w:rPr>
        <w:t xml:space="preserve">2 </w:t>
      </w:r>
      <w:r w:rsidRPr="00717C77">
        <w:rPr>
          <w:sz w:val="22"/>
          <w:szCs w:val="22"/>
        </w:rPr>
        <w:t>+ Н</w:t>
      </w:r>
      <w:r w:rsidRPr="00717C77">
        <w:rPr>
          <w:sz w:val="22"/>
          <w:szCs w:val="22"/>
          <w:vertAlign w:val="subscript"/>
        </w:rPr>
        <w:t>2</w:t>
      </w:r>
      <w:r w:rsidRPr="00717C77">
        <w:rPr>
          <w:sz w:val="22"/>
          <w:szCs w:val="22"/>
        </w:rPr>
        <w:t>О.</w:t>
      </w:r>
    </w:p>
    <w:p w:rsidR="001E3B09" w:rsidRPr="00717C77" w:rsidRDefault="001E3B09" w:rsidP="001E3B09">
      <w:pPr>
        <w:jc w:val="both"/>
        <w:rPr>
          <w:sz w:val="22"/>
          <w:szCs w:val="22"/>
        </w:rPr>
      </w:pPr>
      <w:r w:rsidRPr="00717C77">
        <w:rPr>
          <w:sz w:val="22"/>
          <w:szCs w:val="22"/>
        </w:rPr>
        <w:t>Якщо лужність за фенолфталеїном дорівнює нулю, то загальна лужність зумовлена присутністю тільки гідрокарбонатів.</w:t>
      </w:r>
    </w:p>
    <w:p w:rsidR="001E3B09" w:rsidRPr="00717C77" w:rsidRDefault="001E3B09" w:rsidP="001E3B09">
      <w:pPr>
        <w:jc w:val="both"/>
        <w:rPr>
          <w:b/>
          <w:sz w:val="22"/>
          <w:szCs w:val="22"/>
        </w:rPr>
      </w:pPr>
      <w:r w:rsidRPr="00717C77">
        <w:rPr>
          <w:sz w:val="22"/>
          <w:szCs w:val="22"/>
        </w:rPr>
        <w:t xml:space="preserve">       Для більшості природних вод наявність іонів НСО</w:t>
      </w:r>
      <w:r w:rsidRPr="00717C77">
        <w:rPr>
          <w:sz w:val="22"/>
          <w:szCs w:val="22"/>
          <w:vertAlign w:val="subscript"/>
        </w:rPr>
        <w:t>3</w:t>
      </w:r>
      <w:r w:rsidRPr="00717C77">
        <w:rPr>
          <w:sz w:val="22"/>
          <w:szCs w:val="22"/>
          <w:vertAlign w:val="superscript"/>
        </w:rPr>
        <w:t>–</w:t>
      </w:r>
      <w:r w:rsidRPr="00717C77">
        <w:rPr>
          <w:sz w:val="22"/>
          <w:szCs w:val="22"/>
        </w:rPr>
        <w:t xml:space="preserve">  пов'язана тільки з іонами кальцію й магнію. Тому в тих випадках, коли </w:t>
      </w:r>
      <w:r w:rsidRPr="00717C77">
        <w:rPr>
          <w:sz w:val="22"/>
          <w:szCs w:val="22"/>
        </w:rPr>
        <w:lastRenderedPageBreak/>
        <w:t>лужність за фенолфталеїном дорівнює нулю, можна вважати, що загальна лужність води дорівнює її карбонатній твердості.</w:t>
      </w:r>
    </w:p>
    <w:p w:rsidR="001E3B09" w:rsidRPr="00717C77" w:rsidRDefault="001E3B09" w:rsidP="001E3B09">
      <w:pPr>
        <w:jc w:val="both"/>
        <w:rPr>
          <w:b/>
          <w:sz w:val="22"/>
          <w:szCs w:val="22"/>
        </w:rPr>
      </w:pPr>
    </w:p>
    <w:p w:rsidR="001E3B09" w:rsidRPr="00717C77" w:rsidRDefault="001E3B09" w:rsidP="001E3B09">
      <w:pPr>
        <w:jc w:val="both"/>
        <w:rPr>
          <w:b/>
          <w:sz w:val="22"/>
          <w:szCs w:val="22"/>
          <w:vertAlign w:val="superscript"/>
        </w:rPr>
      </w:pPr>
      <w:r w:rsidRPr="00717C77">
        <w:rPr>
          <w:b/>
          <w:sz w:val="22"/>
          <w:szCs w:val="22"/>
        </w:rPr>
        <w:t>Хід визначення</w:t>
      </w:r>
    </w:p>
    <w:p w:rsidR="001E3B09" w:rsidRPr="00717C77" w:rsidRDefault="001E3B09" w:rsidP="001E3B09">
      <w:pPr>
        <w:jc w:val="both"/>
        <w:rPr>
          <w:sz w:val="22"/>
          <w:szCs w:val="22"/>
        </w:rPr>
      </w:pPr>
      <w:r w:rsidRPr="00717C77">
        <w:rPr>
          <w:sz w:val="22"/>
          <w:szCs w:val="22"/>
        </w:rPr>
        <w:t xml:space="preserve">       До 100 мл досліджуваної води, градуйованою піпеткою в конічну колбу на 250 мл додають 2-3 краплі розчину фенолфталеїну. З появою рожевого забарвлення, воду титрують 0,1 н розчином HCl до знебарвлення розчину. Потім у ту ж  пробу додають 2-3 краплі метилоранжу і продовжують титрування 0,1 н розчином HCl до переходу забарвлення з жовтого у рожеве. Записують об'єм HCl, витрачений на титрування з фенолфталеїном та загальний об'єм, витрачений на все титрування.</w:t>
      </w:r>
    </w:p>
    <w:p w:rsidR="001E3B09" w:rsidRPr="00717C77" w:rsidRDefault="001E3B09" w:rsidP="001E3B09">
      <w:pPr>
        <w:jc w:val="both"/>
        <w:rPr>
          <w:sz w:val="22"/>
          <w:szCs w:val="22"/>
        </w:rPr>
      </w:pPr>
      <w:r w:rsidRPr="00717C77">
        <w:rPr>
          <w:sz w:val="22"/>
          <w:szCs w:val="22"/>
        </w:rPr>
        <w:t>Загальну лужність (Лужн.</w:t>
      </w:r>
      <w:r w:rsidRPr="00717C77">
        <w:rPr>
          <w:sz w:val="22"/>
          <w:szCs w:val="22"/>
          <w:vertAlign w:val="subscript"/>
        </w:rPr>
        <w:t>заг.</w:t>
      </w:r>
      <w:r w:rsidRPr="00717C77">
        <w:rPr>
          <w:sz w:val="22"/>
          <w:szCs w:val="22"/>
        </w:rPr>
        <w:t>) води обчислюють за формулою:</w:t>
      </w:r>
    </w:p>
    <w:p w:rsidR="001E3B09" w:rsidRPr="00717C77" w:rsidRDefault="001E3B09" w:rsidP="001E3B09">
      <w:pPr>
        <w:jc w:val="both"/>
        <w:rPr>
          <w:sz w:val="22"/>
          <w:szCs w:val="22"/>
        </w:rPr>
      </w:pPr>
      <w:r w:rsidRPr="00717C77">
        <w:rPr>
          <w:sz w:val="22"/>
          <w:szCs w:val="22"/>
        </w:rPr>
        <w:t xml:space="preserve">                     Лужн.</w:t>
      </w:r>
      <w:r w:rsidRPr="00717C77">
        <w:rPr>
          <w:sz w:val="22"/>
          <w:szCs w:val="22"/>
          <w:vertAlign w:val="subscript"/>
        </w:rPr>
        <w:t>заг.</w:t>
      </w:r>
      <w:r w:rsidRPr="00717C77">
        <w:rPr>
          <w:sz w:val="22"/>
          <w:szCs w:val="22"/>
        </w:rPr>
        <w:t>= V</w:t>
      </w:r>
      <w:r w:rsidRPr="00717C77">
        <w:rPr>
          <w:sz w:val="22"/>
          <w:szCs w:val="22"/>
        </w:rPr>
        <w:sym w:font="Symbol" w:char="00B4"/>
      </w:r>
      <w:r w:rsidRPr="00717C77">
        <w:rPr>
          <w:sz w:val="22"/>
          <w:szCs w:val="22"/>
        </w:rPr>
        <w:t>N</w:t>
      </w:r>
      <w:r w:rsidRPr="00717C77">
        <w:rPr>
          <w:sz w:val="22"/>
          <w:szCs w:val="22"/>
        </w:rPr>
        <w:sym w:font="Symbol" w:char="00B4"/>
      </w:r>
      <w:r w:rsidRPr="00717C77">
        <w:rPr>
          <w:sz w:val="22"/>
          <w:szCs w:val="22"/>
        </w:rPr>
        <w:t>1000 / V</w:t>
      </w:r>
      <w:r w:rsidRPr="00717C77">
        <w:rPr>
          <w:sz w:val="22"/>
          <w:szCs w:val="22"/>
          <w:vertAlign w:val="subscript"/>
        </w:rPr>
        <w:t>1</w:t>
      </w:r>
      <w:r w:rsidRPr="00717C77">
        <w:rPr>
          <w:sz w:val="22"/>
          <w:szCs w:val="22"/>
        </w:rPr>
        <w:t xml:space="preserve"> (мг - екв / л), </w:t>
      </w:r>
    </w:p>
    <w:p w:rsidR="001E3B09" w:rsidRPr="00717C77" w:rsidRDefault="001E3B09" w:rsidP="001E3B09">
      <w:pPr>
        <w:jc w:val="both"/>
        <w:rPr>
          <w:sz w:val="22"/>
          <w:szCs w:val="22"/>
        </w:rPr>
      </w:pPr>
      <w:r w:rsidRPr="00717C77">
        <w:rPr>
          <w:sz w:val="22"/>
          <w:szCs w:val="22"/>
        </w:rPr>
        <w:t>де V - загальний об'єм HCl, витрачений на титрування, мл; V</w:t>
      </w:r>
      <w:r w:rsidRPr="00717C77">
        <w:rPr>
          <w:sz w:val="22"/>
          <w:szCs w:val="22"/>
          <w:vertAlign w:val="subscript"/>
        </w:rPr>
        <w:t>1</w:t>
      </w:r>
      <w:r w:rsidRPr="00717C77">
        <w:rPr>
          <w:sz w:val="22"/>
          <w:szCs w:val="22"/>
        </w:rPr>
        <w:t xml:space="preserve"> - об'єм води, взятої на дослідження, мл; N - нормальність розчину HCl.</w:t>
      </w:r>
    </w:p>
    <w:p w:rsidR="001E3B09" w:rsidRPr="00717C77" w:rsidRDefault="001E3B09" w:rsidP="001E3B09">
      <w:pPr>
        <w:jc w:val="both"/>
        <w:rPr>
          <w:sz w:val="22"/>
          <w:szCs w:val="22"/>
        </w:rPr>
      </w:pPr>
      <w:r w:rsidRPr="00717C77">
        <w:rPr>
          <w:sz w:val="22"/>
          <w:szCs w:val="22"/>
        </w:rPr>
        <w:t xml:space="preserve">       Для розрахунку некарбонатної (постійної жорсткості) додатково визначають лужність води за фенолфталеїном (Луж.</w:t>
      </w:r>
      <w:r w:rsidRPr="00717C77">
        <w:rPr>
          <w:sz w:val="22"/>
          <w:szCs w:val="22"/>
          <w:vertAlign w:val="subscript"/>
        </w:rPr>
        <w:t>пост.</w:t>
      </w:r>
      <w:r w:rsidRPr="00717C77">
        <w:rPr>
          <w:sz w:val="22"/>
          <w:szCs w:val="22"/>
        </w:rPr>
        <w:t>), що розраховують за формулою:</w:t>
      </w:r>
    </w:p>
    <w:p w:rsidR="001E3B09" w:rsidRPr="00717C77" w:rsidRDefault="001E3B09" w:rsidP="001E3B09">
      <w:pPr>
        <w:jc w:val="both"/>
        <w:rPr>
          <w:sz w:val="22"/>
          <w:szCs w:val="22"/>
        </w:rPr>
      </w:pPr>
      <w:r w:rsidRPr="00717C77">
        <w:rPr>
          <w:sz w:val="22"/>
          <w:szCs w:val="22"/>
        </w:rPr>
        <w:t xml:space="preserve">                         Луж.</w:t>
      </w:r>
      <w:r w:rsidRPr="00717C77">
        <w:rPr>
          <w:sz w:val="22"/>
          <w:szCs w:val="22"/>
          <w:vertAlign w:val="subscript"/>
        </w:rPr>
        <w:t>пост.</w:t>
      </w:r>
      <w:r w:rsidRPr="00717C77">
        <w:rPr>
          <w:sz w:val="22"/>
          <w:szCs w:val="22"/>
        </w:rPr>
        <w:t>= V</w:t>
      </w:r>
      <w:r w:rsidRPr="00717C77">
        <w:rPr>
          <w:sz w:val="22"/>
          <w:szCs w:val="22"/>
          <w:vertAlign w:val="subscript"/>
        </w:rPr>
        <w:t>2</w:t>
      </w:r>
      <w:r w:rsidRPr="00717C77">
        <w:rPr>
          <w:sz w:val="22"/>
          <w:szCs w:val="22"/>
        </w:rPr>
        <w:sym w:font="Symbol" w:char="00B4"/>
      </w:r>
      <w:r w:rsidRPr="00717C77">
        <w:rPr>
          <w:sz w:val="22"/>
          <w:szCs w:val="22"/>
        </w:rPr>
        <w:t>N</w:t>
      </w:r>
      <w:r w:rsidRPr="00717C77">
        <w:rPr>
          <w:sz w:val="22"/>
          <w:szCs w:val="22"/>
        </w:rPr>
        <w:sym w:font="Symbol" w:char="00B4"/>
      </w:r>
      <w:r w:rsidRPr="00717C77">
        <w:rPr>
          <w:sz w:val="22"/>
          <w:szCs w:val="22"/>
        </w:rPr>
        <w:t>1000 / V</w:t>
      </w:r>
      <w:r w:rsidRPr="00717C77">
        <w:rPr>
          <w:sz w:val="22"/>
          <w:szCs w:val="22"/>
          <w:vertAlign w:val="subscript"/>
        </w:rPr>
        <w:t>1</w:t>
      </w:r>
      <w:r w:rsidRPr="00717C77">
        <w:rPr>
          <w:sz w:val="22"/>
          <w:szCs w:val="22"/>
        </w:rPr>
        <w:t xml:space="preserve"> (мг - екв / л), </w:t>
      </w:r>
    </w:p>
    <w:p w:rsidR="001E3B09" w:rsidRPr="00717C77" w:rsidRDefault="001E3B09" w:rsidP="001E3B09">
      <w:pPr>
        <w:jc w:val="both"/>
        <w:rPr>
          <w:sz w:val="22"/>
          <w:szCs w:val="22"/>
        </w:rPr>
      </w:pPr>
      <w:r w:rsidRPr="00717C77">
        <w:rPr>
          <w:sz w:val="22"/>
          <w:szCs w:val="22"/>
        </w:rPr>
        <w:t>де V</w:t>
      </w:r>
      <w:r w:rsidRPr="00717C77">
        <w:rPr>
          <w:sz w:val="22"/>
          <w:szCs w:val="22"/>
          <w:vertAlign w:val="subscript"/>
        </w:rPr>
        <w:t>2</w:t>
      </w:r>
      <w:r w:rsidRPr="00717C77">
        <w:rPr>
          <w:sz w:val="22"/>
          <w:szCs w:val="22"/>
        </w:rPr>
        <w:t xml:space="preserve"> -  об'єм HCl, витрачений на титрування з фенолфталеїном, мл; V</w:t>
      </w:r>
      <w:r w:rsidRPr="00717C77">
        <w:rPr>
          <w:sz w:val="22"/>
          <w:szCs w:val="22"/>
          <w:vertAlign w:val="subscript"/>
        </w:rPr>
        <w:t>1</w:t>
      </w:r>
      <w:r w:rsidRPr="00717C77">
        <w:rPr>
          <w:sz w:val="22"/>
          <w:szCs w:val="22"/>
        </w:rPr>
        <w:t xml:space="preserve"> - об'єм води, узятої на дослідження, мл; N - нормальність розчину HCl.</w:t>
      </w:r>
    </w:p>
    <w:p w:rsidR="001E3B09" w:rsidRPr="00717C77" w:rsidRDefault="001E3B09" w:rsidP="001E3B09">
      <w:pPr>
        <w:jc w:val="both"/>
        <w:rPr>
          <w:sz w:val="22"/>
          <w:szCs w:val="22"/>
        </w:rPr>
      </w:pPr>
      <w:r w:rsidRPr="00717C77">
        <w:rPr>
          <w:sz w:val="22"/>
          <w:szCs w:val="22"/>
        </w:rPr>
        <w:t xml:space="preserve">        Якщо лужність по фенолфталеїну дорівнює нулю, то загальна лужність дорівнює карбонатної жорсткості. Некарбонатну (постійну) жорсткість визначають як різницю між загальною твердістю і карбонатною.</w:t>
      </w:r>
    </w:p>
    <w:p w:rsidR="001E3B09" w:rsidRPr="00717C77" w:rsidRDefault="001E3B09" w:rsidP="001E3B09">
      <w:pPr>
        <w:pStyle w:val="34"/>
        <w:rPr>
          <w:i/>
          <w:szCs w:val="22"/>
        </w:rPr>
      </w:pPr>
      <w:r w:rsidRPr="00717C77">
        <w:rPr>
          <w:szCs w:val="22"/>
        </w:rPr>
        <w:t>Обладнання, прилади та матеріали</w:t>
      </w:r>
    </w:p>
    <w:p w:rsidR="001E3B09" w:rsidRPr="00717C77" w:rsidRDefault="001E3B09" w:rsidP="001E3B09">
      <w:pPr>
        <w:jc w:val="both"/>
        <w:rPr>
          <w:sz w:val="22"/>
          <w:szCs w:val="22"/>
        </w:rPr>
      </w:pPr>
      <w:r w:rsidRPr="00717C77">
        <w:rPr>
          <w:i/>
          <w:sz w:val="22"/>
          <w:szCs w:val="22"/>
        </w:rPr>
        <w:t xml:space="preserve">Реактиви до визначення твердості води </w:t>
      </w:r>
      <w:r w:rsidRPr="00717C77">
        <w:rPr>
          <w:sz w:val="22"/>
          <w:szCs w:val="22"/>
        </w:rPr>
        <w:t>:</w:t>
      </w:r>
    </w:p>
    <w:p w:rsidR="001E3B09" w:rsidRPr="00717C77" w:rsidRDefault="001E3B09" w:rsidP="001E3B09">
      <w:pPr>
        <w:jc w:val="both"/>
        <w:rPr>
          <w:sz w:val="22"/>
          <w:szCs w:val="22"/>
        </w:rPr>
      </w:pPr>
      <w:r w:rsidRPr="00717C77">
        <w:rPr>
          <w:sz w:val="22"/>
          <w:szCs w:val="22"/>
        </w:rPr>
        <w:t>1. Розчин трилону Б - 0,1 н (18,60 г на 1 л).</w:t>
      </w:r>
    </w:p>
    <w:p w:rsidR="001E3B09" w:rsidRPr="00717C77" w:rsidRDefault="001E3B09" w:rsidP="001E3B09">
      <w:pPr>
        <w:jc w:val="both"/>
        <w:rPr>
          <w:sz w:val="22"/>
          <w:szCs w:val="22"/>
        </w:rPr>
      </w:pPr>
      <w:r w:rsidRPr="00717C77">
        <w:rPr>
          <w:sz w:val="22"/>
          <w:szCs w:val="22"/>
        </w:rPr>
        <w:t>2. Буферний розчин (20 г хлориду амонію, 100 мл 25 % розчину</w:t>
      </w:r>
    </w:p>
    <w:p w:rsidR="001E3B09" w:rsidRPr="00717C77" w:rsidRDefault="001E3B09" w:rsidP="001E3B09">
      <w:pPr>
        <w:jc w:val="both"/>
        <w:rPr>
          <w:sz w:val="22"/>
          <w:szCs w:val="22"/>
        </w:rPr>
      </w:pPr>
      <w:r w:rsidRPr="00717C77">
        <w:rPr>
          <w:sz w:val="22"/>
          <w:szCs w:val="22"/>
        </w:rPr>
        <w:t xml:space="preserve">    аміаку змішують і доводять дистильованою водою до 1л).</w:t>
      </w:r>
    </w:p>
    <w:p w:rsidR="001E3B09" w:rsidRPr="00717C77" w:rsidRDefault="001E3B09" w:rsidP="001E3B09">
      <w:pPr>
        <w:jc w:val="both"/>
        <w:rPr>
          <w:sz w:val="22"/>
          <w:szCs w:val="22"/>
        </w:rPr>
      </w:pPr>
      <w:r w:rsidRPr="00717C77">
        <w:rPr>
          <w:sz w:val="22"/>
          <w:szCs w:val="22"/>
        </w:rPr>
        <w:t>3. Розчини індикаторів: еріохром чорний Т або хромовий темно-</w:t>
      </w:r>
    </w:p>
    <w:p w:rsidR="001E3B09" w:rsidRPr="00717C77" w:rsidRDefault="001E3B09" w:rsidP="001E3B09">
      <w:pPr>
        <w:jc w:val="both"/>
        <w:rPr>
          <w:sz w:val="22"/>
          <w:szCs w:val="22"/>
        </w:rPr>
      </w:pPr>
      <w:r w:rsidRPr="00717C77">
        <w:rPr>
          <w:sz w:val="22"/>
          <w:szCs w:val="22"/>
        </w:rPr>
        <w:t xml:space="preserve">    синій: 0,5 г одного з індикаторів розчиняють у 20 мл аміачного </w:t>
      </w:r>
    </w:p>
    <w:p w:rsidR="001E3B09" w:rsidRPr="00717C77" w:rsidRDefault="001E3B09" w:rsidP="001E3B09">
      <w:pPr>
        <w:jc w:val="both"/>
        <w:rPr>
          <w:sz w:val="22"/>
          <w:szCs w:val="22"/>
        </w:rPr>
      </w:pPr>
      <w:r w:rsidRPr="00717C77">
        <w:rPr>
          <w:sz w:val="22"/>
          <w:szCs w:val="22"/>
        </w:rPr>
        <w:t xml:space="preserve">    буферного розчину і доводять до 100 мл етиловим спиртом.</w:t>
      </w:r>
    </w:p>
    <w:p w:rsidR="001E3B09" w:rsidRPr="00717C77" w:rsidRDefault="001E3B09" w:rsidP="001E3B09">
      <w:pPr>
        <w:ind w:left="360" w:hanging="360"/>
        <w:jc w:val="both"/>
        <w:rPr>
          <w:sz w:val="22"/>
          <w:szCs w:val="22"/>
        </w:rPr>
      </w:pPr>
      <w:r w:rsidRPr="00717C77">
        <w:rPr>
          <w:sz w:val="22"/>
          <w:szCs w:val="22"/>
        </w:rPr>
        <w:t>4. Розчин сульфіду натрію, 2-5%-вий  розчин у поліетиленовій   склянці.</w:t>
      </w:r>
    </w:p>
    <w:p w:rsidR="001E3B09" w:rsidRPr="00717C77" w:rsidRDefault="001E3B09" w:rsidP="001E3B09">
      <w:pPr>
        <w:jc w:val="both"/>
        <w:rPr>
          <w:sz w:val="22"/>
          <w:szCs w:val="22"/>
        </w:rPr>
      </w:pPr>
      <w:r w:rsidRPr="00717C77">
        <w:rPr>
          <w:sz w:val="22"/>
          <w:szCs w:val="22"/>
        </w:rPr>
        <w:lastRenderedPageBreak/>
        <w:t>5. Натрій N, N-диетилдитіокарбамід, 3 %-вий розчин.</w:t>
      </w:r>
    </w:p>
    <w:p w:rsidR="001E3B09" w:rsidRPr="00717C77" w:rsidRDefault="001E3B09" w:rsidP="001E3B09">
      <w:pPr>
        <w:jc w:val="both"/>
        <w:rPr>
          <w:sz w:val="22"/>
          <w:szCs w:val="22"/>
        </w:rPr>
      </w:pPr>
      <w:r w:rsidRPr="00717C77">
        <w:rPr>
          <w:sz w:val="22"/>
          <w:szCs w:val="22"/>
        </w:rPr>
        <w:t>6. Розчин солянокислого гідроксиламіну (1 г на 100 мл).</w:t>
      </w:r>
    </w:p>
    <w:p w:rsidR="001E3B09" w:rsidRPr="00717C77" w:rsidRDefault="001E3B09" w:rsidP="001E3B09">
      <w:pPr>
        <w:jc w:val="both"/>
        <w:rPr>
          <w:sz w:val="22"/>
          <w:szCs w:val="22"/>
        </w:rPr>
      </w:pPr>
      <w:r w:rsidRPr="00717C77">
        <w:rPr>
          <w:sz w:val="22"/>
          <w:szCs w:val="22"/>
        </w:rPr>
        <w:t>7. Розчин солі магнію 0,01 н розчин - стандарт.</w:t>
      </w:r>
    </w:p>
    <w:p w:rsidR="001E3B09" w:rsidRPr="00717C77" w:rsidRDefault="001E3B09" w:rsidP="001E3B09">
      <w:pPr>
        <w:jc w:val="both"/>
        <w:rPr>
          <w:i/>
          <w:sz w:val="22"/>
          <w:szCs w:val="22"/>
          <w:lang w:val="ru-RU"/>
        </w:rPr>
      </w:pPr>
      <w:r w:rsidRPr="00717C77">
        <w:rPr>
          <w:i/>
          <w:sz w:val="22"/>
          <w:szCs w:val="22"/>
        </w:rPr>
        <w:t>Реактиви для визначення вмісту кальцію й магнію</w:t>
      </w:r>
      <w:r w:rsidRPr="00717C77">
        <w:rPr>
          <w:i/>
          <w:sz w:val="22"/>
          <w:szCs w:val="22"/>
          <w:lang w:val="ru-RU"/>
        </w:rPr>
        <w:t>:</w:t>
      </w:r>
    </w:p>
    <w:p w:rsidR="001E3B09" w:rsidRPr="00717C77" w:rsidRDefault="001E3B09" w:rsidP="001E3B09">
      <w:pPr>
        <w:pStyle w:val="23"/>
        <w:rPr>
          <w:sz w:val="22"/>
          <w:szCs w:val="22"/>
        </w:rPr>
      </w:pPr>
      <w:r w:rsidRPr="00717C77">
        <w:rPr>
          <w:sz w:val="22"/>
          <w:szCs w:val="22"/>
        </w:rPr>
        <w:t>1.0,1 чи 0,05 н розчин трилону Б.</w:t>
      </w:r>
    </w:p>
    <w:p w:rsidR="001E3B09" w:rsidRPr="00717C77" w:rsidRDefault="001E3B09" w:rsidP="001E3B09">
      <w:pPr>
        <w:jc w:val="both"/>
        <w:rPr>
          <w:sz w:val="22"/>
          <w:szCs w:val="22"/>
        </w:rPr>
      </w:pPr>
      <w:r w:rsidRPr="00717C77">
        <w:rPr>
          <w:sz w:val="22"/>
          <w:szCs w:val="22"/>
        </w:rPr>
        <w:t>2. Хлоридно-аміачний буфер (100 мл 20 %-вого розчину NH</w:t>
      </w:r>
      <w:r w:rsidRPr="00717C77">
        <w:rPr>
          <w:sz w:val="22"/>
          <w:szCs w:val="22"/>
          <w:vertAlign w:val="subscript"/>
        </w:rPr>
        <w:t>4</w:t>
      </w:r>
      <w:r w:rsidRPr="00717C77">
        <w:rPr>
          <w:sz w:val="22"/>
          <w:szCs w:val="22"/>
        </w:rPr>
        <w:t>Cl і 100 мл 20 %-вого NH</w:t>
      </w:r>
      <w:r w:rsidRPr="00717C77">
        <w:rPr>
          <w:sz w:val="22"/>
          <w:szCs w:val="22"/>
          <w:vertAlign w:val="subscript"/>
        </w:rPr>
        <w:t>3</w:t>
      </w:r>
      <w:r w:rsidRPr="00717C77">
        <w:rPr>
          <w:sz w:val="22"/>
          <w:szCs w:val="22"/>
        </w:rPr>
        <w:t xml:space="preserve"> доводять дистильованою водою).</w:t>
      </w:r>
    </w:p>
    <w:p w:rsidR="001E3B09" w:rsidRPr="00717C77" w:rsidRDefault="001E3B09" w:rsidP="001E3B09">
      <w:pPr>
        <w:jc w:val="both"/>
        <w:rPr>
          <w:sz w:val="22"/>
          <w:szCs w:val="22"/>
        </w:rPr>
      </w:pPr>
      <w:r w:rsidRPr="00717C77">
        <w:rPr>
          <w:sz w:val="22"/>
          <w:szCs w:val="22"/>
        </w:rPr>
        <w:t>3.10  %-вий розчин NaOH.</w:t>
      </w:r>
    </w:p>
    <w:p w:rsidR="001E3B09" w:rsidRPr="00717C77" w:rsidRDefault="001E3B09" w:rsidP="001E3B09">
      <w:pPr>
        <w:jc w:val="both"/>
        <w:rPr>
          <w:sz w:val="22"/>
          <w:szCs w:val="22"/>
        </w:rPr>
      </w:pPr>
      <w:r w:rsidRPr="00717C77">
        <w:rPr>
          <w:sz w:val="22"/>
          <w:szCs w:val="22"/>
        </w:rPr>
        <w:t>4. Хромоген чорний чи хром темно-синій кислотний.</w:t>
      </w:r>
    </w:p>
    <w:p w:rsidR="001E3B09" w:rsidRPr="00717C77" w:rsidRDefault="001E3B09" w:rsidP="001E3B09">
      <w:pPr>
        <w:jc w:val="both"/>
        <w:rPr>
          <w:sz w:val="22"/>
          <w:szCs w:val="22"/>
        </w:rPr>
      </w:pPr>
      <w:r w:rsidRPr="00717C77">
        <w:rPr>
          <w:sz w:val="22"/>
          <w:szCs w:val="22"/>
        </w:rPr>
        <w:t>5. Мурексид, суміш із повареною сіллю 1:99 чи 5:95.</w:t>
      </w:r>
    </w:p>
    <w:p w:rsidR="001E3B09" w:rsidRPr="00717C77" w:rsidRDefault="001E3B09" w:rsidP="001E3B09">
      <w:pPr>
        <w:jc w:val="both"/>
        <w:rPr>
          <w:sz w:val="22"/>
          <w:szCs w:val="22"/>
        </w:rPr>
      </w:pPr>
      <w:r w:rsidRPr="00717C77">
        <w:rPr>
          <w:sz w:val="22"/>
          <w:szCs w:val="22"/>
        </w:rPr>
        <w:t>6.1 н розчин HCl (83,5 мл концентрованої кислоти доводять до 1 л дистильованою водою).</w:t>
      </w:r>
    </w:p>
    <w:p w:rsidR="001E3B09" w:rsidRPr="00717C77" w:rsidRDefault="001E3B09" w:rsidP="001E3B09">
      <w:pPr>
        <w:jc w:val="both"/>
        <w:rPr>
          <w:b/>
          <w:sz w:val="22"/>
          <w:szCs w:val="22"/>
        </w:rPr>
      </w:pPr>
      <w:r w:rsidRPr="00717C77">
        <w:rPr>
          <w:b/>
          <w:sz w:val="22"/>
          <w:szCs w:val="22"/>
        </w:rPr>
        <w:t>Визначення твердості води</w:t>
      </w:r>
    </w:p>
    <w:p w:rsidR="001E3B09" w:rsidRPr="00717C77" w:rsidRDefault="001E3B09" w:rsidP="001E3B09">
      <w:pPr>
        <w:tabs>
          <w:tab w:val="left" w:pos="4253"/>
          <w:tab w:val="left" w:pos="4395"/>
          <w:tab w:val="left" w:pos="6379"/>
        </w:tabs>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sz w:val="22"/>
          <w:szCs w:val="22"/>
        </w:rPr>
      </w:pPr>
      <w:r w:rsidRPr="00717C77">
        <w:rPr>
          <w:b/>
          <w:sz w:val="22"/>
          <w:szCs w:val="22"/>
        </w:rPr>
        <w:t>Хід  визначення</w:t>
      </w:r>
      <w:r w:rsidRPr="00717C77">
        <w:rPr>
          <w:sz w:val="22"/>
          <w:szCs w:val="22"/>
        </w:rPr>
        <w:t>. До визначеного, точно виміряного об'єму досліджуваної води додають дистильовану воду до 100 мл, 5 мл аміачного буферного розчину, 1 мл Na</w:t>
      </w:r>
      <w:r w:rsidRPr="00717C77">
        <w:rPr>
          <w:sz w:val="22"/>
          <w:szCs w:val="22"/>
          <w:vertAlign w:val="subscript"/>
        </w:rPr>
        <w:t>2</w:t>
      </w:r>
      <w:r w:rsidRPr="00717C77">
        <w:rPr>
          <w:sz w:val="22"/>
          <w:szCs w:val="22"/>
        </w:rPr>
        <w:t>S, 5 крап. розчину гідроксиламіну, 5–6 крап. індикатора і повільно титрують розчином трилону Б, добре перемішуючи, до зміни забарвлення розчину.</w:t>
      </w:r>
    </w:p>
    <w:p w:rsidR="001E3B09" w:rsidRPr="00717C77" w:rsidRDefault="001E3B09" w:rsidP="001E3B09">
      <w:pPr>
        <w:jc w:val="both"/>
        <w:rPr>
          <w:sz w:val="22"/>
          <w:szCs w:val="22"/>
        </w:rPr>
      </w:pPr>
      <w:r w:rsidRPr="00717C77">
        <w:rPr>
          <w:sz w:val="22"/>
          <w:szCs w:val="22"/>
        </w:rPr>
        <w:t>Твердість розраховують за формулою:</w:t>
      </w:r>
    </w:p>
    <w:p w:rsidR="001E3B09" w:rsidRPr="00717C77" w:rsidRDefault="001E3B09" w:rsidP="001E3B09">
      <w:pPr>
        <w:ind w:firstLine="708"/>
        <w:jc w:val="both"/>
        <w:rPr>
          <w:sz w:val="22"/>
          <w:szCs w:val="22"/>
        </w:rPr>
      </w:pPr>
      <w:r w:rsidRPr="00717C77">
        <w:rPr>
          <w:sz w:val="22"/>
          <w:szCs w:val="22"/>
        </w:rPr>
        <w:t xml:space="preserve">               Т = 1000( А(</w:t>
      </w:r>
      <w:r w:rsidRPr="00717C77">
        <w:rPr>
          <w:sz w:val="22"/>
          <w:szCs w:val="22"/>
          <w:lang w:val="en-US"/>
        </w:rPr>
        <w:t>F</w:t>
      </w:r>
      <w:r w:rsidRPr="00717C77">
        <w:rPr>
          <w:sz w:val="22"/>
          <w:szCs w:val="22"/>
        </w:rPr>
        <w:t xml:space="preserve">( N / V ,    мг-екв./л  </w:t>
      </w:r>
    </w:p>
    <w:p w:rsidR="001E3B09" w:rsidRPr="00717C77" w:rsidRDefault="001E3B09" w:rsidP="001E3B09">
      <w:pPr>
        <w:jc w:val="both"/>
        <w:rPr>
          <w:sz w:val="22"/>
          <w:szCs w:val="22"/>
        </w:rPr>
      </w:pPr>
      <w:r w:rsidRPr="00717C77">
        <w:rPr>
          <w:sz w:val="22"/>
          <w:szCs w:val="22"/>
        </w:rPr>
        <w:t xml:space="preserve">де  V - об'єм зразку, мл;  N - нормальність трилону Б; А - число мл трилону Б, що пішло на титрування; </w:t>
      </w:r>
      <w:r w:rsidRPr="00717C77">
        <w:rPr>
          <w:sz w:val="22"/>
          <w:szCs w:val="22"/>
          <w:lang w:val="en-US"/>
        </w:rPr>
        <w:t>F</w:t>
      </w:r>
      <w:r w:rsidRPr="00717C77">
        <w:rPr>
          <w:sz w:val="22"/>
          <w:szCs w:val="22"/>
        </w:rPr>
        <w:t xml:space="preserve"> - поправочний коефіцієнт розчину трилону Б до даної нормальності .</w:t>
      </w:r>
    </w:p>
    <w:p w:rsidR="001E3B09" w:rsidRPr="00717C77" w:rsidRDefault="001E3B09" w:rsidP="001E3B09">
      <w:pPr>
        <w:jc w:val="both"/>
        <w:rPr>
          <w:b/>
          <w:sz w:val="22"/>
          <w:szCs w:val="22"/>
        </w:rPr>
      </w:pPr>
      <w:r w:rsidRPr="00717C77">
        <w:rPr>
          <w:b/>
          <w:sz w:val="22"/>
          <w:szCs w:val="22"/>
        </w:rPr>
        <w:t>Визначення вмісту кальцію й магнію</w:t>
      </w:r>
    </w:p>
    <w:p w:rsidR="001E3B09" w:rsidRPr="00717C77" w:rsidRDefault="001E3B09" w:rsidP="001E3B09">
      <w:pPr>
        <w:tabs>
          <w:tab w:val="left" w:pos="4253"/>
          <w:tab w:val="left" w:pos="4395"/>
          <w:tab w:val="left" w:pos="6379"/>
        </w:tabs>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sz w:val="22"/>
          <w:szCs w:val="22"/>
        </w:rPr>
      </w:pPr>
      <w:r w:rsidRPr="00717C77">
        <w:rPr>
          <w:sz w:val="22"/>
          <w:szCs w:val="22"/>
        </w:rPr>
        <w:t xml:space="preserve"> У конічну колбу поміщають 100 мл досліджуваної води, додають 1-2 мл 10 % розчину гідроксиду натрію. Для усунення впливу Mn, Cu, Zn вносять після підлужування 5 крапель солянокислого гідроксиламіну і 1 мл сульфіду натрію. Потім додають 10 крапель спиртового розчину мурексиду чи приблизно 100 мг сухої суміші мурексиду з хлоридом натрію і відразу титрують розчином трилону Б до появи інтенсивного фіолетового забарвлення - вміст іонів кальцію. Після цього титрований розчин нейтралізують 1 н розчином соляної кислоти (2-3) мл. При подальшому нагріванні цього розчину з додатком 1 краплі бромної води досягається розкладання мурексиду. Потім додають 5мл хлоридно-аміачного буфера, 6 крап. індикатора хрому темно-синього чи хромогену </w:t>
      </w:r>
      <w:r w:rsidRPr="00717C77">
        <w:rPr>
          <w:sz w:val="22"/>
          <w:szCs w:val="22"/>
        </w:rPr>
        <w:lastRenderedPageBreak/>
        <w:t>чорного Т та титрують трилоном Б до одержання синього чи синього із зеленуватим відтінком забарвлення - вміст іонів магнію.</w:t>
      </w:r>
    </w:p>
    <w:p w:rsidR="001E3B09" w:rsidRPr="00717C77" w:rsidRDefault="001E3B09" w:rsidP="001E3B09">
      <w:pPr>
        <w:ind w:firstLine="708"/>
        <w:jc w:val="both"/>
        <w:rPr>
          <w:sz w:val="22"/>
          <w:szCs w:val="22"/>
        </w:rPr>
      </w:pPr>
      <w:r w:rsidRPr="00717C77">
        <w:rPr>
          <w:sz w:val="22"/>
          <w:szCs w:val="22"/>
        </w:rPr>
        <w:t xml:space="preserve">Розрахунок:     Х = а </w:t>
      </w:r>
      <w:r w:rsidRPr="00717C77">
        <w:rPr>
          <w:sz w:val="22"/>
          <w:szCs w:val="22"/>
        </w:rPr>
        <w:sym w:font="Symbol" w:char="00B4"/>
      </w:r>
      <w:r w:rsidRPr="00717C77">
        <w:rPr>
          <w:sz w:val="22"/>
          <w:szCs w:val="22"/>
        </w:rPr>
        <w:t xml:space="preserve"> N </w:t>
      </w:r>
      <w:r w:rsidRPr="00717C77">
        <w:rPr>
          <w:sz w:val="22"/>
          <w:szCs w:val="22"/>
        </w:rPr>
        <w:sym w:font="Symbol" w:char="00B4"/>
      </w:r>
      <w:r w:rsidRPr="00717C77">
        <w:rPr>
          <w:sz w:val="22"/>
          <w:szCs w:val="22"/>
        </w:rPr>
        <w:t xml:space="preserve"> 1000 / v,           мг-екв. </w:t>
      </w:r>
    </w:p>
    <w:p w:rsidR="001E3B09" w:rsidRPr="00717C77" w:rsidRDefault="001E3B09" w:rsidP="001E3B09">
      <w:pPr>
        <w:jc w:val="both"/>
        <w:rPr>
          <w:sz w:val="22"/>
          <w:szCs w:val="22"/>
        </w:rPr>
      </w:pPr>
      <w:r w:rsidRPr="00717C77">
        <w:rPr>
          <w:sz w:val="22"/>
          <w:szCs w:val="22"/>
        </w:rPr>
        <w:t xml:space="preserve">де a - кількість трилону Б, мл; N - істинна нормальність трилону Б, моль/л;  V - об'єм води, узятої для дослідження, мл. </w:t>
      </w:r>
    </w:p>
    <w:p w:rsidR="001E3B09" w:rsidRPr="00717C77" w:rsidRDefault="001E3B09" w:rsidP="001E3B09">
      <w:pPr>
        <w:jc w:val="both"/>
        <w:rPr>
          <w:sz w:val="22"/>
          <w:szCs w:val="22"/>
          <w:lang w:val="en-US"/>
        </w:rPr>
      </w:pPr>
      <w:r w:rsidRPr="00717C77">
        <w:rPr>
          <w:sz w:val="22"/>
          <w:szCs w:val="22"/>
          <w:lang w:val="en-US"/>
        </w:rPr>
        <w:t>X</w:t>
      </w:r>
      <w:r w:rsidRPr="00717C77">
        <w:rPr>
          <w:sz w:val="22"/>
          <w:szCs w:val="22"/>
          <w:vertAlign w:val="subscript"/>
          <w:lang w:val="en-US"/>
        </w:rPr>
        <w:t>Mg</w:t>
      </w:r>
      <w:r w:rsidRPr="00717C77">
        <w:rPr>
          <w:sz w:val="22"/>
          <w:szCs w:val="22"/>
          <w:lang w:val="en-US"/>
        </w:rPr>
        <w:t xml:space="preserve"> = a </w:t>
      </w:r>
      <w:r w:rsidRPr="00717C77">
        <w:rPr>
          <w:sz w:val="22"/>
          <w:szCs w:val="22"/>
        </w:rPr>
        <w:sym w:font="Symbol" w:char="00B4"/>
      </w:r>
      <w:r w:rsidRPr="00717C77">
        <w:rPr>
          <w:sz w:val="22"/>
          <w:szCs w:val="22"/>
          <w:lang w:val="en-US"/>
        </w:rPr>
        <w:t xml:space="preserve"> 12,6 </w:t>
      </w:r>
      <w:r w:rsidRPr="00717C77">
        <w:rPr>
          <w:sz w:val="22"/>
          <w:szCs w:val="22"/>
        </w:rPr>
        <w:sym w:font="Symbol" w:char="00B4"/>
      </w:r>
      <w:r w:rsidRPr="00717C77">
        <w:rPr>
          <w:sz w:val="22"/>
          <w:szCs w:val="22"/>
          <w:lang w:val="en-US"/>
        </w:rPr>
        <w:t xml:space="preserve"> 1000 / V = </w:t>
      </w:r>
      <w:r w:rsidRPr="00717C77">
        <w:rPr>
          <w:sz w:val="22"/>
          <w:szCs w:val="22"/>
        </w:rPr>
        <w:t>мг</w:t>
      </w:r>
      <w:r w:rsidRPr="00717C77">
        <w:rPr>
          <w:sz w:val="22"/>
          <w:szCs w:val="22"/>
          <w:lang w:val="en-US"/>
        </w:rPr>
        <w:t xml:space="preserve"> Mg</w:t>
      </w:r>
      <w:r w:rsidRPr="00717C77">
        <w:rPr>
          <w:sz w:val="22"/>
          <w:szCs w:val="22"/>
          <w:vertAlign w:val="superscript"/>
          <w:lang w:val="en-US"/>
        </w:rPr>
        <w:t>2+</w:t>
      </w:r>
      <w:r w:rsidRPr="00717C77">
        <w:rPr>
          <w:sz w:val="22"/>
          <w:szCs w:val="22"/>
          <w:lang w:val="en-US"/>
        </w:rPr>
        <w:t xml:space="preserve">/ </w:t>
      </w:r>
      <w:r w:rsidRPr="00717C77">
        <w:rPr>
          <w:sz w:val="22"/>
          <w:szCs w:val="22"/>
        </w:rPr>
        <w:t>л</w:t>
      </w:r>
      <w:r w:rsidRPr="00717C77">
        <w:rPr>
          <w:sz w:val="22"/>
          <w:szCs w:val="22"/>
          <w:lang w:val="en-US"/>
        </w:rPr>
        <w:t>;</w:t>
      </w:r>
    </w:p>
    <w:p w:rsidR="001E3B09" w:rsidRPr="00717C77" w:rsidRDefault="001E3B09" w:rsidP="001E3B09">
      <w:pPr>
        <w:jc w:val="both"/>
        <w:rPr>
          <w:sz w:val="22"/>
          <w:szCs w:val="22"/>
          <w:lang w:val="it-IT"/>
        </w:rPr>
      </w:pPr>
      <w:r w:rsidRPr="00717C77">
        <w:rPr>
          <w:sz w:val="22"/>
          <w:szCs w:val="22"/>
          <w:lang w:val="it-IT"/>
        </w:rPr>
        <w:t>X</w:t>
      </w:r>
      <w:r w:rsidRPr="00717C77">
        <w:rPr>
          <w:sz w:val="22"/>
          <w:szCs w:val="22"/>
          <w:vertAlign w:val="subscript"/>
          <w:lang w:val="it-IT"/>
        </w:rPr>
        <w:t>Ca</w:t>
      </w:r>
      <w:r w:rsidRPr="00717C77">
        <w:rPr>
          <w:sz w:val="22"/>
          <w:szCs w:val="22"/>
          <w:lang w:val="it-IT"/>
        </w:rPr>
        <w:t xml:space="preserve"> = a </w:t>
      </w:r>
      <w:r w:rsidRPr="00717C77">
        <w:rPr>
          <w:sz w:val="22"/>
          <w:szCs w:val="22"/>
        </w:rPr>
        <w:sym w:font="Symbol" w:char="00B4"/>
      </w:r>
      <w:r w:rsidRPr="00717C77">
        <w:rPr>
          <w:sz w:val="22"/>
          <w:szCs w:val="22"/>
          <w:lang w:val="it-IT"/>
        </w:rPr>
        <w:t xml:space="preserve"> 20,04 </w:t>
      </w:r>
      <w:r w:rsidRPr="00717C77">
        <w:rPr>
          <w:sz w:val="22"/>
          <w:szCs w:val="22"/>
        </w:rPr>
        <w:sym w:font="Symbol" w:char="00B4"/>
      </w:r>
      <w:r w:rsidRPr="00717C77">
        <w:rPr>
          <w:sz w:val="22"/>
          <w:szCs w:val="22"/>
          <w:lang w:val="it-IT"/>
        </w:rPr>
        <w:t xml:space="preserve"> 1000 / V = </w:t>
      </w:r>
      <w:r w:rsidRPr="00717C77">
        <w:rPr>
          <w:sz w:val="22"/>
          <w:szCs w:val="22"/>
        </w:rPr>
        <w:t>мг</w:t>
      </w:r>
      <w:r w:rsidRPr="00717C77">
        <w:rPr>
          <w:sz w:val="22"/>
          <w:szCs w:val="22"/>
          <w:lang w:val="it-IT"/>
        </w:rPr>
        <w:t xml:space="preserve"> Ca</w:t>
      </w:r>
      <w:r w:rsidRPr="00717C77">
        <w:rPr>
          <w:sz w:val="22"/>
          <w:szCs w:val="22"/>
          <w:vertAlign w:val="superscript"/>
          <w:lang w:val="it-IT"/>
        </w:rPr>
        <w:t>2+</w:t>
      </w:r>
      <w:r w:rsidRPr="00717C77">
        <w:rPr>
          <w:sz w:val="22"/>
          <w:szCs w:val="22"/>
          <w:lang w:val="it-IT"/>
        </w:rPr>
        <w:t xml:space="preserve">/ </w:t>
      </w:r>
      <w:r w:rsidRPr="00717C77">
        <w:rPr>
          <w:sz w:val="22"/>
          <w:szCs w:val="22"/>
        </w:rPr>
        <w:t>л</w:t>
      </w:r>
      <w:r w:rsidRPr="00717C77">
        <w:rPr>
          <w:sz w:val="22"/>
          <w:szCs w:val="22"/>
          <w:lang w:val="it-IT"/>
        </w:rPr>
        <w:t>.</w:t>
      </w:r>
    </w:p>
    <w:p w:rsidR="001E3B09" w:rsidRPr="00717C77" w:rsidRDefault="001E3B09" w:rsidP="001E3B09">
      <w:pPr>
        <w:jc w:val="both"/>
        <w:rPr>
          <w:b/>
          <w:sz w:val="22"/>
          <w:szCs w:val="22"/>
        </w:rPr>
      </w:pPr>
      <w:r w:rsidRPr="00717C77">
        <w:rPr>
          <w:b/>
          <w:sz w:val="22"/>
          <w:szCs w:val="22"/>
        </w:rPr>
        <w:t>Визначення карбонатної твердості води</w:t>
      </w:r>
    </w:p>
    <w:p w:rsidR="001E3B09" w:rsidRPr="00717C77" w:rsidRDefault="001E3B09" w:rsidP="001E3B09">
      <w:pPr>
        <w:tabs>
          <w:tab w:val="left" w:pos="4253"/>
          <w:tab w:val="left" w:pos="4395"/>
          <w:tab w:val="left" w:pos="6379"/>
        </w:tabs>
        <w:rPr>
          <w:b/>
          <w:sz w:val="22"/>
          <w:szCs w:val="22"/>
        </w:rPr>
      </w:pPr>
      <w:r w:rsidRPr="00717C77">
        <w:rPr>
          <w:b/>
          <w:sz w:val="22"/>
          <w:szCs w:val="22"/>
        </w:rPr>
        <w:t>Основні теоретичні відомості</w:t>
      </w:r>
    </w:p>
    <w:p w:rsidR="001E3B09" w:rsidRPr="00717C77" w:rsidRDefault="001E3B09" w:rsidP="001E3B09">
      <w:pPr>
        <w:jc w:val="both"/>
        <w:rPr>
          <w:sz w:val="22"/>
          <w:szCs w:val="22"/>
        </w:rPr>
      </w:pPr>
      <w:r w:rsidRPr="00717C77">
        <w:rPr>
          <w:sz w:val="22"/>
          <w:szCs w:val="22"/>
        </w:rPr>
        <w:t xml:space="preserve">        Карбонатна або тимчасова твердість води зумовлена наявністю  у ній такої кількості іонів Са</w:t>
      </w:r>
      <w:r w:rsidRPr="00717C77">
        <w:rPr>
          <w:sz w:val="22"/>
          <w:szCs w:val="22"/>
          <w:vertAlign w:val="superscript"/>
        </w:rPr>
        <w:t>2+</w:t>
      </w:r>
      <w:r w:rsidRPr="00717C77">
        <w:rPr>
          <w:sz w:val="22"/>
          <w:szCs w:val="22"/>
        </w:rPr>
        <w:t xml:space="preserve"> і Mg</w:t>
      </w:r>
      <w:r w:rsidRPr="00717C77">
        <w:rPr>
          <w:sz w:val="22"/>
          <w:szCs w:val="22"/>
          <w:vertAlign w:val="superscript"/>
        </w:rPr>
        <w:t>2+</w:t>
      </w:r>
      <w:r w:rsidRPr="00717C77">
        <w:rPr>
          <w:sz w:val="22"/>
          <w:szCs w:val="22"/>
        </w:rPr>
        <w:t xml:space="preserve"> ,  яка еквімолярна кількості іона </w:t>
      </w:r>
      <w:r w:rsidRPr="00717C77">
        <w:rPr>
          <w:position w:val="-10"/>
          <w:sz w:val="22"/>
          <w:szCs w:val="22"/>
        </w:rPr>
        <w:object w:dxaOrig="640" w:dyaOrig="360">
          <v:shape id="_x0000_i1041" type="#_x0000_t75" style="width:32.55pt;height:18.15pt" o:ole="" fillcolor="window">
            <v:imagedata r:id="rId39" o:title=""/>
          </v:shape>
          <o:OLEObject Type="Embed" ProgID="Equation.3" ShapeID="_x0000_i1041" DrawAspect="Content" ObjectID="_1611656917" r:id="rId40"/>
        </w:object>
      </w:r>
      <w:r w:rsidRPr="00717C77">
        <w:rPr>
          <w:sz w:val="22"/>
          <w:szCs w:val="22"/>
        </w:rPr>
        <w:t>. Тому для її визначення гідрокарбонат-іони титрують соляною кислотою відповідно до реакції:</w:t>
      </w:r>
    </w:p>
    <w:p w:rsidR="001E3B09" w:rsidRPr="00717C77" w:rsidRDefault="001E3B09" w:rsidP="001E3B09">
      <w:pPr>
        <w:jc w:val="both"/>
        <w:rPr>
          <w:sz w:val="22"/>
          <w:szCs w:val="22"/>
        </w:rPr>
      </w:pPr>
      <w:r w:rsidRPr="00717C77">
        <w:rPr>
          <w:sz w:val="22"/>
          <w:szCs w:val="22"/>
        </w:rPr>
        <w:t xml:space="preserve">                                  </w:t>
      </w:r>
      <w:r w:rsidRPr="00717C77">
        <w:rPr>
          <w:position w:val="-10"/>
          <w:sz w:val="22"/>
          <w:szCs w:val="22"/>
        </w:rPr>
        <w:object w:dxaOrig="640" w:dyaOrig="360">
          <v:shape id="_x0000_i1042" type="#_x0000_t75" style="width:32.55pt;height:18.15pt" o:ole="" fillcolor="window">
            <v:imagedata r:id="rId39" o:title=""/>
          </v:shape>
          <o:OLEObject Type="Embed" ProgID="Equation.3" ShapeID="_x0000_i1042" DrawAspect="Content" ObjectID="_1611656918" r:id="rId41"/>
        </w:object>
      </w:r>
      <w:r w:rsidRPr="00717C77">
        <w:rPr>
          <w:sz w:val="22"/>
          <w:szCs w:val="22"/>
        </w:rPr>
        <w:t xml:space="preserve"> + H</w:t>
      </w:r>
      <w:r w:rsidRPr="00717C77">
        <w:rPr>
          <w:sz w:val="22"/>
          <w:szCs w:val="22"/>
          <w:vertAlign w:val="superscript"/>
        </w:rPr>
        <w:t xml:space="preserve">+ </w:t>
      </w:r>
      <w:r w:rsidRPr="00717C77">
        <w:rPr>
          <w:sz w:val="22"/>
          <w:szCs w:val="22"/>
        </w:rPr>
        <w:t>= H</w:t>
      </w:r>
      <w:r w:rsidRPr="00717C77">
        <w:rPr>
          <w:sz w:val="22"/>
          <w:szCs w:val="22"/>
          <w:vertAlign w:val="subscript"/>
        </w:rPr>
        <w:t>2</w:t>
      </w:r>
      <w:r w:rsidRPr="00717C77">
        <w:rPr>
          <w:sz w:val="22"/>
          <w:szCs w:val="22"/>
        </w:rPr>
        <w:t>CO</w:t>
      </w:r>
      <w:r w:rsidRPr="00717C77">
        <w:rPr>
          <w:sz w:val="22"/>
          <w:szCs w:val="22"/>
          <w:vertAlign w:val="subscript"/>
        </w:rPr>
        <w:t>3 .</w:t>
      </w:r>
    </w:p>
    <w:p w:rsidR="001E3B09" w:rsidRPr="00717C77" w:rsidRDefault="001E3B09" w:rsidP="001E3B09">
      <w:pPr>
        <w:jc w:val="both"/>
        <w:rPr>
          <w:sz w:val="22"/>
          <w:szCs w:val="22"/>
        </w:rPr>
      </w:pPr>
      <w:r w:rsidRPr="00717C77">
        <w:rPr>
          <w:sz w:val="22"/>
          <w:szCs w:val="22"/>
        </w:rPr>
        <w:t xml:space="preserve">       Згідно із сучасними стандартами, твердість води виражають у  міліграм-еквівалентах розчинених солей кальцію й магнію, тобто фактично обчислюють нормальність за цими іонами і збільшують її у  1000 разів.</w:t>
      </w:r>
    </w:p>
    <w:p w:rsidR="001E3B09" w:rsidRPr="00717C77" w:rsidRDefault="001E3B09" w:rsidP="001E3B09">
      <w:pPr>
        <w:tabs>
          <w:tab w:val="left" w:pos="4253"/>
          <w:tab w:val="left" w:pos="4395"/>
          <w:tab w:val="left" w:pos="6379"/>
        </w:tabs>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sz w:val="22"/>
          <w:szCs w:val="22"/>
        </w:rPr>
      </w:pPr>
      <w:r w:rsidRPr="00717C77">
        <w:rPr>
          <w:sz w:val="22"/>
          <w:szCs w:val="22"/>
        </w:rPr>
        <w:t xml:space="preserve">       Для аналізу відбирають мірним циліндром 100 мл води, приливають до неї 2–3 краплини метилоранжу і титрують воду робочим розчином соляної кислоти до переходу забарвлення розчину з жовтого в рожевий.</w:t>
      </w:r>
    </w:p>
    <w:p w:rsidR="001E3B09" w:rsidRPr="00717C77" w:rsidRDefault="001E3B09" w:rsidP="001E3B09">
      <w:pPr>
        <w:jc w:val="both"/>
        <w:rPr>
          <w:sz w:val="22"/>
          <w:szCs w:val="22"/>
          <w:lang w:val="ru-RU"/>
        </w:rPr>
      </w:pPr>
      <w:r w:rsidRPr="00717C77">
        <w:rPr>
          <w:sz w:val="22"/>
          <w:szCs w:val="22"/>
        </w:rPr>
        <w:t>Розрахунок проводять за формулою:</w:t>
      </w:r>
    </w:p>
    <w:p w:rsidR="001E3B09" w:rsidRPr="00717C77" w:rsidRDefault="001E3B09" w:rsidP="001E3B09">
      <w:pPr>
        <w:widowControl w:val="0"/>
        <w:ind w:firstLine="540"/>
        <w:jc w:val="both"/>
        <w:rPr>
          <w:sz w:val="22"/>
          <w:szCs w:val="22"/>
        </w:rPr>
      </w:pPr>
    </w:p>
    <w:p w:rsidR="001E3B09" w:rsidRPr="00717C77" w:rsidRDefault="001E3B09" w:rsidP="001E3B09">
      <w:pPr>
        <w:widowControl w:val="0"/>
        <w:ind w:firstLine="540"/>
        <w:jc w:val="both"/>
        <w:rPr>
          <w:sz w:val="22"/>
          <w:szCs w:val="22"/>
        </w:rPr>
      </w:pPr>
      <w:r w:rsidRPr="00717C77">
        <w:rPr>
          <w:sz w:val="22"/>
          <w:szCs w:val="22"/>
        </w:rPr>
        <w:t xml:space="preserve">                             </w:t>
      </w:r>
      <w:r w:rsidRPr="00717C77">
        <w:rPr>
          <w:position w:val="-22"/>
          <w:sz w:val="22"/>
          <w:szCs w:val="22"/>
        </w:rPr>
        <w:object w:dxaOrig="2160" w:dyaOrig="580">
          <v:shape id="_x0000_i1043" type="#_x0000_t75" style="width:108.3pt;height:29.45pt" o:ole="" fillcolor="window">
            <v:imagedata r:id="rId42" o:title=""/>
          </v:shape>
          <o:OLEObject Type="Embed" ProgID="Equation.3" ShapeID="_x0000_i1043" DrawAspect="Content" ObjectID="_1611656919" r:id="rId43"/>
        </w:object>
      </w:r>
      <w:r w:rsidRPr="00717C77">
        <w:rPr>
          <w:sz w:val="22"/>
          <w:szCs w:val="22"/>
        </w:rPr>
        <w:t xml:space="preserve"> .</w:t>
      </w:r>
    </w:p>
    <w:p w:rsidR="001E3B09" w:rsidRPr="00717C77" w:rsidRDefault="001E3B09" w:rsidP="001E3B09">
      <w:pPr>
        <w:jc w:val="both"/>
        <w:rPr>
          <w:sz w:val="22"/>
          <w:szCs w:val="22"/>
          <w:lang w:val="ru-RU"/>
        </w:rPr>
      </w:pPr>
    </w:p>
    <w:p w:rsidR="001E3B09" w:rsidRPr="00717C77" w:rsidRDefault="001E3B09" w:rsidP="001E3B09">
      <w:pPr>
        <w:jc w:val="both"/>
        <w:rPr>
          <w:sz w:val="22"/>
          <w:szCs w:val="22"/>
          <w:lang w:val="ru-RU"/>
        </w:rPr>
      </w:pPr>
    </w:p>
    <w:p w:rsidR="001E3B09" w:rsidRPr="00717C77" w:rsidRDefault="001E3B09" w:rsidP="001E3B09">
      <w:pPr>
        <w:jc w:val="both"/>
        <w:rPr>
          <w:sz w:val="22"/>
          <w:szCs w:val="22"/>
        </w:rPr>
      </w:pPr>
      <w:r w:rsidRPr="00717C77">
        <w:rPr>
          <w:sz w:val="22"/>
          <w:szCs w:val="22"/>
        </w:rPr>
        <w:t>Одержані експериментальні дані записують в зошит для лабораторних робот.</w:t>
      </w:r>
    </w:p>
    <w:p w:rsidR="001E3B09" w:rsidRPr="00717C77" w:rsidRDefault="001E3B09" w:rsidP="001E3B09">
      <w:pPr>
        <w:tabs>
          <w:tab w:val="left" w:pos="4253"/>
          <w:tab w:val="left" w:pos="4395"/>
          <w:tab w:val="left" w:pos="6379"/>
        </w:tabs>
        <w:rPr>
          <w:b/>
          <w:sz w:val="22"/>
          <w:szCs w:val="22"/>
        </w:rPr>
      </w:pPr>
      <w:r w:rsidRPr="00717C77">
        <w:rPr>
          <w:b/>
          <w:sz w:val="22"/>
          <w:szCs w:val="22"/>
        </w:rPr>
        <w:t>Аналіз одержаних результатів та основні висновки</w:t>
      </w:r>
    </w:p>
    <w:p w:rsidR="001E3B09" w:rsidRPr="00717C77" w:rsidRDefault="001E3B09" w:rsidP="001E3B09">
      <w:pPr>
        <w:rPr>
          <w:sz w:val="22"/>
          <w:szCs w:val="22"/>
        </w:rPr>
      </w:pPr>
      <w:r w:rsidRPr="00717C77">
        <w:rPr>
          <w:sz w:val="22"/>
          <w:szCs w:val="22"/>
        </w:rPr>
        <w:t>Аналізують хід роботи та записують у лабораторний зошит висновок щодо чутливості методу та відповідності нормам виміряної карбонатної твердості води.</w:t>
      </w:r>
    </w:p>
    <w:p w:rsidR="001E3B09" w:rsidRPr="00717C77" w:rsidRDefault="001E3B09" w:rsidP="001E3B09">
      <w:pPr>
        <w:jc w:val="both"/>
        <w:rPr>
          <w:b/>
          <w:sz w:val="22"/>
          <w:szCs w:val="22"/>
        </w:rPr>
      </w:pPr>
    </w:p>
    <w:p w:rsidR="001E3B09" w:rsidRPr="00717C77" w:rsidRDefault="001E3B09" w:rsidP="001E3B09">
      <w:pPr>
        <w:tabs>
          <w:tab w:val="left" w:pos="4253"/>
          <w:tab w:val="left" w:pos="4395"/>
          <w:tab w:val="left" w:pos="6379"/>
        </w:tabs>
        <w:rPr>
          <w:b/>
          <w:i/>
          <w:sz w:val="22"/>
          <w:szCs w:val="22"/>
        </w:rPr>
      </w:pPr>
      <w:r w:rsidRPr="00717C77">
        <w:rPr>
          <w:b/>
          <w:i/>
          <w:sz w:val="22"/>
          <w:szCs w:val="22"/>
        </w:rPr>
        <w:lastRenderedPageBreak/>
        <w:t>ди та матеріали</w:t>
      </w:r>
    </w:p>
    <w:p w:rsidR="001E3B09" w:rsidRPr="00717C77" w:rsidRDefault="001E3B09" w:rsidP="001E3B09">
      <w:pPr>
        <w:jc w:val="both"/>
        <w:rPr>
          <w:b/>
          <w:i/>
          <w:sz w:val="22"/>
          <w:szCs w:val="22"/>
        </w:rPr>
      </w:pPr>
      <w:r w:rsidRPr="00717C77">
        <w:rPr>
          <w:b/>
          <w:i/>
          <w:sz w:val="22"/>
          <w:szCs w:val="22"/>
        </w:rPr>
        <w:t>Приготування реактивів</w:t>
      </w:r>
    </w:p>
    <w:p w:rsidR="001E3B09" w:rsidRPr="00717C77" w:rsidRDefault="001E3B09" w:rsidP="001E3B09">
      <w:pPr>
        <w:jc w:val="both"/>
        <w:rPr>
          <w:b/>
          <w:i/>
          <w:sz w:val="22"/>
          <w:szCs w:val="22"/>
        </w:rPr>
      </w:pPr>
      <w:r w:rsidRPr="00717C77">
        <w:rPr>
          <w:b/>
          <w:i/>
          <w:sz w:val="22"/>
          <w:szCs w:val="22"/>
        </w:rPr>
        <w:t>Реактиви Вінклера</w:t>
      </w:r>
    </w:p>
    <w:p w:rsidR="001E3B09" w:rsidRPr="00717C77" w:rsidRDefault="001E3B09" w:rsidP="001E3B09">
      <w:pPr>
        <w:jc w:val="both"/>
        <w:rPr>
          <w:sz w:val="22"/>
          <w:szCs w:val="22"/>
        </w:rPr>
      </w:pPr>
      <w:r w:rsidRPr="00717C77">
        <w:rPr>
          <w:sz w:val="22"/>
          <w:szCs w:val="22"/>
        </w:rPr>
        <w:t xml:space="preserve">        Розчиняють 210</w:t>
      </w:r>
      <w:r w:rsidR="00243485">
        <w:rPr>
          <w:sz w:val="22"/>
          <w:szCs w:val="22"/>
          <w:lang w:val="ru-RU"/>
        </w:rPr>
        <w:t xml:space="preserve"> г</w:t>
      </w:r>
      <w:r w:rsidRPr="00717C77">
        <w:rPr>
          <w:sz w:val="22"/>
          <w:szCs w:val="22"/>
        </w:rPr>
        <w:t xml:space="preserve"> хлористого мангану MnCl</w:t>
      </w:r>
      <w:r w:rsidRPr="00717C77">
        <w:rPr>
          <w:sz w:val="22"/>
          <w:szCs w:val="22"/>
          <w:vertAlign w:val="subscript"/>
        </w:rPr>
        <w:t>2</w:t>
      </w:r>
      <w:r w:rsidRPr="00717C77">
        <w:rPr>
          <w:snapToGrid w:val="0"/>
          <w:sz w:val="22"/>
          <w:szCs w:val="22"/>
        </w:rPr>
        <w:t>·4H</w:t>
      </w:r>
      <w:r w:rsidRPr="00717C77">
        <w:rPr>
          <w:snapToGrid w:val="0"/>
          <w:sz w:val="22"/>
          <w:szCs w:val="22"/>
          <w:vertAlign w:val="subscript"/>
        </w:rPr>
        <w:t>2</w:t>
      </w:r>
      <w:r w:rsidRPr="00717C77">
        <w:rPr>
          <w:snapToGrid w:val="0"/>
          <w:sz w:val="22"/>
          <w:szCs w:val="22"/>
        </w:rPr>
        <w:t>O</w:t>
      </w:r>
      <w:r w:rsidRPr="00717C77">
        <w:rPr>
          <w:sz w:val="22"/>
          <w:szCs w:val="22"/>
        </w:rPr>
        <w:t xml:space="preserve"> х.ч. у дистильованій</w:t>
      </w:r>
      <w:r w:rsidRPr="00717C77">
        <w:rPr>
          <w:sz w:val="22"/>
          <w:szCs w:val="22"/>
        </w:rPr>
        <w:sym w:font="Times New Roman" w:char="F020"/>
      </w:r>
      <w:r w:rsidRPr="00717C77">
        <w:rPr>
          <w:sz w:val="22"/>
          <w:szCs w:val="22"/>
        </w:rPr>
        <w:t xml:space="preserve"> воді і доводять об'єм до 500 мл. Якщо розчин мутний, його варто профільтрувати. Можна використовувати і MnSO</w:t>
      </w:r>
      <w:r w:rsidRPr="00717C77">
        <w:rPr>
          <w:sz w:val="22"/>
          <w:szCs w:val="22"/>
          <w:vertAlign w:val="subscript"/>
        </w:rPr>
        <w:t xml:space="preserve">4 </w:t>
      </w:r>
      <w:r w:rsidRPr="00717C77">
        <w:rPr>
          <w:sz w:val="22"/>
          <w:szCs w:val="22"/>
        </w:rPr>
        <w:sym w:font="Symbol" w:char="00B4"/>
      </w:r>
      <w:r w:rsidRPr="00717C77">
        <w:rPr>
          <w:sz w:val="22"/>
          <w:szCs w:val="22"/>
          <w:vertAlign w:val="subscript"/>
        </w:rPr>
        <w:t xml:space="preserve"> </w:t>
      </w:r>
      <w:r w:rsidRPr="00717C77">
        <w:rPr>
          <w:sz w:val="22"/>
          <w:szCs w:val="22"/>
        </w:rPr>
        <w:t>4H</w:t>
      </w:r>
      <w:r w:rsidRPr="00717C77">
        <w:rPr>
          <w:sz w:val="22"/>
          <w:szCs w:val="22"/>
          <w:vertAlign w:val="subscript"/>
        </w:rPr>
        <w:t>2</w:t>
      </w:r>
      <w:r w:rsidRPr="00717C77">
        <w:rPr>
          <w:sz w:val="22"/>
          <w:szCs w:val="22"/>
        </w:rPr>
        <w:t>O у кількості 200 г. Лужний розчин йодистого калію KI + NaOH готують так: 75 г KI розчиняють у 50 мл дистильованої води, а потім змішують із розчином, що складається з 250м NaOH і 150-200 мл дистильованої води, після чого загальний об'єм доводиться водою до 500 мл. При відсутності NaOH можна застосовувати KOH (350г), а замість KI можна застосовувати NaІ (68г).</w:t>
      </w:r>
    </w:p>
    <w:p w:rsidR="001E3B09" w:rsidRPr="00717C77" w:rsidRDefault="001E3B09" w:rsidP="001E3B09">
      <w:pPr>
        <w:jc w:val="both"/>
        <w:rPr>
          <w:sz w:val="22"/>
          <w:szCs w:val="22"/>
        </w:rPr>
      </w:pPr>
      <w:r w:rsidRPr="00717C77">
        <w:rPr>
          <w:sz w:val="22"/>
          <w:szCs w:val="22"/>
        </w:rPr>
        <w:t>Сірчана кислота (1:1) чи концентрована фосфорна кислота (85 %).</w:t>
      </w:r>
    </w:p>
    <w:p w:rsidR="001E3B09" w:rsidRPr="00717C77" w:rsidRDefault="001E3B09" w:rsidP="001E3B09">
      <w:pPr>
        <w:jc w:val="both"/>
        <w:rPr>
          <w:sz w:val="22"/>
          <w:szCs w:val="22"/>
        </w:rPr>
      </w:pPr>
      <w:r w:rsidRPr="00717C77">
        <w:rPr>
          <w:sz w:val="22"/>
          <w:szCs w:val="22"/>
        </w:rPr>
        <w:t>0,2 % розчин крохмалю (свіжо приготований).</w:t>
      </w:r>
    </w:p>
    <w:p w:rsidR="001E3B09" w:rsidRPr="00717C77" w:rsidRDefault="001E3B09" w:rsidP="001E3B09">
      <w:pPr>
        <w:jc w:val="both"/>
        <w:rPr>
          <w:sz w:val="22"/>
          <w:szCs w:val="22"/>
        </w:rPr>
      </w:pPr>
      <w:r w:rsidRPr="00717C77">
        <w:rPr>
          <w:sz w:val="22"/>
          <w:szCs w:val="22"/>
        </w:rPr>
        <w:t>Тіосульфат натрію, Na</w:t>
      </w:r>
      <w:r w:rsidRPr="00717C77">
        <w:rPr>
          <w:sz w:val="22"/>
          <w:szCs w:val="22"/>
          <w:vertAlign w:val="subscript"/>
        </w:rPr>
        <w:t>2</w:t>
      </w:r>
      <w:r w:rsidRPr="00717C77">
        <w:rPr>
          <w:sz w:val="22"/>
          <w:szCs w:val="22"/>
        </w:rPr>
        <w:t>S</w:t>
      </w:r>
      <w:r w:rsidRPr="00717C77">
        <w:rPr>
          <w:sz w:val="22"/>
          <w:szCs w:val="22"/>
          <w:vertAlign w:val="subscript"/>
        </w:rPr>
        <w:t>2</w:t>
      </w:r>
      <w:r w:rsidRPr="00717C77">
        <w:rPr>
          <w:sz w:val="22"/>
          <w:szCs w:val="22"/>
        </w:rPr>
        <w:t>O</w:t>
      </w:r>
      <w:r w:rsidRPr="00717C77">
        <w:rPr>
          <w:sz w:val="22"/>
          <w:szCs w:val="22"/>
          <w:vertAlign w:val="subscript"/>
        </w:rPr>
        <w:t>3</w:t>
      </w:r>
      <w:r w:rsidRPr="00717C77">
        <w:rPr>
          <w:sz w:val="22"/>
          <w:szCs w:val="22"/>
        </w:rPr>
        <w:sym w:font="Symbol" w:char="00B4"/>
      </w:r>
      <w:r w:rsidRPr="00717C77">
        <w:rPr>
          <w:sz w:val="22"/>
          <w:szCs w:val="22"/>
        </w:rPr>
        <w:t>5 H</w:t>
      </w:r>
      <w:r w:rsidRPr="00717C77">
        <w:rPr>
          <w:sz w:val="22"/>
          <w:szCs w:val="22"/>
          <w:vertAlign w:val="subscript"/>
        </w:rPr>
        <w:t>2</w:t>
      </w:r>
      <w:r w:rsidRPr="00717C77">
        <w:rPr>
          <w:sz w:val="22"/>
          <w:szCs w:val="22"/>
        </w:rPr>
        <w:t>O, 0,01н (чи 0,002н).</w:t>
      </w:r>
    </w:p>
    <w:p w:rsidR="001E3B09" w:rsidRPr="00717C77" w:rsidRDefault="001E3B09" w:rsidP="001E3B09">
      <w:pPr>
        <w:jc w:val="both"/>
        <w:rPr>
          <w:sz w:val="22"/>
          <w:szCs w:val="22"/>
        </w:rPr>
      </w:pPr>
      <w:r w:rsidRPr="00717C77">
        <w:rPr>
          <w:sz w:val="22"/>
          <w:szCs w:val="22"/>
        </w:rPr>
        <w:t>K</w:t>
      </w:r>
      <w:r w:rsidRPr="00717C77">
        <w:rPr>
          <w:sz w:val="22"/>
          <w:szCs w:val="22"/>
          <w:vertAlign w:val="subscript"/>
        </w:rPr>
        <w:t>2</w:t>
      </w:r>
      <w:r w:rsidRPr="00717C77">
        <w:rPr>
          <w:sz w:val="22"/>
          <w:szCs w:val="22"/>
        </w:rPr>
        <w:t>Cr</w:t>
      </w:r>
      <w:r w:rsidRPr="00717C77">
        <w:rPr>
          <w:sz w:val="22"/>
          <w:szCs w:val="22"/>
          <w:vertAlign w:val="subscript"/>
        </w:rPr>
        <w:t>2</w:t>
      </w:r>
      <w:r w:rsidRPr="00717C77">
        <w:rPr>
          <w:sz w:val="22"/>
          <w:szCs w:val="22"/>
        </w:rPr>
        <w:t>O</w:t>
      </w:r>
      <w:r w:rsidRPr="00717C77">
        <w:rPr>
          <w:sz w:val="22"/>
          <w:szCs w:val="22"/>
          <w:vertAlign w:val="subscript"/>
        </w:rPr>
        <w:t>7</w:t>
      </w:r>
      <w:r w:rsidRPr="00717C77">
        <w:rPr>
          <w:sz w:val="22"/>
          <w:szCs w:val="22"/>
        </w:rPr>
        <w:t>, 0,01н для установки титру тіосульфату натрію.</w:t>
      </w:r>
    </w:p>
    <w:p w:rsidR="001E3B09" w:rsidRPr="00717C77" w:rsidRDefault="001E3B09" w:rsidP="001E3B09">
      <w:pPr>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sz w:val="22"/>
          <w:szCs w:val="22"/>
        </w:rPr>
      </w:pPr>
      <w:r w:rsidRPr="00717C77">
        <w:rPr>
          <w:sz w:val="22"/>
          <w:szCs w:val="22"/>
        </w:rPr>
        <w:t xml:space="preserve">       1. Приготування і встановлення нормальності розчину тіосульфату за дихроматом калію </w:t>
      </w:r>
    </w:p>
    <w:p w:rsidR="001E3B09" w:rsidRPr="00717C77" w:rsidRDefault="001E3B09" w:rsidP="001E3B09">
      <w:pPr>
        <w:jc w:val="both"/>
        <w:rPr>
          <w:sz w:val="22"/>
          <w:szCs w:val="22"/>
        </w:rPr>
      </w:pPr>
      <w:r w:rsidRPr="00717C77">
        <w:rPr>
          <w:sz w:val="22"/>
          <w:szCs w:val="22"/>
        </w:rPr>
        <w:t xml:space="preserve">       З рівняння реакції взаємодії йоду й тіосульфату натрію випливає, що:</w:t>
      </w:r>
    </w:p>
    <w:p w:rsidR="001E3B09" w:rsidRPr="00717C77" w:rsidRDefault="001E3B09" w:rsidP="001E3B09">
      <w:pPr>
        <w:jc w:val="both"/>
        <w:rPr>
          <w:sz w:val="22"/>
          <w:szCs w:val="22"/>
        </w:rPr>
      </w:pPr>
      <w:r w:rsidRPr="00717C77">
        <w:rPr>
          <w:sz w:val="22"/>
          <w:szCs w:val="22"/>
        </w:rPr>
        <w:t xml:space="preserve">                        </w:t>
      </w:r>
      <w:r w:rsidRPr="00717C77">
        <w:rPr>
          <w:position w:val="-14"/>
          <w:sz w:val="22"/>
          <w:szCs w:val="22"/>
        </w:rPr>
        <w:object w:dxaOrig="2640" w:dyaOrig="360">
          <v:shape id="_x0000_i1044" type="#_x0000_t75" style="width:132.1pt;height:18.15pt" o:ole="" fillcolor="window">
            <v:imagedata r:id="rId44" o:title=""/>
          </v:shape>
          <o:OLEObject Type="Embed" ProgID="Equation.3" ShapeID="_x0000_i1044" DrawAspect="Content" ObjectID="_1611656920" r:id="rId45"/>
        </w:object>
      </w:r>
      <w:r w:rsidRPr="00717C77">
        <w:rPr>
          <w:sz w:val="22"/>
          <w:szCs w:val="22"/>
        </w:rPr>
        <w:t xml:space="preserve"> = 248,2 г/моль.</w:t>
      </w:r>
    </w:p>
    <w:p w:rsidR="001E3B09" w:rsidRPr="00717C77" w:rsidRDefault="001E3B09" w:rsidP="001E3B09">
      <w:pPr>
        <w:jc w:val="both"/>
        <w:rPr>
          <w:sz w:val="22"/>
          <w:szCs w:val="22"/>
        </w:rPr>
      </w:pPr>
      <w:r w:rsidRPr="00717C77">
        <w:rPr>
          <w:sz w:val="22"/>
          <w:szCs w:val="22"/>
        </w:rPr>
        <w:t xml:space="preserve">        Розраховують наважку тіосульфату натрію, необхідну для приготування 0,5 л 0,05 н. його розчину. Наважку зважують на технічних вагах, розчинюють її у 500 мл дистильованої води і ретельно перемішують розчин.</w:t>
      </w:r>
    </w:p>
    <w:p w:rsidR="001E3B09" w:rsidRPr="00717C77" w:rsidRDefault="001E3B09" w:rsidP="001E3B09">
      <w:pPr>
        <w:jc w:val="both"/>
        <w:rPr>
          <w:sz w:val="22"/>
          <w:szCs w:val="22"/>
        </w:rPr>
      </w:pPr>
      <w:r w:rsidRPr="00717C77">
        <w:rPr>
          <w:sz w:val="22"/>
          <w:szCs w:val="22"/>
        </w:rPr>
        <w:t xml:space="preserve">       Готують 250 мл 0,05 н. стандартного розчину дихромату калію. Для цього розраховану наважку зважують на аналітичних вагах, розчинюють і кількісно переносять у мірну колбу, доводять об’єм розчину до риски і ретельно перемішують.</w:t>
      </w:r>
    </w:p>
    <w:p w:rsidR="001E3B09" w:rsidRPr="00717C77" w:rsidRDefault="001E3B09" w:rsidP="001E3B09">
      <w:pPr>
        <w:jc w:val="both"/>
        <w:rPr>
          <w:sz w:val="22"/>
          <w:szCs w:val="22"/>
        </w:rPr>
      </w:pPr>
      <w:r w:rsidRPr="00717C77">
        <w:rPr>
          <w:sz w:val="22"/>
          <w:szCs w:val="22"/>
        </w:rPr>
        <w:t xml:space="preserve">       Для встановлення нормальності тіосульфату натрію в колбу для титрування вносять 15 мл відміряного циліндром 10%-вого розчину йодиду калію і 20–25 мл 2 н. розчину сірчаної кислоти. Туди ж піпеткою додають 10 мл приготовленого перед цим  0,05 н. розчину дихромату калію. Залишають суміш у темряві на 5 хв. Далі титрують розчин тіосульфатом натрію до тих пір, поки забарвлення з темно-</w:t>
      </w:r>
      <w:r w:rsidRPr="00717C77">
        <w:rPr>
          <w:sz w:val="22"/>
          <w:szCs w:val="22"/>
        </w:rPr>
        <w:lastRenderedPageBreak/>
        <w:t xml:space="preserve">бурого не стане світло-жовтим, а потім додають 2–3 мл крохмалю. Дотитровують розчин до переходу темно-синього забарвлення у світло-зелений, зумовлений присутністю іонів хрому (ІІІ). Розраховують нормальність тіосульфату за відомою формулою. </w:t>
      </w:r>
    </w:p>
    <w:p w:rsidR="001E3B09" w:rsidRPr="00717C77" w:rsidRDefault="001E3B09" w:rsidP="001E3B09">
      <w:pPr>
        <w:jc w:val="both"/>
        <w:rPr>
          <w:b/>
          <w:sz w:val="22"/>
          <w:szCs w:val="22"/>
        </w:rPr>
      </w:pPr>
      <w:r w:rsidRPr="00717C77">
        <w:rPr>
          <w:b/>
          <w:sz w:val="22"/>
          <w:szCs w:val="22"/>
        </w:rPr>
        <w:t>Виконання аналізу</w:t>
      </w:r>
    </w:p>
    <w:p w:rsidR="001E3B09" w:rsidRPr="00717C77" w:rsidRDefault="001E3B09" w:rsidP="001E3B09">
      <w:pPr>
        <w:jc w:val="both"/>
        <w:rPr>
          <w:sz w:val="22"/>
          <w:szCs w:val="22"/>
        </w:rPr>
      </w:pPr>
      <w:r w:rsidRPr="00717C77">
        <w:rPr>
          <w:sz w:val="22"/>
          <w:szCs w:val="22"/>
        </w:rPr>
        <w:t xml:space="preserve">        У пікнометри за допомогою сифона наливають досліджувану воду. Не закриваючи пікнометр пробкою, додають реактиви Вінклера - по 1 мл кожний. Піпетку з реактивом опускають на одну третину склянки. Спочатку додають лужний розчин йодиду калію, потім хлориду мангану. Закривають пробкою так, щоб не було пухирців повітря, і перемішують. Пробу ставлять у темне місце на 1-2 год. Після відстоювання відкривають пробку і додають 1 мл концентрованої фосфорної чи розведеної (1:1) сірчаної кислоти. Закривають пробкою. Перемішують до розчинення осаду і титрують тіосульфатом натрію (0,01 н.) до блідо-жовтого кольору. Додають 0,5 мл крохмалю і титрують до повного знебарвлення. Обмивають відтитрованим розчином стінки склянки і дотитровують. Розраховують за формулою:</w:t>
      </w:r>
    </w:p>
    <w:p w:rsidR="001E3B09" w:rsidRPr="00717C77" w:rsidRDefault="001E3B09" w:rsidP="001E3B09">
      <w:pPr>
        <w:jc w:val="both"/>
        <w:rPr>
          <w:sz w:val="22"/>
          <w:szCs w:val="22"/>
        </w:rPr>
      </w:pPr>
      <w:r w:rsidRPr="00717C77">
        <w:rPr>
          <w:sz w:val="22"/>
          <w:szCs w:val="22"/>
        </w:rPr>
        <w:t xml:space="preserve">                                        Х = n (0,08(1000/V), </w:t>
      </w:r>
    </w:p>
    <w:p w:rsidR="001E3B09" w:rsidRPr="00717C77" w:rsidRDefault="001E3B09" w:rsidP="001E3B09">
      <w:pPr>
        <w:jc w:val="both"/>
        <w:rPr>
          <w:sz w:val="22"/>
          <w:szCs w:val="22"/>
        </w:rPr>
      </w:pPr>
      <w:r w:rsidRPr="00717C77">
        <w:rPr>
          <w:sz w:val="22"/>
          <w:szCs w:val="22"/>
        </w:rPr>
        <w:t xml:space="preserve">де  n- об'єм тіосульфату натрію, який пішов на титрування, мл; V - об'єм склянки; </w:t>
      </w:r>
    </w:p>
    <w:p w:rsidR="001E3B09" w:rsidRPr="00717C77" w:rsidRDefault="001E3B09" w:rsidP="001E3B09">
      <w:pPr>
        <w:rPr>
          <w:b/>
          <w:sz w:val="22"/>
          <w:szCs w:val="22"/>
        </w:rPr>
      </w:pPr>
      <w:r w:rsidRPr="00717C77">
        <w:rPr>
          <w:b/>
          <w:sz w:val="22"/>
          <w:szCs w:val="22"/>
        </w:rPr>
        <w:t>Визначення БСК</w:t>
      </w:r>
      <w:r w:rsidRPr="00717C77">
        <w:rPr>
          <w:b/>
          <w:sz w:val="22"/>
          <w:szCs w:val="22"/>
          <w:vertAlign w:val="subscript"/>
        </w:rPr>
        <w:t>5</w:t>
      </w:r>
      <w:r w:rsidRPr="00717C77">
        <w:rPr>
          <w:b/>
          <w:sz w:val="22"/>
          <w:szCs w:val="22"/>
        </w:rPr>
        <w:t xml:space="preserve"> (біохімічного споживання кисню)</w:t>
      </w:r>
    </w:p>
    <w:p w:rsidR="001E3B09" w:rsidRPr="00717C77" w:rsidRDefault="001E3B09" w:rsidP="001E3B09">
      <w:pPr>
        <w:rPr>
          <w:b/>
          <w:i/>
          <w:sz w:val="22"/>
          <w:szCs w:val="22"/>
        </w:rPr>
      </w:pPr>
      <w:r w:rsidRPr="00717C77">
        <w:rPr>
          <w:b/>
          <w:i/>
          <w:sz w:val="22"/>
          <w:szCs w:val="22"/>
        </w:rPr>
        <w:t>Приготування нерозведеного зразка.</w:t>
      </w:r>
    </w:p>
    <w:p w:rsidR="001E3B09" w:rsidRPr="00717C77" w:rsidRDefault="001E3B09" w:rsidP="001E3B09">
      <w:pPr>
        <w:jc w:val="both"/>
        <w:rPr>
          <w:sz w:val="22"/>
          <w:szCs w:val="22"/>
        </w:rPr>
      </w:pPr>
      <w:r w:rsidRPr="00717C77">
        <w:rPr>
          <w:sz w:val="22"/>
          <w:szCs w:val="22"/>
        </w:rPr>
        <w:t xml:space="preserve">        При обробці води з передбачуваним біохімічним споживанням кисню від 0 до 6 мг/л у посудину ( колба чи циліндр ємкістю 2 л) наливають близько 1 - 1,5 л зразка води. Проба повинна мати температуру 20</w:t>
      </w:r>
      <w:r w:rsidRPr="00717C77">
        <w:rPr>
          <w:sz w:val="22"/>
          <w:szCs w:val="22"/>
          <w:vertAlign w:val="superscript"/>
        </w:rPr>
        <w:t>о</w:t>
      </w:r>
      <w:r w:rsidRPr="00717C77">
        <w:rPr>
          <w:sz w:val="22"/>
          <w:szCs w:val="22"/>
        </w:rPr>
        <w:t>С і повинна бути насичена киснем повітря (шляхом інтенсивного збовтування). У дві склянки наливають сифоном досліджувану воду, наповняючи їх доверху, і закривають притертими пробками так, щоб не залишилося пухирців повітря. Потім наливають цю ж воду в ковпачки від склянки і, перевернувши склянки догори дном, направляють її у ковпачки, витісняючи з останніх воду так, щоб пухирці повітря не потрапили в ковпачки. Після цього ставлять склянки в нормальне положення. В одній склянці відразу ж визначають розчинений кисень. Іншу витримують протягом 5 діб в темряві за температури 18 – 20</w:t>
      </w:r>
      <w:r w:rsidRPr="00717C77">
        <w:rPr>
          <w:sz w:val="22"/>
          <w:szCs w:val="22"/>
        </w:rPr>
        <w:sym w:font="Symbol" w:char="00B0"/>
      </w:r>
      <w:r w:rsidRPr="00717C77">
        <w:rPr>
          <w:sz w:val="22"/>
          <w:szCs w:val="22"/>
        </w:rPr>
        <w:t>С.</w:t>
      </w:r>
    </w:p>
    <w:p w:rsidR="001E3B09" w:rsidRPr="00717C77" w:rsidRDefault="001E3B09" w:rsidP="001E3B09">
      <w:pPr>
        <w:rPr>
          <w:i/>
          <w:sz w:val="22"/>
          <w:szCs w:val="22"/>
        </w:rPr>
      </w:pPr>
      <w:r w:rsidRPr="00717C77">
        <w:rPr>
          <w:b/>
          <w:i/>
          <w:sz w:val="22"/>
          <w:szCs w:val="22"/>
        </w:rPr>
        <w:t>Приготування розведеного зразка</w:t>
      </w:r>
      <w:r w:rsidRPr="00717C77">
        <w:rPr>
          <w:i/>
          <w:sz w:val="22"/>
          <w:szCs w:val="22"/>
        </w:rPr>
        <w:t xml:space="preserve"> </w:t>
      </w:r>
    </w:p>
    <w:p w:rsidR="001E3B09" w:rsidRPr="00717C77" w:rsidRDefault="001E3B09" w:rsidP="001E3B09">
      <w:pPr>
        <w:jc w:val="both"/>
        <w:rPr>
          <w:sz w:val="22"/>
          <w:szCs w:val="22"/>
        </w:rPr>
      </w:pPr>
      <w:r w:rsidRPr="00717C77">
        <w:rPr>
          <w:sz w:val="22"/>
          <w:szCs w:val="22"/>
        </w:rPr>
        <w:lastRenderedPageBreak/>
        <w:t xml:space="preserve">       При обробці води з передбачуваною величиною БСК&gt; 6 мг/л, її розбавляють попередньо приготовленою водою у співвідношенні: ХСК:4 = Х (у скількох разів розбавляти). Готування води для розбавлення: по 1 мл солей на 1 л дистильованої води з додаванням фосфатного буфера до рН=7,2. Розчини солей готуються розчиненням 21,75 г КНРО</w:t>
      </w:r>
      <w:r w:rsidRPr="00717C77">
        <w:rPr>
          <w:sz w:val="22"/>
          <w:szCs w:val="22"/>
          <w:vertAlign w:val="subscript"/>
        </w:rPr>
        <w:t>4</w:t>
      </w:r>
      <w:r w:rsidRPr="00717C77">
        <w:rPr>
          <w:sz w:val="22"/>
          <w:szCs w:val="22"/>
        </w:rPr>
        <w:t>, 33,4 г Na</w:t>
      </w:r>
      <w:r w:rsidRPr="00717C77">
        <w:rPr>
          <w:sz w:val="22"/>
          <w:szCs w:val="22"/>
          <w:vertAlign w:val="subscript"/>
        </w:rPr>
        <w:t>2</w:t>
      </w:r>
      <w:r w:rsidRPr="00717C77">
        <w:rPr>
          <w:sz w:val="22"/>
          <w:szCs w:val="22"/>
        </w:rPr>
        <w:t>HPO</w:t>
      </w:r>
      <w:r w:rsidRPr="00717C77">
        <w:rPr>
          <w:sz w:val="22"/>
          <w:szCs w:val="22"/>
          <w:vertAlign w:val="subscript"/>
        </w:rPr>
        <w:t>4</w:t>
      </w:r>
      <w:r w:rsidRPr="00717C77">
        <w:rPr>
          <w:sz w:val="22"/>
          <w:szCs w:val="22"/>
        </w:rPr>
        <w:t>, 22,5 MgSO</w:t>
      </w:r>
      <w:r w:rsidRPr="00717C77">
        <w:rPr>
          <w:sz w:val="22"/>
          <w:szCs w:val="22"/>
          <w:vertAlign w:val="subscript"/>
        </w:rPr>
        <w:t>4</w:t>
      </w:r>
      <w:r w:rsidRPr="00717C77">
        <w:rPr>
          <w:sz w:val="22"/>
          <w:szCs w:val="22"/>
        </w:rPr>
        <w:sym w:font="Symbol" w:char="00B4"/>
      </w:r>
      <w:r w:rsidRPr="00717C77">
        <w:rPr>
          <w:sz w:val="22"/>
          <w:szCs w:val="22"/>
        </w:rPr>
        <w:t xml:space="preserve"> 7 H</w:t>
      </w:r>
      <w:r w:rsidRPr="00717C77">
        <w:rPr>
          <w:sz w:val="22"/>
          <w:szCs w:val="22"/>
          <w:vertAlign w:val="subscript"/>
        </w:rPr>
        <w:t>2</w:t>
      </w:r>
      <w:r w:rsidRPr="00717C77">
        <w:rPr>
          <w:sz w:val="22"/>
          <w:szCs w:val="22"/>
        </w:rPr>
        <w:t>O, 27,5 CaCl</w:t>
      </w:r>
      <w:r w:rsidRPr="00717C77">
        <w:rPr>
          <w:sz w:val="22"/>
          <w:szCs w:val="22"/>
          <w:vertAlign w:val="subscript"/>
        </w:rPr>
        <w:t>2</w:t>
      </w:r>
      <w:r w:rsidRPr="00717C77">
        <w:rPr>
          <w:sz w:val="22"/>
          <w:szCs w:val="22"/>
        </w:rPr>
        <w:t>, FeCl</w:t>
      </w:r>
      <w:r w:rsidRPr="00717C77">
        <w:rPr>
          <w:sz w:val="22"/>
          <w:szCs w:val="22"/>
          <w:vertAlign w:val="subscript"/>
        </w:rPr>
        <w:t>3</w:t>
      </w:r>
      <w:r w:rsidRPr="00717C77">
        <w:rPr>
          <w:sz w:val="22"/>
          <w:szCs w:val="22"/>
        </w:rPr>
        <w:sym w:font="Symbol" w:char="00B4"/>
      </w:r>
      <w:r w:rsidRPr="00717C77">
        <w:rPr>
          <w:sz w:val="22"/>
          <w:szCs w:val="22"/>
        </w:rPr>
        <w:t>6 H</w:t>
      </w:r>
      <w:r w:rsidRPr="00717C77">
        <w:rPr>
          <w:sz w:val="22"/>
          <w:szCs w:val="22"/>
          <w:vertAlign w:val="subscript"/>
        </w:rPr>
        <w:t>2</w:t>
      </w:r>
      <w:r w:rsidRPr="00717C77">
        <w:rPr>
          <w:sz w:val="22"/>
          <w:szCs w:val="22"/>
        </w:rPr>
        <w:t>O, 1,7 KH</w:t>
      </w:r>
      <w:r w:rsidRPr="00717C77">
        <w:rPr>
          <w:sz w:val="22"/>
          <w:szCs w:val="22"/>
          <w:vertAlign w:val="subscript"/>
        </w:rPr>
        <w:t>2</w:t>
      </w:r>
      <w:r w:rsidRPr="00717C77">
        <w:rPr>
          <w:sz w:val="22"/>
          <w:szCs w:val="22"/>
        </w:rPr>
        <w:t>PO</w:t>
      </w:r>
      <w:r w:rsidRPr="00717C77">
        <w:rPr>
          <w:sz w:val="22"/>
          <w:szCs w:val="22"/>
          <w:vertAlign w:val="subscript"/>
        </w:rPr>
        <w:t>4</w:t>
      </w:r>
      <w:r w:rsidRPr="00717C77">
        <w:rPr>
          <w:sz w:val="22"/>
          <w:szCs w:val="22"/>
        </w:rPr>
        <w:t xml:space="preserve">. </w:t>
      </w:r>
    </w:p>
    <w:p w:rsidR="001E3B09" w:rsidRPr="00717C77" w:rsidRDefault="001E3B09" w:rsidP="001E3B09">
      <w:pPr>
        <w:jc w:val="both"/>
        <w:rPr>
          <w:sz w:val="22"/>
          <w:szCs w:val="22"/>
        </w:rPr>
      </w:pPr>
      <w:r w:rsidRPr="00717C77">
        <w:rPr>
          <w:sz w:val="22"/>
          <w:szCs w:val="22"/>
        </w:rPr>
        <w:t xml:space="preserve">Розрахунок: </w:t>
      </w:r>
    </w:p>
    <w:p w:rsidR="001E3B09" w:rsidRPr="00717C77" w:rsidRDefault="001E3B09" w:rsidP="001E3B09">
      <w:pPr>
        <w:jc w:val="both"/>
        <w:rPr>
          <w:sz w:val="22"/>
          <w:szCs w:val="22"/>
        </w:rPr>
      </w:pPr>
      <w:r w:rsidRPr="00717C77">
        <w:rPr>
          <w:sz w:val="22"/>
          <w:szCs w:val="22"/>
        </w:rPr>
        <w:t xml:space="preserve">                               БСК</w:t>
      </w:r>
      <w:r w:rsidRPr="00717C77">
        <w:rPr>
          <w:sz w:val="22"/>
          <w:szCs w:val="22"/>
          <w:vertAlign w:val="subscript"/>
        </w:rPr>
        <w:t>5</w:t>
      </w:r>
      <w:r w:rsidRPr="00717C77">
        <w:rPr>
          <w:sz w:val="22"/>
          <w:szCs w:val="22"/>
        </w:rPr>
        <w:t xml:space="preserve"> = З</w:t>
      </w:r>
      <w:r w:rsidRPr="00717C77">
        <w:rPr>
          <w:sz w:val="22"/>
          <w:szCs w:val="22"/>
          <w:vertAlign w:val="subscript"/>
        </w:rPr>
        <w:t>1</w:t>
      </w:r>
      <w:r w:rsidRPr="00717C77">
        <w:rPr>
          <w:sz w:val="22"/>
          <w:szCs w:val="22"/>
        </w:rPr>
        <w:t>-З</w:t>
      </w:r>
      <w:r w:rsidRPr="00717C77">
        <w:rPr>
          <w:sz w:val="22"/>
          <w:szCs w:val="22"/>
          <w:vertAlign w:val="subscript"/>
        </w:rPr>
        <w:t>2</w:t>
      </w:r>
      <w:r w:rsidRPr="00717C77">
        <w:rPr>
          <w:sz w:val="22"/>
          <w:szCs w:val="22"/>
        </w:rPr>
        <w:t xml:space="preserve"> / V</w:t>
      </w:r>
      <w:r w:rsidRPr="00717C77">
        <w:rPr>
          <w:sz w:val="22"/>
          <w:szCs w:val="22"/>
        </w:rPr>
        <w:sym w:font="Symbol" w:char="00B4"/>
      </w:r>
      <w:r w:rsidRPr="00717C77">
        <w:rPr>
          <w:sz w:val="22"/>
          <w:szCs w:val="22"/>
        </w:rPr>
        <w:t xml:space="preserve"> 1000, </w:t>
      </w:r>
    </w:p>
    <w:p w:rsidR="001E3B09" w:rsidRPr="00717C77" w:rsidRDefault="001E3B09" w:rsidP="001E3B09">
      <w:pPr>
        <w:jc w:val="both"/>
        <w:rPr>
          <w:sz w:val="22"/>
          <w:szCs w:val="22"/>
        </w:rPr>
      </w:pPr>
      <w:r w:rsidRPr="00717C77">
        <w:rPr>
          <w:sz w:val="22"/>
          <w:szCs w:val="22"/>
        </w:rPr>
        <w:t>де З</w:t>
      </w:r>
      <w:r w:rsidRPr="00717C77">
        <w:rPr>
          <w:sz w:val="22"/>
          <w:szCs w:val="22"/>
          <w:vertAlign w:val="subscript"/>
        </w:rPr>
        <w:t>1</w:t>
      </w:r>
      <w:r w:rsidRPr="00717C77">
        <w:rPr>
          <w:sz w:val="22"/>
          <w:szCs w:val="22"/>
        </w:rPr>
        <w:t xml:space="preserve"> - концентрація кисню в нульовий день; З</w:t>
      </w:r>
      <w:r w:rsidRPr="00717C77">
        <w:rPr>
          <w:sz w:val="22"/>
          <w:szCs w:val="22"/>
          <w:vertAlign w:val="subscript"/>
        </w:rPr>
        <w:t>2</w:t>
      </w:r>
      <w:r w:rsidRPr="00717C77">
        <w:rPr>
          <w:sz w:val="22"/>
          <w:szCs w:val="22"/>
        </w:rPr>
        <w:t xml:space="preserve"> - концентрація кисню на п'ятий день; V - об'єм стічної води, що міститься в 1 л зразку після всіх розведень. Якщо вода не розбавлялася, то розраховують за формулою: </w:t>
      </w:r>
    </w:p>
    <w:p w:rsidR="001E3B09" w:rsidRPr="00717C77" w:rsidRDefault="001E3B09" w:rsidP="001E3B09">
      <w:pPr>
        <w:jc w:val="both"/>
        <w:rPr>
          <w:sz w:val="22"/>
          <w:szCs w:val="22"/>
        </w:rPr>
      </w:pPr>
    </w:p>
    <w:p w:rsidR="001E3B09" w:rsidRPr="00717C77" w:rsidRDefault="001E3B09" w:rsidP="001E3B09">
      <w:pPr>
        <w:jc w:val="both"/>
        <w:rPr>
          <w:b/>
          <w:sz w:val="22"/>
          <w:szCs w:val="22"/>
          <w:lang w:val="ru-RU"/>
        </w:rPr>
      </w:pPr>
      <w:r w:rsidRPr="00717C77">
        <w:rPr>
          <w:sz w:val="22"/>
          <w:szCs w:val="22"/>
        </w:rPr>
        <w:t xml:space="preserve">                                       БСК</w:t>
      </w:r>
      <w:r w:rsidRPr="00717C77">
        <w:rPr>
          <w:sz w:val="22"/>
          <w:szCs w:val="22"/>
          <w:vertAlign w:val="subscript"/>
        </w:rPr>
        <w:t>5</w:t>
      </w:r>
      <w:r w:rsidRPr="00717C77">
        <w:rPr>
          <w:sz w:val="22"/>
          <w:szCs w:val="22"/>
        </w:rPr>
        <w:t xml:space="preserve"> = З</w:t>
      </w:r>
      <w:r w:rsidRPr="00717C77">
        <w:rPr>
          <w:sz w:val="22"/>
          <w:szCs w:val="22"/>
          <w:vertAlign w:val="subscript"/>
        </w:rPr>
        <w:t>1</w:t>
      </w:r>
      <w:r w:rsidRPr="00717C77">
        <w:rPr>
          <w:sz w:val="22"/>
          <w:szCs w:val="22"/>
        </w:rPr>
        <w:t>   –  З</w:t>
      </w:r>
      <w:r w:rsidRPr="00717C77">
        <w:rPr>
          <w:sz w:val="22"/>
          <w:szCs w:val="22"/>
          <w:vertAlign w:val="subscript"/>
        </w:rPr>
        <w:t>2</w:t>
      </w:r>
      <w:r w:rsidRPr="00717C77">
        <w:rPr>
          <w:sz w:val="22"/>
          <w:szCs w:val="22"/>
        </w:rPr>
        <w:t>.</w:t>
      </w:r>
    </w:p>
    <w:p w:rsidR="001E3B09" w:rsidRPr="00717C77" w:rsidRDefault="001E3B09" w:rsidP="001E3B09">
      <w:pPr>
        <w:tabs>
          <w:tab w:val="left" w:pos="4253"/>
          <w:tab w:val="left" w:pos="4395"/>
          <w:tab w:val="left" w:pos="6379"/>
        </w:tabs>
        <w:rPr>
          <w:b/>
          <w:sz w:val="22"/>
          <w:szCs w:val="22"/>
        </w:rPr>
      </w:pPr>
    </w:p>
    <w:p w:rsidR="001E3B09" w:rsidRPr="00717C77" w:rsidRDefault="001E3B09" w:rsidP="001E3B09">
      <w:pPr>
        <w:tabs>
          <w:tab w:val="left" w:pos="4253"/>
          <w:tab w:val="left" w:pos="4395"/>
          <w:tab w:val="left" w:pos="6379"/>
        </w:tabs>
        <w:rPr>
          <w:b/>
          <w:sz w:val="22"/>
          <w:szCs w:val="22"/>
        </w:rPr>
      </w:pPr>
      <w:r w:rsidRPr="00717C77">
        <w:rPr>
          <w:b/>
          <w:sz w:val="22"/>
          <w:szCs w:val="22"/>
        </w:rPr>
        <w:t>Аналіз одержаних результатів та основні висновки</w:t>
      </w:r>
    </w:p>
    <w:p w:rsidR="001E3B09" w:rsidRPr="00717C77" w:rsidRDefault="001E3B09" w:rsidP="001E3B09">
      <w:pPr>
        <w:rPr>
          <w:sz w:val="22"/>
          <w:szCs w:val="22"/>
        </w:rPr>
      </w:pPr>
      <w:r w:rsidRPr="00717C77">
        <w:rPr>
          <w:sz w:val="22"/>
          <w:szCs w:val="22"/>
        </w:rPr>
        <w:t>Аналізують хід роботи та записують у лабораторний зошит висновок щодо чутливості методу та відповідності нормам виміряної БСК води.</w:t>
      </w:r>
    </w:p>
    <w:p w:rsidR="001E3B09" w:rsidRPr="00717C77" w:rsidRDefault="001E3B09" w:rsidP="001E3B09">
      <w:pPr>
        <w:jc w:val="both"/>
        <w:rPr>
          <w:b/>
          <w:sz w:val="22"/>
          <w:szCs w:val="22"/>
        </w:rPr>
      </w:pPr>
      <w:r w:rsidRPr="00717C77">
        <w:rPr>
          <w:b/>
          <w:sz w:val="22"/>
          <w:szCs w:val="22"/>
        </w:rPr>
        <w:t>Контрольні завдання та запитання</w:t>
      </w:r>
    </w:p>
    <w:p w:rsidR="001E3B09" w:rsidRPr="00717C77" w:rsidRDefault="001E3B09" w:rsidP="001E3B09">
      <w:pPr>
        <w:numPr>
          <w:ilvl w:val="0"/>
          <w:numId w:val="13"/>
        </w:numPr>
        <w:jc w:val="both"/>
        <w:rPr>
          <w:sz w:val="22"/>
          <w:szCs w:val="22"/>
        </w:rPr>
      </w:pPr>
      <w:r w:rsidRPr="00717C77">
        <w:rPr>
          <w:sz w:val="22"/>
          <w:szCs w:val="22"/>
        </w:rPr>
        <w:t>Чим зумовлена розчинність газів у природних водах. Сформулювати закон Генрі. Розрахувати розчинність газу забруднювача NO у природній воді, якщо його концентрація у повітрі досягла 50 млн</w:t>
      </w:r>
      <w:r w:rsidRPr="00717C77">
        <w:rPr>
          <w:sz w:val="22"/>
          <w:szCs w:val="22"/>
          <w:vertAlign w:val="superscript"/>
        </w:rPr>
        <w:t>-1</w:t>
      </w:r>
      <w:r w:rsidRPr="00717C77">
        <w:rPr>
          <w:sz w:val="22"/>
          <w:szCs w:val="22"/>
        </w:rPr>
        <w:t xml:space="preserve"> (температура 25 </w:t>
      </w:r>
      <w:r w:rsidRPr="00717C77">
        <w:rPr>
          <w:sz w:val="22"/>
          <w:szCs w:val="22"/>
          <w:vertAlign w:val="superscript"/>
        </w:rPr>
        <w:t>о</w:t>
      </w:r>
      <w:r w:rsidRPr="00717C77">
        <w:rPr>
          <w:sz w:val="22"/>
          <w:szCs w:val="22"/>
        </w:rPr>
        <w:t xml:space="preserve">С, тиск 1 атм).         </w:t>
      </w:r>
    </w:p>
    <w:p w:rsidR="001E3B09" w:rsidRPr="00717C77" w:rsidRDefault="001E3B09" w:rsidP="001E3B09">
      <w:pPr>
        <w:numPr>
          <w:ilvl w:val="0"/>
          <w:numId w:val="13"/>
        </w:numPr>
        <w:jc w:val="both"/>
        <w:rPr>
          <w:sz w:val="22"/>
          <w:szCs w:val="22"/>
        </w:rPr>
      </w:pPr>
      <w:r w:rsidRPr="00717C77">
        <w:rPr>
          <w:sz w:val="22"/>
          <w:szCs w:val="22"/>
        </w:rPr>
        <w:t>Навести дані щодо вмісту кисню у природній воді. Яким лабораторним способом провадиться вимір розчиненого у воді кисню (навести рівняння хімічних реакцій)?</w:t>
      </w:r>
    </w:p>
    <w:p w:rsidR="001E3B09" w:rsidRPr="00717C77" w:rsidRDefault="001E3B09" w:rsidP="001E3B09">
      <w:pPr>
        <w:numPr>
          <w:ilvl w:val="0"/>
          <w:numId w:val="13"/>
        </w:numPr>
        <w:jc w:val="both"/>
        <w:rPr>
          <w:sz w:val="22"/>
          <w:szCs w:val="22"/>
        </w:rPr>
      </w:pPr>
      <w:r w:rsidRPr="00717C77">
        <w:rPr>
          <w:snapToGrid w:val="0"/>
          <w:sz w:val="22"/>
          <w:szCs w:val="22"/>
        </w:rPr>
        <w:t>Що таке БСК</w:t>
      </w:r>
      <w:r w:rsidRPr="00717C77">
        <w:rPr>
          <w:sz w:val="22"/>
          <w:szCs w:val="22"/>
        </w:rPr>
        <w:t>?</w:t>
      </w:r>
    </w:p>
    <w:p w:rsidR="001E3B09" w:rsidRPr="00717C77" w:rsidRDefault="001E3B09" w:rsidP="001E3B09">
      <w:pPr>
        <w:numPr>
          <w:ilvl w:val="0"/>
          <w:numId w:val="13"/>
        </w:numPr>
        <w:jc w:val="both"/>
        <w:rPr>
          <w:snapToGrid w:val="0"/>
          <w:sz w:val="22"/>
          <w:szCs w:val="22"/>
        </w:rPr>
      </w:pPr>
      <w:r w:rsidRPr="00717C77">
        <w:rPr>
          <w:snapToGrid w:val="0"/>
          <w:sz w:val="22"/>
          <w:szCs w:val="22"/>
        </w:rPr>
        <w:t>Навести розрахунок розчинності O</w:t>
      </w:r>
      <w:r w:rsidRPr="00717C77">
        <w:rPr>
          <w:snapToGrid w:val="0"/>
          <w:sz w:val="22"/>
          <w:szCs w:val="22"/>
          <w:vertAlign w:val="subscript"/>
        </w:rPr>
        <w:t>2</w:t>
      </w:r>
      <w:r w:rsidRPr="00717C77">
        <w:rPr>
          <w:snapToGrid w:val="0"/>
          <w:sz w:val="22"/>
          <w:szCs w:val="22"/>
        </w:rPr>
        <w:t xml:space="preserve"> (у мг/л ) у природній воді при 1 атм та 25 </w:t>
      </w:r>
      <w:r w:rsidRPr="00717C77">
        <w:rPr>
          <w:snapToGrid w:val="0"/>
          <w:sz w:val="22"/>
          <w:szCs w:val="22"/>
          <w:vertAlign w:val="superscript"/>
        </w:rPr>
        <w:t>0</w:t>
      </w:r>
      <w:r w:rsidRPr="00717C77">
        <w:rPr>
          <w:snapToGrid w:val="0"/>
          <w:sz w:val="22"/>
          <w:szCs w:val="22"/>
        </w:rPr>
        <w:t>С.</w:t>
      </w:r>
    </w:p>
    <w:p w:rsidR="001E3B09" w:rsidRPr="00717C77" w:rsidRDefault="001E3B09" w:rsidP="001E3B09">
      <w:pPr>
        <w:jc w:val="both"/>
        <w:rPr>
          <w:b/>
          <w:sz w:val="22"/>
          <w:szCs w:val="22"/>
        </w:rPr>
      </w:pPr>
    </w:p>
    <w:p w:rsidR="001E3B09" w:rsidRPr="00717C77" w:rsidRDefault="001E3B09" w:rsidP="001E3B09">
      <w:pPr>
        <w:jc w:val="both"/>
        <w:rPr>
          <w:sz w:val="22"/>
          <w:szCs w:val="22"/>
        </w:rPr>
      </w:pPr>
    </w:p>
    <w:p w:rsidR="001E3B09" w:rsidRPr="00717C77" w:rsidRDefault="001E3B09" w:rsidP="001E3B09">
      <w:pPr>
        <w:jc w:val="center"/>
        <w:rPr>
          <w:b/>
          <w:sz w:val="22"/>
          <w:szCs w:val="22"/>
        </w:rPr>
      </w:pPr>
      <w:r w:rsidRPr="00717C77">
        <w:rPr>
          <w:b/>
          <w:sz w:val="22"/>
          <w:szCs w:val="22"/>
        </w:rPr>
        <w:t xml:space="preserve">Лабораторна робота </w:t>
      </w:r>
      <w:r w:rsidR="00332CDF" w:rsidRPr="00717C77">
        <w:rPr>
          <w:b/>
          <w:sz w:val="22"/>
          <w:szCs w:val="22"/>
        </w:rPr>
        <w:t>5.5</w:t>
      </w:r>
      <w:r w:rsidRPr="00717C77">
        <w:rPr>
          <w:b/>
          <w:sz w:val="22"/>
          <w:szCs w:val="22"/>
        </w:rPr>
        <w:t>.</w:t>
      </w:r>
    </w:p>
    <w:p w:rsidR="001E3B09" w:rsidRPr="00717C77" w:rsidRDefault="001E3B09" w:rsidP="001E3B09">
      <w:pPr>
        <w:jc w:val="center"/>
        <w:rPr>
          <w:b/>
          <w:i/>
          <w:sz w:val="22"/>
          <w:szCs w:val="22"/>
        </w:rPr>
      </w:pPr>
      <w:r w:rsidRPr="00717C77">
        <w:rPr>
          <w:b/>
          <w:i/>
          <w:sz w:val="22"/>
          <w:szCs w:val="22"/>
        </w:rPr>
        <w:t>Визначення іонів амонію в ґрунтових водах</w:t>
      </w:r>
    </w:p>
    <w:p w:rsidR="001E3B09" w:rsidRPr="00717C77" w:rsidRDefault="001E3B09" w:rsidP="001E3B09">
      <w:pPr>
        <w:jc w:val="both"/>
        <w:rPr>
          <w:b/>
          <w:sz w:val="22"/>
          <w:szCs w:val="22"/>
        </w:rPr>
      </w:pPr>
    </w:p>
    <w:p w:rsidR="001E3B09" w:rsidRPr="00717C77" w:rsidRDefault="001E3B09" w:rsidP="001E3B09">
      <w:pPr>
        <w:jc w:val="both"/>
        <w:rPr>
          <w:spacing w:val="-2"/>
          <w:sz w:val="22"/>
          <w:szCs w:val="22"/>
        </w:rPr>
      </w:pPr>
      <w:r w:rsidRPr="00717C77">
        <w:rPr>
          <w:b/>
          <w:sz w:val="22"/>
          <w:szCs w:val="22"/>
        </w:rPr>
        <w:lastRenderedPageBreak/>
        <w:t>Мета та основні завдання роботи</w:t>
      </w:r>
      <w:r w:rsidRPr="00717C77">
        <w:rPr>
          <w:sz w:val="22"/>
          <w:szCs w:val="22"/>
        </w:rPr>
        <w:t xml:space="preserve"> – ознайомлення з  фізичним оптичним методами аналізу - фотоколориметричним. Навчитись в</w:t>
      </w:r>
      <w:r w:rsidRPr="00717C77">
        <w:rPr>
          <w:spacing w:val="-2"/>
          <w:sz w:val="22"/>
          <w:szCs w:val="22"/>
        </w:rPr>
        <w:t>изначати іон амонію в ґрунтових водах  згідно теми курсу ”сполуки азоту в ґрунтах”.</w:t>
      </w:r>
    </w:p>
    <w:p w:rsidR="001E3B09" w:rsidRPr="00717C77" w:rsidRDefault="001E3B09" w:rsidP="001E3B09">
      <w:pPr>
        <w:rPr>
          <w:b/>
          <w:sz w:val="22"/>
          <w:szCs w:val="22"/>
        </w:rPr>
      </w:pPr>
      <w:r w:rsidRPr="00717C77">
        <w:rPr>
          <w:b/>
          <w:sz w:val="22"/>
          <w:szCs w:val="22"/>
        </w:rPr>
        <w:t>Основні теоретичні відомості</w:t>
      </w:r>
    </w:p>
    <w:p w:rsidR="001E3B09" w:rsidRPr="00717C77" w:rsidRDefault="001E3B09" w:rsidP="001E3B09">
      <w:pPr>
        <w:ind w:firstLine="708"/>
        <w:jc w:val="both"/>
        <w:rPr>
          <w:sz w:val="22"/>
          <w:szCs w:val="22"/>
        </w:rPr>
      </w:pPr>
      <w:r w:rsidRPr="00717C77">
        <w:rPr>
          <w:sz w:val="22"/>
          <w:szCs w:val="22"/>
        </w:rPr>
        <w:t>Сезонні коливання концентрацій іонів амонію характеризуються звичайно, зниженням її навесні й у період інтенсивної фотосинтетичної діяльності фітопланктону і підвищення влітку, при посиленні процесів бактеріального розкладання органічних речовин. В осінньо-зимовий період підвищений вміст іонів амонію зв'язано з триваючим розпадом органічних речовин в умовах слабкої і повної відсутності його споживання фітопланктоном. Підвищений вміст іонів амонію вказує на погіршення стану водяного об'єкта. ГДК його складає 2 мг/л.</w:t>
      </w:r>
    </w:p>
    <w:p w:rsidR="001E3B09" w:rsidRPr="00717C77" w:rsidRDefault="001E3B09" w:rsidP="001E3B09">
      <w:pPr>
        <w:jc w:val="both"/>
        <w:rPr>
          <w:sz w:val="22"/>
          <w:szCs w:val="22"/>
        </w:rPr>
      </w:pPr>
      <w:r w:rsidRPr="00717C77">
        <w:rPr>
          <w:sz w:val="22"/>
          <w:szCs w:val="22"/>
        </w:rPr>
        <w:t xml:space="preserve">       Для визначення іонів амонію в питних і поверхневих водах використовують колориметричний метод, заснований на здатності їхній утворювати з лужним розчином йодної ртуті забарвленої у жовтий колір сполуки йодистого меркураммония:</w:t>
      </w:r>
    </w:p>
    <w:p w:rsidR="001E3B09" w:rsidRPr="00717C77" w:rsidRDefault="001E3B09" w:rsidP="001E3B09">
      <w:pPr>
        <w:jc w:val="both"/>
        <w:rPr>
          <w:sz w:val="22"/>
          <w:szCs w:val="22"/>
        </w:rPr>
      </w:pPr>
      <w:r w:rsidRPr="00717C77">
        <w:rPr>
          <w:sz w:val="22"/>
          <w:szCs w:val="22"/>
        </w:rPr>
        <w:t xml:space="preserve">               2 K</w:t>
      </w:r>
      <w:r w:rsidRPr="00717C77">
        <w:rPr>
          <w:sz w:val="22"/>
          <w:szCs w:val="22"/>
          <w:vertAlign w:val="subscript"/>
        </w:rPr>
        <w:t>2</w:t>
      </w:r>
      <w:r w:rsidRPr="00717C77">
        <w:rPr>
          <w:sz w:val="22"/>
          <w:szCs w:val="22"/>
        </w:rPr>
        <w:t>[Hg</w:t>
      </w:r>
      <w:r w:rsidRPr="00717C77">
        <w:rPr>
          <w:sz w:val="22"/>
          <w:szCs w:val="22"/>
          <w:vertAlign w:val="subscript"/>
        </w:rPr>
        <w:t>4</w:t>
      </w:r>
      <w:r w:rsidRPr="00717C77">
        <w:rPr>
          <w:sz w:val="22"/>
          <w:szCs w:val="22"/>
        </w:rPr>
        <w:t>] + 2 NH</w:t>
      </w:r>
      <w:r w:rsidRPr="00717C77">
        <w:rPr>
          <w:sz w:val="22"/>
          <w:szCs w:val="22"/>
          <w:vertAlign w:val="subscript"/>
        </w:rPr>
        <w:t>3</w:t>
      </w:r>
      <w:r w:rsidRPr="00717C77">
        <w:rPr>
          <w:sz w:val="22"/>
          <w:szCs w:val="22"/>
        </w:rPr>
        <w:t xml:space="preserve">  =  NH</w:t>
      </w:r>
      <w:r w:rsidRPr="00717C77">
        <w:rPr>
          <w:sz w:val="22"/>
          <w:szCs w:val="22"/>
          <w:vertAlign w:val="subscript"/>
        </w:rPr>
        <w:t>3</w:t>
      </w:r>
      <w:r w:rsidRPr="00717C77">
        <w:rPr>
          <w:sz w:val="22"/>
          <w:szCs w:val="22"/>
        </w:rPr>
        <w:t>Hg</w:t>
      </w:r>
      <w:r w:rsidRPr="00717C77">
        <w:rPr>
          <w:sz w:val="22"/>
          <w:szCs w:val="22"/>
          <w:vertAlign w:val="subscript"/>
        </w:rPr>
        <w:t>2</w:t>
      </w:r>
      <w:r w:rsidRPr="00717C77">
        <w:rPr>
          <w:sz w:val="22"/>
          <w:szCs w:val="22"/>
        </w:rPr>
        <w:t>І</w:t>
      </w:r>
      <w:r w:rsidRPr="00717C77">
        <w:rPr>
          <w:sz w:val="22"/>
          <w:szCs w:val="22"/>
          <w:vertAlign w:val="subscript"/>
        </w:rPr>
        <w:t>3</w:t>
      </w:r>
      <w:r w:rsidRPr="00717C77">
        <w:rPr>
          <w:sz w:val="22"/>
          <w:szCs w:val="22"/>
        </w:rPr>
        <w:t xml:space="preserve"> + 4 KІ + NH</w:t>
      </w:r>
      <w:r w:rsidRPr="00717C77">
        <w:rPr>
          <w:sz w:val="22"/>
          <w:szCs w:val="22"/>
          <w:vertAlign w:val="subscript"/>
        </w:rPr>
        <w:t>4</w:t>
      </w:r>
      <w:r w:rsidRPr="00717C77">
        <w:rPr>
          <w:sz w:val="22"/>
          <w:szCs w:val="22"/>
        </w:rPr>
        <w:t>І.</w:t>
      </w:r>
    </w:p>
    <w:p w:rsidR="001E3B09" w:rsidRPr="00717C77" w:rsidRDefault="001E3B09" w:rsidP="001E3B09">
      <w:pPr>
        <w:jc w:val="both"/>
        <w:rPr>
          <w:sz w:val="22"/>
          <w:szCs w:val="22"/>
        </w:rPr>
      </w:pPr>
      <w:r w:rsidRPr="00717C77">
        <w:rPr>
          <w:sz w:val="22"/>
          <w:szCs w:val="22"/>
        </w:rPr>
        <w:t>Йодистий меркураммоній, що виділяється у вигляді суспензії  залежно від кількості NH</w:t>
      </w:r>
      <w:r w:rsidRPr="00717C77">
        <w:rPr>
          <w:sz w:val="22"/>
          <w:szCs w:val="22"/>
          <w:vertAlign w:val="subscript"/>
        </w:rPr>
        <w:t>4</w:t>
      </w:r>
      <w:r w:rsidRPr="00717C77">
        <w:rPr>
          <w:sz w:val="22"/>
          <w:szCs w:val="22"/>
          <w:vertAlign w:val="superscript"/>
        </w:rPr>
        <w:t>+</w:t>
      </w:r>
      <w:r w:rsidRPr="00717C77">
        <w:rPr>
          <w:sz w:val="22"/>
          <w:szCs w:val="22"/>
        </w:rPr>
        <w:t xml:space="preserve"> додає розчину забарвлення від жовтого до червоно-бурого (див. табл. 2.4.).</w:t>
      </w:r>
    </w:p>
    <w:p w:rsidR="001E3B09" w:rsidRPr="00717C77" w:rsidRDefault="001E3B09" w:rsidP="001E3B09">
      <w:pPr>
        <w:jc w:val="both"/>
        <w:rPr>
          <w:i/>
          <w:sz w:val="22"/>
          <w:szCs w:val="22"/>
        </w:rPr>
      </w:pPr>
      <w:r w:rsidRPr="00717C77">
        <w:rPr>
          <w:sz w:val="22"/>
          <w:szCs w:val="22"/>
        </w:rPr>
        <w:t xml:space="preserve">                                                                                          </w:t>
      </w:r>
      <w:r w:rsidRPr="00717C77">
        <w:rPr>
          <w:i/>
          <w:sz w:val="22"/>
          <w:szCs w:val="22"/>
        </w:rPr>
        <w:t>Таблиця 2.4.</w:t>
      </w:r>
    </w:p>
    <w:p w:rsidR="001E3B09" w:rsidRPr="00717C77" w:rsidRDefault="001E3B09" w:rsidP="001E3B09">
      <w:pPr>
        <w:jc w:val="both"/>
        <w:rPr>
          <w:b/>
          <w:sz w:val="22"/>
          <w:szCs w:val="22"/>
        </w:rPr>
      </w:pPr>
      <w:r w:rsidRPr="00717C77">
        <w:rPr>
          <w:b/>
          <w:sz w:val="22"/>
          <w:szCs w:val="22"/>
        </w:rPr>
        <w:t>Приблизний вміст іонів амонію в залежності від забарвлення розчину</w:t>
      </w:r>
    </w:p>
    <w:tbl>
      <w:tblPr>
        <w:tblW w:w="0" w:type="auto"/>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40"/>
        <w:gridCol w:w="2700"/>
        <w:gridCol w:w="1339"/>
      </w:tblGrid>
      <w:tr w:rsidR="001E3B09" w:rsidRPr="00717C77" w:rsidTr="001E3B09">
        <w:tc>
          <w:tcPr>
            <w:tcW w:w="2340" w:type="dxa"/>
            <w:tcBorders>
              <w:top w:val="double" w:sz="6" w:space="0" w:color="auto"/>
              <w:left w:val="double" w:sz="6" w:space="0" w:color="auto"/>
              <w:bottom w:val="double" w:sz="6" w:space="0" w:color="auto"/>
              <w:right w:val="single" w:sz="6" w:space="0" w:color="auto"/>
            </w:tcBorders>
            <w:hideMark/>
          </w:tcPr>
          <w:p w:rsidR="001E3B09" w:rsidRPr="00717C77" w:rsidRDefault="001E3B09">
            <w:pPr>
              <w:jc w:val="both"/>
              <w:rPr>
                <w:sz w:val="22"/>
                <w:szCs w:val="22"/>
              </w:rPr>
            </w:pPr>
            <w:r w:rsidRPr="00717C77">
              <w:rPr>
                <w:sz w:val="22"/>
                <w:szCs w:val="22"/>
              </w:rPr>
              <w:t>Забарвлення при роз-гляданні пробірки збо-ку</w:t>
            </w:r>
          </w:p>
        </w:tc>
        <w:tc>
          <w:tcPr>
            <w:tcW w:w="2700" w:type="dxa"/>
            <w:tcBorders>
              <w:top w:val="double" w:sz="6" w:space="0" w:color="auto"/>
              <w:left w:val="single" w:sz="6" w:space="0" w:color="auto"/>
              <w:bottom w:val="double" w:sz="6" w:space="0" w:color="auto"/>
              <w:right w:val="single" w:sz="6" w:space="0" w:color="auto"/>
            </w:tcBorders>
            <w:hideMark/>
          </w:tcPr>
          <w:p w:rsidR="001E3B09" w:rsidRPr="00717C77" w:rsidRDefault="001E3B09">
            <w:pPr>
              <w:jc w:val="both"/>
              <w:rPr>
                <w:sz w:val="22"/>
                <w:szCs w:val="22"/>
              </w:rPr>
            </w:pPr>
            <w:r w:rsidRPr="00717C77">
              <w:rPr>
                <w:sz w:val="22"/>
                <w:szCs w:val="22"/>
              </w:rPr>
              <w:t>Забарвлення при розгля-данні пробірки зверху</w:t>
            </w:r>
          </w:p>
        </w:tc>
        <w:tc>
          <w:tcPr>
            <w:tcW w:w="1339" w:type="dxa"/>
            <w:tcBorders>
              <w:top w:val="double" w:sz="6" w:space="0" w:color="auto"/>
              <w:left w:val="single" w:sz="6" w:space="0" w:color="auto"/>
              <w:bottom w:val="double" w:sz="6" w:space="0" w:color="auto"/>
              <w:right w:val="double" w:sz="6" w:space="0" w:color="auto"/>
            </w:tcBorders>
            <w:hideMark/>
          </w:tcPr>
          <w:p w:rsidR="001E3B09" w:rsidRPr="00717C77" w:rsidRDefault="001E3B09">
            <w:pPr>
              <w:jc w:val="both"/>
              <w:rPr>
                <w:sz w:val="22"/>
                <w:szCs w:val="22"/>
              </w:rPr>
            </w:pPr>
            <w:r w:rsidRPr="00717C77">
              <w:rPr>
                <w:sz w:val="22"/>
                <w:szCs w:val="22"/>
              </w:rPr>
              <w:t>Вміст  мг/л</w:t>
            </w:r>
          </w:p>
        </w:tc>
      </w:tr>
      <w:tr w:rsidR="001E3B09" w:rsidRPr="00717C77" w:rsidTr="001E3B09">
        <w:tc>
          <w:tcPr>
            <w:tcW w:w="2340" w:type="dxa"/>
            <w:tcBorders>
              <w:top w:val="nil"/>
              <w:left w:val="doub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Немає</w:t>
            </w:r>
          </w:p>
        </w:tc>
        <w:tc>
          <w:tcPr>
            <w:tcW w:w="2700" w:type="dxa"/>
            <w:tcBorders>
              <w:top w:val="nil"/>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Немає</w:t>
            </w:r>
          </w:p>
        </w:tc>
        <w:tc>
          <w:tcPr>
            <w:tcW w:w="1339" w:type="dxa"/>
            <w:tcBorders>
              <w:top w:val="nil"/>
              <w:left w:val="single" w:sz="6" w:space="0" w:color="auto"/>
              <w:bottom w:val="single" w:sz="6" w:space="0" w:color="auto"/>
              <w:right w:val="double" w:sz="6" w:space="0" w:color="auto"/>
            </w:tcBorders>
            <w:hideMark/>
          </w:tcPr>
          <w:p w:rsidR="001E3B09" w:rsidRPr="00717C77" w:rsidRDefault="001E3B09">
            <w:pPr>
              <w:jc w:val="both"/>
              <w:rPr>
                <w:sz w:val="22"/>
                <w:szCs w:val="22"/>
              </w:rPr>
            </w:pPr>
            <w:r w:rsidRPr="00717C77">
              <w:rPr>
                <w:sz w:val="22"/>
                <w:szCs w:val="22"/>
              </w:rPr>
              <w:t xml:space="preserve"> 0.04</w:t>
            </w:r>
          </w:p>
        </w:tc>
      </w:tr>
      <w:tr w:rsidR="001E3B09" w:rsidRPr="00717C77" w:rsidTr="001E3B09">
        <w:tc>
          <w:tcPr>
            <w:tcW w:w="2340" w:type="dxa"/>
            <w:tcBorders>
              <w:top w:val="single" w:sz="6" w:space="0" w:color="auto"/>
              <w:left w:val="doub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Немає</w:t>
            </w:r>
          </w:p>
        </w:tc>
        <w:tc>
          <w:tcPr>
            <w:tcW w:w="270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Слабо-жовтувате</w:t>
            </w:r>
          </w:p>
        </w:tc>
        <w:tc>
          <w:tcPr>
            <w:tcW w:w="1339" w:type="dxa"/>
            <w:tcBorders>
              <w:top w:val="single" w:sz="6" w:space="0" w:color="auto"/>
              <w:left w:val="single" w:sz="6" w:space="0" w:color="auto"/>
              <w:bottom w:val="single" w:sz="6" w:space="0" w:color="auto"/>
              <w:right w:val="double" w:sz="6" w:space="0" w:color="auto"/>
            </w:tcBorders>
            <w:hideMark/>
          </w:tcPr>
          <w:p w:rsidR="001E3B09" w:rsidRPr="00717C77" w:rsidRDefault="001E3B09">
            <w:pPr>
              <w:jc w:val="both"/>
              <w:rPr>
                <w:sz w:val="22"/>
                <w:szCs w:val="22"/>
              </w:rPr>
            </w:pPr>
            <w:r w:rsidRPr="00717C77">
              <w:rPr>
                <w:sz w:val="22"/>
                <w:szCs w:val="22"/>
              </w:rPr>
              <w:t xml:space="preserve"> 0.08</w:t>
            </w:r>
          </w:p>
        </w:tc>
      </w:tr>
      <w:tr w:rsidR="001E3B09" w:rsidRPr="00717C77" w:rsidTr="001E3B09">
        <w:tc>
          <w:tcPr>
            <w:tcW w:w="2340" w:type="dxa"/>
            <w:tcBorders>
              <w:top w:val="single" w:sz="6" w:space="0" w:color="auto"/>
              <w:left w:val="doub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Надзвичайно-слабо-жовтувате</w:t>
            </w:r>
          </w:p>
        </w:tc>
        <w:tc>
          <w:tcPr>
            <w:tcW w:w="270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Жовтуватий-слабо-жовтувате</w:t>
            </w:r>
          </w:p>
        </w:tc>
        <w:tc>
          <w:tcPr>
            <w:tcW w:w="1339" w:type="dxa"/>
            <w:tcBorders>
              <w:top w:val="single" w:sz="6" w:space="0" w:color="auto"/>
              <w:left w:val="single" w:sz="6" w:space="0" w:color="auto"/>
              <w:bottom w:val="single" w:sz="6" w:space="0" w:color="auto"/>
              <w:right w:val="double" w:sz="6" w:space="0" w:color="auto"/>
            </w:tcBorders>
            <w:hideMark/>
          </w:tcPr>
          <w:p w:rsidR="001E3B09" w:rsidRPr="00717C77" w:rsidRDefault="001E3B09">
            <w:pPr>
              <w:jc w:val="both"/>
              <w:rPr>
                <w:sz w:val="22"/>
                <w:szCs w:val="22"/>
              </w:rPr>
            </w:pPr>
            <w:r w:rsidRPr="00717C77">
              <w:rPr>
                <w:sz w:val="22"/>
                <w:szCs w:val="22"/>
              </w:rPr>
              <w:t xml:space="preserve"> 0.20</w:t>
            </w:r>
          </w:p>
        </w:tc>
      </w:tr>
      <w:tr w:rsidR="001E3B09" w:rsidRPr="00717C77" w:rsidTr="001E3B09">
        <w:tc>
          <w:tcPr>
            <w:tcW w:w="2340" w:type="dxa"/>
            <w:tcBorders>
              <w:top w:val="single" w:sz="6" w:space="0" w:color="auto"/>
              <w:left w:val="doub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Дуже жовтувате-слабо –жовтувате</w:t>
            </w:r>
          </w:p>
        </w:tc>
        <w:tc>
          <w:tcPr>
            <w:tcW w:w="270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Жовтувате</w:t>
            </w:r>
          </w:p>
        </w:tc>
        <w:tc>
          <w:tcPr>
            <w:tcW w:w="1339" w:type="dxa"/>
            <w:tcBorders>
              <w:top w:val="single" w:sz="6" w:space="0" w:color="auto"/>
              <w:left w:val="single" w:sz="6" w:space="0" w:color="auto"/>
              <w:bottom w:val="single" w:sz="6" w:space="0" w:color="auto"/>
              <w:right w:val="double" w:sz="6" w:space="0" w:color="auto"/>
            </w:tcBorders>
            <w:hideMark/>
          </w:tcPr>
          <w:p w:rsidR="001E3B09" w:rsidRPr="00717C77" w:rsidRDefault="001E3B09">
            <w:pPr>
              <w:jc w:val="both"/>
              <w:rPr>
                <w:sz w:val="22"/>
                <w:szCs w:val="22"/>
              </w:rPr>
            </w:pPr>
            <w:r w:rsidRPr="00717C77">
              <w:rPr>
                <w:sz w:val="22"/>
                <w:szCs w:val="22"/>
              </w:rPr>
              <w:t xml:space="preserve"> 0.4</w:t>
            </w:r>
          </w:p>
        </w:tc>
      </w:tr>
      <w:tr w:rsidR="001E3B09" w:rsidRPr="00717C77" w:rsidTr="001E3B09">
        <w:tc>
          <w:tcPr>
            <w:tcW w:w="2340" w:type="dxa"/>
            <w:tcBorders>
              <w:top w:val="single" w:sz="6" w:space="0" w:color="auto"/>
              <w:left w:val="doub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Ясно-жовте</w:t>
            </w:r>
          </w:p>
        </w:tc>
        <w:tc>
          <w:tcPr>
            <w:tcW w:w="270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Ясно-жовте</w:t>
            </w:r>
          </w:p>
        </w:tc>
        <w:tc>
          <w:tcPr>
            <w:tcW w:w="1339" w:type="dxa"/>
            <w:tcBorders>
              <w:top w:val="single" w:sz="6" w:space="0" w:color="auto"/>
              <w:left w:val="single" w:sz="6" w:space="0" w:color="auto"/>
              <w:bottom w:val="single" w:sz="6" w:space="0" w:color="auto"/>
              <w:right w:val="double" w:sz="6" w:space="0" w:color="auto"/>
            </w:tcBorders>
            <w:hideMark/>
          </w:tcPr>
          <w:p w:rsidR="001E3B09" w:rsidRPr="00717C77" w:rsidRDefault="001E3B09">
            <w:pPr>
              <w:jc w:val="both"/>
              <w:rPr>
                <w:sz w:val="22"/>
                <w:szCs w:val="22"/>
              </w:rPr>
            </w:pPr>
            <w:r w:rsidRPr="00717C77">
              <w:rPr>
                <w:sz w:val="22"/>
                <w:szCs w:val="22"/>
              </w:rPr>
              <w:t>0.8</w:t>
            </w:r>
          </w:p>
        </w:tc>
      </w:tr>
      <w:tr w:rsidR="001E3B09" w:rsidRPr="00717C77" w:rsidTr="001E3B09">
        <w:tc>
          <w:tcPr>
            <w:tcW w:w="2340" w:type="dxa"/>
            <w:tcBorders>
              <w:top w:val="single" w:sz="6" w:space="0" w:color="auto"/>
              <w:left w:val="doub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Ясно-жовте</w:t>
            </w:r>
          </w:p>
        </w:tc>
        <w:tc>
          <w:tcPr>
            <w:tcW w:w="270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Жовте</w:t>
            </w:r>
          </w:p>
        </w:tc>
        <w:tc>
          <w:tcPr>
            <w:tcW w:w="1339" w:type="dxa"/>
            <w:tcBorders>
              <w:top w:val="single" w:sz="6" w:space="0" w:color="auto"/>
              <w:left w:val="single" w:sz="6" w:space="0" w:color="auto"/>
              <w:bottom w:val="single" w:sz="6" w:space="0" w:color="auto"/>
              <w:right w:val="double" w:sz="6" w:space="0" w:color="auto"/>
            </w:tcBorders>
            <w:hideMark/>
          </w:tcPr>
          <w:p w:rsidR="001E3B09" w:rsidRPr="00717C77" w:rsidRDefault="001E3B09">
            <w:pPr>
              <w:jc w:val="both"/>
              <w:rPr>
                <w:sz w:val="22"/>
                <w:szCs w:val="22"/>
              </w:rPr>
            </w:pPr>
            <w:r w:rsidRPr="00717C77">
              <w:rPr>
                <w:sz w:val="22"/>
                <w:szCs w:val="22"/>
              </w:rPr>
              <w:t xml:space="preserve"> 2.0</w:t>
            </w:r>
          </w:p>
        </w:tc>
      </w:tr>
      <w:tr w:rsidR="001E3B09" w:rsidRPr="00717C77" w:rsidTr="001E3B09">
        <w:tc>
          <w:tcPr>
            <w:tcW w:w="2340" w:type="dxa"/>
            <w:tcBorders>
              <w:top w:val="single" w:sz="6" w:space="0" w:color="auto"/>
              <w:left w:val="doub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Жовте</w:t>
            </w:r>
          </w:p>
        </w:tc>
        <w:tc>
          <w:tcPr>
            <w:tcW w:w="2700" w:type="dxa"/>
            <w:tcBorders>
              <w:top w:val="single" w:sz="6" w:space="0" w:color="auto"/>
              <w:left w:val="single" w:sz="6" w:space="0" w:color="auto"/>
              <w:bottom w:val="single" w:sz="6" w:space="0" w:color="auto"/>
              <w:right w:val="single" w:sz="6" w:space="0" w:color="auto"/>
            </w:tcBorders>
            <w:hideMark/>
          </w:tcPr>
          <w:p w:rsidR="001E3B09" w:rsidRPr="00717C77" w:rsidRDefault="001E3B09">
            <w:pPr>
              <w:jc w:val="both"/>
              <w:rPr>
                <w:sz w:val="22"/>
                <w:szCs w:val="22"/>
              </w:rPr>
            </w:pPr>
            <w:r w:rsidRPr="00717C77">
              <w:rPr>
                <w:sz w:val="22"/>
                <w:szCs w:val="22"/>
              </w:rPr>
              <w:t xml:space="preserve">Інтенсивно-жовте </w:t>
            </w:r>
            <w:r w:rsidRPr="00717C77">
              <w:rPr>
                <w:sz w:val="22"/>
                <w:szCs w:val="22"/>
              </w:rPr>
              <w:lastRenderedPageBreak/>
              <w:t>бурувато-жовте</w:t>
            </w:r>
          </w:p>
        </w:tc>
        <w:tc>
          <w:tcPr>
            <w:tcW w:w="1339" w:type="dxa"/>
            <w:tcBorders>
              <w:top w:val="single" w:sz="6" w:space="0" w:color="auto"/>
              <w:left w:val="single" w:sz="6" w:space="0" w:color="auto"/>
              <w:bottom w:val="single" w:sz="6" w:space="0" w:color="auto"/>
              <w:right w:val="double" w:sz="6" w:space="0" w:color="auto"/>
            </w:tcBorders>
            <w:hideMark/>
          </w:tcPr>
          <w:p w:rsidR="001E3B09" w:rsidRPr="00717C77" w:rsidRDefault="001E3B09">
            <w:pPr>
              <w:jc w:val="both"/>
              <w:rPr>
                <w:sz w:val="22"/>
                <w:szCs w:val="22"/>
              </w:rPr>
            </w:pPr>
            <w:r w:rsidRPr="00717C77">
              <w:rPr>
                <w:sz w:val="22"/>
                <w:szCs w:val="22"/>
              </w:rPr>
              <w:lastRenderedPageBreak/>
              <w:t xml:space="preserve"> 4.0</w:t>
            </w:r>
          </w:p>
        </w:tc>
      </w:tr>
      <w:tr w:rsidR="001E3B09" w:rsidRPr="00717C77" w:rsidTr="001E3B09">
        <w:tc>
          <w:tcPr>
            <w:tcW w:w="2340" w:type="dxa"/>
            <w:tcBorders>
              <w:top w:val="single" w:sz="6" w:space="0" w:color="auto"/>
              <w:left w:val="double" w:sz="6" w:space="0" w:color="auto"/>
              <w:bottom w:val="double" w:sz="6" w:space="0" w:color="auto"/>
              <w:right w:val="single" w:sz="6" w:space="0" w:color="auto"/>
            </w:tcBorders>
            <w:hideMark/>
          </w:tcPr>
          <w:p w:rsidR="001E3B09" w:rsidRPr="00717C77" w:rsidRDefault="001E3B09">
            <w:pPr>
              <w:jc w:val="both"/>
              <w:rPr>
                <w:sz w:val="22"/>
                <w:szCs w:val="22"/>
              </w:rPr>
            </w:pPr>
            <w:r w:rsidRPr="00717C77">
              <w:rPr>
                <w:sz w:val="22"/>
                <w:szCs w:val="22"/>
              </w:rPr>
              <w:lastRenderedPageBreak/>
              <w:t>Мутнувате-жовте різко-жовте</w:t>
            </w:r>
          </w:p>
        </w:tc>
        <w:tc>
          <w:tcPr>
            <w:tcW w:w="2700" w:type="dxa"/>
            <w:tcBorders>
              <w:top w:val="single" w:sz="6" w:space="0" w:color="auto"/>
              <w:left w:val="single" w:sz="6" w:space="0" w:color="auto"/>
              <w:bottom w:val="double" w:sz="6" w:space="0" w:color="auto"/>
              <w:right w:val="single" w:sz="6" w:space="0" w:color="auto"/>
            </w:tcBorders>
            <w:hideMark/>
          </w:tcPr>
          <w:p w:rsidR="001E3B09" w:rsidRPr="00717C77" w:rsidRDefault="001E3B09">
            <w:pPr>
              <w:jc w:val="both"/>
              <w:rPr>
                <w:sz w:val="22"/>
                <w:szCs w:val="22"/>
              </w:rPr>
            </w:pPr>
            <w:r w:rsidRPr="00717C77">
              <w:rPr>
                <w:sz w:val="22"/>
                <w:szCs w:val="22"/>
              </w:rPr>
              <w:t>Буре, розчин мутний</w:t>
            </w:r>
          </w:p>
        </w:tc>
        <w:tc>
          <w:tcPr>
            <w:tcW w:w="1339" w:type="dxa"/>
            <w:tcBorders>
              <w:top w:val="single" w:sz="6" w:space="0" w:color="auto"/>
              <w:left w:val="single" w:sz="6" w:space="0" w:color="auto"/>
              <w:bottom w:val="double" w:sz="6" w:space="0" w:color="auto"/>
              <w:right w:val="double" w:sz="6" w:space="0" w:color="auto"/>
            </w:tcBorders>
            <w:hideMark/>
          </w:tcPr>
          <w:p w:rsidR="001E3B09" w:rsidRPr="00717C77" w:rsidRDefault="001E3B09">
            <w:pPr>
              <w:jc w:val="both"/>
              <w:rPr>
                <w:sz w:val="22"/>
                <w:szCs w:val="22"/>
              </w:rPr>
            </w:pPr>
            <w:r w:rsidRPr="00717C77">
              <w:rPr>
                <w:sz w:val="22"/>
                <w:szCs w:val="22"/>
              </w:rPr>
              <w:t>&gt; 10.0</w:t>
            </w:r>
          </w:p>
        </w:tc>
      </w:tr>
    </w:tbl>
    <w:p w:rsidR="001E3B09" w:rsidRPr="00717C77" w:rsidRDefault="001E3B09" w:rsidP="001E3B09">
      <w:pPr>
        <w:tabs>
          <w:tab w:val="left" w:pos="4253"/>
          <w:tab w:val="left" w:pos="4395"/>
          <w:tab w:val="left" w:pos="6379"/>
        </w:tabs>
        <w:rPr>
          <w:b/>
          <w:sz w:val="22"/>
          <w:szCs w:val="22"/>
        </w:rPr>
      </w:pPr>
    </w:p>
    <w:p w:rsidR="001E3B09" w:rsidRPr="00717C77" w:rsidRDefault="001E3B09" w:rsidP="001E3B09">
      <w:pPr>
        <w:tabs>
          <w:tab w:val="left" w:pos="4253"/>
          <w:tab w:val="left" w:pos="4395"/>
          <w:tab w:val="left" w:pos="6379"/>
        </w:tabs>
        <w:rPr>
          <w:b/>
          <w:sz w:val="22"/>
          <w:szCs w:val="22"/>
        </w:rPr>
      </w:pPr>
      <w:r w:rsidRPr="00717C77">
        <w:rPr>
          <w:b/>
          <w:sz w:val="22"/>
          <w:szCs w:val="22"/>
        </w:rPr>
        <w:t>Обладнання, прилади та матеріали</w:t>
      </w:r>
    </w:p>
    <w:p w:rsidR="001E3B09" w:rsidRPr="00717C77" w:rsidRDefault="001E3B09" w:rsidP="001E3B09">
      <w:pPr>
        <w:jc w:val="both"/>
        <w:rPr>
          <w:b/>
          <w:sz w:val="22"/>
          <w:szCs w:val="22"/>
        </w:rPr>
      </w:pPr>
      <w:r w:rsidRPr="00717C77">
        <w:rPr>
          <w:b/>
          <w:sz w:val="22"/>
          <w:szCs w:val="22"/>
        </w:rPr>
        <w:t>Реактиви:</w:t>
      </w:r>
    </w:p>
    <w:p w:rsidR="001E3B09" w:rsidRPr="00717C77" w:rsidRDefault="001E3B09" w:rsidP="001E3B09">
      <w:pPr>
        <w:jc w:val="both"/>
        <w:rPr>
          <w:sz w:val="22"/>
          <w:szCs w:val="22"/>
        </w:rPr>
      </w:pPr>
      <w:r w:rsidRPr="00717C77">
        <w:rPr>
          <w:sz w:val="22"/>
          <w:szCs w:val="22"/>
        </w:rPr>
        <w:t>1. Титрований розчин NaCl: 1 мл розчину містить 1 мг Cl. 1,6486 солі розчиняють у 1 літрі дистильованої води.</w:t>
      </w:r>
    </w:p>
    <w:p w:rsidR="001E3B09" w:rsidRPr="00717C77" w:rsidRDefault="001E3B09" w:rsidP="001E3B09">
      <w:pPr>
        <w:jc w:val="both"/>
        <w:rPr>
          <w:sz w:val="22"/>
          <w:szCs w:val="22"/>
        </w:rPr>
      </w:pPr>
      <w:r w:rsidRPr="00717C77">
        <w:rPr>
          <w:sz w:val="22"/>
          <w:szCs w:val="22"/>
        </w:rPr>
        <w:t>2. 10% розчин біхромату калію. 100 г розчиняють у невеликій кількості дистильованої води і додають AgNO</w:t>
      </w:r>
      <w:r w:rsidRPr="00717C77">
        <w:rPr>
          <w:sz w:val="22"/>
          <w:szCs w:val="22"/>
          <w:vertAlign w:val="subscript"/>
        </w:rPr>
        <w:t>3</w:t>
      </w:r>
      <w:r w:rsidRPr="00717C77">
        <w:rPr>
          <w:sz w:val="22"/>
          <w:szCs w:val="22"/>
        </w:rPr>
        <w:t xml:space="preserve"> до появи слабкого червоно-бурого осаду. Через 1-2 дня розчин фільтрують і доводять дистильованою водою до 1 літра.</w:t>
      </w:r>
    </w:p>
    <w:p w:rsidR="001E3B09" w:rsidRPr="00717C77" w:rsidRDefault="001E3B09" w:rsidP="001E3B09">
      <w:pPr>
        <w:jc w:val="both"/>
        <w:rPr>
          <w:sz w:val="22"/>
          <w:szCs w:val="22"/>
        </w:rPr>
      </w:pPr>
      <w:r w:rsidRPr="00717C77">
        <w:rPr>
          <w:sz w:val="22"/>
          <w:szCs w:val="22"/>
        </w:rPr>
        <w:t>3. Титрований розчин AgNO</w:t>
      </w:r>
      <w:r w:rsidRPr="00717C77">
        <w:rPr>
          <w:sz w:val="22"/>
          <w:szCs w:val="22"/>
          <w:vertAlign w:val="subscript"/>
        </w:rPr>
        <w:t>3</w:t>
      </w:r>
      <w:r w:rsidRPr="00717C77">
        <w:rPr>
          <w:sz w:val="22"/>
          <w:szCs w:val="22"/>
        </w:rPr>
        <w:t>, 1 мл розчини осаджує 1 мг Cl. Зважують 4,791 г AgNO</w:t>
      </w:r>
      <w:r w:rsidRPr="00717C77">
        <w:rPr>
          <w:sz w:val="22"/>
          <w:szCs w:val="22"/>
          <w:vertAlign w:val="subscript"/>
        </w:rPr>
        <w:t xml:space="preserve">3 </w:t>
      </w:r>
      <w:r w:rsidRPr="00717C77">
        <w:rPr>
          <w:sz w:val="22"/>
          <w:szCs w:val="22"/>
        </w:rPr>
        <w:t xml:space="preserve"> і доводять дистильованою водою до 1 літра.</w:t>
      </w:r>
    </w:p>
    <w:p w:rsidR="001E3B09" w:rsidRPr="00717C77" w:rsidRDefault="001E3B09" w:rsidP="001E3B09">
      <w:pPr>
        <w:jc w:val="both"/>
        <w:rPr>
          <w:b/>
          <w:sz w:val="22"/>
          <w:szCs w:val="22"/>
        </w:rPr>
      </w:pPr>
      <w:r w:rsidRPr="00717C77">
        <w:rPr>
          <w:b/>
          <w:sz w:val="22"/>
          <w:szCs w:val="22"/>
        </w:rPr>
        <w:t>Приготування реактивів:</w:t>
      </w:r>
    </w:p>
    <w:p w:rsidR="001E3B09" w:rsidRPr="00717C77" w:rsidRDefault="001E3B09" w:rsidP="001E3B09">
      <w:pPr>
        <w:jc w:val="both"/>
        <w:rPr>
          <w:sz w:val="22"/>
          <w:szCs w:val="22"/>
        </w:rPr>
      </w:pPr>
      <w:r w:rsidRPr="00717C77">
        <w:rPr>
          <w:sz w:val="22"/>
          <w:szCs w:val="22"/>
        </w:rPr>
        <w:t>1. Основний стандартний розчин NH</w:t>
      </w:r>
      <w:r w:rsidRPr="00717C77">
        <w:rPr>
          <w:sz w:val="22"/>
          <w:szCs w:val="22"/>
          <w:vertAlign w:val="subscript"/>
        </w:rPr>
        <w:t>4</w:t>
      </w:r>
      <w:r w:rsidRPr="00717C77">
        <w:rPr>
          <w:sz w:val="22"/>
          <w:szCs w:val="22"/>
        </w:rPr>
        <w:t xml:space="preserve">Cl, 500 мг N/л: 0,9547 г солі розчиняють у 500 мл безаміачної води. </w:t>
      </w:r>
    </w:p>
    <w:p w:rsidR="001E3B09" w:rsidRPr="00717C77" w:rsidRDefault="001E3B09" w:rsidP="001E3B09">
      <w:pPr>
        <w:numPr>
          <w:ilvl w:val="0"/>
          <w:numId w:val="15"/>
        </w:numPr>
        <w:jc w:val="both"/>
        <w:rPr>
          <w:sz w:val="22"/>
          <w:szCs w:val="22"/>
        </w:rPr>
      </w:pPr>
      <w:r w:rsidRPr="00717C77">
        <w:rPr>
          <w:sz w:val="22"/>
          <w:szCs w:val="22"/>
        </w:rPr>
        <w:t xml:space="preserve">Робочий розчин, 5 мг N/л. Готують розведенням 5 мл розчину </w:t>
      </w:r>
    </w:p>
    <w:p w:rsidR="001E3B09" w:rsidRPr="00717C77" w:rsidRDefault="001E3B09" w:rsidP="001E3B09">
      <w:pPr>
        <w:jc w:val="both"/>
        <w:rPr>
          <w:sz w:val="22"/>
          <w:szCs w:val="22"/>
        </w:rPr>
      </w:pPr>
      <w:r w:rsidRPr="00717C77">
        <w:rPr>
          <w:sz w:val="22"/>
          <w:szCs w:val="22"/>
        </w:rPr>
        <w:t>№ 1 у 500 мл безаміачної води. Додають 1 мл хлороформу для консервації.</w:t>
      </w:r>
    </w:p>
    <w:p w:rsidR="001E3B09" w:rsidRPr="00717C77" w:rsidRDefault="001E3B09" w:rsidP="001E3B09">
      <w:pPr>
        <w:jc w:val="both"/>
        <w:rPr>
          <w:sz w:val="22"/>
          <w:szCs w:val="22"/>
        </w:rPr>
      </w:pPr>
      <w:r w:rsidRPr="00717C77">
        <w:rPr>
          <w:sz w:val="22"/>
          <w:szCs w:val="22"/>
        </w:rPr>
        <w:t>3. Реактив Неслера (лужний розчин йодиду ртуті) готують у такий спосіб: 80м KJ і 115м Hg</w:t>
      </w:r>
      <w:r w:rsidRPr="00717C77">
        <w:rPr>
          <w:sz w:val="22"/>
          <w:szCs w:val="22"/>
          <w:vertAlign w:val="subscript"/>
        </w:rPr>
        <w:t>2</w:t>
      </w:r>
      <w:r w:rsidRPr="00717C77">
        <w:rPr>
          <w:sz w:val="22"/>
          <w:szCs w:val="22"/>
        </w:rPr>
        <w:t xml:space="preserve"> розчиняють у 500 мл безаміачній дистильованій воді в склянці на 1л. Ретельно перемішують і доливають 500 мл 6н. розчину NaOH. Дають суспензії осісти протягом декількох днів у темряві і декантують прозорий розчин у темну склянку з гумовою пробкою. 50м сегнетової солі KNa</w:t>
      </w:r>
      <w:r w:rsidRPr="00717C77">
        <w:rPr>
          <w:sz w:val="22"/>
          <w:szCs w:val="22"/>
          <w:vertAlign w:val="subscript"/>
        </w:rPr>
        <w:t>4</w:t>
      </w:r>
      <w:r w:rsidRPr="00717C77">
        <w:rPr>
          <w:sz w:val="22"/>
          <w:szCs w:val="22"/>
        </w:rPr>
        <w:t>H</w:t>
      </w:r>
      <w:r w:rsidRPr="00717C77">
        <w:rPr>
          <w:sz w:val="22"/>
          <w:szCs w:val="22"/>
          <w:vertAlign w:val="subscript"/>
        </w:rPr>
        <w:t>4</w:t>
      </w:r>
      <w:r w:rsidRPr="00717C77">
        <w:rPr>
          <w:sz w:val="22"/>
          <w:szCs w:val="22"/>
        </w:rPr>
        <w:t>O</w:t>
      </w:r>
      <w:r w:rsidRPr="00717C77">
        <w:rPr>
          <w:sz w:val="22"/>
          <w:szCs w:val="22"/>
          <w:vertAlign w:val="subscript"/>
        </w:rPr>
        <w:t>6</w:t>
      </w:r>
      <w:r w:rsidRPr="00717C77">
        <w:rPr>
          <w:sz w:val="22"/>
          <w:szCs w:val="22"/>
        </w:rPr>
        <w:t>х4H</w:t>
      </w:r>
      <w:r w:rsidRPr="00717C77">
        <w:rPr>
          <w:sz w:val="22"/>
          <w:szCs w:val="22"/>
          <w:vertAlign w:val="subscript"/>
        </w:rPr>
        <w:t>2</w:t>
      </w:r>
      <w:r w:rsidRPr="00717C77">
        <w:rPr>
          <w:sz w:val="22"/>
          <w:szCs w:val="22"/>
        </w:rPr>
        <w:t>O розчиняють у дистильованій воді при нагріванні, доводять об'єм до 100 мл, фільтрують. Потім додають 20 мл 10 %-вого розчину NaOH і кип'ятять 30 хвилин для видалення слідів NH</w:t>
      </w:r>
      <w:r w:rsidRPr="00717C77">
        <w:rPr>
          <w:sz w:val="22"/>
          <w:szCs w:val="22"/>
          <w:vertAlign w:val="subscript"/>
        </w:rPr>
        <w:t>3</w:t>
      </w:r>
      <w:r w:rsidRPr="00717C77">
        <w:rPr>
          <w:sz w:val="22"/>
          <w:szCs w:val="22"/>
        </w:rPr>
        <w:t>, об'єм розчину доводять до 100 мл.</w:t>
      </w:r>
    </w:p>
    <w:p w:rsidR="001E3B09" w:rsidRPr="00717C77" w:rsidRDefault="001E3B09" w:rsidP="001E3B09">
      <w:pPr>
        <w:jc w:val="both"/>
        <w:rPr>
          <w:sz w:val="22"/>
          <w:szCs w:val="22"/>
        </w:rPr>
      </w:pPr>
      <w:r w:rsidRPr="00717C77">
        <w:rPr>
          <w:sz w:val="22"/>
          <w:szCs w:val="22"/>
        </w:rPr>
        <w:t>4. Розчин сегнетової солі KNa</w:t>
      </w:r>
      <w:r w:rsidRPr="00717C77">
        <w:rPr>
          <w:sz w:val="22"/>
          <w:szCs w:val="22"/>
          <w:vertAlign w:val="subscript"/>
        </w:rPr>
        <w:t>4</w:t>
      </w:r>
      <w:r w:rsidRPr="00717C77">
        <w:rPr>
          <w:sz w:val="22"/>
          <w:szCs w:val="22"/>
        </w:rPr>
        <w:t>H</w:t>
      </w:r>
      <w:r w:rsidRPr="00717C77">
        <w:rPr>
          <w:sz w:val="22"/>
          <w:szCs w:val="22"/>
          <w:vertAlign w:val="subscript"/>
        </w:rPr>
        <w:t>4</w:t>
      </w:r>
      <w:r w:rsidRPr="00717C77">
        <w:rPr>
          <w:sz w:val="22"/>
          <w:szCs w:val="22"/>
        </w:rPr>
        <w:t>O</w:t>
      </w:r>
      <w:r w:rsidRPr="00717C77">
        <w:rPr>
          <w:sz w:val="22"/>
          <w:szCs w:val="22"/>
          <w:vertAlign w:val="subscript"/>
        </w:rPr>
        <w:t>6</w:t>
      </w:r>
      <w:r w:rsidRPr="00717C77">
        <w:rPr>
          <w:sz w:val="22"/>
          <w:szCs w:val="22"/>
        </w:rPr>
        <w:sym w:font="Symbol" w:char="00B4"/>
      </w:r>
      <w:r w:rsidRPr="00717C77">
        <w:rPr>
          <w:sz w:val="22"/>
          <w:szCs w:val="22"/>
        </w:rPr>
        <w:t>4H</w:t>
      </w:r>
      <w:r w:rsidRPr="00717C77">
        <w:rPr>
          <w:sz w:val="22"/>
          <w:szCs w:val="22"/>
          <w:vertAlign w:val="subscript"/>
        </w:rPr>
        <w:t>2</w:t>
      </w:r>
      <w:r w:rsidRPr="00717C77">
        <w:rPr>
          <w:sz w:val="22"/>
          <w:szCs w:val="22"/>
        </w:rPr>
        <w:t>O. 250 г розчиняють у безаміачній воді (1л) при нагріванні, додають 25 мл реактиву Неслера для видалення аміаку.</w:t>
      </w:r>
    </w:p>
    <w:p w:rsidR="001E3B09" w:rsidRPr="00717C77" w:rsidRDefault="001E3B09" w:rsidP="001E3B09">
      <w:pPr>
        <w:tabs>
          <w:tab w:val="left" w:pos="4253"/>
          <w:tab w:val="left" w:pos="4395"/>
          <w:tab w:val="left" w:pos="6379"/>
        </w:tabs>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sz w:val="22"/>
          <w:szCs w:val="22"/>
        </w:rPr>
      </w:pPr>
      <w:r w:rsidRPr="00717C77">
        <w:rPr>
          <w:sz w:val="22"/>
          <w:szCs w:val="22"/>
        </w:rPr>
        <w:t xml:space="preserve">        У пробірку доливають 10 мл води, досліджується, 0,2-0,3мл 50 %-вого розчину сегнетової солі та 0.2 мл лужного розчину йодної </w:t>
      </w:r>
      <w:r w:rsidRPr="00717C77">
        <w:rPr>
          <w:sz w:val="22"/>
          <w:szCs w:val="22"/>
        </w:rPr>
        <w:lastRenderedPageBreak/>
        <w:t>ртуті. Через 10 хв. зразковий вміст іону амонію визначають за таблицею 2.4.</w:t>
      </w:r>
    </w:p>
    <w:p w:rsidR="001E3B09" w:rsidRPr="00717C77" w:rsidRDefault="001E3B09" w:rsidP="001E3B09">
      <w:pPr>
        <w:ind w:firstLine="708"/>
        <w:jc w:val="both"/>
        <w:rPr>
          <w:sz w:val="22"/>
          <w:szCs w:val="22"/>
        </w:rPr>
      </w:pPr>
      <w:r w:rsidRPr="00717C77">
        <w:rPr>
          <w:sz w:val="22"/>
          <w:szCs w:val="22"/>
        </w:rPr>
        <w:t xml:space="preserve">Кількісне визначення іонів амонію проводять також фотоколориметричним методом на КФК-3. Попередньо будують калібровочну криву залежності оптичної густини розчину від концентрації іонів амонію. </w:t>
      </w:r>
    </w:p>
    <w:p w:rsidR="001E3B09" w:rsidRPr="00717C77" w:rsidRDefault="001E3B09" w:rsidP="001E3B09">
      <w:pPr>
        <w:jc w:val="both"/>
        <w:rPr>
          <w:sz w:val="22"/>
          <w:szCs w:val="22"/>
        </w:rPr>
      </w:pPr>
      <w:r w:rsidRPr="00717C77">
        <w:rPr>
          <w:b/>
          <w:sz w:val="22"/>
          <w:szCs w:val="22"/>
        </w:rPr>
        <w:t>Хід визначення</w:t>
      </w:r>
      <w:r w:rsidRPr="00717C77">
        <w:rPr>
          <w:sz w:val="22"/>
          <w:szCs w:val="22"/>
        </w:rPr>
        <w:t>: в 100 мл води розчиняють 2 мл сегнетової солі, додають 2 мл реактиву Неслера та перемішують. Через 10 хвилин колориметрують у кюветі на 2 див при довжині хвилі 425 нм. Вміст іонів амонію визначають за калібровочною кривою згідно табл.2.5.</w:t>
      </w:r>
    </w:p>
    <w:p w:rsidR="001E3B09" w:rsidRPr="00717C77" w:rsidRDefault="001E3B09" w:rsidP="001E3B09">
      <w:pPr>
        <w:jc w:val="right"/>
        <w:rPr>
          <w:sz w:val="22"/>
          <w:szCs w:val="22"/>
        </w:rPr>
      </w:pPr>
      <w:r w:rsidRPr="00717C77">
        <w:rPr>
          <w:sz w:val="22"/>
          <w:szCs w:val="22"/>
        </w:rPr>
        <w:t>Таблиця.2.5</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448"/>
        <w:gridCol w:w="655"/>
        <w:gridCol w:w="655"/>
        <w:gridCol w:w="655"/>
        <w:gridCol w:w="655"/>
        <w:gridCol w:w="655"/>
        <w:gridCol w:w="656"/>
      </w:tblGrid>
      <w:tr w:rsidR="001E3B09" w:rsidRPr="00717C77" w:rsidTr="001E3B09">
        <w:tc>
          <w:tcPr>
            <w:tcW w:w="2448" w:type="dxa"/>
            <w:tcBorders>
              <w:top w:val="double" w:sz="4" w:space="0" w:color="auto"/>
              <w:left w:val="double" w:sz="4" w:space="0" w:color="auto"/>
              <w:bottom w:val="single" w:sz="6" w:space="0" w:color="auto"/>
              <w:right w:val="single" w:sz="6" w:space="0" w:color="auto"/>
            </w:tcBorders>
            <w:shd w:val="pct5" w:color="auto" w:fill="FFFFFF"/>
            <w:hideMark/>
          </w:tcPr>
          <w:p w:rsidR="001E3B09" w:rsidRPr="00717C77" w:rsidRDefault="001E3B09">
            <w:pPr>
              <w:rPr>
                <w:sz w:val="22"/>
                <w:szCs w:val="22"/>
              </w:rPr>
            </w:pPr>
            <w:r w:rsidRPr="00717C77">
              <w:rPr>
                <w:sz w:val="22"/>
                <w:szCs w:val="22"/>
              </w:rPr>
              <w:t>Об’єм робочого розчину, мл</w:t>
            </w:r>
          </w:p>
        </w:tc>
        <w:tc>
          <w:tcPr>
            <w:tcW w:w="655" w:type="dxa"/>
            <w:tcBorders>
              <w:top w:val="double" w:sz="4" w:space="0" w:color="auto"/>
              <w:left w:val="single" w:sz="6" w:space="0" w:color="auto"/>
              <w:bottom w:val="single" w:sz="6"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0</w:t>
            </w:r>
          </w:p>
        </w:tc>
        <w:tc>
          <w:tcPr>
            <w:tcW w:w="655" w:type="dxa"/>
            <w:tcBorders>
              <w:top w:val="double" w:sz="4" w:space="0" w:color="auto"/>
              <w:left w:val="single" w:sz="6" w:space="0" w:color="auto"/>
              <w:bottom w:val="single" w:sz="6"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1</w:t>
            </w:r>
          </w:p>
        </w:tc>
        <w:tc>
          <w:tcPr>
            <w:tcW w:w="655" w:type="dxa"/>
            <w:tcBorders>
              <w:top w:val="double" w:sz="4" w:space="0" w:color="auto"/>
              <w:left w:val="single" w:sz="6" w:space="0" w:color="auto"/>
              <w:bottom w:val="single" w:sz="6"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2</w:t>
            </w:r>
          </w:p>
        </w:tc>
        <w:tc>
          <w:tcPr>
            <w:tcW w:w="655" w:type="dxa"/>
            <w:tcBorders>
              <w:top w:val="double" w:sz="4" w:space="0" w:color="auto"/>
              <w:left w:val="single" w:sz="6" w:space="0" w:color="auto"/>
              <w:bottom w:val="single" w:sz="6"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3</w:t>
            </w:r>
          </w:p>
        </w:tc>
        <w:tc>
          <w:tcPr>
            <w:tcW w:w="655" w:type="dxa"/>
            <w:tcBorders>
              <w:top w:val="double" w:sz="4" w:space="0" w:color="auto"/>
              <w:left w:val="single" w:sz="6" w:space="0" w:color="auto"/>
              <w:bottom w:val="single" w:sz="6"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4</w:t>
            </w:r>
          </w:p>
        </w:tc>
        <w:tc>
          <w:tcPr>
            <w:tcW w:w="656" w:type="dxa"/>
            <w:tcBorders>
              <w:top w:val="double" w:sz="4" w:space="0" w:color="auto"/>
              <w:left w:val="single" w:sz="6" w:space="0" w:color="auto"/>
              <w:bottom w:val="single" w:sz="6" w:space="0" w:color="auto"/>
              <w:right w:val="double" w:sz="4" w:space="0" w:color="auto"/>
            </w:tcBorders>
            <w:shd w:val="pct5" w:color="auto" w:fill="FFFFFF"/>
            <w:hideMark/>
          </w:tcPr>
          <w:p w:rsidR="001E3B09" w:rsidRPr="00717C77" w:rsidRDefault="001E3B09">
            <w:pPr>
              <w:jc w:val="both"/>
              <w:rPr>
                <w:sz w:val="22"/>
                <w:szCs w:val="22"/>
              </w:rPr>
            </w:pPr>
            <w:r w:rsidRPr="00717C77">
              <w:rPr>
                <w:sz w:val="22"/>
                <w:szCs w:val="22"/>
              </w:rPr>
              <w:t>5</w:t>
            </w:r>
          </w:p>
        </w:tc>
      </w:tr>
      <w:tr w:rsidR="001E3B09" w:rsidRPr="00717C77" w:rsidTr="001E3B09">
        <w:tc>
          <w:tcPr>
            <w:tcW w:w="2448" w:type="dxa"/>
            <w:tcBorders>
              <w:top w:val="single" w:sz="6" w:space="0" w:color="auto"/>
              <w:left w:val="double" w:sz="4" w:space="0" w:color="auto"/>
              <w:bottom w:val="double" w:sz="4"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Концентрація, мг N/л</w:t>
            </w:r>
          </w:p>
        </w:tc>
        <w:tc>
          <w:tcPr>
            <w:tcW w:w="655" w:type="dxa"/>
            <w:tcBorders>
              <w:top w:val="single" w:sz="6" w:space="0" w:color="auto"/>
              <w:left w:val="single" w:sz="6" w:space="0" w:color="auto"/>
              <w:bottom w:val="double" w:sz="4"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0</w:t>
            </w:r>
          </w:p>
        </w:tc>
        <w:tc>
          <w:tcPr>
            <w:tcW w:w="655" w:type="dxa"/>
            <w:tcBorders>
              <w:top w:val="single" w:sz="6" w:space="0" w:color="auto"/>
              <w:left w:val="single" w:sz="6" w:space="0" w:color="auto"/>
              <w:bottom w:val="double" w:sz="4"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20</w:t>
            </w:r>
          </w:p>
        </w:tc>
        <w:tc>
          <w:tcPr>
            <w:tcW w:w="655" w:type="dxa"/>
            <w:tcBorders>
              <w:top w:val="single" w:sz="6" w:space="0" w:color="auto"/>
              <w:left w:val="single" w:sz="6" w:space="0" w:color="auto"/>
              <w:bottom w:val="double" w:sz="4"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40</w:t>
            </w:r>
          </w:p>
        </w:tc>
        <w:tc>
          <w:tcPr>
            <w:tcW w:w="655" w:type="dxa"/>
            <w:tcBorders>
              <w:top w:val="single" w:sz="6" w:space="0" w:color="auto"/>
              <w:left w:val="single" w:sz="6" w:space="0" w:color="auto"/>
              <w:bottom w:val="double" w:sz="4"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60</w:t>
            </w:r>
          </w:p>
        </w:tc>
        <w:tc>
          <w:tcPr>
            <w:tcW w:w="655" w:type="dxa"/>
            <w:tcBorders>
              <w:top w:val="single" w:sz="6" w:space="0" w:color="auto"/>
              <w:left w:val="single" w:sz="6" w:space="0" w:color="auto"/>
              <w:bottom w:val="double" w:sz="4" w:space="0" w:color="auto"/>
              <w:right w:val="single" w:sz="6" w:space="0" w:color="auto"/>
            </w:tcBorders>
            <w:shd w:val="pct5" w:color="auto" w:fill="FFFFFF"/>
            <w:hideMark/>
          </w:tcPr>
          <w:p w:rsidR="001E3B09" w:rsidRPr="00717C77" w:rsidRDefault="001E3B09">
            <w:pPr>
              <w:jc w:val="both"/>
              <w:rPr>
                <w:sz w:val="22"/>
                <w:szCs w:val="22"/>
              </w:rPr>
            </w:pPr>
            <w:r w:rsidRPr="00717C77">
              <w:rPr>
                <w:sz w:val="22"/>
                <w:szCs w:val="22"/>
              </w:rPr>
              <w:t>80</w:t>
            </w:r>
          </w:p>
        </w:tc>
        <w:tc>
          <w:tcPr>
            <w:tcW w:w="656" w:type="dxa"/>
            <w:tcBorders>
              <w:top w:val="single" w:sz="6" w:space="0" w:color="auto"/>
              <w:left w:val="single" w:sz="6" w:space="0" w:color="auto"/>
              <w:bottom w:val="double" w:sz="4" w:space="0" w:color="auto"/>
              <w:right w:val="double" w:sz="4" w:space="0" w:color="auto"/>
            </w:tcBorders>
            <w:shd w:val="pct5" w:color="auto" w:fill="FFFFFF"/>
            <w:hideMark/>
          </w:tcPr>
          <w:p w:rsidR="001E3B09" w:rsidRPr="00717C77" w:rsidRDefault="001E3B09">
            <w:pPr>
              <w:jc w:val="both"/>
              <w:rPr>
                <w:sz w:val="22"/>
                <w:szCs w:val="22"/>
              </w:rPr>
            </w:pPr>
            <w:r w:rsidRPr="00717C77">
              <w:rPr>
                <w:sz w:val="22"/>
                <w:szCs w:val="22"/>
              </w:rPr>
              <w:t>100</w:t>
            </w:r>
          </w:p>
        </w:tc>
      </w:tr>
    </w:tbl>
    <w:p w:rsidR="001E3B09" w:rsidRPr="00717C77" w:rsidRDefault="001E3B09" w:rsidP="001E3B09">
      <w:pPr>
        <w:jc w:val="both"/>
        <w:rPr>
          <w:sz w:val="22"/>
          <w:szCs w:val="22"/>
        </w:rPr>
      </w:pPr>
      <w:r w:rsidRPr="00717C77">
        <w:rPr>
          <w:sz w:val="22"/>
          <w:szCs w:val="22"/>
        </w:rPr>
        <w:t>Одержані експериментальні дані записують в зошит для лабораторних робот.</w:t>
      </w:r>
    </w:p>
    <w:p w:rsidR="001E3B09" w:rsidRPr="00717C77" w:rsidRDefault="001E3B09" w:rsidP="001E3B09">
      <w:pPr>
        <w:tabs>
          <w:tab w:val="left" w:pos="4253"/>
          <w:tab w:val="left" w:pos="4395"/>
          <w:tab w:val="left" w:pos="6379"/>
        </w:tabs>
        <w:rPr>
          <w:b/>
          <w:sz w:val="22"/>
          <w:szCs w:val="22"/>
        </w:rPr>
      </w:pPr>
      <w:r w:rsidRPr="00717C77">
        <w:rPr>
          <w:b/>
          <w:sz w:val="22"/>
          <w:szCs w:val="22"/>
        </w:rPr>
        <w:t>Аналіз одержаних результатів та основні висновки</w:t>
      </w:r>
    </w:p>
    <w:p w:rsidR="001E3B09" w:rsidRPr="00717C77" w:rsidRDefault="001E3B09" w:rsidP="001E3B09">
      <w:pPr>
        <w:rPr>
          <w:sz w:val="22"/>
          <w:szCs w:val="22"/>
        </w:rPr>
      </w:pPr>
      <w:r w:rsidRPr="00717C77">
        <w:rPr>
          <w:sz w:val="22"/>
          <w:szCs w:val="22"/>
        </w:rPr>
        <w:t>Аналізують хід роботи та записують у лабораторний зошит висновок щодо чутливості методу та відповідності нормам виміряного вмісту амонію в води.</w:t>
      </w:r>
    </w:p>
    <w:p w:rsidR="001E3B09" w:rsidRPr="00717C77" w:rsidRDefault="001E3B09" w:rsidP="001E3B09">
      <w:pPr>
        <w:jc w:val="center"/>
        <w:rPr>
          <w:b/>
          <w:sz w:val="22"/>
          <w:szCs w:val="22"/>
        </w:rPr>
      </w:pPr>
    </w:p>
    <w:p w:rsidR="001E3B09" w:rsidRPr="00717C77" w:rsidRDefault="001E3B09" w:rsidP="001E3B09">
      <w:pPr>
        <w:jc w:val="center"/>
        <w:rPr>
          <w:b/>
          <w:sz w:val="22"/>
          <w:szCs w:val="22"/>
        </w:rPr>
      </w:pPr>
      <w:r w:rsidRPr="00717C77">
        <w:rPr>
          <w:b/>
          <w:sz w:val="22"/>
          <w:szCs w:val="22"/>
        </w:rPr>
        <w:t xml:space="preserve">Лабораторна робота </w:t>
      </w:r>
      <w:r w:rsidR="00332CDF" w:rsidRPr="00717C77">
        <w:rPr>
          <w:b/>
          <w:sz w:val="22"/>
          <w:szCs w:val="22"/>
        </w:rPr>
        <w:t>5.6.</w:t>
      </w:r>
    </w:p>
    <w:p w:rsidR="001E3B09" w:rsidRPr="00717C77" w:rsidRDefault="001E3B09" w:rsidP="001E3B09">
      <w:pPr>
        <w:jc w:val="center"/>
        <w:rPr>
          <w:b/>
          <w:i/>
          <w:sz w:val="22"/>
          <w:szCs w:val="22"/>
        </w:rPr>
      </w:pPr>
      <w:r w:rsidRPr="00717C77">
        <w:rPr>
          <w:b/>
          <w:i/>
          <w:sz w:val="22"/>
          <w:szCs w:val="22"/>
        </w:rPr>
        <w:t>Гравіметричне визначення заліза (III) в антропогенно забрудненій воді</w:t>
      </w:r>
    </w:p>
    <w:p w:rsidR="001E3B09" w:rsidRPr="00717C77" w:rsidRDefault="001E3B09" w:rsidP="001E3B09">
      <w:pPr>
        <w:jc w:val="both"/>
        <w:rPr>
          <w:sz w:val="22"/>
          <w:szCs w:val="22"/>
        </w:rPr>
      </w:pPr>
      <w:r w:rsidRPr="00717C77">
        <w:rPr>
          <w:b/>
          <w:sz w:val="22"/>
          <w:szCs w:val="22"/>
        </w:rPr>
        <w:t xml:space="preserve">Мета та основні завдання роботи - </w:t>
      </w:r>
      <w:r w:rsidRPr="00717C77">
        <w:rPr>
          <w:sz w:val="22"/>
          <w:szCs w:val="22"/>
        </w:rPr>
        <w:t>оволодіти методикою г</w:t>
      </w:r>
      <w:r w:rsidRPr="00717C77">
        <w:rPr>
          <w:spacing w:val="-2"/>
          <w:sz w:val="22"/>
          <w:szCs w:val="22"/>
        </w:rPr>
        <w:t>равіметричного визначення заліза(III) в екстрактах антропогенно забруднених ґрунтів, одержати</w:t>
      </w:r>
      <w:r w:rsidRPr="00717C77">
        <w:rPr>
          <w:sz w:val="22"/>
          <w:szCs w:val="22"/>
        </w:rPr>
        <w:t xml:space="preserve"> навички практичного проведення дослідів із гравіметричного аналізу.</w:t>
      </w:r>
    </w:p>
    <w:p w:rsidR="001E3B09" w:rsidRPr="00717C77" w:rsidRDefault="001E3B09" w:rsidP="001E3B09">
      <w:pPr>
        <w:rPr>
          <w:b/>
          <w:sz w:val="22"/>
          <w:szCs w:val="22"/>
        </w:rPr>
      </w:pPr>
      <w:r w:rsidRPr="00717C77">
        <w:rPr>
          <w:b/>
          <w:sz w:val="22"/>
          <w:szCs w:val="22"/>
        </w:rPr>
        <w:t>Основні теоретичні відомості</w:t>
      </w:r>
    </w:p>
    <w:p w:rsidR="001E3B09" w:rsidRPr="00717C77" w:rsidRDefault="001E3B09" w:rsidP="001E3B09">
      <w:pPr>
        <w:jc w:val="both"/>
        <w:rPr>
          <w:sz w:val="22"/>
          <w:szCs w:val="22"/>
        </w:rPr>
      </w:pPr>
      <w:r w:rsidRPr="00717C77">
        <w:rPr>
          <w:sz w:val="22"/>
          <w:szCs w:val="22"/>
        </w:rPr>
        <w:t xml:space="preserve">        Залізо майже завжди є присутнім у природних водах, тому що повсюдно розсіяно в гірських породах. Найбільші концентрації заліза (до декількох десятків і сотень мг/л) спостерігаються в підземних водах. Підвищений вміст заліза спостерігається також у болотних водах. Вміст заліза в поверхневих водах суші складає десяті частки мг/л, поблизу болота - одиниці мг/л. Підвищений вміст заліза (більш 1 мг/л) погіршує якість води та зменшує можливість її </w:t>
      </w:r>
      <w:r w:rsidRPr="00717C77">
        <w:rPr>
          <w:sz w:val="22"/>
          <w:szCs w:val="22"/>
        </w:rPr>
        <w:lastRenderedPageBreak/>
        <w:t>використання для питних і технічних цілей. ГДК для заліза (II) складає 0.5 мг/л, для заліза (III) - 0.05 мг/л.</w:t>
      </w:r>
    </w:p>
    <w:p w:rsidR="001E3B09" w:rsidRPr="00717C77" w:rsidRDefault="001E3B09" w:rsidP="001E3B09">
      <w:pPr>
        <w:tabs>
          <w:tab w:val="left" w:pos="4253"/>
          <w:tab w:val="left" w:pos="4395"/>
          <w:tab w:val="left" w:pos="6379"/>
        </w:tabs>
        <w:rPr>
          <w:b/>
          <w:sz w:val="22"/>
          <w:szCs w:val="22"/>
        </w:rPr>
      </w:pPr>
      <w:r w:rsidRPr="00717C77">
        <w:rPr>
          <w:b/>
          <w:sz w:val="22"/>
          <w:szCs w:val="22"/>
        </w:rPr>
        <w:t>Обладнання, прилади та матеріали</w:t>
      </w:r>
    </w:p>
    <w:p w:rsidR="001E3B09" w:rsidRPr="00717C77" w:rsidRDefault="001E3B09" w:rsidP="001E3B09">
      <w:pPr>
        <w:jc w:val="both"/>
        <w:rPr>
          <w:b/>
          <w:sz w:val="22"/>
          <w:szCs w:val="22"/>
        </w:rPr>
      </w:pPr>
      <w:r w:rsidRPr="00717C77">
        <w:rPr>
          <w:b/>
          <w:sz w:val="22"/>
          <w:szCs w:val="22"/>
        </w:rPr>
        <w:t>Реактиви:</w:t>
      </w:r>
    </w:p>
    <w:p w:rsidR="001E3B09" w:rsidRPr="00717C77" w:rsidRDefault="001E3B09" w:rsidP="001E3B09">
      <w:pPr>
        <w:jc w:val="both"/>
        <w:rPr>
          <w:sz w:val="22"/>
          <w:szCs w:val="22"/>
        </w:rPr>
      </w:pPr>
      <w:r w:rsidRPr="00717C77">
        <w:rPr>
          <w:sz w:val="22"/>
          <w:szCs w:val="22"/>
        </w:rPr>
        <w:t>1.Стандартні розчини залізоамонійних галунів (NH</w:t>
      </w:r>
      <w:r w:rsidRPr="00717C77">
        <w:rPr>
          <w:sz w:val="22"/>
          <w:szCs w:val="22"/>
          <w:vertAlign w:val="subscript"/>
        </w:rPr>
        <w:t>4</w:t>
      </w:r>
      <w:r w:rsidRPr="00717C77">
        <w:rPr>
          <w:sz w:val="22"/>
          <w:szCs w:val="22"/>
        </w:rPr>
        <w:t>)Fe(SO</w:t>
      </w:r>
      <w:r w:rsidRPr="00717C77">
        <w:rPr>
          <w:sz w:val="22"/>
          <w:szCs w:val="22"/>
          <w:vertAlign w:val="subscript"/>
        </w:rPr>
        <w:t>4</w:t>
      </w:r>
      <w:r w:rsidRPr="00717C77">
        <w:rPr>
          <w:sz w:val="22"/>
          <w:szCs w:val="22"/>
        </w:rPr>
        <w:t>)</w:t>
      </w:r>
      <w:r w:rsidRPr="00717C77">
        <w:rPr>
          <w:sz w:val="22"/>
          <w:szCs w:val="22"/>
          <w:vertAlign w:val="subscript"/>
        </w:rPr>
        <w:t xml:space="preserve">2 </w:t>
      </w:r>
      <w:r w:rsidRPr="00717C77">
        <w:rPr>
          <w:sz w:val="22"/>
          <w:szCs w:val="22"/>
        </w:rPr>
        <w:sym w:font="Symbol" w:char="00B4"/>
      </w:r>
      <w:r w:rsidRPr="00717C77">
        <w:rPr>
          <w:sz w:val="22"/>
          <w:szCs w:val="22"/>
        </w:rPr>
        <w:t>12H</w:t>
      </w:r>
      <w:r w:rsidRPr="00717C77">
        <w:rPr>
          <w:sz w:val="22"/>
          <w:szCs w:val="22"/>
          <w:vertAlign w:val="subscript"/>
        </w:rPr>
        <w:t>2</w:t>
      </w:r>
      <w:r w:rsidRPr="00717C77">
        <w:rPr>
          <w:sz w:val="22"/>
          <w:szCs w:val="22"/>
        </w:rPr>
        <w:t>O</w:t>
      </w:r>
    </w:p>
    <w:p w:rsidR="001E3B09" w:rsidRPr="00717C77" w:rsidRDefault="001E3B09" w:rsidP="001E3B09">
      <w:pPr>
        <w:jc w:val="both"/>
        <w:rPr>
          <w:sz w:val="22"/>
          <w:szCs w:val="22"/>
        </w:rPr>
      </w:pPr>
      <w:r w:rsidRPr="00717C77">
        <w:rPr>
          <w:sz w:val="22"/>
          <w:szCs w:val="22"/>
        </w:rPr>
        <w:t>а) основний - 0,100 мг Fe/л; 0,8634 г солі розчиняють у 2 мл концентрованій соляній кислоті і доводять дистильованою водою до 1 літра;</w:t>
      </w:r>
    </w:p>
    <w:p w:rsidR="001E3B09" w:rsidRPr="00717C77" w:rsidRDefault="001E3B09" w:rsidP="001E3B09">
      <w:pPr>
        <w:jc w:val="both"/>
        <w:rPr>
          <w:sz w:val="22"/>
          <w:szCs w:val="22"/>
        </w:rPr>
      </w:pPr>
      <w:r w:rsidRPr="00717C77">
        <w:rPr>
          <w:sz w:val="22"/>
          <w:szCs w:val="22"/>
        </w:rPr>
        <w:t>б) робочий - 0,010 мг Fe/л; 50 мл основного розчину  розбавляють у колбі на 500 мл.</w:t>
      </w:r>
    </w:p>
    <w:p w:rsidR="001E3B09" w:rsidRPr="00717C77" w:rsidRDefault="001E3B09" w:rsidP="001E3B09">
      <w:pPr>
        <w:jc w:val="both"/>
        <w:rPr>
          <w:sz w:val="22"/>
          <w:szCs w:val="22"/>
        </w:rPr>
      </w:pPr>
      <w:r w:rsidRPr="00717C77">
        <w:rPr>
          <w:sz w:val="22"/>
          <w:szCs w:val="22"/>
        </w:rPr>
        <w:t>2. Розчин NH</w:t>
      </w:r>
      <w:r w:rsidRPr="00717C77">
        <w:rPr>
          <w:sz w:val="22"/>
          <w:szCs w:val="22"/>
          <w:vertAlign w:val="subscript"/>
        </w:rPr>
        <w:t>4</w:t>
      </w:r>
      <w:r w:rsidRPr="00717C77">
        <w:rPr>
          <w:sz w:val="22"/>
          <w:szCs w:val="22"/>
        </w:rPr>
        <w:t>Cl - 2 н. 107 г солі розчиняють у 1 літрі дисти-льованої води.</w:t>
      </w:r>
    </w:p>
    <w:p w:rsidR="001E3B09" w:rsidRPr="00717C77" w:rsidRDefault="001E3B09" w:rsidP="001E3B09">
      <w:pPr>
        <w:jc w:val="both"/>
        <w:rPr>
          <w:sz w:val="22"/>
          <w:szCs w:val="22"/>
        </w:rPr>
      </w:pPr>
      <w:r w:rsidRPr="00717C77">
        <w:rPr>
          <w:sz w:val="22"/>
          <w:szCs w:val="22"/>
        </w:rPr>
        <w:t>3. Розчин аміаку NH</w:t>
      </w:r>
      <w:r w:rsidRPr="00717C77">
        <w:rPr>
          <w:sz w:val="22"/>
          <w:szCs w:val="22"/>
          <w:vertAlign w:val="subscript"/>
        </w:rPr>
        <w:t>4</w:t>
      </w:r>
      <w:r w:rsidRPr="00717C77">
        <w:rPr>
          <w:sz w:val="22"/>
          <w:szCs w:val="22"/>
        </w:rPr>
        <w:t>ОН, чда, 1:1.</w:t>
      </w:r>
    </w:p>
    <w:p w:rsidR="001E3B09" w:rsidRPr="00717C77" w:rsidRDefault="001E3B09" w:rsidP="001E3B09">
      <w:pPr>
        <w:jc w:val="both"/>
        <w:rPr>
          <w:sz w:val="22"/>
          <w:szCs w:val="22"/>
        </w:rPr>
      </w:pPr>
      <w:r w:rsidRPr="00717C77">
        <w:rPr>
          <w:sz w:val="22"/>
          <w:szCs w:val="22"/>
        </w:rPr>
        <w:t>4. Сульфосаліцилова кислота - 20 %-ва.</w:t>
      </w:r>
    </w:p>
    <w:p w:rsidR="001E3B09" w:rsidRPr="00717C77" w:rsidRDefault="001E3B09" w:rsidP="001E3B09">
      <w:pPr>
        <w:jc w:val="both"/>
        <w:rPr>
          <w:sz w:val="22"/>
          <w:szCs w:val="22"/>
        </w:rPr>
      </w:pPr>
      <w:r w:rsidRPr="00717C77">
        <w:rPr>
          <w:sz w:val="22"/>
          <w:szCs w:val="22"/>
        </w:rPr>
        <w:t>5. Азотна кислота, чда, концентрована.</w:t>
      </w:r>
    </w:p>
    <w:p w:rsidR="001E3B09" w:rsidRPr="00717C77" w:rsidRDefault="001E3B09" w:rsidP="001E3B09">
      <w:pPr>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sz w:val="22"/>
          <w:szCs w:val="22"/>
        </w:rPr>
      </w:pPr>
      <w:r w:rsidRPr="00717C77">
        <w:rPr>
          <w:sz w:val="22"/>
          <w:szCs w:val="22"/>
        </w:rPr>
        <w:t xml:space="preserve">     </w:t>
      </w:r>
      <w:r w:rsidRPr="00717C77">
        <w:rPr>
          <w:sz w:val="22"/>
          <w:szCs w:val="22"/>
          <w:u w:val="single"/>
        </w:rPr>
        <w:t xml:space="preserve">Приблизне визначення вмісту заліза. </w:t>
      </w:r>
      <w:r w:rsidRPr="00717C77">
        <w:rPr>
          <w:sz w:val="22"/>
          <w:szCs w:val="22"/>
        </w:rPr>
        <w:t>Відмірюють у пробірку 10 мл зразка, додають 1 краплю концентрованої азотної кислоти, трохи крапель 5 %-вого розчину пероксиду водню і приблизно 0.5 мл 20%-вого розчину роданіду калію. Вміст заліза  концентрацією близько 0.1 мг/л надає рожеве забарвлення, при більш високому вмісті – червоне.</w:t>
      </w:r>
    </w:p>
    <w:p w:rsidR="001E3B09" w:rsidRPr="00717C77" w:rsidRDefault="001E3B09" w:rsidP="001E3B09">
      <w:pPr>
        <w:jc w:val="both"/>
        <w:rPr>
          <w:i/>
          <w:sz w:val="22"/>
          <w:szCs w:val="22"/>
        </w:rPr>
      </w:pPr>
      <w:r w:rsidRPr="00717C77">
        <w:rPr>
          <w:b/>
          <w:i/>
          <w:sz w:val="22"/>
          <w:szCs w:val="22"/>
        </w:rPr>
        <w:t>1. Одержання осаду</w:t>
      </w:r>
      <w:r w:rsidRPr="00717C77">
        <w:rPr>
          <w:i/>
          <w:sz w:val="22"/>
          <w:szCs w:val="22"/>
        </w:rPr>
        <w:t xml:space="preserve"> </w:t>
      </w:r>
    </w:p>
    <w:p w:rsidR="001E3B09" w:rsidRPr="00717C77" w:rsidRDefault="001E3B09" w:rsidP="001E3B09">
      <w:pPr>
        <w:jc w:val="both"/>
        <w:rPr>
          <w:sz w:val="22"/>
          <w:szCs w:val="22"/>
        </w:rPr>
      </w:pPr>
      <w:r w:rsidRPr="00717C77">
        <w:rPr>
          <w:sz w:val="22"/>
          <w:szCs w:val="22"/>
        </w:rPr>
        <w:t xml:space="preserve">        Розчин хлориду заліза (ІІІ) переносять у хімічну склянку, додайте 3–5 мм 2 н. розчину азотної кислоти  й обережно нагрівають його на електричній плиті до 70–90 </w:t>
      </w:r>
      <w:r w:rsidRPr="00717C77">
        <w:rPr>
          <w:sz w:val="22"/>
          <w:szCs w:val="22"/>
        </w:rPr>
        <w:sym w:font="Symbol" w:char="00B0"/>
      </w:r>
      <w:r w:rsidRPr="00717C77">
        <w:rPr>
          <w:sz w:val="22"/>
          <w:szCs w:val="22"/>
        </w:rPr>
        <w:t>С. До гарячого розчину повільно, краплями, при постійному помішуванні додайте 10%-вий розчин аміаку до його відчутного запаху. Потім суміш розведіть гарячою дистильованою водою до об'єму 100–150 мл та перемішайте. Дайте осаду відстоятись протягом декількох хвилин і проведіть перевірку на повноту осадження.</w:t>
      </w:r>
    </w:p>
    <w:p w:rsidR="001E3B09" w:rsidRPr="00717C77" w:rsidRDefault="001E3B09" w:rsidP="001E3B09">
      <w:pPr>
        <w:jc w:val="both"/>
        <w:rPr>
          <w:b/>
          <w:i/>
          <w:sz w:val="22"/>
          <w:szCs w:val="22"/>
        </w:rPr>
      </w:pPr>
      <w:r w:rsidRPr="00717C77">
        <w:rPr>
          <w:b/>
          <w:i/>
          <w:sz w:val="22"/>
          <w:szCs w:val="22"/>
        </w:rPr>
        <w:t>2. Фільтрування і промивка осаду</w:t>
      </w:r>
    </w:p>
    <w:p w:rsidR="001E3B09" w:rsidRPr="00717C77" w:rsidRDefault="001E3B09" w:rsidP="001E3B09">
      <w:pPr>
        <w:jc w:val="both"/>
        <w:rPr>
          <w:sz w:val="22"/>
          <w:szCs w:val="22"/>
        </w:rPr>
      </w:pPr>
      <w:r w:rsidRPr="00717C77">
        <w:rPr>
          <w:sz w:val="22"/>
          <w:szCs w:val="22"/>
        </w:rPr>
        <w:t xml:space="preserve">       Осад відфільтровують через беззольний фільтр “червону стрічку”. Для цього більшу частину освітленого розчину зливають (декантують) на фільтр, потім осад промивають 2–3 рази гарячим 2%-вим розчином нітрату амонію з додаванням невеликої кількості </w:t>
      </w:r>
      <w:r w:rsidRPr="00717C77">
        <w:rPr>
          <w:sz w:val="22"/>
          <w:szCs w:val="22"/>
        </w:rPr>
        <w:lastRenderedPageBreak/>
        <w:t>концентрованого розчину гідроксиду амонію. Кількісно, за допомогою шматочка фільтрувального паперу і невеликих об'ємів промивного розчину переносять осад на фільтр. Промивають осад на фільтрі до повного видалення хлорид-іонів, що визначається якісною реакцією на іони Cl</w:t>
      </w:r>
      <w:r w:rsidRPr="00717C77">
        <w:rPr>
          <w:sz w:val="22"/>
          <w:szCs w:val="22"/>
          <w:vertAlign w:val="superscript"/>
        </w:rPr>
        <w:t>-</w:t>
      </w:r>
      <w:r w:rsidRPr="00717C77">
        <w:rPr>
          <w:sz w:val="22"/>
          <w:szCs w:val="22"/>
        </w:rPr>
        <w:t xml:space="preserve"> у промивних водах за допомогою розчину нітрату срібла. </w:t>
      </w:r>
    </w:p>
    <w:p w:rsidR="001E3B09" w:rsidRPr="00717C77" w:rsidRDefault="001E3B09" w:rsidP="001E3B09">
      <w:pPr>
        <w:jc w:val="both"/>
        <w:rPr>
          <w:b/>
          <w:i/>
          <w:sz w:val="22"/>
          <w:szCs w:val="22"/>
        </w:rPr>
      </w:pPr>
      <w:r w:rsidRPr="00717C77">
        <w:rPr>
          <w:b/>
          <w:i/>
          <w:sz w:val="22"/>
          <w:szCs w:val="22"/>
        </w:rPr>
        <w:t>3. Одержання вагової форми осаду</w:t>
      </w:r>
    </w:p>
    <w:p w:rsidR="001E3B09" w:rsidRPr="00717C77" w:rsidRDefault="001E3B09" w:rsidP="001E3B09">
      <w:pPr>
        <w:jc w:val="both"/>
        <w:rPr>
          <w:sz w:val="22"/>
          <w:szCs w:val="22"/>
        </w:rPr>
      </w:pPr>
      <w:r w:rsidRPr="00717C77">
        <w:rPr>
          <w:sz w:val="22"/>
          <w:szCs w:val="22"/>
        </w:rPr>
        <w:t xml:space="preserve">       Фільтр із промитим осадом підсушують у повітряному термостаті при температурі 110–115 </w:t>
      </w:r>
      <w:r w:rsidRPr="00717C77">
        <w:rPr>
          <w:sz w:val="22"/>
          <w:szCs w:val="22"/>
        </w:rPr>
        <w:sym w:font="Symbol" w:char="00B0"/>
      </w:r>
      <w:r w:rsidRPr="00717C77">
        <w:rPr>
          <w:sz w:val="22"/>
          <w:szCs w:val="22"/>
        </w:rPr>
        <w:t>С і поміщають у заздалегідь доведений до постійної маси порцеляновий тигель. Тигель переносять у муфельну піч, спочатку спалюють фільтр, а потім прожарюють осад до постійної маси (що визначається шляхом двох-трьох послідовних прожарювань і зважувань). Перед зважуванням тигель з осадом необхідно охолодити до кімнатної температури в ексикаторі над хлоридом кальцію. Маса тигля визначається спочатку на технічних терезах, а потім уточнюється  на аналітичних.</w:t>
      </w:r>
    </w:p>
    <w:p w:rsidR="001E3B09" w:rsidRPr="00717C77" w:rsidRDefault="001E3B09" w:rsidP="001E3B09">
      <w:pPr>
        <w:tabs>
          <w:tab w:val="left" w:pos="360"/>
          <w:tab w:val="left" w:pos="540"/>
        </w:tabs>
        <w:jc w:val="both"/>
        <w:rPr>
          <w:b/>
          <w:i/>
          <w:sz w:val="22"/>
          <w:szCs w:val="22"/>
        </w:rPr>
      </w:pPr>
      <w:r w:rsidRPr="00717C77">
        <w:rPr>
          <w:i/>
          <w:sz w:val="22"/>
          <w:szCs w:val="22"/>
        </w:rPr>
        <w:t xml:space="preserve"> </w:t>
      </w:r>
      <w:r w:rsidRPr="00717C77">
        <w:rPr>
          <w:b/>
          <w:i/>
          <w:sz w:val="22"/>
          <w:szCs w:val="22"/>
        </w:rPr>
        <w:t xml:space="preserve">4. Виміри і розрахунки   </w:t>
      </w:r>
    </w:p>
    <w:p w:rsidR="001E3B09" w:rsidRPr="00717C77" w:rsidRDefault="001E3B09" w:rsidP="001E3B09">
      <w:pPr>
        <w:jc w:val="both"/>
        <w:rPr>
          <w:sz w:val="22"/>
          <w:szCs w:val="22"/>
        </w:rPr>
      </w:pPr>
      <w:r w:rsidRPr="00717C77">
        <w:rPr>
          <w:sz w:val="22"/>
          <w:szCs w:val="22"/>
        </w:rPr>
        <w:t xml:space="preserve">        Маса порожнього тигля ( m</w:t>
      </w:r>
      <w:r w:rsidRPr="00717C77">
        <w:rPr>
          <w:sz w:val="22"/>
          <w:szCs w:val="22"/>
          <w:vertAlign w:val="subscript"/>
        </w:rPr>
        <w:t>1</w:t>
      </w:r>
      <w:r w:rsidRPr="00717C77">
        <w:rPr>
          <w:sz w:val="22"/>
          <w:szCs w:val="22"/>
        </w:rPr>
        <w:t>) —</w:t>
      </w:r>
    </w:p>
    <w:p w:rsidR="001E3B09" w:rsidRPr="00717C77" w:rsidRDefault="001E3B09" w:rsidP="001E3B09">
      <w:pPr>
        <w:jc w:val="both"/>
        <w:rPr>
          <w:sz w:val="22"/>
          <w:szCs w:val="22"/>
        </w:rPr>
      </w:pPr>
      <w:r w:rsidRPr="00717C77">
        <w:rPr>
          <w:sz w:val="22"/>
          <w:szCs w:val="22"/>
        </w:rPr>
        <w:t xml:space="preserve">        Маса тигля з осадом  ( m</w:t>
      </w:r>
      <w:r w:rsidRPr="00717C77">
        <w:rPr>
          <w:sz w:val="22"/>
          <w:szCs w:val="22"/>
          <w:vertAlign w:val="subscript"/>
        </w:rPr>
        <w:t xml:space="preserve">2 </w:t>
      </w:r>
      <w:r w:rsidRPr="00717C77">
        <w:rPr>
          <w:sz w:val="22"/>
          <w:szCs w:val="22"/>
        </w:rPr>
        <w:t>) —</w:t>
      </w:r>
    </w:p>
    <w:p w:rsidR="001E3B09" w:rsidRPr="00717C77" w:rsidRDefault="001E3B09" w:rsidP="001E3B09">
      <w:pPr>
        <w:jc w:val="both"/>
        <w:rPr>
          <w:sz w:val="22"/>
          <w:szCs w:val="22"/>
        </w:rPr>
      </w:pPr>
      <w:r w:rsidRPr="00717C77">
        <w:rPr>
          <w:sz w:val="22"/>
          <w:szCs w:val="22"/>
        </w:rPr>
        <w:t xml:space="preserve">        І зважування — </w:t>
      </w:r>
    </w:p>
    <w:p w:rsidR="001E3B09" w:rsidRPr="00717C77" w:rsidRDefault="001E3B09" w:rsidP="001E3B09">
      <w:pPr>
        <w:jc w:val="both"/>
        <w:rPr>
          <w:sz w:val="22"/>
          <w:szCs w:val="22"/>
        </w:rPr>
      </w:pPr>
      <w:r w:rsidRPr="00717C77">
        <w:rPr>
          <w:sz w:val="22"/>
          <w:szCs w:val="22"/>
        </w:rPr>
        <w:t xml:space="preserve">       ІІ зважування —</w:t>
      </w:r>
    </w:p>
    <w:p w:rsidR="001E3B09" w:rsidRPr="00717C77" w:rsidRDefault="001E3B09" w:rsidP="001E3B09">
      <w:pPr>
        <w:jc w:val="both"/>
        <w:rPr>
          <w:sz w:val="22"/>
          <w:szCs w:val="22"/>
        </w:rPr>
      </w:pPr>
      <w:r w:rsidRPr="00717C77">
        <w:rPr>
          <w:sz w:val="22"/>
          <w:szCs w:val="22"/>
        </w:rPr>
        <w:t xml:space="preserve">        Маса осаду ( m = m</w:t>
      </w:r>
      <w:r w:rsidRPr="00717C77">
        <w:rPr>
          <w:sz w:val="22"/>
          <w:szCs w:val="22"/>
          <w:vertAlign w:val="subscript"/>
        </w:rPr>
        <w:t xml:space="preserve">2 </w:t>
      </w:r>
      <w:r w:rsidRPr="00717C77">
        <w:rPr>
          <w:sz w:val="22"/>
          <w:szCs w:val="22"/>
        </w:rPr>
        <w:t>– m</w:t>
      </w:r>
      <w:r w:rsidRPr="00717C77">
        <w:rPr>
          <w:sz w:val="22"/>
          <w:szCs w:val="22"/>
          <w:vertAlign w:val="subscript"/>
        </w:rPr>
        <w:t>1</w:t>
      </w:r>
      <w:r w:rsidRPr="00717C77">
        <w:rPr>
          <w:sz w:val="22"/>
          <w:szCs w:val="22"/>
        </w:rPr>
        <w:t xml:space="preserve"> ) — </w:t>
      </w:r>
    </w:p>
    <w:p w:rsidR="001E3B09" w:rsidRPr="00717C77" w:rsidRDefault="001E3B09" w:rsidP="001E3B09">
      <w:pPr>
        <w:jc w:val="both"/>
        <w:rPr>
          <w:sz w:val="22"/>
          <w:szCs w:val="22"/>
        </w:rPr>
      </w:pPr>
      <w:r w:rsidRPr="00717C77">
        <w:rPr>
          <w:spacing w:val="-10"/>
          <w:position w:val="30"/>
          <w:sz w:val="22"/>
          <w:szCs w:val="22"/>
        </w:rPr>
        <w:t xml:space="preserve">Маса заліза у пробі, що аналізувалась – </w:t>
      </w:r>
      <w:r w:rsidRPr="00717C77">
        <w:rPr>
          <w:sz w:val="22"/>
          <w:szCs w:val="22"/>
        </w:rPr>
        <w:t xml:space="preserve">  </w:t>
      </w:r>
    </w:p>
    <w:p w:rsidR="001E3B09" w:rsidRPr="00717C77" w:rsidRDefault="001E3B09" w:rsidP="001E3B09">
      <w:pPr>
        <w:jc w:val="both"/>
        <w:rPr>
          <w:sz w:val="22"/>
          <w:szCs w:val="22"/>
        </w:rPr>
      </w:pPr>
      <w:r w:rsidRPr="00717C77">
        <w:rPr>
          <w:sz w:val="22"/>
          <w:szCs w:val="22"/>
        </w:rPr>
        <w:t xml:space="preserve">                                         </w:t>
      </w:r>
      <w:r w:rsidRPr="00717C77">
        <w:rPr>
          <w:sz w:val="22"/>
          <w:szCs w:val="22"/>
        </w:rPr>
        <w:object w:dxaOrig="2295" w:dyaOrig="570">
          <v:shape id="_x0000_i1045" type="#_x0000_t75" style="width:114.55pt;height:28.15pt" o:ole="" fillcolor="window">
            <v:imagedata r:id="rId46" o:title=""/>
          </v:shape>
          <o:OLEObject Type="Embed" ProgID="PBrush" ShapeID="_x0000_i1045" DrawAspect="Content" ObjectID="_1611656921" r:id="rId47"/>
        </w:object>
      </w:r>
      <w:r w:rsidRPr="00717C77">
        <w:rPr>
          <w:sz w:val="22"/>
          <w:szCs w:val="22"/>
        </w:rPr>
        <w:t xml:space="preserve"> </w:t>
      </w:r>
    </w:p>
    <w:p w:rsidR="001E3B09" w:rsidRPr="00717C77" w:rsidRDefault="001E3B09" w:rsidP="001E3B09">
      <w:pPr>
        <w:jc w:val="both"/>
        <w:rPr>
          <w:sz w:val="22"/>
          <w:szCs w:val="22"/>
        </w:rPr>
      </w:pPr>
      <w:r w:rsidRPr="00717C77">
        <w:rPr>
          <w:sz w:val="22"/>
          <w:szCs w:val="22"/>
        </w:rPr>
        <w:t>Одержані експериментальні дані записують в зошит для лабораторних робот.</w:t>
      </w:r>
    </w:p>
    <w:p w:rsidR="001E3B09" w:rsidRPr="00717C77" w:rsidRDefault="001E3B09" w:rsidP="001E3B09">
      <w:pPr>
        <w:jc w:val="both"/>
        <w:rPr>
          <w:b/>
          <w:sz w:val="22"/>
          <w:szCs w:val="22"/>
        </w:rPr>
      </w:pPr>
      <w:r w:rsidRPr="00717C77">
        <w:rPr>
          <w:b/>
          <w:sz w:val="22"/>
          <w:szCs w:val="22"/>
        </w:rPr>
        <w:t xml:space="preserve">Кількісне визначення заліза в сульфосалициловій кислоті </w:t>
      </w:r>
    </w:p>
    <w:p w:rsidR="001E3B09" w:rsidRPr="00717C77" w:rsidRDefault="001E3B09" w:rsidP="001E3B09">
      <w:pPr>
        <w:jc w:val="both"/>
        <w:rPr>
          <w:sz w:val="22"/>
          <w:szCs w:val="22"/>
        </w:rPr>
      </w:pPr>
      <w:r w:rsidRPr="00717C77">
        <w:rPr>
          <w:sz w:val="22"/>
          <w:szCs w:val="22"/>
        </w:rPr>
        <w:t xml:space="preserve">       До зразка води об'ємом 100 мл додають 0,5 мл концентрованої азотної кислоти й випарюють. Розчин розбавляють дистильованою водою і фільтрують у мірну колбу на 100 мл. Загальний об'єм фільтрату і промивних вод не повинний перевищувати 90 мл. Потім додають 2 мл NH</w:t>
      </w:r>
      <w:r w:rsidRPr="00717C77">
        <w:rPr>
          <w:sz w:val="22"/>
          <w:szCs w:val="22"/>
          <w:vertAlign w:val="subscript"/>
        </w:rPr>
        <w:t>4</w:t>
      </w:r>
      <w:r w:rsidRPr="00717C77">
        <w:rPr>
          <w:sz w:val="22"/>
          <w:szCs w:val="22"/>
        </w:rPr>
        <w:t xml:space="preserve">Cl (2н), 2 мл (20%-вого) розчину сульфосалицилової кислоти і 2 мл розчини аміаку (1:1). </w:t>
      </w:r>
    </w:p>
    <w:p w:rsidR="001E3B09" w:rsidRPr="00717C77" w:rsidRDefault="001E3B09" w:rsidP="001E3B09">
      <w:pPr>
        <w:jc w:val="both"/>
        <w:rPr>
          <w:sz w:val="22"/>
          <w:szCs w:val="22"/>
        </w:rPr>
      </w:pPr>
      <w:r w:rsidRPr="00717C77">
        <w:rPr>
          <w:sz w:val="22"/>
          <w:szCs w:val="22"/>
        </w:rPr>
        <w:t xml:space="preserve">       Об'єм доводять до 100 мл, перемішують і через 5 хв. вимірюють оптичну густину при довжині хвилі 430 нм і кюветі 2 см.</w:t>
      </w:r>
    </w:p>
    <w:p w:rsidR="001E3B09" w:rsidRPr="00717C77" w:rsidRDefault="001E3B09" w:rsidP="001E3B09">
      <w:pPr>
        <w:jc w:val="both"/>
        <w:rPr>
          <w:sz w:val="22"/>
          <w:szCs w:val="22"/>
        </w:rPr>
      </w:pPr>
      <w:r w:rsidRPr="00717C77">
        <w:rPr>
          <w:b/>
          <w:sz w:val="22"/>
          <w:szCs w:val="22"/>
        </w:rPr>
        <w:lastRenderedPageBreak/>
        <w:t>Побудова калібровочної кривої:</w:t>
      </w:r>
      <w:r w:rsidRPr="00717C77">
        <w:rPr>
          <w:sz w:val="22"/>
          <w:szCs w:val="22"/>
        </w:rPr>
        <w:t xml:space="preserve"> У ряд склянок наливають 0,1,2,4,10,20,40,60,80,100 мл робочого стандартного розчину (0,01 мг Fe /л), що відповідає концентраціям 0; 0,1; ,2; 0,4; 1, 2, 4, 6, 8, 10 мг Fe/л.</w:t>
      </w:r>
    </w:p>
    <w:p w:rsidR="001E3B09" w:rsidRPr="00717C77" w:rsidRDefault="001E3B09" w:rsidP="001E3B09">
      <w:pPr>
        <w:tabs>
          <w:tab w:val="left" w:pos="4253"/>
          <w:tab w:val="left" w:pos="4395"/>
          <w:tab w:val="left" w:pos="6379"/>
        </w:tabs>
        <w:rPr>
          <w:b/>
          <w:sz w:val="22"/>
          <w:szCs w:val="22"/>
        </w:rPr>
      </w:pPr>
      <w:r w:rsidRPr="00717C77">
        <w:rPr>
          <w:b/>
          <w:sz w:val="22"/>
          <w:szCs w:val="22"/>
        </w:rPr>
        <w:t>Аналіз одержаних результатів та основні висновки</w:t>
      </w:r>
    </w:p>
    <w:p w:rsidR="001E3B09" w:rsidRPr="00717C77" w:rsidRDefault="001E3B09" w:rsidP="001E3B09">
      <w:pPr>
        <w:rPr>
          <w:sz w:val="22"/>
          <w:szCs w:val="22"/>
        </w:rPr>
      </w:pPr>
      <w:r w:rsidRPr="00717C77">
        <w:rPr>
          <w:sz w:val="22"/>
          <w:szCs w:val="22"/>
        </w:rPr>
        <w:t>Аналізують хід роботи та записують у лабораторний зошит висновок щодо чутливості методу та відповідності нормам виміряного вмісту заліза у води.</w:t>
      </w:r>
    </w:p>
    <w:p w:rsidR="001E3B09" w:rsidRPr="00717C77" w:rsidRDefault="001E3B09" w:rsidP="001E3B09">
      <w:pPr>
        <w:pStyle w:val="7"/>
        <w:rPr>
          <w:sz w:val="22"/>
          <w:szCs w:val="22"/>
          <w:lang w:val="ru-RU"/>
        </w:rPr>
      </w:pPr>
      <w:r w:rsidRPr="00717C77">
        <w:rPr>
          <w:sz w:val="22"/>
          <w:szCs w:val="22"/>
          <w:lang w:val="ru-RU"/>
        </w:rPr>
        <w:t>Контрольні завдання та запитання</w:t>
      </w:r>
    </w:p>
    <w:p w:rsidR="001E3B09" w:rsidRPr="00717C77" w:rsidRDefault="001E3B09" w:rsidP="001E3B09">
      <w:pPr>
        <w:numPr>
          <w:ilvl w:val="0"/>
          <w:numId w:val="17"/>
        </w:numPr>
        <w:jc w:val="both"/>
        <w:rPr>
          <w:sz w:val="22"/>
          <w:szCs w:val="22"/>
        </w:rPr>
      </w:pPr>
      <w:r w:rsidRPr="00717C77">
        <w:rPr>
          <w:sz w:val="22"/>
          <w:szCs w:val="22"/>
        </w:rPr>
        <w:t>Завдання та методи кількісного хімічного аналізу. Класифікація методів кількісного хімічного аналізу. Сутність гравімет-ричного (вагового) методу аналізу.</w:t>
      </w:r>
    </w:p>
    <w:p w:rsidR="001E3B09" w:rsidRPr="00717C77" w:rsidRDefault="001E3B09" w:rsidP="001E3B09">
      <w:pPr>
        <w:numPr>
          <w:ilvl w:val="0"/>
          <w:numId w:val="17"/>
        </w:numPr>
        <w:jc w:val="both"/>
        <w:rPr>
          <w:sz w:val="22"/>
          <w:szCs w:val="22"/>
        </w:rPr>
      </w:pPr>
      <w:r w:rsidRPr="00717C77">
        <w:rPr>
          <w:sz w:val="22"/>
          <w:szCs w:val="22"/>
        </w:rPr>
        <w:t xml:space="preserve">Вимоги до осадів у ваговому аналізі. Добуток розчинності і його застосування у гравіметрії. Кристалічні та аморфні осади. </w:t>
      </w:r>
    </w:p>
    <w:p w:rsidR="001E3B09" w:rsidRPr="00717C77" w:rsidRDefault="001E3B09" w:rsidP="001E3B09">
      <w:pPr>
        <w:numPr>
          <w:ilvl w:val="0"/>
          <w:numId w:val="17"/>
        </w:numPr>
        <w:jc w:val="both"/>
        <w:rPr>
          <w:sz w:val="22"/>
          <w:szCs w:val="22"/>
        </w:rPr>
      </w:pPr>
      <w:r w:rsidRPr="00717C77">
        <w:rPr>
          <w:sz w:val="22"/>
          <w:szCs w:val="22"/>
        </w:rPr>
        <w:t>Сформулюйте найважливіші вимоги до осадів, які викори-стовуються у гравіметрії.</w:t>
      </w:r>
    </w:p>
    <w:p w:rsidR="001E3B09" w:rsidRPr="00717C77" w:rsidRDefault="001E3B09" w:rsidP="001E3B09">
      <w:pPr>
        <w:numPr>
          <w:ilvl w:val="0"/>
          <w:numId w:val="17"/>
        </w:numPr>
        <w:jc w:val="both"/>
        <w:rPr>
          <w:sz w:val="22"/>
          <w:szCs w:val="22"/>
        </w:rPr>
      </w:pPr>
      <w:r w:rsidRPr="00717C77">
        <w:rPr>
          <w:sz w:val="22"/>
          <w:szCs w:val="22"/>
        </w:rPr>
        <w:t>Чи утвориться осад, якщо до 0,02 моль/л розчину AgNO</w:t>
      </w:r>
      <w:r w:rsidRPr="00717C77">
        <w:rPr>
          <w:sz w:val="22"/>
          <w:szCs w:val="22"/>
          <w:vertAlign w:val="subscript"/>
        </w:rPr>
        <w:t>3</w:t>
      </w:r>
      <w:r w:rsidRPr="00717C77">
        <w:rPr>
          <w:sz w:val="22"/>
          <w:szCs w:val="22"/>
        </w:rPr>
        <w:t xml:space="preserve"> додати такий  самий об'єм 0,05 моль/л розчину Н</w:t>
      </w:r>
      <w:r w:rsidRPr="00717C77">
        <w:rPr>
          <w:sz w:val="22"/>
          <w:szCs w:val="22"/>
          <w:vertAlign w:val="subscript"/>
        </w:rPr>
        <w:t>2</w:t>
      </w:r>
      <w:r w:rsidRPr="00717C77">
        <w:rPr>
          <w:sz w:val="22"/>
          <w:szCs w:val="22"/>
        </w:rPr>
        <w:t>SO</w:t>
      </w:r>
      <w:r w:rsidRPr="00717C77">
        <w:rPr>
          <w:sz w:val="22"/>
          <w:szCs w:val="22"/>
          <w:vertAlign w:val="subscript"/>
        </w:rPr>
        <w:t>4</w:t>
      </w:r>
      <w:r w:rsidRPr="00717C77">
        <w:rPr>
          <w:sz w:val="22"/>
          <w:szCs w:val="22"/>
        </w:rPr>
        <w:t xml:space="preserve"> (ДР</w:t>
      </w:r>
      <w:r w:rsidRPr="00717C77">
        <w:rPr>
          <w:position w:val="-14"/>
          <w:sz w:val="22"/>
          <w:szCs w:val="22"/>
        </w:rPr>
        <w:object w:dxaOrig="560" w:dyaOrig="380">
          <v:shape id="_x0000_i1046" type="#_x0000_t75" style="width:27.55pt;height:18.8pt" o:ole="" fillcolor="window">
            <v:imagedata r:id="rId48" o:title=""/>
          </v:shape>
          <o:OLEObject Type="Embed" ProgID="Equation.3" ShapeID="_x0000_i1046" DrawAspect="Content" ObjectID="_1611656922" r:id="rId49"/>
        </w:object>
      </w:r>
      <w:r w:rsidRPr="00717C77">
        <w:rPr>
          <w:sz w:val="22"/>
          <w:szCs w:val="22"/>
        </w:rPr>
        <w:t>= 2,10</w:t>
      </w:r>
      <w:r w:rsidRPr="00717C77">
        <w:rPr>
          <w:sz w:val="22"/>
          <w:szCs w:val="22"/>
          <w:vertAlign w:val="superscript"/>
        </w:rPr>
        <w:t>-5</w:t>
      </w:r>
      <w:r w:rsidRPr="00717C77">
        <w:rPr>
          <w:sz w:val="22"/>
          <w:szCs w:val="22"/>
        </w:rPr>
        <w:t>)?</w:t>
      </w:r>
    </w:p>
    <w:p w:rsidR="001E3B09" w:rsidRPr="00717C77" w:rsidRDefault="001E3B09" w:rsidP="001E3B09">
      <w:pPr>
        <w:numPr>
          <w:ilvl w:val="0"/>
          <w:numId w:val="17"/>
        </w:numPr>
        <w:jc w:val="both"/>
        <w:rPr>
          <w:sz w:val="22"/>
          <w:szCs w:val="22"/>
        </w:rPr>
      </w:pPr>
      <w:r w:rsidRPr="00717C77">
        <w:rPr>
          <w:sz w:val="22"/>
          <w:szCs w:val="22"/>
        </w:rPr>
        <w:t>До насиченого розчину оксалату кальцію (ДP = 1,6</w:t>
      </w:r>
      <w:r w:rsidRPr="00717C77">
        <w:rPr>
          <w:sz w:val="22"/>
          <w:szCs w:val="22"/>
        </w:rPr>
        <w:sym w:font="Symbol" w:char="00D7"/>
      </w:r>
      <w:r w:rsidRPr="00717C77">
        <w:rPr>
          <w:sz w:val="22"/>
          <w:szCs w:val="22"/>
        </w:rPr>
        <w:t>10</w:t>
      </w:r>
      <w:r w:rsidRPr="00717C77">
        <w:rPr>
          <w:sz w:val="22"/>
          <w:szCs w:val="22"/>
          <w:vertAlign w:val="superscript"/>
        </w:rPr>
        <w:t>-9</w:t>
      </w:r>
      <w:r w:rsidRPr="00717C77">
        <w:rPr>
          <w:sz w:val="22"/>
          <w:szCs w:val="22"/>
        </w:rPr>
        <w:t>) додали стільки оксалату амонію, що його концентрація досягала  0,01 моль/л. У скільки разів змінилась концентрація іонів Са</w:t>
      </w:r>
      <w:r w:rsidRPr="00717C77">
        <w:rPr>
          <w:sz w:val="22"/>
          <w:szCs w:val="22"/>
          <w:vertAlign w:val="superscript"/>
        </w:rPr>
        <w:t>2+</w:t>
      </w:r>
      <w:r w:rsidRPr="00717C77">
        <w:rPr>
          <w:sz w:val="22"/>
          <w:szCs w:val="22"/>
        </w:rPr>
        <w:t xml:space="preserve"> у розчині?</w:t>
      </w:r>
    </w:p>
    <w:p w:rsidR="001E3B09" w:rsidRPr="00717C77" w:rsidRDefault="001E3B09" w:rsidP="001E3B09">
      <w:pPr>
        <w:jc w:val="both"/>
        <w:rPr>
          <w:sz w:val="22"/>
          <w:szCs w:val="22"/>
        </w:rPr>
      </w:pPr>
    </w:p>
    <w:p w:rsidR="001E3B09" w:rsidRPr="00717C77" w:rsidRDefault="001E3B09" w:rsidP="001E3B09">
      <w:pPr>
        <w:jc w:val="center"/>
        <w:rPr>
          <w:b/>
          <w:sz w:val="22"/>
          <w:szCs w:val="22"/>
        </w:rPr>
      </w:pPr>
      <w:r w:rsidRPr="00717C77">
        <w:rPr>
          <w:b/>
          <w:sz w:val="22"/>
          <w:szCs w:val="22"/>
        </w:rPr>
        <w:t>Лабораторна робота 5.</w:t>
      </w:r>
      <w:r w:rsidR="00332CDF" w:rsidRPr="00717C77">
        <w:rPr>
          <w:b/>
          <w:sz w:val="22"/>
          <w:szCs w:val="22"/>
        </w:rPr>
        <w:t>7.</w:t>
      </w:r>
    </w:p>
    <w:p w:rsidR="001E3B09" w:rsidRPr="00717C77" w:rsidRDefault="001E3B09" w:rsidP="001E3B09">
      <w:pPr>
        <w:jc w:val="center"/>
        <w:rPr>
          <w:b/>
          <w:i/>
          <w:sz w:val="22"/>
          <w:szCs w:val="22"/>
        </w:rPr>
      </w:pPr>
      <w:r w:rsidRPr="00717C77">
        <w:rPr>
          <w:b/>
          <w:i/>
          <w:sz w:val="22"/>
          <w:szCs w:val="22"/>
        </w:rPr>
        <w:t>Визначення органічних забруднювачів методом тонкошарової хроматографії</w:t>
      </w:r>
    </w:p>
    <w:p w:rsidR="001E3B09" w:rsidRPr="00717C77" w:rsidRDefault="001E3B09" w:rsidP="001E3B09">
      <w:pPr>
        <w:jc w:val="both"/>
        <w:rPr>
          <w:b/>
          <w:i/>
          <w:sz w:val="22"/>
          <w:szCs w:val="22"/>
        </w:rPr>
      </w:pPr>
    </w:p>
    <w:p w:rsidR="001E3B09" w:rsidRPr="00717C77" w:rsidRDefault="001E3B09" w:rsidP="001E3B09">
      <w:pPr>
        <w:jc w:val="both"/>
        <w:rPr>
          <w:sz w:val="22"/>
          <w:szCs w:val="22"/>
        </w:rPr>
      </w:pPr>
      <w:r w:rsidRPr="00717C77">
        <w:rPr>
          <w:b/>
          <w:sz w:val="22"/>
          <w:szCs w:val="22"/>
        </w:rPr>
        <w:t>Мета та основні завдання роботи</w:t>
      </w:r>
      <w:r w:rsidRPr="00717C77">
        <w:rPr>
          <w:sz w:val="22"/>
          <w:szCs w:val="22"/>
        </w:rPr>
        <w:t xml:space="preserve"> – засвоїти методику одномірної хроматографії в тонкому шарі на прикладі визначення анальгетиків та навчитися проводити виявлення та ідентифікацію органічних сполук - забруднювачів</w:t>
      </w:r>
      <w:r w:rsidRPr="00717C77">
        <w:rPr>
          <w:spacing w:val="-2"/>
          <w:sz w:val="22"/>
          <w:szCs w:val="22"/>
        </w:rPr>
        <w:t xml:space="preserve"> у тому числі фталатів, поліциклічних хлорованих вуглеводнів, хлорованих біфенилів, діоксинів та інш. </w:t>
      </w:r>
      <w:r w:rsidRPr="00717C77">
        <w:rPr>
          <w:sz w:val="22"/>
          <w:szCs w:val="22"/>
        </w:rPr>
        <w:t>Використати  метод для відокремлення та ідентифікації компонентів невідомої суміші.</w:t>
      </w:r>
    </w:p>
    <w:p w:rsidR="001E3B09" w:rsidRPr="00717C77" w:rsidRDefault="001E3B09" w:rsidP="001E3B09">
      <w:pPr>
        <w:rPr>
          <w:b/>
          <w:sz w:val="22"/>
          <w:szCs w:val="22"/>
        </w:rPr>
      </w:pPr>
      <w:r w:rsidRPr="00717C77">
        <w:rPr>
          <w:b/>
          <w:sz w:val="22"/>
          <w:szCs w:val="22"/>
        </w:rPr>
        <w:t>Основні теоретичні відомості</w:t>
      </w:r>
    </w:p>
    <w:p w:rsidR="001E3B09" w:rsidRPr="00717C77" w:rsidRDefault="001E3B09" w:rsidP="001E3B09">
      <w:pPr>
        <w:jc w:val="both"/>
        <w:rPr>
          <w:snapToGrid w:val="0"/>
          <w:sz w:val="22"/>
          <w:szCs w:val="22"/>
        </w:rPr>
      </w:pPr>
      <w:r w:rsidRPr="00717C77">
        <w:rPr>
          <w:snapToGrid w:val="0"/>
          <w:sz w:val="22"/>
          <w:szCs w:val="22"/>
        </w:rPr>
        <w:t xml:space="preserve">       Тонкошарова хроматографія (ТШХ) - це важлива техніка  ідентифікації та поділу сумішей органічних сполук. Застосовується </w:t>
      </w:r>
      <w:r w:rsidRPr="00717C77">
        <w:rPr>
          <w:snapToGrid w:val="0"/>
          <w:sz w:val="22"/>
          <w:szCs w:val="22"/>
        </w:rPr>
        <w:lastRenderedPageBreak/>
        <w:t>для ідентифікації компонентів суміші (при використанні відповідних стандартів) для аналізу зібраних фракцій, для аналізу чистоти речовин.</w:t>
      </w:r>
    </w:p>
    <w:p w:rsidR="001E3B09" w:rsidRPr="00717C77" w:rsidRDefault="001E3B09" w:rsidP="001E3B09">
      <w:pPr>
        <w:jc w:val="both"/>
        <w:rPr>
          <w:snapToGrid w:val="0"/>
          <w:sz w:val="22"/>
          <w:szCs w:val="22"/>
        </w:rPr>
      </w:pPr>
      <w:r w:rsidRPr="00717C77">
        <w:rPr>
          <w:snapToGrid w:val="0"/>
          <w:sz w:val="22"/>
          <w:szCs w:val="22"/>
        </w:rPr>
        <w:t xml:space="preserve">        У ТШХ, компоненти суміші поділяються між адсорбентом (так звана нерухома фаза, зазвичай, силікагель або окис алюмінію) і розчинником (рухома фаза), який тече через адсорбент.</w:t>
      </w:r>
    </w:p>
    <w:p w:rsidR="001E3B09" w:rsidRPr="00717C77" w:rsidRDefault="001E3B09" w:rsidP="001E3B09">
      <w:pPr>
        <w:jc w:val="both"/>
        <w:rPr>
          <w:snapToGrid w:val="0"/>
          <w:sz w:val="22"/>
          <w:szCs w:val="22"/>
        </w:rPr>
      </w:pPr>
      <w:r w:rsidRPr="00717C77">
        <w:rPr>
          <w:snapToGrid w:val="0"/>
          <w:sz w:val="22"/>
          <w:szCs w:val="22"/>
        </w:rPr>
        <w:t xml:space="preserve">       Для використання в ТШХ, пластмасову, скляну чи алюмінієву пластину покривають тонким шаром силікагелю. </w:t>
      </w:r>
    </w:p>
    <w:p w:rsidR="001E3B09" w:rsidRPr="00717C77" w:rsidRDefault="001E3B09" w:rsidP="001E3B09">
      <w:pPr>
        <w:jc w:val="both"/>
        <w:rPr>
          <w:snapToGrid w:val="0"/>
          <w:sz w:val="22"/>
          <w:szCs w:val="22"/>
        </w:rPr>
      </w:pPr>
      <w:r w:rsidRPr="00717C77">
        <w:rPr>
          <w:snapToGrid w:val="0"/>
          <w:sz w:val="22"/>
          <w:szCs w:val="22"/>
        </w:rPr>
        <w:t xml:space="preserve">       На практиці дуже малу кількість розчину суміші речовин, що буде проаналізовано (аналіт) розташовують у маленькій плямі за допомогою капілярної трубки на відстані  ~1 см від краю пластини ТШХ.</w:t>
      </w:r>
    </w:p>
    <w:p w:rsidR="001E3B09" w:rsidRPr="00717C77" w:rsidRDefault="001E3B09" w:rsidP="001E3B09">
      <w:pPr>
        <w:jc w:val="both"/>
        <w:rPr>
          <w:snapToGrid w:val="0"/>
          <w:sz w:val="22"/>
          <w:szCs w:val="22"/>
        </w:rPr>
      </w:pPr>
      <w:r w:rsidRPr="00717C77">
        <w:rPr>
          <w:snapToGrid w:val="0"/>
          <w:sz w:val="22"/>
          <w:szCs w:val="22"/>
        </w:rPr>
        <w:t xml:space="preserve">       Пластину ТШХ вміщують у скляну камеру, що містить розчинник (це </w:t>
      </w:r>
      <w:r w:rsidRPr="00717C77">
        <w:rPr>
          <w:i/>
          <w:snapToGrid w:val="0"/>
          <w:sz w:val="22"/>
          <w:szCs w:val="22"/>
        </w:rPr>
        <w:t>рухома фаза</w:t>
      </w:r>
      <w:r w:rsidRPr="00717C77">
        <w:rPr>
          <w:snapToGrid w:val="0"/>
          <w:sz w:val="22"/>
          <w:szCs w:val="22"/>
        </w:rPr>
        <w:t xml:space="preserve">), для </w:t>
      </w:r>
      <w:r w:rsidRPr="00717C77">
        <w:rPr>
          <w:i/>
          <w:snapToGrid w:val="0"/>
          <w:sz w:val="22"/>
          <w:szCs w:val="22"/>
        </w:rPr>
        <w:t>проявлення</w:t>
      </w:r>
      <w:r w:rsidRPr="00717C77">
        <w:rPr>
          <w:snapToGrid w:val="0"/>
          <w:sz w:val="22"/>
          <w:szCs w:val="22"/>
        </w:rPr>
        <w:t xml:space="preserve"> ТШХ. Смужка фільтрувального паперу, поміщена у камеру, служить для насичення камери парами  рухомої фази. Нерухома фаза (гідратований SiО</w:t>
      </w:r>
      <w:r w:rsidRPr="00717C77">
        <w:rPr>
          <w:snapToGrid w:val="0"/>
          <w:sz w:val="22"/>
          <w:szCs w:val="22"/>
          <w:vertAlign w:val="subscript"/>
        </w:rPr>
        <w:t>2</w:t>
      </w:r>
      <w:r w:rsidRPr="00717C77">
        <w:rPr>
          <w:snapToGrid w:val="0"/>
          <w:sz w:val="22"/>
          <w:szCs w:val="22"/>
        </w:rPr>
        <w:t xml:space="preserve"> ) "дуже полярна". </w:t>
      </w:r>
    </w:p>
    <w:p w:rsidR="001E3B09" w:rsidRPr="00717C77" w:rsidRDefault="001E3B09" w:rsidP="001E3B09">
      <w:pPr>
        <w:jc w:val="both"/>
        <w:rPr>
          <w:snapToGrid w:val="0"/>
          <w:sz w:val="22"/>
          <w:szCs w:val="22"/>
        </w:rPr>
      </w:pPr>
      <w:r w:rsidRPr="00717C77">
        <w:rPr>
          <w:snapToGrid w:val="0"/>
          <w:sz w:val="22"/>
          <w:szCs w:val="22"/>
        </w:rPr>
        <w:t xml:space="preserve">        Більш полярний аналіт взаємодіє більш з нерухомою фазою ніж із рухомою. Менш полярний аналіт взаємодіє менш із полярним силікагелем, відповідно більше з менш полярною рухомою фазою і переміщається  на ТШХ пластині вище, ніж полярний.</w:t>
      </w:r>
    </w:p>
    <w:p w:rsidR="001E3B09" w:rsidRPr="00717C77" w:rsidRDefault="001E3B09" w:rsidP="001E3B09">
      <w:pPr>
        <w:jc w:val="both"/>
        <w:rPr>
          <w:snapToGrid w:val="0"/>
          <w:sz w:val="22"/>
          <w:szCs w:val="22"/>
        </w:rPr>
      </w:pPr>
      <w:r w:rsidRPr="00717C77">
        <w:rPr>
          <w:snapToGrid w:val="0"/>
          <w:sz w:val="22"/>
          <w:szCs w:val="22"/>
        </w:rPr>
        <w:t xml:space="preserve">       Як тільки розчинник опиниться у межах ~1-2 см від вершини пластини ТШХ, її виймають із камери проявлення і границю розчинника (фронт розчинника) позначають олівцем.  </w:t>
      </w:r>
    </w:p>
    <w:p w:rsidR="001E3B09" w:rsidRPr="00717C77" w:rsidRDefault="001E3B09" w:rsidP="001E3B09">
      <w:pPr>
        <w:jc w:val="both"/>
        <w:rPr>
          <w:snapToGrid w:val="0"/>
          <w:sz w:val="22"/>
          <w:szCs w:val="22"/>
        </w:rPr>
      </w:pPr>
      <w:r w:rsidRPr="00717C77">
        <w:rPr>
          <w:snapToGrid w:val="0"/>
          <w:sz w:val="22"/>
          <w:szCs w:val="22"/>
        </w:rPr>
        <w:t xml:space="preserve">       Розчиннику дозволяють випаруватися з ТШХ пластини. </w:t>
      </w:r>
    </w:p>
    <w:p w:rsidR="001E3B09" w:rsidRPr="00717C77" w:rsidRDefault="001E3B09" w:rsidP="001E3B09">
      <w:pPr>
        <w:pStyle w:val="23"/>
        <w:rPr>
          <w:snapToGrid w:val="0"/>
          <w:sz w:val="22"/>
          <w:szCs w:val="22"/>
        </w:rPr>
      </w:pPr>
      <w:r w:rsidRPr="00717C77">
        <w:rPr>
          <w:snapToGrid w:val="0"/>
          <w:sz w:val="22"/>
          <w:szCs w:val="22"/>
        </w:rPr>
        <w:t xml:space="preserve">       </w:t>
      </w:r>
      <w:r w:rsidRPr="00717C77">
        <w:rPr>
          <w:b w:val="0"/>
          <w:snapToGrid w:val="0"/>
          <w:sz w:val="22"/>
          <w:szCs w:val="22"/>
        </w:rPr>
        <w:t>Плями візуалізуть, використовуючи УФ лампу. (ТШХ пластини, що ми використовуємо, містять флуоресцентний індикатор, що "палає" зеленим під 254 нм УФ світла. Якщо сполука на ТШХ поглинає те світло, то з'явиться  темна пляма</w:t>
      </w:r>
      <w:r w:rsidRPr="00717C77">
        <w:rPr>
          <w:snapToGrid w:val="0"/>
          <w:sz w:val="22"/>
          <w:szCs w:val="22"/>
        </w:rPr>
        <w:t>.</w:t>
      </w:r>
    </w:p>
    <w:p w:rsidR="001E3B09" w:rsidRPr="00717C77" w:rsidRDefault="001E3B09" w:rsidP="001E3B09">
      <w:pPr>
        <w:jc w:val="both"/>
        <w:rPr>
          <w:snapToGrid w:val="0"/>
          <w:sz w:val="22"/>
          <w:szCs w:val="22"/>
        </w:rPr>
      </w:pPr>
      <w:r w:rsidRPr="00717C77">
        <w:rPr>
          <w:snapToGrid w:val="0"/>
          <w:sz w:val="22"/>
          <w:szCs w:val="22"/>
        </w:rPr>
        <w:t xml:space="preserve">       Центри плям та їх розташування помічають олівцем,  відстані між початком та центрами плям обмірюють. </w:t>
      </w:r>
    </w:p>
    <w:p w:rsidR="001E3B09" w:rsidRPr="00717C77" w:rsidRDefault="001E3B09" w:rsidP="001E3B09">
      <w:pPr>
        <w:jc w:val="both"/>
        <w:rPr>
          <w:snapToGrid w:val="0"/>
          <w:sz w:val="22"/>
          <w:szCs w:val="22"/>
        </w:rPr>
      </w:pPr>
      <w:r w:rsidRPr="00717C77">
        <w:rPr>
          <w:snapToGrid w:val="0"/>
          <w:sz w:val="22"/>
          <w:szCs w:val="22"/>
        </w:rPr>
        <w:t xml:space="preserve">       Параметр </w:t>
      </w:r>
      <w:r w:rsidRPr="00717C77">
        <w:rPr>
          <w:b/>
          <w:snapToGrid w:val="0"/>
          <w:sz w:val="22"/>
          <w:szCs w:val="22"/>
        </w:rPr>
        <w:t>Rf</w:t>
      </w:r>
      <w:r w:rsidRPr="00717C77">
        <w:rPr>
          <w:snapToGrid w:val="0"/>
          <w:sz w:val="22"/>
          <w:szCs w:val="22"/>
        </w:rPr>
        <w:t xml:space="preserve"> визначають як співвідношення відстані до центру переміщеної плями з відстанню до фронту розчинника (обидва вимірюють від початку).</w:t>
      </w:r>
    </w:p>
    <w:p w:rsidR="001E3B09" w:rsidRPr="00717C77" w:rsidRDefault="001E3B09" w:rsidP="001E3B09">
      <w:pPr>
        <w:jc w:val="both"/>
        <w:rPr>
          <w:snapToGrid w:val="0"/>
          <w:sz w:val="22"/>
          <w:szCs w:val="22"/>
        </w:rPr>
      </w:pPr>
      <w:r w:rsidRPr="00717C77">
        <w:rPr>
          <w:snapToGrid w:val="0"/>
          <w:sz w:val="22"/>
          <w:szCs w:val="22"/>
        </w:rPr>
        <w:t xml:space="preserve">        Значення </w:t>
      </w:r>
      <w:r w:rsidRPr="00717C77">
        <w:rPr>
          <w:b/>
          <w:snapToGrid w:val="0"/>
          <w:sz w:val="22"/>
          <w:szCs w:val="22"/>
        </w:rPr>
        <w:t>Rf</w:t>
      </w:r>
      <w:r w:rsidRPr="00717C77">
        <w:rPr>
          <w:snapToGrid w:val="0"/>
          <w:sz w:val="22"/>
          <w:szCs w:val="22"/>
        </w:rPr>
        <w:t xml:space="preserve"> використовують для ідентифікації речовини, це виконують тільки у порівнянні зі стандартними зразками речовин – “свідками”.</w:t>
      </w:r>
    </w:p>
    <w:p w:rsidR="001E3B09" w:rsidRPr="00717C77" w:rsidRDefault="001E3B09" w:rsidP="001E3B09">
      <w:pPr>
        <w:jc w:val="both"/>
        <w:rPr>
          <w:snapToGrid w:val="0"/>
          <w:sz w:val="22"/>
          <w:szCs w:val="22"/>
        </w:rPr>
      </w:pPr>
      <w:r w:rsidRPr="00717C77">
        <w:rPr>
          <w:snapToGrid w:val="0"/>
          <w:sz w:val="22"/>
          <w:szCs w:val="22"/>
        </w:rPr>
        <w:lastRenderedPageBreak/>
        <w:t xml:space="preserve">      Оскільки значення Rf - не фізична стала, а співвідношення, висновки можна зробити стосовно розташування плям на тій же самій пластині, в той же самий час.</w:t>
      </w:r>
    </w:p>
    <w:p w:rsidR="001E3B09" w:rsidRPr="00717C77" w:rsidRDefault="001E3B09" w:rsidP="001E3B09">
      <w:pPr>
        <w:jc w:val="both"/>
        <w:rPr>
          <w:snapToGrid w:val="0"/>
          <w:sz w:val="22"/>
          <w:szCs w:val="22"/>
        </w:rPr>
      </w:pPr>
      <w:r w:rsidRPr="00717C77">
        <w:rPr>
          <w:snapToGrid w:val="0"/>
          <w:sz w:val="22"/>
          <w:szCs w:val="22"/>
        </w:rPr>
        <w:t xml:space="preserve">       Дві речовини, що мають те ж саме значення </w:t>
      </w:r>
      <w:r w:rsidRPr="00717C77">
        <w:rPr>
          <w:b/>
          <w:snapToGrid w:val="0"/>
          <w:sz w:val="22"/>
          <w:szCs w:val="22"/>
        </w:rPr>
        <w:t>Rf</w:t>
      </w:r>
      <w:r w:rsidRPr="00717C77">
        <w:rPr>
          <w:snapToGrid w:val="0"/>
          <w:sz w:val="22"/>
          <w:szCs w:val="22"/>
        </w:rPr>
        <w:t xml:space="preserve">, </w:t>
      </w:r>
      <w:r w:rsidRPr="00717C77">
        <w:rPr>
          <w:b/>
          <w:i/>
          <w:snapToGrid w:val="0"/>
          <w:sz w:val="22"/>
          <w:szCs w:val="22"/>
        </w:rPr>
        <w:t>можуть</w:t>
      </w:r>
      <w:r w:rsidRPr="00717C77">
        <w:rPr>
          <w:i/>
          <w:snapToGrid w:val="0"/>
          <w:sz w:val="22"/>
          <w:szCs w:val="22"/>
        </w:rPr>
        <w:t xml:space="preserve"> </w:t>
      </w:r>
      <w:r w:rsidRPr="00717C77">
        <w:rPr>
          <w:b/>
          <w:snapToGrid w:val="0"/>
          <w:sz w:val="22"/>
          <w:szCs w:val="22"/>
        </w:rPr>
        <w:t>бути</w:t>
      </w:r>
      <w:r w:rsidRPr="00717C77">
        <w:rPr>
          <w:snapToGrid w:val="0"/>
          <w:sz w:val="22"/>
          <w:szCs w:val="22"/>
        </w:rPr>
        <w:t xml:space="preserve"> ідентичними; із різними значеннями </w:t>
      </w:r>
      <w:r w:rsidRPr="00717C77">
        <w:rPr>
          <w:b/>
          <w:snapToGrid w:val="0"/>
          <w:sz w:val="22"/>
          <w:szCs w:val="22"/>
        </w:rPr>
        <w:t>Rf</w:t>
      </w:r>
      <w:r w:rsidRPr="00717C77">
        <w:rPr>
          <w:snapToGrid w:val="0"/>
          <w:sz w:val="22"/>
          <w:szCs w:val="22"/>
        </w:rPr>
        <w:t xml:space="preserve"> – </w:t>
      </w:r>
      <w:r w:rsidRPr="00717C77">
        <w:rPr>
          <w:b/>
          <w:snapToGrid w:val="0"/>
          <w:sz w:val="22"/>
          <w:szCs w:val="22"/>
        </w:rPr>
        <w:t xml:space="preserve">не </w:t>
      </w:r>
      <w:r w:rsidRPr="00717C77">
        <w:rPr>
          <w:snapToGrid w:val="0"/>
          <w:sz w:val="22"/>
          <w:szCs w:val="22"/>
        </w:rPr>
        <w:t>ідентичними.</w:t>
      </w:r>
    </w:p>
    <w:p w:rsidR="001E3B09" w:rsidRPr="00717C77" w:rsidRDefault="001E3B09" w:rsidP="001E3B09">
      <w:pPr>
        <w:rPr>
          <w:b/>
          <w:sz w:val="22"/>
          <w:szCs w:val="22"/>
        </w:rPr>
      </w:pPr>
      <w:r w:rsidRPr="00717C77">
        <w:rPr>
          <w:b/>
          <w:sz w:val="22"/>
          <w:szCs w:val="22"/>
        </w:rPr>
        <w:t>Порядок і рекомендації щодо виконання роботи</w:t>
      </w:r>
    </w:p>
    <w:p w:rsidR="001E3B09" w:rsidRPr="00717C77" w:rsidRDefault="001E3B09" w:rsidP="001E3B09">
      <w:pPr>
        <w:jc w:val="both"/>
        <w:rPr>
          <w:i/>
          <w:sz w:val="22"/>
          <w:szCs w:val="22"/>
        </w:rPr>
      </w:pPr>
      <w:r w:rsidRPr="00717C77">
        <w:rPr>
          <w:sz w:val="22"/>
          <w:szCs w:val="22"/>
        </w:rPr>
        <w:t xml:space="preserve">       Розчиняють суміш невідомих анальгетиків (~0.1 г) у 2 мол ацетону.</w:t>
      </w:r>
    </w:p>
    <w:p w:rsidR="001E3B09" w:rsidRPr="00717C77" w:rsidRDefault="001E3B09" w:rsidP="001E3B09">
      <w:pPr>
        <w:jc w:val="both"/>
        <w:rPr>
          <w:sz w:val="22"/>
          <w:szCs w:val="22"/>
        </w:rPr>
      </w:pPr>
      <w:r w:rsidRPr="00717C77">
        <w:rPr>
          <w:sz w:val="22"/>
          <w:szCs w:val="22"/>
        </w:rPr>
        <w:t xml:space="preserve">       Готують камеру для проявлення ТШХ. Смужку</w:t>
      </w:r>
      <w:r w:rsidRPr="00717C77">
        <w:rPr>
          <w:snapToGrid w:val="0"/>
          <w:sz w:val="22"/>
          <w:szCs w:val="22"/>
        </w:rPr>
        <w:t xml:space="preserve"> фільтрувального паперу </w:t>
      </w:r>
      <w:r w:rsidRPr="00717C77">
        <w:rPr>
          <w:sz w:val="22"/>
          <w:szCs w:val="22"/>
        </w:rPr>
        <w:t>розміщують</w:t>
      </w:r>
      <w:r w:rsidRPr="00717C77">
        <w:rPr>
          <w:snapToGrid w:val="0"/>
          <w:sz w:val="22"/>
          <w:szCs w:val="22"/>
        </w:rPr>
        <w:t xml:space="preserve"> у камері </w:t>
      </w:r>
      <w:r w:rsidRPr="00717C77">
        <w:rPr>
          <w:sz w:val="22"/>
          <w:szCs w:val="22"/>
        </w:rPr>
        <w:t>так, щоб при додаванні розчинника, він насичував камеру своїми парами.</w:t>
      </w:r>
    </w:p>
    <w:p w:rsidR="001E3B09" w:rsidRPr="00717C77" w:rsidRDefault="001E3B09" w:rsidP="001E3B09">
      <w:pPr>
        <w:jc w:val="both"/>
        <w:rPr>
          <w:sz w:val="22"/>
          <w:szCs w:val="22"/>
        </w:rPr>
      </w:pPr>
      <w:r w:rsidRPr="00717C77">
        <w:rPr>
          <w:sz w:val="22"/>
          <w:szCs w:val="22"/>
        </w:rPr>
        <w:t>Розчинник наливають у камеру приблизно на 1/2 см. Олівцем, м'яко роблять 5 крапок на лінії приблизно на 1 см від початку.</w:t>
      </w:r>
    </w:p>
    <w:p w:rsidR="001E3B09" w:rsidRPr="00717C77" w:rsidRDefault="001E3B09" w:rsidP="001E3B09">
      <w:pPr>
        <w:jc w:val="both"/>
        <w:rPr>
          <w:sz w:val="22"/>
          <w:szCs w:val="22"/>
        </w:rPr>
      </w:pPr>
      <w:r w:rsidRPr="00717C77">
        <w:rPr>
          <w:sz w:val="22"/>
          <w:szCs w:val="22"/>
        </w:rPr>
        <w:t xml:space="preserve">       На середню доріжку наносять розчин невідомого анальгетика капіляром. Наносять 4 стандартні розчини анальгетиків в інших 4 доріжках. (Можна візуалізувати плями під УФ лампою, щоб впевнитися, що Ви зможете побачити плями перед проявленням ТШХ.)</w:t>
      </w:r>
    </w:p>
    <w:p w:rsidR="001E3B09" w:rsidRPr="00717C77" w:rsidRDefault="001E3B09" w:rsidP="001E3B09">
      <w:pPr>
        <w:jc w:val="both"/>
        <w:rPr>
          <w:i/>
          <w:sz w:val="22"/>
          <w:szCs w:val="22"/>
        </w:rPr>
      </w:pPr>
      <w:r w:rsidRPr="00717C77">
        <w:rPr>
          <w:sz w:val="22"/>
          <w:szCs w:val="22"/>
        </w:rPr>
        <w:t xml:space="preserve">       Проявляють пластину ТШХ в етилацетаті (+ 0.2 % оцтова кис-лота). Коли фронт розчинника опиниться в межах 1-2 см від вершини пластини, виймають ТШХ і швидко позначають фронт олівцем. Дозволяють розчиннику випаровуватися з ТШХ.</w:t>
      </w:r>
    </w:p>
    <w:p w:rsidR="001E3B09" w:rsidRPr="00717C77" w:rsidRDefault="001E3B09" w:rsidP="001E3B09">
      <w:pPr>
        <w:ind w:firstLine="708"/>
        <w:jc w:val="both"/>
        <w:rPr>
          <w:sz w:val="22"/>
          <w:szCs w:val="22"/>
        </w:rPr>
      </w:pPr>
      <w:r w:rsidRPr="00717C77">
        <w:rPr>
          <w:sz w:val="22"/>
          <w:szCs w:val="22"/>
        </w:rPr>
        <w:t>Візуалізують ТШХ під УФ-лампою. Обмальовують кола навколо кожної плями на ТШХ.</w:t>
      </w:r>
    </w:p>
    <w:p w:rsidR="001E3B09" w:rsidRPr="00717C77" w:rsidRDefault="001E3B09" w:rsidP="001E3B09">
      <w:pPr>
        <w:ind w:firstLine="708"/>
        <w:jc w:val="both"/>
        <w:rPr>
          <w:sz w:val="22"/>
          <w:szCs w:val="22"/>
        </w:rPr>
      </w:pPr>
      <w:r w:rsidRPr="00717C77">
        <w:rPr>
          <w:sz w:val="22"/>
          <w:szCs w:val="22"/>
        </w:rPr>
        <w:t xml:space="preserve">Вимірюють відстані проходження плям, розраховують їх </w:t>
      </w:r>
      <w:r w:rsidRPr="00717C77">
        <w:rPr>
          <w:b/>
          <w:snapToGrid w:val="0"/>
          <w:sz w:val="22"/>
          <w:szCs w:val="22"/>
        </w:rPr>
        <w:t xml:space="preserve">Rf </w:t>
      </w:r>
      <w:r w:rsidRPr="00717C77">
        <w:rPr>
          <w:sz w:val="22"/>
          <w:szCs w:val="22"/>
        </w:rPr>
        <w:t xml:space="preserve">та роблять висновки стосовно ідентифікації речовин, опираючись на значення </w:t>
      </w:r>
      <w:r w:rsidRPr="00717C77">
        <w:rPr>
          <w:b/>
          <w:snapToGrid w:val="0"/>
          <w:sz w:val="22"/>
          <w:szCs w:val="22"/>
        </w:rPr>
        <w:t xml:space="preserve">Rf </w:t>
      </w:r>
      <w:r w:rsidRPr="00717C77">
        <w:rPr>
          <w:snapToGrid w:val="0"/>
          <w:sz w:val="22"/>
          <w:szCs w:val="22"/>
        </w:rPr>
        <w:t>речовин-свідків.</w:t>
      </w:r>
      <w:r w:rsidRPr="00717C77">
        <w:rPr>
          <w:sz w:val="22"/>
          <w:szCs w:val="22"/>
        </w:rPr>
        <w:t xml:space="preserve">   </w:t>
      </w:r>
    </w:p>
    <w:p w:rsidR="001E3B09" w:rsidRPr="00717C77" w:rsidRDefault="001E3B09" w:rsidP="001E3B09">
      <w:pPr>
        <w:jc w:val="both"/>
        <w:rPr>
          <w:sz w:val="22"/>
          <w:szCs w:val="22"/>
        </w:rPr>
      </w:pPr>
      <w:r w:rsidRPr="00717C77">
        <w:rPr>
          <w:sz w:val="22"/>
          <w:szCs w:val="22"/>
        </w:rPr>
        <w:t>Одержані експериментальні дані записують в зошит для лабораторних робот.</w:t>
      </w:r>
    </w:p>
    <w:p w:rsidR="001E3B09" w:rsidRPr="00717C77" w:rsidRDefault="001E3B09" w:rsidP="001E3B09">
      <w:pPr>
        <w:tabs>
          <w:tab w:val="left" w:pos="4253"/>
          <w:tab w:val="left" w:pos="4395"/>
          <w:tab w:val="left" w:pos="6379"/>
        </w:tabs>
        <w:rPr>
          <w:b/>
          <w:sz w:val="22"/>
          <w:szCs w:val="22"/>
        </w:rPr>
      </w:pPr>
      <w:r w:rsidRPr="00717C77">
        <w:rPr>
          <w:b/>
          <w:sz w:val="22"/>
          <w:szCs w:val="22"/>
        </w:rPr>
        <w:t>Аналіз одержаних результатів та основні висновки</w:t>
      </w:r>
    </w:p>
    <w:p w:rsidR="001E3B09" w:rsidRPr="00717C77" w:rsidRDefault="001E3B09" w:rsidP="001E3B09">
      <w:pPr>
        <w:rPr>
          <w:sz w:val="22"/>
          <w:szCs w:val="22"/>
        </w:rPr>
      </w:pPr>
      <w:r w:rsidRPr="00717C77">
        <w:rPr>
          <w:sz w:val="22"/>
          <w:szCs w:val="22"/>
        </w:rPr>
        <w:t>Аналізують хід роботи та записують у лабораторний зошит висновок щодо чутливості методу тонкошарової хроматографії, його переваг та обмежень.</w:t>
      </w:r>
    </w:p>
    <w:p w:rsidR="001E3B09" w:rsidRPr="00717C77" w:rsidRDefault="001E3B09">
      <w:pPr>
        <w:pStyle w:val="af6"/>
        <w:ind w:firstLine="0"/>
        <w:rPr>
          <w:rFonts w:ascii="Times New Roman" w:hAnsi="Times New Roman"/>
          <w:sz w:val="22"/>
          <w:szCs w:val="22"/>
          <w:lang w:val="uk-UA"/>
        </w:rPr>
      </w:pPr>
    </w:p>
    <w:p w:rsidR="001E3B09" w:rsidRPr="00717C77" w:rsidRDefault="001E3B09">
      <w:pPr>
        <w:pStyle w:val="af6"/>
        <w:ind w:firstLine="0"/>
        <w:rPr>
          <w:rFonts w:ascii="Times New Roman" w:hAnsi="Times New Roman"/>
          <w:sz w:val="22"/>
          <w:szCs w:val="22"/>
          <w:lang w:val="uk-UA"/>
        </w:rPr>
      </w:pPr>
    </w:p>
    <w:p w:rsidR="00332CDF" w:rsidRPr="00717C77" w:rsidRDefault="00332CDF">
      <w:pPr>
        <w:pStyle w:val="af6"/>
        <w:ind w:firstLine="0"/>
        <w:rPr>
          <w:rFonts w:ascii="Times New Roman" w:hAnsi="Times New Roman"/>
          <w:sz w:val="22"/>
          <w:szCs w:val="22"/>
          <w:lang w:val="uk-UA"/>
        </w:rPr>
      </w:pPr>
    </w:p>
    <w:p w:rsidR="00332CDF" w:rsidRPr="00717C77" w:rsidRDefault="00332CDF">
      <w:pPr>
        <w:pStyle w:val="af6"/>
        <w:ind w:firstLine="0"/>
        <w:rPr>
          <w:rFonts w:ascii="Times New Roman" w:hAnsi="Times New Roman"/>
          <w:sz w:val="22"/>
          <w:szCs w:val="22"/>
          <w:lang w:val="uk-UA"/>
        </w:rPr>
      </w:pPr>
    </w:p>
    <w:p w:rsidR="00332CDF" w:rsidRPr="00717C77" w:rsidRDefault="00332CDF">
      <w:pPr>
        <w:pStyle w:val="af6"/>
        <w:ind w:firstLine="0"/>
        <w:rPr>
          <w:rFonts w:ascii="Times New Roman" w:hAnsi="Times New Roman"/>
          <w:sz w:val="22"/>
          <w:szCs w:val="22"/>
          <w:lang w:val="uk-UA"/>
        </w:rPr>
      </w:pPr>
    </w:p>
    <w:p w:rsidR="00396136" w:rsidRPr="00717C77" w:rsidRDefault="00396136" w:rsidP="001E3B09">
      <w:pPr>
        <w:ind w:firstLine="567"/>
        <w:jc w:val="center"/>
        <w:rPr>
          <w:b/>
          <w:sz w:val="22"/>
          <w:szCs w:val="22"/>
        </w:rPr>
      </w:pPr>
      <w:r w:rsidRPr="00717C77">
        <w:rPr>
          <w:b/>
          <w:sz w:val="22"/>
          <w:szCs w:val="22"/>
        </w:rPr>
        <w:lastRenderedPageBreak/>
        <w:t>ПІСЛЯМОВА</w:t>
      </w:r>
    </w:p>
    <w:p w:rsidR="00332CDF" w:rsidRPr="00717C77" w:rsidRDefault="00332CDF">
      <w:pPr>
        <w:ind w:firstLine="720"/>
        <w:jc w:val="both"/>
        <w:rPr>
          <w:sz w:val="22"/>
          <w:szCs w:val="22"/>
        </w:rPr>
      </w:pPr>
    </w:p>
    <w:p w:rsidR="00396136" w:rsidRPr="00717C77" w:rsidRDefault="00396136">
      <w:pPr>
        <w:ind w:firstLine="720"/>
        <w:jc w:val="both"/>
        <w:rPr>
          <w:sz w:val="22"/>
          <w:szCs w:val="22"/>
        </w:rPr>
      </w:pPr>
      <w:r w:rsidRPr="00717C77">
        <w:rPr>
          <w:sz w:val="22"/>
          <w:szCs w:val="22"/>
        </w:rPr>
        <w:t>З усього кола питань, розглянутих екологічною хімією, можна виділити чотири головні завдання:</w:t>
      </w:r>
    </w:p>
    <w:p w:rsidR="00396136" w:rsidRPr="00717C77" w:rsidRDefault="00396136">
      <w:pPr>
        <w:jc w:val="both"/>
        <w:rPr>
          <w:sz w:val="22"/>
          <w:szCs w:val="22"/>
        </w:rPr>
      </w:pPr>
      <w:r w:rsidRPr="00717C77">
        <w:rPr>
          <w:sz w:val="22"/>
          <w:szCs w:val="22"/>
        </w:rPr>
        <w:t>1. Вивчення можливостей зниження рівня хімічного забруднення об’єктів навколишнього середовища найбільш небезпечними для екосистеми забруднювальними речовинами.</w:t>
      </w:r>
    </w:p>
    <w:p w:rsidR="00396136" w:rsidRPr="00717C77" w:rsidRDefault="00396136">
      <w:pPr>
        <w:jc w:val="both"/>
        <w:rPr>
          <w:sz w:val="22"/>
          <w:szCs w:val="22"/>
        </w:rPr>
      </w:pPr>
      <w:r w:rsidRPr="00717C77">
        <w:rPr>
          <w:sz w:val="22"/>
          <w:szCs w:val="22"/>
        </w:rPr>
        <w:t>2. Удосконалювання технологічних процесів перероблення сировини й очищення відходів.</w:t>
      </w:r>
    </w:p>
    <w:p w:rsidR="00396136" w:rsidRPr="00717C77" w:rsidRDefault="00396136">
      <w:pPr>
        <w:jc w:val="both"/>
        <w:rPr>
          <w:sz w:val="22"/>
          <w:szCs w:val="22"/>
        </w:rPr>
      </w:pPr>
      <w:r w:rsidRPr="00717C77">
        <w:rPr>
          <w:sz w:val="22"/>
          <w:szCs w:val="22"/>
        </w:rPr>
        <w:t>3. Прогнозування поведінки хімічного забруднення під впливом різних природних чинників і антропогенних впливів.</w:t>
      </w:r>
    </w:p>
    <w:p w:rsidR="00396136" w:rsidRPr="00717C77" w:rsidRDefault="00396136">
      <w:pPr>
        <w:jc w:val="both"/>
        <w:rPr>
          <w:sz w:val="22"/>
          <w:szCs w:val="22"/>
        </w:rPr>
      </w:pPr>
      <w:r w:rsidRPr="00717C77">
        <w:rPr>
          <w:sz w:val="22"/>
          <w:szCs w:val="22"/>
        </w:rPr>
        <w:t>4. Розроблення способів керування станом природного середовища.</w:t>
      </w:r>
    </w:p>
    <w:p w:rsidR="00396136" w:rsidRPr="00717C77" w:rsidRDefault="00396136">
      <w:pPr>
        <w:ind w:firstLine="720"/>
        <w:jc w:val="both"/>
        <w:rPr>
          <w:sz w:val="22"/>
          <w:szCs w:val="22"/>
        </w:rPr>
      </w:pPr>
      <w:r w:rsidRPr="00717C77">
        <w:rPr>
          <w:sz w:val="22"/>
          <w:szCs w:val="22"/>
        </w:rPr>
        <w:t>Розв’язання першого завдання досягається одночасно кількома шляхами: інженерно-організаційними (комплексне використання сировини, безвідходне виробництво, водообернені схеми) і хіміко-технологічними (підвищення селективності процесів, розроблення нових каталізаторів, оптимізація режиму, заміна окремих стадій на більш «екологічні»).</w:t>
      </w:r>
    </w:p>
    <w:p w:rsidR="00396136" w:rsidRPr="00717C77" w:rsidRDefault="00396136">
      <w:pPr>
        <w:ind w:firstLine="720"/>
        <w:jc w:val="both"/>
        <w:rPr>
          <w:sz w:val="22"/>
          <w:szCs w:val="22"/>
        </w:rPr>
      </w:pPr>
      <w:r w:rsidRPr="00717C77">
        <w:rPr>
          <w:sz w:val="22"/>
          <w:szCs w:val="22"/>
        </w:rPr>
        <w:t>Для розв’язання другої групи завдань необхідна організація очищення газів, що викидаються в атмосферу, і стічних вод, що скидаються у водойми, від найшкідливіших речовин, що залежить від економіки виробництва. Якщо перехід на безвідходні технології вимагає великих капітальних витрат, то поточні витрати на очищення відходів залежать від необхідного ступеня очищення. Існує певна межа очищення, обумовлена економікою виробництва, після якого виробництво може стати нерентабельним. Тут існує пакет завдань, пов’язаних не тільки з локальним очищенням викидів цеху, підприємства, а й з очищенням міських стічних вод, утилізацією твердих і рідких відходів.</w:t>
      </w:r>
    </w:p>
    <w:p w:rsidR="00396136" w:rsidRPr="00717C77" w:rsidRDefault="00396136">
      <w:pPr>
        <w:ind w:firstLine="720"/>
        <w:jc w:val="both"/>
        <w:rPr>
          <w:sz w:val="22"/>
          <w:szCs w:val="22"/>
        </w:rPr>
      </w:pPr>
      <w:r w:rsidRPr="00717C77">
        <w:rPr>
          <w:sz w:val="22"/>
          <w:szCs w:val="22"/>
        </w:rPr>
        <w:t xml:space="preserve">Третя група завдань пов’язана з оцінюванням впливу на навколишнє середовище забруднювальних речовин. Тут є два аспекти: з одного боку, проблема токсичності тієї чи іншої речовини, що надходить у навколишнє середовище, з іншого боку – міграція і трансформація речовин під впливом природних чинників. </w:t>
      </w:r>
    </w:p>
    <w:p w:rsidR="00396136" w:rsidRPr="00717C77" w:rsidRDefault="00396136">
      <w:pPr>
        <w:ind w:firstLine="720"/>
        <w:jc w:val="both"/>
        <w:rPr>
          <w:sz w:val="22"/>
          <w:szCs w:val="22"/>
        </w:rPr>
      </w:pPr>
      <w:r w:rsidRPr="00717C77">
        <w:rPr>
          <w:sz w:val="22"/>
          <w:szCs w:val="22"/>
        </w:rPr>
        <w:t>Визначальна роль екологічної хімії – в оцінюванні швидкостей трансформації забруднювальних речовин  залежно від чинників середовища проживання.</w:t>
      </w:r>
    </w:p>
    <w:p w:rsidR="00332CDF" w:rsidRPr="00717C77" w:rsidRDefault="00332CDF">
      <w:pPr>
        <w:jc w:val="both"/>
        <w:rPr>
          <w:sz w:val="22"/>
          <w:szCs w:val="22"/>
        </w:rPr>
      </w:pPr>
    </w:p>
    <w:sectPr w:rsidR="00332CDF" w:rsidRPr="00717C77">
      <w:footerReference w:type="even" r:id="rId50"/>
      <w:footerReference w:type="default" r:id="rId51"/>
      <w:pgSz w:w="8505" w:h="11907" w:code="11"/>
      <w:pgMar w:top="1134" w:right="851" w:bottom="1134" w:left="1134" w:header="737" w:footer="851" w:gutter="0"/>
      <w:pgNumType w:start="3"/>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D6" w:rsidRDefault="000F5AD6">
      <w:r>
        <w:separator/>
      </w:r>
    </w:p>
  </w:endnote>
  <w:endnote w:type="continuationSeparator" w:id="0">
    <w:p w:rsidR="000F5AD6" w:rsidRDefault="000F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emyaFWF">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A5" w:rsidRDefault="00854DA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51</w:t>
    </w:r>
    <w:r>
      <w:rPr>
        <w:rStyle w:val="af"/>
      </w:rPr>
      <w:fldChar w:fldCharType="end"/>
    </w:r>
  </w:p>
  <w:p w:rsidR="00854DA5" w:rsidRDefault="00854DA5">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A5" w:rsidRDefault="00854DA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11549">
      <w:rPr>
        <w:rStyle w:val="af"/>
        <w:noProof/>
      </w:rPr>
      <w:t>4</w:t>
    </w:r>
    <w:r>
      <w:rPr>
        <w:rStyle w:val="af"/>
      </w:rPr>
      <w:fldChar w:fldCharType="end"/>
    </w:r>
  </w:p>
  <w:p w:rsidR="00854DA5" w:rsidRDefault="00854DA5">
    <w:pPr>
      <w:pStyle w:val="ad"/>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D6" w:rsidRDefault="000F5AD6">
      <w:r>
        <w:separator/>
      </w:r>
    </w:p>
  </w:footnote>
  <w:footnote w:type="continuationSeparator" w:id="0">
    <w:p w:rsidR="000F5AD6" w:rsidRDefault="000F5A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A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C0E4D"/>
    <w:multiLevelType w:val="hybridMultilevel"/>
    <w:tmpl w:val="BC186A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6B4091C"/>
    <w:multiLevelType w:val="singleLevel"/>
    <w:tmpl w:val="5810B9D4"/>
    <w:lvl w:ilvl="0">
      <w:start w:val="1"/>
      <w:numFmt w:val="decimal"/>
      <w:lvlText w:val="%1."/>
      <w:lvlJc w:val="left"/>
      <w:pPr>
        <w:tabs>
          <w:tab w:val="num" w:pos="360"/>
        </w:tabs>
        <w:ind w:left="360" w:hanging="360"/>
      </w:pPr>
    </w:lvl>
  </w:abstractNum>
  <w:abstractNum w:abstractNumId="3" w15:restartNumberingAfterBreak="0">
    <w:nsid w:val="2B905D00"/>
    <w:multiLevelType w:val="hybridMultilevel"/>
    <w:tmpl w:val="40AC5CFA"/>
    <w:lvl w:ilvl="0" w:tplc="1AC0B4EA">
      <w:start w:val="1"/>
      <w:numFmt w:val="upperRoman"/>
      <w:pStyle w:val="2"/>
      <w:lvlText w:val="%1."/>
      <w:lvlJc w:val="right"/>
      <w:pPr>
        <w:tabs>
          <w:tab w:val="num" w:pos="2310"/>
        </w:tabs>
        <w:ind w:left="2310" w:hanging="180"/>
      </w:pPr>
      <w:rPr>
        <w:rFonts w:hint="default"/>
      </w:rPr>
    </w:lvl>
    <w:lvl w:ilvl="1" w:tplc="1C8EDC1E" w:tentative="1">
      <w:start w:val="1"/>
      <w:numFmt w:val="lowerLetter"/>
      <w:lvlText w:val="%2."/>
      <w:lvlJc w:val="left"/>
      <w:pPr>
        <w:tabs>
          <w:tab w:val="num" w:pos="1440"/>
        </w:tabs>
        <w:ind w:left="1440" w:hanging="360"/>
      </w:pPr>
    </w:lvl>
    <w:lvl w:ilvl="2" w:tplc="FB2A12EC" w:tentative="1">
      <w:start w:val="1"/>
      <w:numFmt w:val="lowerRoman"/>
      <w:lvlText w:val="%3."/>
      <w:lvlJc w:val="right"/>
      <w:pPr>
        <w:tabs>
          <w:tab w:val="num" w:pos="2160"/>
        </w:tabs>
        <w:ind w:left="2160" w:hanging="180"/>
      </w:pPr>
    </w:lvl>
    <w:lvl w:ilvl="3" w:tplc="35902BD2" w:tentative="1">
      <w:start w:val="1"/>
      <w:numFmt w:val="decimal"/>
      <w:lvlText w:val="%4."/>
      <w:lvlJc w:val="left"/>
      <w:pPr>
        <w:tabs>
          <w:tab w:val="num" w:pos="2880"/>
        </w:tabs>
        <w:ind w:left="2880" w:hanging="360"/>
      </w:pPr>
    </w:lvl>
    <w:lvl w:ilvl="4" w:tplc="9CDE751A" w:tentative="1">
      <w:start w:val="1"/>
      <w:numFmt w:val="lowerLetter"/>
      <w:lvlText w:val="%5."/>
      <w:lvlJc w:val="left"/>
      <w:pPr>
        <w:tabs>
          <w:tab w:val="num" w:pos="3600"/>
        </w:tabs>
        <w:ind w:left="3600" w:hanging="360"/>
      </w:pPr>
    </w:lvl>
    <w:lvl w:ilvl="5" w:tplc="ED16F4C4" w:tentative="1">
      <w:start w:val="1"/>
      <w:numFmt w:val="lowerRoman"/>
      <w:lvlText w:val="%6."/>
      <w:lvlJc w:val="right"/>
      <w:pPr>
        <w:tabs>
          <w:tab w:val="num" w:pos="4320"/>
        </w:tabs>
        <w:ind w:left="4320" w:hanging="180"/>
      </w:pPr>
    </w:lvl>
    <w:lvl w:ilvl="6" w:tplc="C4244D10" w:tentative="1">
      <w:start w:val="1"/>
      <w:numFmt w:val="decimal"/>
      <w:lvlText w:val="%7."/>
      <w:lvlJc w:val="left"/>
      <w:pPr>
        <w:tabs>
          <w:tab w:val="num" w:pos="5040"/>
        </w:tabs>
        <w:ind w:left="5040" w:hanging="360"/>
      </w:pPr>
    </w:lvl>
    <w:lvl w:ilvl="7" w:tplc="EAB8288A" w:tentative="1">
      <w:start w:val="1"/>
      <w:numFmt w:val="lowerLetter"/>
      <w:lvlText w:val="%8."/>
      <w:lvlJc w:val="left"/>
      <w:pPr>
        <w:tabs>
          <w:tab w:val="num" w:pos="5760"/>
        </w:tabs>
        <w:ind w:left="5760" w:hanging="360"/>
      </w:pPr>
    </w:lvl>
    <w:lvl w:ilvl="8" w:tplc="BAECA5E0" w:tentative="1">
      <w:start w:val="1"/>
      <w:numFmt w:val="lowerRoman"/>
      <w:lvlText w:val="%9."/>
      <w:lvlJc w:val="right"/>
      <w:pPr>
        <w:tabs>
          <w:tab w:val="num" w:pos="6480"/>
        </w:tabs>
        <w:ind w:left="6480" w:hanging="180"/>
      </w:pPr>
    </w:lvl>
  </w:abstractNum>
  <w:abstractNum w:abstractNumId="4" w15:restartNumberingAfterBreak="0">
    <w:nsid w:val="31D86A01"/>
    <w:multiLevelType w:val="singleLevel"/>
    <w:tmpl w:val="5810B9D4"/>
    <w:lvl w:ilvl="0">
      <w:start w:val="1"/>
      <w:numFmt w:val="decimal"/>
      <w:lvlText w:val="%1."/>
      <w:lvlJc w:val="left"/>
      <w:pPr>
        <w:tabs>
          <w:tab w:val="num" w:pos="360"/>
        </w:tabs>
        <w:ind w:left="360" w:hanging="360"/>
      </w:pPr>
    </w:lvl>
  </w:abstractNum>
  <w:abstractNum w:abstractNumId="5" w15:restartNumberingAfterBreak="0">
    <w:nsid w:val="390B2A77"/>
    <w:multiLevelType w:val="singleLevel"/>
    <w:tmpl w:val="8982D82E"/>
    <w:lvl w:ilvl="0">
      <w:start w:val="3"/>
      <w:numFmt w:val="upperRoman"/>
      <w:pStyle w:val="1"/>
      <w:lvlText w:val="%1."/>
      <w:lvlJc w:val="left"/>
      <w:pPr>
        <w:tabs>
          <w:tab w:val="num" w:pos="720"/>
        </w:tabs>
        <w:ind w:left="720" w:hanging="720"/>
      </w:pPr>
    </w:lvl>
  </w:abstractNum>
  <w:abstractNum w:abstractNumId="6" w15:restartNumberingAfterBreak="0">
    <w:nsid w:val="3E95159C"/>
    <w:multiLevelType w:val="singleLevel"/>
    <w:tmpl w:val="5810B9D4"/>
    <w:lvl w:ilvl="0">
      <w:start w:val="1"/>
      <w:numFmt w:val="decimal"/>
      <w:lvlText w:val="%1."/>
      <w:lvlJc w:val="left"/>
      <w:pPr>
        <w:tabs>
          <w:tab w:val="num" w:pos="360"/>
        </w:tabs>
        <w:ind w:left="360" w:hanging="360"/>
      </w:pPr>
    </w:lvl>
  </w:abstractNum>
  <w:abstractNum w:abstractNumId="7" w15:restartNumberingAfterBreak="0">
    <w:nsid w:val="5BD12DA1"/>
    <w:multiLevelType w:val="multilevel"/>
    <w:tmpl w:val="67F210E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0CA3778"/>
    <w:multiLevelType w:val="singleLevel"/>
    <w:tmpl w:val="5810B9D4"/>
    <w:lvl w:ilvl="0">
      <w:start w:val="1"/>
      <w:numFmt w:val="decimal"/>
      <w:lvlText w:val="%1."/>
      <w:lvlJc w:val="left"/>
      <w:pPr>
        <w:tabs>
          <w:tab w:val="num" w:pos="360"/>
        </w:tabs>
        <w:ind w:left="360" w:hanging="360"/>
      </w:pPr>
    </w:lvl>
  </w:abstractNum>
  <w:abstractNum w:abstractNumId="9" w15:restartNumberingAfterBreak="0">
    <w:nsid w:val="76212057"/>
    <w:multiLevelType w:val="singleLevel"/>
    <w:tmpl w:val="5810B9D4"/>
    <w:lvl w:ilvl="0">
      <w:start w:val="1"/>
      <w:numFmt w:val="decimal"/>
      <w:lvlText w:val="%1."/>
      <w:lvlJc w:val="left"/>
      <w:pPr>
        <w:tabs>
          <w:tab w:val="num" w:pos="360"/>
        </w:tabs>
        <w:ind w:left="360" w:hanging="360"/>
      </w:pPr>
    </w:lvl>
  </w:abstractNum>
  <w:abstractNum w:abstractNumId="10" w15:restartNumberingAfterBreak="0">
    <w:nsid w:val="78117AAB"/>
    <w:multiLevelType w:val="singleLevel"/>
    <w:tmpl w:val="5810B9D4"/>
    <w:lvl w:ilvl="0">
      <w:start w:val="1"/>
      <w:numFmt w:val="decimal"/>
      <w:lvlText w:val="%1."/>
      <w:lvlJc w:val="left"/>
      <w:pPr>
        <w:tabs>
          <w:tab w:val="num" w:pos="360"/>
        </w:tabs>
        <w:ind w:left="360" w:hanging="360"/>
      </w:pPr>
    </w:lvl>
  </w:abstractNum>
  <w:num w:numId="1">
    <w:abstractNumId w:val="5"/>
  </w:num>
  <w:num w:numId="2">
    <w:abstractNumId w:val="3"/>
  </w:num>
  <w:num w:numId="3">
    <w:abstractNumId w:val="10"/>
  </w:num>
  <w:num w:numId="4">
    <w:abstractNumId w:val="1"/>
  </w:num>
  <w:num w:numId="5">
    <w:abstractNumId w:val="7"/>
  </w:num>
  <w:num w:numId="6">
    <w:abstractNumId w:val="0"/>
  </w:num>
  <w:num w:numId="7">
    <w:abstractNumId w:val="0"/>
  </w:num>
  <w:num w:numId="8">
    <w:abstractNumId w:val="9"/>
  </w:num>
  <w:num w:numId="9">
    <w:abstractNumId w:val="9"/>
    <w:lvlOverride w:ilvl="0">
      <w:startOverride w:val="1"/>
    </w:lvlOverride>
  </w:num>
  <w:num w:numId="10">
    <w:abstractNumId w:val="4"/>
  </w:num>
  <w:num w:numId="11">
    <w:abstractNumId w:val="4"/>
    <w:lvlOverride w:ilvl="0">
      <w:startOverride w:val="1"/>
    </w:lvlOverride>
  </w:num>
  <w:num w:numId="12">
    <w:abstractNumId w:val="8"/>
  </w:num>
  <w:num w:numId="13">
    <w:abstractNumId w:val="8"/>
    <w:lvlOverride w:ilvl="0">
      <w:startOverride w:val="1"/>
    </w:lvlOverride>
  </w:num>
  <w:num w:numId="14">
    <w:abstractNumId w:val="6"/>
  </w:num>
  <w:num w:numId="15">
    <w:abstractNumId w:val="6"/>
    <w:lvlOverride w:ilvl="0">
      <w:startOverride w:val="1"/>
    </w:lvlOverride>
  </w:num>
  <w:num w:numId="16">
    <w:abstractNumId w:val="2"/>
  </w:num>
  <w:num w:numId="17">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96136"/>
    <w:rsid w:val="000074D2"/>
    <w:rsid w:val="00084F5E"/>
    <w:rsid w:val="000F5AD6"/>
    <w:rsid w:val="00101E13"/>
    <w:rsid w:val="001223EC"/>
    <w:rsid w:val="00151631"/>
    <w:rsid w:val="00183D36"/>
    <w:rsid w:val="001869D3"/>
    <w:rsid w:val="001E3B09"/>
    <w:rsid w:val="00226840"/>
    <w:rsid w:val="00243485"/>
    <w:rsid w:val="00296733"/>
    <w:rsid w:val="00297F2E"/>
    <w:rsid w:val="002B7772"/>
    <w:rsid w:val="003017B9"/>
    <w:rsid w:val="00330E4D"/>
    <w:rsid w:val="00332CDF"/>
    <w:rsid w:val="00377BCC"/>
    <w:rsid w:val="00396136"/>
    <w:rsid w:val="0044076F"/>
    <w:rsid w:val="005941E7"/>
    <w:rsid w:val="006050B3"/>
    <w:rsid w:val="006204F8"/>
    <w:rsid w:val="006E61B6"/>
    <w:rsid w:val="00717C77"/>
    <w:rsid w:val="00737D3A"/>
    <w:rsid w:val="00793D81"/>
    <w:rsid w:val="007C57BB"/>
    <w:rsid w:val="007D4F63"/>
    <w:rsid w:val="007E749D"/>
    <w:rsid w:val="00805873"/>
    <w:rsid w:val="00806655"/>
    <w:rsid w:val="00811F03"/>
    <w:rsid w:val="00823319"/>
    <w:rsid w:val="00854DA5"/>
    <w:rsid w:val="00885F0E"/>
    <w:rsid w:val="009A6116"/>
    <w:rsid w:val="00A05D09"/>
    <w:rsid w:val="00A26341"/>
    <w:rsid w:val="00A95F05"/>
    <w:rsid w:val="00AB57F2"/>
    <w:rsid w:val="00AE10BD"/>
    <w:rsid w:val="00B07ED6"/>
    <w:rsid w:val="00C11549"/>
    <w:rsid w:val="00C6600C"/>
    <w:rsid w:val="00CC20EB"/>
    <w:rsid w:val="00CC70F7"/>
    <w:rsid w:val="00CE6AE5"/>
    <w:rsid w:val="00D16BC4"/>
    <w:rsid w:val="00D24533"/>
    <w:rsid w:val="00D56374"/>
    <w:rsid w:val="00D63CC8"/>
    <w:rsid w:val="00E33F0D"/>
    <w:rsid w:val="00E670ED"/>
    <w:rsid w:val="00EA1DF2"/>
    <w:rsid w:val="00F31176"/>
    <w:rsid w:val="00F3299B"/>
    <w:rsid w:val="00F75DE7"/>
    <w:rsid w:val="00FC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6"/>
    <o:shapelayout v:ext="edit">
      <o:idmap v:ext="edit" data="1"/>
    </o:shapelayout>
  </w:shapeDefaults>
  <w:decimalSymbol w:val=","/>
  <w:listSeparator w:val=";"/>
  <w14:docId w14:val="6BE28EDF"/>
  <w15:docId w15:val="{098A00EF-1442-4440-98E6-413D7BD3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pPr>
      <w:keepNext/>
      <w:numPr>
        <w:numId w:val="1"/>
      </w:numPr>
      <w:tabs>
        <w:tab w:val="clear" w:pos="720"/>
        <w:tab w:val="num" w:pos="1429"/>
      </w:tabs>
      <w:ind w:left="1429"/>
      <w:jc w:val="both"/>
      <w:outlineLvl w:val="0"/>
    </w:pPr>
    <w:rPr>
      <w:rFonts w:eastAsia="VremyaFWF"/>
      <w:b/>
    </w:rPr>
  </w:style>
  <w:style w:type="paragraph" w:styleId="2">
    <w:name w:val="heading 2"/>
    <w:basedOn w:val="a"/>
    <w:next w:val="a"/>
    <w:link w:val="20"/>
    <w:qFormat/>
    <w:pPr>
      <w:keepNext/>
      <w:numPr>
        <w:numId w:val="2"/>
      </w:numPr>
      <w:outlineLvl w:val="1"/>
    </w:pPr>
    <w:rPr>
      <w:b/>
    </w:rPr>
  </w:style>
  <w:style w:type="paragraph" w:styleId="3">
    <w:name w:val="heading 3"/>
    <w:basedOn w:val="a"/>
    <w:next w:val="a"/>
    <w:link w:val="30"/>
    <w:qFormat/>
    <w:pPr>
      <w:keepNext/>
      <w:ind w:firstLine="426"/>
      <w:jc w:val="center"/>
      <w:outlineLvl w:val="2"/>
    </w:pPr>
    <w:rPr>
      <w:b/>
    </w:rPr>
  </w:style>
  <w:style w:type="paragraph" w:styleId="4">
    <w:name w:val="heading 4"/>
    <w:basedOn w:val="a"/>
    <w:next w:val="a"/>
    <w:link w:val="40"/>
    <w:qFormat/>
    <w:pPr>
      <w:keepNext/>
      <w:ind w:firstLine="720"/>
      <w:jc w:val="right"/>
      <w:outlineLvl w:val="3"/>
    </w:pPr>
    <w:rPr>
      <w:sz w:val="22"/>
    </w:rPr>
  </w:style>
  <w:style w:type="paragraph" w:styleId="5">
    <w:name w:val="heading 5"/>
    <w:basedOn w:val="a"/>
    <w:next w:val="a"/>
    <w:link w:val="50"/>
    <w:qFormat/>
    <w:pPr>
      <w:keepNext/>
      <w:ind w:firstLine="720"/>
      <w:jc w:val="right"/>
      <w:outlineLvl w:val="4"/>
    </w:pPr>
    <w:rPr>
      <w:i/>
      <w:sz w:val="22"/>
    </w:rPr>
  </w:style>
  <w:style w:type="paragraph" w:styleId="6">
    <w:name w:val="heading 6"/>
    <w:basedOn w:val="a"/>
    <w:next w:val="a"/>
    <w:link w:val="60"/>
    <w:qFormat/>
    <w:pPr>
      <w:keepNext/>
      <w:tabs>
        <w:tab w:val="left" w:pos="2760"/>
      </w:tabs>
      <w:jc w:val="center"/>
      <w:outlineLvl w:val="5"/>
    </w:pPr>
    <w:rPr>
      <w:b/>
      <w:bCs/>
      <w:sz w:val="48"/>
      <w:szCs w:val="28"/>
    </w:rPr>
  </w:style>
  <w:style w:type="paragraph" w:styleId="7">
    <w:name w:val="heading 7"/>
    <w:basedOn w:val="a"/>
    <w:next w:val="a"/>
    <w:link w:val="70"/>
    <w:qFormat/>
    <w:pPr>
      <w:keepNext/>
      <w:outlineLvl w:val="6"/>
    </w:pPr>
    <w:rPr>
      <w:sz w:val="24"/>
    </w:rPr>
  </w:style>
  <w:style w:type="paragraph" w:styleId="8">
    <w:name w:val="heading 8"/>
    <w:basedOn w:val="a"/>
    <w:next w:val="a"/>
    <w:link w:val="80"/>
    <w:qFormat/>
    <w:pPr>
      <w:keepNext/>
      <w:widowControl w:val="0"/>
      <w:jc w:val="center"/>
      <w:outlineLvl w:val="7"/>
    </w:pPr>
    <w:rPr>
      <w:b/>
      <w:caps/>
      <w:sz w:val="24"/>
    </w:rPr>
  </w:style>
  <w:style w:type="paragraph" w:styleId="9">
    <w:name w:val="heading 9"/>
    <w:basedOn w:val="a"/>
    <w:next w:val="a"/>
    <w:link w:val="90"/>
    <w:qFormat/>
    <w:pPr>
      <w:keepNext/>
      <w:widowControl w:val="0"/>
      <w:jc w:val="center"/>
      <w:outlineLvl w:val="8"/>
    </w:pPr>
    <w:rPr>
      <w:b/>
      <w:small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B09"/>
    <w:rPr>
      <w:rFonts w:eastAsia="VremyaFWF"/>
      <w:b/>
      <w:lang w:val="uk-UA"/>
    </w:rPr>
  </w:style>
  <w:style w:type="character" w:customStyle="1" w:styleId="20">
    <w:name w:val="Заголовок 2 Знак"/>
    <w:basedOn w:val="a0"/>
    <w:link w:val="2"/>
    <w:rsid w:val="001E3B09"/>
    <w:rPr>
      <w:b/>
      <w:lang w:val="uk-UA"/>
    </w:rPr>
  </w:style>
  <w:style w:type="character" w:customStyle="1" w:styleId="30">
    <w:name w:val="Заголовок 3 Знак"/>
    <w:basedOn w:val="a0"/>
    <w:link w:val="3"/>
    <w:rsid w:val="001E3B09"/>
    <w:rPr>
      <w:b/>
      <w:lang w:val="uk-UA"/>
    </w:rPr>
  </w:style>
  <w:style w:type="character" w:customStyle="1" w:styleId="40">
    <w:name w:val="Заголовок 4 Знак"/>
    <w:basedOn w:val="a0"/>
    <w:link w:val="4"/>
    <w:rsid w:val="001E3B09"/>
    <w:rPr>
      <w:sz w:val="22"/>
      <w:lang w:val="uk-UA"/>
    </w:rPr>
  </w:style>
  <w:style w:type="character" w:customStyle="1" w:styleId="50">
    <w:name w:val="Заголовок 5 Знак"/>
    <w:basedOn w:val="a0"/>
    <w:link w:val="5"/>
    <w:rsid w:val="001E3B09"/>
    <w:rPr>
      <w:i/>
      <w:sz w:val="22"/>
      <w:lang w:val="uk-UA"/>
    </w:rPr>
  </w:style>
  <w:style w:type="character" w:customStyle="1" w:styleId="60">
    <w:name w:val="Заголовок 6 Знак"/>
    <w:basedOn w:val="a0"/>
    <w:link w:val="6"/>
    <w:rsid w:val="001E3B09"/>
    <w:rPr>
      <w:b/>
      <w:bCs/>
      <w:sz w:val="48"/>
      <w:szCs w:val="28"/>
      <w:lang w:val="uk-UA"/>
    </w:rPr>
  </w:style>
  <w:style w:type="character" w:customStyle="1" w:styleId="70">
    <w:name w:val="Заголовок 7 Знак"/>
    <w:basedOn w:val="a0"/>
    <w:link w:val="7"/>
    <w:rsid w:val="001E3B09"/>
    <w:rPr>
      <w:sz w:val="24"/>
      <w:lang w:val="uk-UA"/>
    </w:rPr>
  </w:style>
  <w:style w:type="character" w:customStyle="1" w:styleId="80">
    <w:name w:val="Заголовок 8 Знак"/>
    <w:basedOn w:val="a0"/>
    <w:link w:val="8"/>
    <w:rsid w:val="001E3B09"/>
    <w:rPr>
      <w:b/>
      <w:caps/>
      <w:sz w:val="24"/>
      <w:lang w:val="uk-UA"/>
    </w:rPr>
  </w:style>
  <w:style w:type="character" w:customStyle="1" w:styleId="90">
    <w:name w:val="Заголовок 9 Знак"/>
    <w:basedOn w:val="a0"/>
    <w:link w:val="9"/>
    <w:rsid w:val="001E3B09"/>
    <w:rPr>
      <w:b/>
      <w:smallCaps/>
      <w:sz w:val="22"/>
      <w:lang w:val="uk-UA"/>
    </w:rPr>
  </w:style>
  <w:style w:type="paragraph" w:styleId="a3">
    <w:name w:val="Title"/>
    <w:basedOn w:val="a"/>
    <w:link w:val="a4"/>
    <w:qFormat/>
    <w:pPr>
      <w:jc w:val="center"/>
    </w:pPr>
    <w:rPr>
      <w:rFonts w:eastAsia="VremyaFWF"/>
      <w:b/>
      <w:sz w:val="22"/>
    </w:rPr>
  </w:style>
  <w:style w:type="character" w:customStyle="1" w:styleId="a4">
    <w:name w:val="Заголовок Знак"/>
    <w:basedOn w:val="a0"/>
    <w:link w:val="a3"/>
    <w:rsid w:val="001E3B09"/>
    <w:rPr>
      <w:rFonts w:eastAsia="VremyaFWF"/>
      <w:b/>
      <w:sz w:val="22"/>
      <w:lang w:val="uk-UA"/>
    </w:rPr>
  </w:style>
  <w:style w:type="paragraph" w:styleId="a5">
    <w:name w:val="Subtitle"/>
    <w:basedOn w:val="a"/>
    <w:link w:val="a6"/>
    <w:qFormat/>
    <w:pPr>
      <w:jc w:val="center"/>
    </w:pPr>
    <w:rPr>
      <w:rFonts w:eastAsia="VremyaFWF"/>
      <w:b/>
      <w:sz w:val="22"/>
    </w:rPr>
  </w:style>
  <w:style w:type="character" w:customStyle="1" w:styleId="a6">
    <w:name w:val="Подзаголовок Знак"/>
    <w:basedOn w:val="a0"/>
    <w:link w:val="a5"/>
    <w:rsid w:val="001E3B09"/>
    <w:rPr>
      <w:rFonts w:eastAsia="VremyaFWF"/>
      <w:b/>
      <w:sz w:val="22"/>
      <w:lang w:val="uk-UA"/>
    </w:rPr>
  </w:style>
  <w:style w:type="paragraph" w:styleId="a7">
    <w:name w:val="Body Text"/>
    <w:basedOn w:val="a"/>
    <w:link w:val="a8"/>
    <w:pPr>
      <w:jc w:val="both"/>
    </w:pPr>
    <w:rPr>
      <w:rFonts w:ascii="VremyaFWF" w:eastAsia="VremyaFWF" w:hAnsi="VremyaFWF"/>
      <w:sz w:val="22"/>
    </w:rPr>
  </w:style>
  <w:style w:type="character" w:customStyle="1" w:styleId="a8">
    <w:name w:val="Основной текст Знак"/>
    <w:basedOn w:val="a0"/>
    <w:link w:val="a7"/>
    <w:rsid w:val="001E3B09"/>
    <w:rPr>
      <w:rFonts w:ascii="VremyaFWF" w:eastAsia="VremyaFWF" w:hAnsi="VremyaFWF"/>
      <w:sz w:val="22"/>
      <w:lang w:val="uk-UA"/>
    </w:rPr>
  </w:style>
  <w:style w:type="paragraph" w:styleId="a9">
    <w:name w:val="Body Text Indent"/>
    <w:basedOn w:val="a"/>
    <w:link w:val="aa"/>
    <w:pPr>
      <w:ind w:left="709"/>
      <w:jc w:val="both"/>
    </w:pPr>
    <w:rPr>
      <w:rFonts w:eastAsia="VremyaFWF"/>
      <w:sz w:val="22"/>
    </w:rPr>
  </w:style>
  <w:style w:type="character" w:customStyle="1" w:styleId="aa">
    <w:name w:val="Основной текст с отступом Знак"/>
    <w:basedOn w:val="a0"/>
    <w:link w:val="a9"/>
    <w:rsid w:val="001E3B09"/>
    <w:rPr>
      <w:rFonts w:eastAsia="VremyaFWF"/>
      <w:sz w:val="22"/>
      <w:lang w:val="uk-UA"/>
    </w:rPr>
  </w:style>
  <w:style w:type="paragraph" w:styleId="31">
    <w:name w:val="Body Text Indent 3"/>
    <w:basedOn w:val="a"/>
    <w:link w:val="32"/>
    <w:pPr>
      <w:tabs>
        <w:tab w:val="left" w:pos="720"/>
      </w:tabs>
      <w:ind w:firstLine="426"/>
      <w:jc w:val="both"/>
    </w:pPr>
    <w:rPr>
      <w:rFonts w:eastAsia="VremyaFWF"/>
      <w:sz w:val="22"/>
    </w:rPr>
  </w:style>
  <w:style w:type="character" w:customStyle="1" w:styleId="32">
    <w:name w:val="Основной текст с отступом 3 Знак"/>
    <w:basedOn w:val="a0"/>
    <w:link w:val="31"/>
    <w:rsid w:val="001E3B09"/>
    <w:rPr>
      <w:rFonts w:eastAsia="VremyaFWF"/>
      <w:sz w:val="22"/>
      <w:lang w:val="uk-UA"/>
    </w:rPr>
  </w:style>
  <w:style w:type="paragraph" w:styleId="21">
    <w:name w:val="Body Text Indent 2"/>
    <w:basedOn w:val="a"/>
    <w:link w:val="22"/>
    <w:pPr>
      <w:ind w:firstLine="567"/>
      <w:jc w:val="both"/>
    </w:pPr>
    <w:rPr>
      <w:sz w:val="22"/>
    </w:rPr>
  </w:style>
  <w:style w:type="character" w:customStyle="1" w:styleId="22">
    <w:name w:val="Основной текст с отступом 2 Знак"/>
    <w:basedOn w:val="a0"/>
    <w:link w:val="21"/>
    <w:rsid w:val="001E3B09"/>
    <w:rPr>
      <w:sz w:val="22"/>
      <w:lang w:val="uk-UA"/>
    </w:rPr>
  </w:style>
  <w:style w:type="paragraph" w:styleId="ab">
    <w:name w:val="header"/>
    <w:basedOn w:val="a"/>
    <w:link w:val="ac"/>
    <w:pPr>
      <w:tabs>
        <w:tab w:val="center" w:pos="4153"/>
        <w:tab w:val="right" w:pos="8306"/>
      </w:tabs>
    </w:pPr>
    <w:rPr>
      <w:rFonts w:ascii="VremyaFWF" w:eastAsia="VremyaFWF" w:hAnsi="VremyaFWF"/>
    </w:rPr>
  </w:style>
  <w:style w:type="character" w:customStyle="1" w:styleId="ac">
    <w:name w:val="Верхний колонтитул Знак"/>
    <w:basedOn w:val="a0"/>
    <w:link w:val="ab"/>
    <w:rsid w:val="001E3B09"/>
    <w:rPr>
      <w:rFonts w:ascii="VremyaFWF" w:eastAsia="VremyaFWF" w:hAnsi="VremyaFWF"/>
      <w:lang w:val="uk-UA"/>
    </w:rPr>
  </w:style>
  <w:style w:type="paragraph" w:styleId="ad">
    <w:name w:val="footer"/>
    <w:basedOn w:val="a"/>
    <w:link w:val="ae"/>
    <w:pPr>
      <w:tabs>
        <w:tab w:val="center" w:pos="4153"/>
        <w:tab w:val="right" w:pos="8306"/>
      </w:tabs>
    </w:pPr>
  </w:style>
  <w:style w:type="character" w:customStyle="1" w:styleId="ae">
    <w:name w:val="Нижний колонтитул Знак"/>
    <w:basedOn w:val="a0"/>
    <w:link w:val="ad"/>
    <w:rsid w:val="001E3B09"/>
    <w:rPr>
      <w:lang w:val="uk-UA"/>
    </w:rPr>
  </w:style>
  <w:style w:type="character" w:styleId="af">
    <w:name w:val="page number"/>
    <w:basedOn w:val="a0"/>
  </w:style>
  <w:style w:type="paragraph" w:styleId="af0">
    <w:name w:val="caption"/>
    <w:basedOn w:val="a"/>
    <w:qFormat/>
    <w:pPr>
      <w:jc w:val="center"/>
    </w:pPr>
    <w:rPr>
      <w:b/>
      <w:sz w:val="22"/>
    </w:rPr>
  </w:style>
  <w:style w:type="paragraph" w:styleId="23">
    <w:name w:val="Body Text 2"/>
    <w:basedOn w:val="a"/>
    <w:link w:val="24"/>
    <w:pPr>
      <w:jc w:val="center"/>
    </w:pPr>
    <w:rPr>
      <w:b/>
      <w:bCs/>
      <w:sz w:val="28"/>
    </w:rPr>
  </w:style>
  <w:style w:type="character" w:customStyle="1" w:styleId="24">
    <w:name w:val="Основной текст 2 Знак"/>
    <w:basedOn w:val="a0"/>
    <w:link w:val="23"/>
    <w:rsid w:val="001E3B09"/>
    <w:rPr>
      <w:b/>
      <w:bCs/>
      <w:sz w:val="28"/>
      <w:lang w:val="uk-UA"/>
    </w:rPr>
  </w:style>
  <w:style w:type="paragraph" w:styleId="11">
    <w:name w:val="toc 1"/>
    <w:basedOn w:val="a"/>
    <w:next w:val="a"/>
    <w:autoRedefine/>
    <w:semiHidden/>
  </w:style>
  <w:style w:type="paragraph" w:styleId="25">
    <w:name w:val="toc 2"/>
    <w:basedOn w:val="a"/>
    <w:next w:val="a"/>
    <w:autoRedefine/>
    <w:semiHidden/>
    <w:pPr>
      <w:ind w:left="200"/>
    </w:pPr>
  </w:style>
  <w:style w:type="paragraph" w:styleId="33">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pPr>
  </w:style>
  <w:style w:type="character" w:styleId="af1">
    <w:name w:val="Hyperlink"/>
    <w:basedOn w:val="a0"/>
    <w:rPr>
      <w:color w:val="0000FF"/>
      <w:u w:val="single"/>
    </w:rPr>
  </w:style>
  <w:style w:type="paragraph" w:customStyle="1" w:styleId="xl24">
    <w:name w:val="xl24"/>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
    <w:name w:val="xl26"/>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styleId="af2">
    <w:name w:val="FollowedHyperlink"/>
    <w:basedOn w:val="a0"/>
    <w:rPr>
      <w:color w:val="800080"/>
      <w:u w:val="single"/>
    </w:rPr>
  </w:style>
  <w:style w:type="paragraph" w:styleId="34">
    <w:name w:val="Body Text 3"/>
    <w:basedOn w:val="a"/>
    <w:link w:val="35"/>
    <w:pPr>
      <w:widowControl w:val="0"/>
      <w:tabs>
        <w:tab w:val="left" w:pos="360"/>
        <w:tab w:val="num" w:pos="900"/>
        <w:tab w:val="left" w:pos="1080"/>
      </w:tabs>
    </w:pPr>
    <w:rPr>
      <w:sz w:val="22"/>
    </w:rPr>
  </w:style>
  <w:style w:type="character" w:customStyle="1" w:styleId="35">
    <w:name w:val="Основной текст 3 Знак"/>
    <w:basedOn w:val="a0"/>
    <w:link w:val="34"/>
    <w:rsid w:val="001E3B09"/>
    <w:rPr>
      <w:sz w:val="22"/>
      <w:lang w:val="uk-UA"/>
    </w:rPr>
  </w:style>
  <w:style w:type="paragraph" w:styleId="af3">
    <w:name w:val="Block Text"/>
    <w:basedOn w:val="a"/>
    <w:pPr>
      <w:ind w:left="-284" w:right="-666" w:firstLine="568"/>
    </w:pPr>
    <w:rPr>
      <w:sz w:val="28"/>
    </w:rPr>
  </w:style>
  <w:style w:type="paragraph" w:customStyle="1" w:styleId="12">
    <w:name w:val="Загл1"/>
    <w:basedOn w:val="a"/>
    <w:pPr>
      <w:jc w:val="center"/>
    </w:pPr>
    <w:rPr>
      <w:rFonts w:ascii="Times New Roman CYR" w:hAnsi="Times New Roman CYR"/>
      <w:sz w:val="28"/>
    </w:rPr>
  </w:style>
  <w:style w:type="character" w:styleId="af4">
    <w:name w:val="Emphasis"/>
    <w:basedOn w:val="a0"/>
    <w:qFormat/>
    <w:rPr>
      <w:i/>
      <w:iCs/>
    </w:rPr>
  </w:style>
  <w:style w:type="paragraph" w:styleId="af5">
    <w:name w:val="Normal (Web)"/>
    <w:basedOn w:val="a"/>
    <w:pPr>
      <w:spacing w:before="100" w:after="100"/>
    </w:pPr>
    <w:rPr>
      <w:sz w:val="24"/>
    </w:rPr>
  </w:style>
  <w:style w:type="paragraph" w:customStyle="1" w:styleId="af6">
    <w:name w:val="Основной"/>
    <w:basedOn w:val="a"/>
    <w:pPr>
      <w:ind w:firstLine="426"/>
      <w:jc w:val="both"/>
    </w:pPr>
    <w:rPr>
      <w:rFonts w:ascii="Times New Roman CYR" w:hAnsi="Times New Roman CYR"/>
      <w:sz w:val="28"/>
      <w:lang w:val="ru-RU"/>
    </w:rPr>
  </w:style>
  <w:style w:type="paragraph" w:styleId="af7">
    <w:name w:val="List"/>
    <w:basedOn w:val="a"/>
    <w:pPr>
      <w:ind w:left="283" w:hanging="283"/>
    </w:pPr>
  </w:style>
  <w:style w:type="paragraph" w:styleId="26">
    <w:name w:val="List 2"/>
    <w:basedOn w:val="a"/>
    <w:pPr>
      <w:ind w:left="566" w:hanging="283"/>
    </w:pPr>
  </w:style>
  <w:style w:type="paragraph" w:styleId="af8">
    <w:name w:val="List Bullet"/>
    <w:basedOn w:val="a"/>
    <w:autoRedefine/>
    <w:pPr>
      <w:tabs>
        <w:tab w:val="num" w:pos="360"/>
      </w:tabs>
      <w:ind w:left="360" w:hanging="360"/>
    </w:pPr>
  </w:style>
  <w:style w:type="paragraph" w:styleId="27">
    <w:name w:val="List Bullet 2"/>
    <w:basedOn w:val="a"/>
    <w:autoRedefine/>
    <w:pPr>
      <w:tabs>
        <w:tab w:val="num" w:pos="643"/>
      </w:tabs>
      <w:ind w:left="643" w:hanging="360"/>
    </w:pPr>
  </w:style>
  <w:style w:type="paragraph" w:styleId="af9">
    <w:name w:val="List Continue"/>
    <w:basedOn w:val="a"/>
    <w:pPr>
      <w:spacing w:after="120"/>
      <w:ind w:left="283"/>
    </w:pPr>
  </w:style>
  <w:style w:type="character" w:styleId="afa">
    <w:name w:val="Strong"/>
    <w:basedOn w:val="a0"/>
    <w:qFormat/>
    <w:rPr>
      <w:b/>
    </w:rPr>
  </w:style>
  <w:style w:type="paragraph" w:styleId="36">
    <w:name w:val="List 3"/>
    <w:basedOn w:val="a"/>
    <w:pPr>
      <w:ind w:left="849" w:hanging="283"/>
    </w:pPr>
  </w:style>
  <w:style w:type="paragraph" w:styleId="afb">
    <w:name w:val="Normal Indent"/>
    <w:basedOn w:val="a"/>
    <w:semiHidden/>
    <w:unhideWhenUsed/>
    <w:rsid w:val="001E3B09"/>
    <w:pPr>
      <w:ind w:firstLine="720"/>
      <w:jc w:val="both"/>
    </w:pPr>
    <w:rPr>
      <w:sz w:val="28"/>
    </w:rPr>
  </w:style>
  <w:style w:type="paragraph" w:customStyle="1" w:styleId="afc">
    <w:name w:val="Текст таблицы"/>
    <w:basedOn w:val="a"/>
    <w:rsid w:val="001E3B09"/>
    <w:pPr>
      <w:spacing w:before="40" w:after="40"/>
      <w:ind w:left="57" w:right="57"/>
    </w:pPr>
    <w:rPr>
      <w:sz w:val="28"/>
    </w:rPr>
  </w:style>
  <w:style w:type="paragraph" w:customStyle="1" w:styleId="Iauiue1">
    <w:name w:val="Iau?iue1"/>
    <w:rsid w:val="001E3B09"/>
    <w:rPr>
      <w:rFonts w:ascii="Courier New" w:hAnsi="Courier New"/>
      <w:sz w:val="24"/>
    </w:rPr>
  </w:style>
  <w:style w:type="paragraph" w:customStyle="1" w:styleId="afd">
    <w:name w:val="Динай моно"/>
    <w:basedOn w:val="a"/>
    <w:rsid w:val="001E3B09"/>
    <w:rPr>
      <w:rFonts w:ascii="Courier New CYR" w:hAnsi="Courier New CYR"/>
      <w:sz w:val="18"/>
    </w:rPr>
  </w:style>
  <w:style w:type="paragraph" w:customStyle="1" w:styleId="13">
    <w:name w:val="Обычный1"/>
    <w:rsid w:val="001E3B09"/>
    <w:pPr>
      <w:widowControl w:val="0"/>
      <w:snapToGrid w:val="0"/>
    </w:pPr>
    <w:rPr>
      <w:rFonts w:ascii="Arial" w:hAnsi="Arial"/>
    </w:rPr>
  </w:style>
  <w:style w:type="paragraph" w:customStyle="1" w:styleId="Web">
    <w:name w:val="Обычный (Web)"/>
    <w:basedOn w:val="a"/>
    <w:rsid w:val="001E3B09"/>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3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jpe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oleObject" Target="embeddings/oleObject1.bin"/><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109</Pages>
  <Words>27158</Words>
  <Characters>154802</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Общага5</Company>
  <LinksUpToDate>false</LinksUpToDate>
  <CharactersWithSpaces>181597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Женя</dc:creator>
  <cp:keywords/>
  <cp:lastModifiedBy>GB</cp:lastModifiedBy>
  <cp:revision>3</cp:revision>
  <cp:lastPrinted>2007-11-29T11:05:00Z</cp:lastPrinted>
  <dcterms:created xsi:type="dcterms:W3CDTF">2019-02-14T10:23:00Z</dcterms:created>
  <dcterms:modified xsi:type="dcterms:W3CDTF">2019-02-14T10:42:00Z</dcterms:modified>
</cp:coreProperties>
</file>