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61" w:rsidRDefault="009D6761" w:rsidP="00DC0EDE">
      <w:pPr>
        <w:spacing w:after="0" w:line="240" w:lineRule="auto"/>
        <w:rPr>
          <w:rFonts w:ascii="Times New Roman" w:hAnsi="Times New Roman" w:cs="Times New Roman"/>
          <w:caps/>
          <w:sz w:val="32"/>
          <w:szCs w:val="32"/>
          <w:lang w:val="uk-UA" w:eastAsia="ru-RU"/>
        </w:rPr>
      </w:pPr>
    </w:p>
    <w:p w:rsidR="009D6761" w:rsidRDefault="009D6761" w:rsidP="00DC0EDE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caps/>
          <w:sz w:val="32"/>
          <w:szCs w:val="32"/>
          <w:lang w:val="uk-UA" w:eastAsia="ru-RU"/>
        </w:rPr>
        <w:t>Міністерство освіти і науки України</w:t>
      </w:r>
    </w:p>
    <w:p w:rsidR="009D6761" w:rsidRDefault="009D6761" w:rsidP="00DC0EDE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>Національний авіаційний університет</w:t>
      </w:r>
    </w:p>
    <w:p w:rsidR="009D6761" w:rsidRDefault="009D6761" w:rsidP="00DC0E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 w:eastAsia="ru-RU"/>
        </w:rPr>
        <w:t>Науково-технічна бібліотека</w:t>
      </w:r>
    </w:p>
    <w:p w:rsidR="009D6761" w:rsidRDefault="009D6761" w:rsidP="00DC0EDE">
      <w:pPr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  <w:lang w:val="uk-UA" w:eastAsia="ru-RU"/>
        </w:rPr>
      </w:pPr>
    </w:p>
    <w:p w:rsidR="009D6761" w:rsidRDefault="009D6761" w:rsidP="00DC0ED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_GoBack"/>
      <w:r w:rsidRPr="00342AB8">
        <w:rPr>
          <w:rFonts w:ascii="Times New Roman" w:hAnsi="Times New Roman" w:cs="Times New Roman"/>
          <w:b/>
          <w:bCs/>
          <w:noProof/>
          <w:color w:val="000000"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Fotor091191950" style="width:402pt;height:402pt;visibility:visible">
            <v:imagedata r:id="rId5" o:title=""/>
          </v:shape>
        </w:pict>
      </w:r>
      <w:bookmarkEnd w:id="0"/>
    </w:p>
    <w:p w:rsidR="009D6761" w:rsidRDefault="009D6761" w:rsidP="00DC0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val="en-US" w:eastAsia="ru-RU"/>
        </w:rPr>
      </w:pPr>
    </w:p>
    <w:p w:rsidR="009D6761" w:rsidRPr="0097253B" w:rsidRDefault="009D6761" w:rsidP="00DC0EDE">
      <w:pPr>
        <w:spacing w:after="0" w:line="360" w:lineRule="auto"/>
        <w:ind w:right="360"/>
        <w:jc w:val="center"/>
        <w:rPr>
          <w:rFonts w:ascii="Times New Roman" w:hAnsi="Times New Roman" w:cs="Times New Roman"/>
          <w:b/>
          <w:bCs/>
          <w:color w:val="800000"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color w:val="800000"/>
          <w:sz w:val="40"/>
          <w:szCs w:val="40"/>
          <w:lang w:val="uk-UA" w:eastAsia="ru-RU"/>
        </w:rPr>
        <w:t>Інформаційний бюлетень</w:t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  <w:lang w:val="uk-UA" w:eastAsia="ru-RU"/>
        </w:rPr>
        <w:t>1</w:t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  <w:lang w:val="en-US" w:eastAsia="ru-RU"/>
        </w:rPr>
        <w:t>2</w:t>
      </w:r>
      <w:r>
        <w:rPr>
          <w:rFonts w:ascii="Times New Roman" w:hAnsi="Times New Roman" w:cs="Times New Roman"/>
          <w:b/>
          <w:bCs/>
          <w:color w:val="800000"/>
          <w:sz w:val="40"/>
          <w:szCs w:val="40"/>
          <w:lang w:val="uk-UA" w:eastAsia="ru-RU"/>
        </w:rPr>
        <w:t xml:space="preserve"> </w:t>
      </w:r>
    </w:p>
    <w:p w:rsidR="009D6761" w:rsidRDefault="009D6761" w:rsidP="00DC0EDE">
      <w:pPr>
        <w:spacing w:after="0" w:line="360" w:lineRule="auto"/>
        <w:ind w:righ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ГРУДЕНЬ 2021 р.</w:t>
      </w:r>
    </w:p>
    <w:p w:rsidR="009D6761" w:rsidRPr="008F05B1" w:rsidRDefault="009D6761" w:rsidP="00DC0EDE">
      <w:pPr>
        <w:tabs>
          <w:tab w:val="left" w:pos="540"/>
          <w:tab w:val="center" w:pos="4320"/>
          <w:tab w:val="left" w:pos="15120"/>
        </w:tabs>
        <w:spacing w:after="0" w:line="276" w:lineRule="auto"/>
        <w:ind w:right="357"/>
        <w:rPr>
          <w:rFonts w:ascii="Times New Roman" w:hAnsi="Times New Roman" w:cs="Times New Roman"/>
          <w:b/>
          <w:bCs/>
          <w:color w:val="365F9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8F05B1">
        <w:rPr>
          <w:rFonts w:ascii="Times New Roman" w:hAnsi="Times New Roman" w:cs="Times New Roman"/>
          <w:b/>
          <w:bCs/>
          <w:color w:val="365F91"/>
          <w:sz w:val="32"/>
          <w:szCs w:val="32"/>
          <w:lang w:eastAsia="ru-RU"/>
        </w:rPr>
        <w:t>Зміст</w:t>
      </w:r>
    </w:p>
    <w:p w:rsidR="009D6761" w:rsidRPr="00135A2D" w:rsidRDefault="009D6761" w:rsidP="00DC0EDE">
      <w:pPr>
        <w:tabs>
          <w:tab w:val="left" w:pos="540"/>
          <w:tab w:val="center" w:pos="4320"/>
          <w:tab w:val="left" w:pos="15120"/>
        </w:tabs>
        <w:spacing w:after="0" w:line="276" w:lineRule="auto"/>
        <w:ind w:right="357"/>
        <w:rPr>
          <w:rFonts w:ascii="Times New Roman" w:hAnsi="Times New Roman" w:cs="Times New Roman"/>
          <w:b/>
          <w:bCs/>
          <w:color w:val="548DD4"/>
          <w:sz w:val="24"/>
          <w:szCs w:val="24"/>
          <w:lang w:eastAsia="ru-RU"/>
        </w:rPr>
      </w:pPr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r w:rsidRPr="00135A2D">
        <w:rPr>
          <w:rFonts w:ascii="Times New Roman" w:hAnsi="Times New Roman" w:cs="Times New Roman"/>
          <w:b/>
          <w:bCs/>
          <w:color w:val="548DD4"/>
          <w:sz w:val="24"/>
          <w:szCs w:val="24"/>
        </w:rPr>
        <w:fldChar w:fldCharType="begin"/>
      </w:r>
      <w:r w:rsidRPr="00135A2D">
        <w:rPr>
          <w:rFonts w:ascii="Times New Roman" w:hAnsi="Times New Roman" w:cs="Times New Roman"/>
          <w:b/>
          <w:bCs/>
          <w:color w:val="548DD4"/>
          <w:sz w:val="24"/>
          <w:szCs w:val="24"/>
        </w:rPr>
        <w:instrText xml:space="preserve"> TOC \o "1-3" \h \z \u </w:instrText>
      </w:r>
      <w:r w:rsidRPr="00135A2D">
        <w:rPr>
          <w:rFonts w:ascii="Times New Roman" w:hAnsi="Times New Roman" w:cs="Times New Roman"/>
          <w:b/>
          <w:bCs/>
          <w:color w:val="548DD4"/>
          <w:sz w:val="24"/>
          <w:szCs w:val="24"/>
        </w:rPr>
        <w:fldChar w:fldCharType="separate"/>
      </w:r>
      <w:hyperlink w:anchor="_Toc92702131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Цікаві ресурси НТБ НАУ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_Toc92702131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32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Нові електронні ресурси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_Toc92702132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33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У НАУ передплачено доступ до електронної бібліотеки видавництва ЦУЛ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_Toc92702133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34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У НТБ НАУ продовжується доступ до електронної бібліотеки Міжнародного валютного фонду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_Toc92702134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35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У НАУ продовжується доступ до Scopus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_Toc92702135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36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Відкрийте для себе електронні книги з ScienceDirect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_Toc92702136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47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У НАУ продовжується доступ до Web of Science Core Collection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_Toc92702147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48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Міжнародні стилі цитування та посилання в наукових роботах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_Toc92702148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49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Доступ до освітніх ресурсів на платформі Edanz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_Toc92702149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50" w:history="1">
        <w:r w:rsidRPr="006F2B0D">
          <w:rPr>
            <w:rStyle w:val="Hyperlink"/>
            <w:b/>
            <w:bCs/>
            <w:noProof/>
            <w:kern w:val="28"/>
            <w:lang w:val="uk-UA"/>
          </w:rPr>
          <w:t>Нові надходження за ГРУДЕНЬ 2021 р</w:t>
        </w:r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.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_Toc92702150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D6761" w:rsidRDefault="009D6761">
      <w:pPr>
        <w:pStyle w:val="TOC1"/>
        <w:tabs>
          <w:tab w:val="right" w:leader="dot" w:pos="9345"/>
        </w:tabs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hyperlink w:anchor="_Toc92702151" w:history="1">
        <w:r w:rsidRPr="006F2B0D">
          <w:rPr>
            <w:rStyle w:val="Hyperlink"/>
            <w:b/>
            <w:bCs/>
            <w:noProof/>
            <w:kern w:val="32"/>
            <w:lang w:val="uk-UA" w:eastAsia="ru-RU"/>
          </w:rPr>
          <w:t>КНИГИ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_Toc92702151 \h </w:instrText>
        </w:r>
        <w:r>
          <w:rPr>
            <w:rFonts w:cs="Times New Roman"/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D6761" w:rsidRPr="008F05B1" w:rsidRDefault="009D6761" w:rsidP="00DC0EDE">
      <w:pPr>
        <w:spacing w:after="0" w:line="276" w:lineRule="auto"/>
        <w:rPr>
          <w:rFonts w:cs="Times New Roman"/>
          <w:b/>
          <w:bCs/>
          <w:color w:val="548DD4"/>
          <w:sz w:val="24"/>
          <w:szCs w:val="24"/>
        </w:rPr>
      </w:pPr>
      <w:r w:rsidRPr="00135A2D">
        <w:rPr>
          <w:rFonts w:ascii="Times New Roman" w:hAnsi="Times New Roman" w:cs="Times New Roman"/>
          <w:b/>
          <w:bCs/>
          <w:color w:val="548DD4"/>
          <w:sz w:val="24"/>
          <w:szCs w:val="24"/>
        </w:rPr>
        <w:fldChar w:fldCharType="end"/>
      </w:r>
    </w:p>
    <w:p w:rsidR="009D6761" w:rsidRDefault="009D6761" w:rsidP="00DC0EDE">
      <w:pPr>
        <w:spacing w:line="240" w:lineRule="auto"/>
        <w:rPr>
          <w:rFonts w:cs="Times New Roman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9D6761" w:rsidRDefault="009D6761" w:rsidP="00DC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Вітаємо користувачів Науково-технічної бібліотеки Національного авіаційного університету на сторінках оновленого Інформаційного бюлетеня! До Вашої уваги щомісячна інформація про електронні ресурси, нові книжкові та періодичні видання з анотаціями та із зручною системою інтерактивних посилань. «</w:t>
      </w:r>
      <w:hyperlink r:id="rId6" w:history="1">
        <w:r>
          <w:rPr>
            <w:rStyle w:val="Hyperlink"/>
            <w:sz w:val="28"/>
            <w:szCs w:val="28"/>
            <w:lang w:val="uk-UA" w:eastAsia="ru-RU"/>
          </w:rPr>
          <w:t>Віртуальні виставки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»можна переглядати на сайті НТБ: </w:t>
      </w:r>
      <w:hyperlink r:id="rId7" w:history="1">
        <w:r>
          <w:rPr>
            <w:rStyle w:val="Hyperlink"/>
            <w:sz w:val="28"/>
            <w:szCs w:val="28"/>
            <w:lang w:val="uk-UA" w:eastAsia="ru-RU"/>
          </w:rPr>
          <w:t>http://www.lib.nau.edu.ua</w:t>
        </w:r>
      </w:hyperlink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інформаційному бюлетені надається інформація щодо нових надходжень відділу навчальної літератури з міжнародної економіки та права НТБ (7 корпус).</w:t>
      </w:r>
    </w:p>
    <w:p w:rsidR="009D6761" w:rsidRDefault="009D6761" w:rsidP="00DC0EDE">
      <w:pPr>
        <w:tabs>
          <w:tab w:val="left" w:pos="720"/>
          <w:tab w:val="center" w:pos="4320"/>
          <w:tab w:val="left" w:pos="13320"/>
        </w:tabs>
        <w:spacing w:before="120" w:after="12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Всі побажання та пропозиції щодо поліпшення інформаційного обслуговування Ви можете надсилати на електронні адреси: </w:t>
      </w:r>
      <w:hyperlink r:id="rId8" w:history="1">
        <w:r>
          <w:rPr>
            <w:rStyle w:val="Hyperlink"/>
            <w:sz w:val="28"/>
            <w:szCs w:val="28"/>
            <w:lang w:val="uk-UA" w:eastAsia="ru-RU"/>
          </w:rPr>
          <w:t>ntb@nau.edu.ua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</w:t>
      </w:r>
      <w:hyperlink r:id="rId9" w:history="1">
        <w:r>
          <w:rPr>
            <w:rStyle w:val="Hyperlink"/>
            <w:sz w:val="28"/>
            <w:szCs w:val="28"/>
            <w:lang w:val="en-US" w:eastAsia="ru-RU"/>
          </w:rPr>
          <w:t>metodist</w:t>
        </w:r>
        <w:r>
          <w:rPr>
            <w:rStyle w:val="Hyperlink"/>
            <w:sz w:val="28"/>
            <w:szCs w:val="28"/>
            <w:lang w:val="uk-UA" w:eastAsia="ru-RU"/>
          </w:rPr>
          <w:t>@</w:t>
        </w:r>
        <w:r>
          <w:rPr>
            <w:rStyle w:val="Hyperlink"/>
            <w:sz w:val="28"/>
            <w:szCs w:val="28"/>
            <w:lang w:val="en-US" w:eastAsia="ru-RU"/>
          </w:rPr>
          <w:t>nau</w:t>
        </w:r>
        <w:r>
          <w:rPr>
            <w:rStyle w:val="Hyperlink"/>
            <w:sz w:val="28"/>
            <w:szCs w:val="28"/>
            <w:lang w:val="uk-UA" w:eastAsia="ru-RU"/>
          </w:rPr>
          <w:t>.</w:t>
        </w:r>
        <w:r>
          <w:rPr>
            <w:rStyle w:val="Hyperlink"/>
            <w:sz w:val="28"/>
            <w:szCs w:val="28"/>
            <w:lang w:val="en-US" w:eastAsia="ru-RU"/>
          </w:rPr>
          <w:t>edu</w:t>
        </w:r>
        <w:r>
          <w:rPr>
            <w:rStyle w:val="Hyperlink"/>
            <w:sz w:val="28"/>
            <w:szCs w:val="28"/>
            <w:lang w:val="uk-UA" w:eastAsia="ru-RU"/>
          </w:rPr>
          <w:t>.</w:t>
        </w:r>
        <w:r>
          <w:rPr>
            <w:rStyle w:val="Hyperlink"/>
            <w:sz w:val="28"/>
            <w:szCs w:val="28"/>
            <w:lang w:val="en-US" w:eastAsia="ru-RU"/>
          </w:rPr>
          <w:t>ua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або телефонуйте за номерами: 78-53; 73-06.</w:t>
      </w:r>
    </w:p>
    <w:p w:rsidR="009D6761" w:rsidRDefault="009D6761" w:rsidP="00DC0EDE">
      <w:pPr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Адреси, які можуть стати Вам у пригоді:</w:t>
      </w:r>
    </w:p>
    <w:p w:rsidR="009D6761" w:rsidRDefault="009D6761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- Довідково-пошукова система НТБ: </w:t>
      </w:r>
      <w:hyperlink r:id="rId10" w:history="1">
        <w:r>
          <w:rPr>
            <w:rStyle w:val="Hyperlink"/>
            <w:sz w:val="28"/>
            <w:szCs w:val="28"/>
            <w:lang w:val="uk-UA" w:eastAsia="ru-RU"/>
          </w:rPr>
          <w:t>http://www.lib.nau.edu.ua/search/</w:t>
        </w:r>
      </w:hyperlink>
    </w:p>
    <w:p w:rsidR="009D6761" w:rsidRDefault="009D6761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- Наукова періодика НАУ: </w:t>
      </w:r>
      <w:hyperlink r:id="rId11" w:history="1">
        <w:r>
          <w:rPr>
            <w:rStyle w:val="Hyperlink"/>
            <w:sz w:val="28"/>
            <w:szCs w:val="28"/>
            <w:lang w:val="uk-UA" w:eastAsia="ru-RU"/>
          </w:rPr>
          <w:t>http://jrnl.nau.edu.ua/</w:t>
        </w:r>
      </w:hyperlink>
    </w:p>
    <w:p w:rsidR="009D6761" w:rsidRDefault="009D6761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- Електронний репозитарій НАУ: </w:t>
      </w:r>
      <w:hyperlink r:id="rId12" w:history="1">
        <w:r>
          <w:rPr>
            <w:rStyle w:val="Hyperlink"/>
            <w:sz w:val="28"/>
            <w:szCs w:val="28"/>
            <w:lang w:val="uk-UA" w:eastAsia="ru-RU"/>
          </w:rPr>
          <w:t>http://er.nau.edu.ua/</w:t>
        </w:r>
      </w:hyperlink>
    </w:p>
    <w:p w:rsidR="009D6761" w:rsidRDefault="009D6761" w:rsidP="00DC0EDE">
      <w:pPr>
        <w:tabs>
          <w:tab w:val="left" w:pos="709"/>
          <w:tab w:val="left" w:pos="900"/>
          <w:tab w:val="left" w:pos="126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Style w:val="Hyperlink"/>
          <w:sz w:val="28"/>
          <w:szCs w:val="28"/>
          <w:lang w:val="uk-UA" w:eastAsia="ru-RU"/>
        </w:rPr>
      </w:pPr>
      <w:bookmarkStart w:id="1" w:name="_Toc476318271"/>
      <w:bookmarkStart w:id="2" w:name="_Toc476316950"/>
      <w:bookmarkStart w:id="3" w:name="_Toc476316722"/>
      <w:bookmarkStart w:id="4" w:name="_Toc476316493"/>
      <w:r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bookmarkEnd w:id="1"/>
      <w:r>
        <w:rPr>
          <w:rFonts w:ascii="Times New Roman" w:hAnsi="Times New Roman" w:cs="Times New Roman"/>
          <w:sz w:val="28"/>
          <w:szCs w:val="28"/>
          <w:lang w:val="uk-UA" w:eastAsia="ru-RU"/>
        </w:rPr>
        <w:t>Віртуальна бібліографічна довідка НАУ</w:t>
      </w:r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3" w:history="1">
        <w:r>
          <w:rPr>
            <w:rStyle w:val="Hyperlink"/>
            <w:sz w:val="28"/>
            <w:szCs w:val="28"/>
            <w:lang w:val="uk-UA" w:eastAsia="ru-RU"/>
          </w:rPr>
          <w:t>http://www.lib.nau.edu.ua/search/helper/</w:t>
        </w:r>
      </w:hyperlink>
    </w:p>
    <w:p w:rsidR="009D6761" w:rsidRPr="0003488C" w:rsidRDefault="009D6761" w:rsidP="00985D6F">
      <w:pPr>
        <w:tabs>
          <w:tab w:val="left" w:pos="709"/>
          <w:tab w:val="left" w:pos="900"/>
          <w:tab w:val="left" w:pos="126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Style w:val="Hyperlink"/>
          <w:rFonts w:ascii="Courier New" w:hAnsi="Courier New" w:cs="Courier New"/>
          <w:b/>
          <w:bCs/>
          <w:color w:val="0B5966"/>
          <w:sz w:val="36"/>
          <w:szCs w:val="36"/>
          <w:u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 </w:t>
      </w:r>
      <w:r w:rsidRPr="0003488C">
        <w:rPr>
          <w:rFonts w:ascii="Times New Roman" w:hAnsi="Times New Roman" w:cs="Times New Roman"/>
          <w:sz w:val="28"/>
          <w:szCs w:val="28"/>
          <w:lang w:val="uk-UA" w:eastAsia="ru-RU"/>
        </w:rPr>
        <w:t>Дистанційні послуги бібліотеки НАУ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03488C">
        <w:t xml:space="preserve"> </w:t>
      </w:r>
      <w:hyperlink r:id="rId14" w:history="1">
        <w:r w:rsidRPr="00BD744C">
          <w:rPr>
            <w:rStyle w:val="Hyperlink"/>
            <w:sz w:val="28"/>
            <w:szCs w:val="28"/>
            <w:lang w:val="uk-UA" w:eastAsia="ru-RU"/>
          </w:rPr>
          <w:t>http://www.lib.nau.edu.ua/services/remote-services.aspx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D6761" w:rsidRDefault="009D6761" w:rsidP="00DC0EDE">
      <w:pPr>
        <w:tabs>
          <w:tab w:val="left" w:pos="709"/>
          <w:tab w:val="left" w:pos="900"/>
          <w:tab w:val="left" w:pos="1260"/>
          <w:tab w:val="left" w:pos="3420"/>
        </w:tabs>
        <w:autoSpaceDE w:val="0"/>
        <w:autoSpaceDN w:val="0"/>
        <w:spacing w:before="120" w:after="120" w:line="240" w:lineRule="auto"/>
        <w:ind w:right="360" w:firstLine="284"/>
        <w:jc w:val="both"/>
        <w:rPr>
          <w:rStyle w:val="Hyperlink"/>
          <w:sz w:val="24"/>
          <w:szCs w:val="24"/>
        </w:rPr>
      </w:pPr>
    </w:p>
    <w:p w:rsidR="009D6761" w:rsidRDefault="009D6761" w:rsidP="00DC0EDE">
      <w:pPr>
        <w:keepNext/>
        <w:spacing w:before="240" w:after="60" w:line="240" w:lineRule="auto"/>
        <w:jc w:val="center"/>
        <w:outlineLvl w:val="0"/>
        <w:rPr>
          <w:rFonts w:cs="Times New Roman"/>
          <w:b/>
          <w:bCs/>
          <w:kern w:val="32"/>
          <w:sz w:val="32"/>
          <w:szCs w:val="32"/>
        </w:rPr>
      </w:pPr>
      <w:r>
        <w:rPr>
          <w:rFonts w:ascii="Cambria" w:hAnsi="Cambria" w:cs="Cambria"/>
          <w:b/>
          <w:bCs/>
          <w:kern w:val="32"/>
          <w:sz w:val="36"/>
          <w:szCs w:val="36"/>
          <w:u w:val="single"/>
          <w:lang w:val="uk-UA" w:eastAsia="ru-RU"/>
        </w:rPr>
        <w:br w:type="page"/>
      </w:r>
      <w:bookmarkStart w:id="5" w:name="_Toc12266005"/>
      <w:bookmarkStart w:id="6" w:name="_Toc510720273"/>
      <w:bookmarkStart w:id="7" w:name="_Toc504465678"/>
      <w:bookmarkStart w:id="8" w:name="_Toc504465587"/>
      <w:bookmarkStart w:id="9" w:name="_Toc498349631"/>
      <w:bookmarkStart w:id="10" w:name="_Toc497381535"/>
      <w:bookmarkStart w:id="11" w:name="_Toc485042379"/>
      <w:bookmarkStart w:id="12" w:name="_Toc485042245"/>
      <w:bookmarkStart w:id="13" w:name="_Toc485025464"/>
      <w:bookmarkStart w:id="14" w:name="_Toc477263206"/>
      <w:bookmarkStart w:id="15" w:name="_Toc476318299"/>
      <w:bookmarkStart w:id="16" w:name="_Toc476318272"/>
      <w:bookmarkStart w:id="17" w:name="_Toc476316951"/>
      <w:bookmarkStart w:id="18" w:name="_Toc476316723"/>
      <w:bookmarkStart w:id="19" w:name="_Toc476316494"/>
      <w:bookmarkStart w:id="20" w:name="_Ref476144700"/>
      <w:bookmarkStart w:id="21" w:name="_Toc92702131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Цікаві ресурси НТБ НАУ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9D6761" w:rsidRDefault="009D6761" w:rsidP="00DC0EDE">
      <w:pPr>
        <w:tabs>
          <w:tab w:val="left" w:pos="540"/>
          <w:tab w:val="center" w:pos="4320"/>
          <w:tab w:val="left" w:pos="15120"/>
        </w:tabs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 w:eastAsia="ru-RU"/>
        </w:rPr>
      </w:pPr>
    </w:p>
    <w:p w:rsidR="009D6761" w:rsidRDefault="009D6761" w:rsidP="00DC0EDE">
      <w:pPr>
        <w:spacing w:before="120" w:after="120" w:line="240" w:lineRule="auto"/>
        <w:ind w:right="36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Спілкуватися зі спеціалістами бібліотеки та отримувати консультації можна у розділі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-сайту «Консультація (Форум)» </w:t>
      </w:r>
      <w:hyperlink r:id="rId15" w:history="1">
        <w:r>
          <w:rPr>
            <w:rStyle w:val="Hyperlink"/>
            <w:sz w:val="28"/>
            <w:szCs w:val="28"/>
            <w:lang w:val="uk-UA" w:eastAsia="ru-RU"/>
          </w:rPr>
          <w:t>http://www.lib.nau.edu.ua/forum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>. Для цього необхідно ввести особисті логін та пароль на першій сторінці сайту.</w:t>
      </w:r>
    </w:p>
    <w:p w:rsidR="009D6761" w:rsidRDefault="009D6761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Накази та розпорядження керівництва університету щодо формування електронної бібліотеки НАУ знаходяться на сайті НТБ НАУ у розділі “Викладачам НАУ” за адресою: </w:t>
      </w:r>
      <w:hyperlink r:id="rId16" w:history="1">
        <w:r>
          <w:rPr>
            <w:rStyle w:val="Hyperlink"/>
            <w:sz w:val="28"/>
            <w:szCs w:val="28"/>
            <w:lang w:val="uk-UA" w:eastAsia="ru-RU"/>
          </w:rPr>
          <w:t>http://www.lib.nau.edu.ua/profesors/normdoc.aspx</w:t>
        </w:r>
      </w:hyperlink>
    </w:p>
    <w:p w:rsidR="009D6761" w:rsidRDefault="009D6761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Перелік наукових видань НАУ, що входять до провідних міжнародних наукометричних баз даних знаходиться за адресою</w:t>
      </w:r>
      <w:hyperlink r:id="rId17" w:history="1">
        <w:r>
          <w:rPr>
            <w:rStyle w:val="Hyperlink"/>
            <w:sz w:val="28"/>
            <w:szCs w:val="28"/>
            <w:lang w:val="uk-UA" w:eastAsia="ru-RU"/>
          </w:rPr>
          <w:t>http://www.lib.nau.edu.ua/forum/default.aspx?g=posts&amp;t=358</w:t>
        </w:r>
      </w:hyperlink>
    </w:p>
    <w:p w:rsidR="009D6761" w:rsidRDefault="009D6761" w:rsidP="00DC0EDE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36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Рейтинг викладачів НАУ згідно з наукометричною базою даних Скопус, що знаходиться сайті НТБ НАУ у розділі “Викладачам НАУ”, можна знайти за адресою</w:t>
      </w:r>
      <w:hyperlink r:id="rId18" w:history="1">
        <w:r>
          <w:rPr>
            <w:rStyle w:val="Hyperlink"/>
            <w:sz w:val="28"/>
            <w:szCs w:val="28"/>
            <w:lang w:val="uk-UA" w:eastAsia="ru-RU"/>
          </w:rPr>
          <w:t>http://www.lib.nau.edu.ua/naukpraci/rating.php</w:t>
        </w:r>
      </w:hyperlink>
    </w:p>
    <w:p w:rsidR="009D6761" w:rsidRDefault="009D6761" w:rsidP="00DC0EDE">
      <w:pPr>
        <w:keepNext/>
        <w:spacing w:before="240" w:after="6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9D6761" w:rsidRDefault="009D6761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br w:type="page"/>
      </w:r>
      <w:bookmarkStart w:id="22" w:name="_Toc12266006"/>
      <w:bookmarkStart w:id="23" w:name="_Toc510720275"/>
      <w:bookmarkStart w:id="24" w:name="_Toc504465589"/>
      <w:bookmarkStart w:id="25" w:name="_Toc498349633"/>
      <w:bookmarkStart w:id="26" w:name="_Toc497381537"/>
      <w:bookmarkStart w:id="27" w:name="_Toc485042381"/>
      <w:bookmarkStart w:id="28" w:name="_Toc485042247"/>
      <w:bookmarkStart w:id="29" w:name="_Toc485025466"/>
      <w:bookmarkStart w:id="30" w:name="_Toc477263208"/>
      <w:bookmarkStart w:id="31" w:name="_Toc476318301"/>
      <w:bookmarkStart w:id="32" w:name="_Toc476318274"/>
      <w:bookmarkStart w:id="33" w:name="_Toc476316953"/>
      <w:bookmarkStart w:id="34" w:name="_Toc476316725"/>
      <w:bookmarkStart w:id="35" w:name="_Toc476316496"/>
      <w:bookmarkStart w:id="36" w:name="_Ref476144713"/>
      <w:bookmarkStart w:id="37" w:name="_Toc92702132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Нові електронні ресурси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9D6761" w:rsidRDefault="009D6761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38" w:name="_Toc12266007"/>
      <w:bookmarkStart w:id="39" w:name="_Toc510720276"/>
      <w:bookmarkStart w:id="40" w:name="_Toc504465590"/>
      <w:bookmarkStart w:id="41" w:name="_Toc498349634"/>
      <w:bookmarkStart w:id="42" w:name="_Toc497381538"/>
      <w:bookmarkStart w:id="43" w:name="_Toc485042382"/>
      <w:bookmarkStart w:id="44" w:name="_Toc485042248"/>
      <w:bookmarkStart w:id="45" w:name="_Toc485025467"/>
      <w:bookmarkStart w:id="46" w:name="_Toc477263210"/>
      <w:bookmarkStart w:id="47" w:name="_Toc476318303"/>
      <w:bookmarkStart w:id="48" w:name="_Toc476318276"/>
      <w:bookmarkStart w:id="49" w:name="_Toc476316955"/>
      <w:bookmarkStart w:id="50" w:name="_Toc476316727"/>
      <w:bookmarkStart w:id="51" w:name="_Toc476316498"/>
      <w:bookmarkStart w:id="52" w:name="_Ref476144718"/>
      <w:bookmarkStart w:id="53" w:name="_Toc56588236"/>
      <w:bookmarkStart w:id="54" w:name="_Toc53996283"/>
      <w:bookmarkStart w:id="55" w:name="_Toc53996169"/>
      <w:bookmarkStart w:id="56" w:name="_Toc62460675"/>
      <w:bookmarkStart w:id="57" w:name="_Toc63842241"/>
      <w:bookmarkStart w:id="58" w:name="_Toc66433673"/>
      <w:bookmarkStart w:id="59" w:name="_Toc66693578"/>
      <w:bookmarkStart w:id="60" w:name="_Toc69886042"/>
      <w:bookmarkStart w:id="61" w:name="_Toc71709949"/>
      <w:bookmarkStart w:id="62" w:name="_Toc83214141"/>
      <w:bookmarkStart w:id="63" w:name="_Toc87861787"/>
      <w:bookmarkStart w:id="64" w:name="_Toc87945868"/>
      <w:bookmarkStart w:id="65" w:name="_Toc91658776"/>
      <w:bookmarkStart w:id="66" w:name="_Toc92702133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У НАУ передплачено доступ до електронної бібліотеки видавництва ЦУЛ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9D6761" w:rsidRDefault="009D6761" w:rsidP="00DC0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2AB8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Рисунок 2" o:spid="_x0000_i1026" type="#_x0000_t75" style="width:249pt;height:156pt;visibility:visible">
            <v:imagedata r:id="rId19" o:title=""/>
          </v:shape>
        </w:pict>
      </w:r>
    </w:p>
    <w:p w:rsidR="009D6761" w:rsidRDefault="009D6761" w:rsidP="00DC0E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НТБ НАУ надає доступ до електронної бібліотеки Центру учбової літератури (ЦУЛ). </w:t>
      </w:r>
    </w:p>
    <w:p w:rsidR="009D6761" w:rsidRDefault="009D6761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Умови користування ресурсами:</w:t>
      </w:r>
    </w:p>
    <w:p w:rsidR="009D6761" w:rsidRDefault="009D6761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 Всі ресурси та послуги Ви використовуєте не з комерційною метою;</w:t>
      </w:r>
    </w:p>
    <w:p w:rsidR="009D6761" w:rsidRDefault="009D6761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 Використовуючи повнотекстові бази даних, Ви не застосовуєте спеціальних програм для скачування та послідовних скачувань архіву (цілого журналу або окремих його випусків).</w:t>
      </w:r>
    </w:p>
    <w:p w:rsidR="009D6761" w:rsidRDefault="009D6761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Доступ до ресурсу з усіх комп'ютерів університету та бібліотеки за адресою </w:t>
      </w:r>
      <w:hyperlink r:id="rId20" w:tgtFrame="_blank" w:history="1">
        <w:r>
          <w:rPr>
            <w:rStyle w:val="Hyperlink"/>
            <w:sz w:val="28"/>
            <w:szCs w:val="28"/>
            <w:lang w:val="uk-UA" w:eastAsia="ru-RU"/>
          </w:rPr>
          <w:t>http://www.culonline.com.ua/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використовуючи Логін: avia-nau та Пароль: library. Логін та пароль ввести у формі з правого боку сторінки, вгорі.</w:t>
      </w:r>
    </w:p>
    <w:p w:rsidR="009D6761" w:rsidRDefault="009D6761" w:rsidP="00DC0EDE">
      <w:pPr>
        <w:spacing w:after="180" w:line="27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Видавництво ТОВ "Центр навчальної літератури" надає доступ до електронних версій книг. Колекція нараховує понад 700 найпопулярніших книг власного видання за різними тематиками: аудит, бухгалтерський, кадровий облік (91 книга), фінанси (90 книг), економіка (264 книги), менеджмент (102 книги), маркетинг (27 книг), правова література (94 книги), гуманітарні науки (196 книг), природничі та технічні науки (94 книги).</w:t>
      </w:r>
    </w:p>
    <w:p w:rsidR="009D6761" w:rsidRDefault="009D6761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67" w:name="_Toc12266008"/>
      <w:bookmarkStart w:id="68" w:name="_Toc510720277"/>
      <w:bookmarkStart w:id="69" w:name="_Ref505871485"/>
      <w:bookmarkStart w:id="70" w:name="_Toc504465591"/>
      <w:bookmarkStart w:id="71" w:name="_Toc498349635"/>
      <w:bookmarkStart w:id="72" w:name="_Toc497381539"/>
      <w:bookmarkStart w:id="73" w:name="_Toc485042385"/>
      <w:bookmarkStart w:id="74" w:name="_Toc485042251"/>
      <w:bookmarkStart w:id="75" w:name="_Toc485025470"/>
      <w:bookmarkStart w:id="76" w:name="_Toc477263213"/>
      <w:bookmarkStart w:id="77" w:name="_Toc476318306"/>
      <w:bookmarkStart w:id="78" w:name="_Toc476318279"/>
      <w:bookmarkStart w:id="79" w:name="_Toc476316958"/>
      <w:bookmarkStart w:id="80" w:name="_Toc476316730"/>
    </w:p>
    <w:p w:rsidR="009D6761" w:rsidRDefault="009D6761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br w:type="page"/>
      </w:r>
      <w:bookmarkStart w:id="81" w:name="_Toc92702134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У НТБ НАУ продовжується доступ до електронної бібліотеки Міжнародного валютного фонду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9D6761" w:rsidRDefault="009D6761" w:rsidP="00DC0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НАУ надано доступ до колекцій IMF e-Library. У фондах бібліотеки представлені доповіді та огляди Міжнародного валютного фонду, публікації з питань світової економіки, міжнародних фінансів, зовнішньоекономічних відносин, статистичні матеріали, періодичні видання англійською та російською мовами. 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доступу: 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 за IP-адресами з усіх комп'ютерів НАУ, що мають вихід в Інтернет Докладніше: </w:t>
      </w:r>
      <w:hyperlink r:id="rId21" w:anchor="post532" w:history="1">
        <w:r>
          <w:rPr>
            <w:rStyle w:val="Hyperlink"/>
            <w:b/>
            <w:bCs/>
            <w:sz w:val="28"/>
            <w:szCs w:val="28"/>
            <w:lang w:val="uk-UA"/>
          </w:rPr>
          <w:t>http://www.lib.nau.edu.ua/forum/default.aspx?g=posts&amp;m=532&amp;#post532</w:t>
        </w:r>
      </w:hyperlink>
    </w:p>
    <w:p w:rsidR="009D6761" w:rsidRPr="004F677F" w:rsidRDefault="009D6761" w:rsidP="00DC0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61" w:rsidRDefault="009D6761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82" w:name="_Toc92702135"/>
      <w:r>
        <w:rPr>
          <w:noProof/>
          <w:lang w:eastAsia="ru-RU"/>
        </w:rPr>
        <w:pict>
          <v:shape id="_x0000_s1026" type="#_x0000_t75" style="position:absolute;left:0;text-align:left;margin-left:-13.5pt;margin-top:26pt;width:491.95pt;height:132.75pt;z-index:251642368;visibility:visible">
            <v:imagedata r:id="rId22" o:title=""/>
            <w10:wrap type="square"/>
          </v:shape>
        </w:pict>
      </w:r>
      <w:bookmarkStart w:id="83" w:name="_Toc504465683"/>
      <w:bookmarkStart w:id="84" w:name="_Toc504465592"/>
      <w:bookmarkStart w:id="85" w:name="_Toc12266009"/>
      <w:bookmarkStart w:id="86" w:name="_Toc510720278"/>
      <w:bookmarkStart w:id="87" w:name="_Ref505248823"/>
      <w:bookmarkEnd w:id="83"/>
      <w:bookmarkEnd w:id="84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У НАУ продовжується доступ до Scopus</w:t>
      </w:r>
      <w:bookmarkEnd w:id="85"/>
      <w:bookmarkEnd w:id="86"/>
      <w:bookmarkEnd w:id="87"/>
      <w:bookmarkEnd w:id="82"/>
    </w:p>
    <w:p w:rsidR="009D6761" w:rsidRPr="004A3F51" w:rsidRDefault="009D6761" w:rsidP="00DC0EDE">
      <w:pPr>
        <w:tabs>
          <w:tab w:val="left" w:pos="540"/>
        </w:tabs>
        <w:spacing w:after="0" w:line="270" w:lineRule="atLeast"/>
        <w:ind w:firstLine="567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Scopus (</w:t>
      </w:r>
      <w:r>
        <w:rPr>
          <w:rFonts w:ascii="Times New Roman" w:hAnsi="Times New Roman" w:cs="Times New Roman"/>
          <w:color w:val="4F81BD"/>
          <w:sz w:val="28"/>
          <w:szCs w:val="28"/>
          <w:u w:val="single"/>
          <w:lang w:val="uk-UA"/>
        </w:rPr>
        <w:t>http://www.scopus.com/)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представляє собою найбільшу в світі єдину реферативну базу даних, яка індексує більш ніж 34 000 найменувань науково-технічних та медичних журналів приблизно 5 000 міжнародних видань, 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більше 167 млн документів, 1,7 пристатейних посилань.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Щодня оновлювана база даних Scopus включає записи, навіть до першого тому, першого випуску журналів провідних наукових видавництв. Вона забезпечує неперевершену підтримку у процесі пошуку наукових публікацій та пропонує посилання на усі реферати з широкого обсягу доступних статей, які вийшли.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Розробникам, які відповідають за інформаційне наповнення, довелося оцінити велику кількість джерел, аби гарантувати відображення наукової літератури самої високої якості, у тому числі публікацій у відкритому доступі (Open Access), труди наукових конференцій, а також матеріали, які доступні лише у електронному вигляді. Пошукова система Scopus також пропонує Research Performance Measurement (RPM) — засоби контролю за ефективністю досліджень, які допомагають оцінювати авторів, напрямки досліджень та журнали.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Pr="004F677F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та основні переваги: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34 000 журналів, які рецензуються (у тому числі 3 800 журналів Open Access) (Завантажити в xls)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100 000 книг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390 назв Trade Publications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370 книжкових серій (триваючих видань)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6,8 млн. конференційних доповідей з трудів конференцій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млн. записів: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 млн. записів з посиланнями з 1996 р. (з яких 84% складають пристатійну літературу)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млн. записів з 1996 р. до 1823 р.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млн. патентних записів від п’яти патентних офісів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Статті, які знаходяться у підготовці до друку (“Articles in Press”), із більше ніж 3 850 журналів.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Включає інформацію із спеціалізованих баз даних компанії Elsevier (наприклад, Embase, Compendex та ін.), а також основних баз інших видань (наприклад, Medline), авторські профілі з детальною інформацією про автора та оцінкою його наукової діяльності, профілі організацій з детальною інформацією та оцінкою їх наукової діяльності, функція Analytics дозволяє проводити порівняння журналів згідно з різними бібліометричними показниками (SNIP та SJR).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Переваги перед іншими базами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Scopus перевищує за повнотою та ретроспективною глибиною більшість баз даних, які існують у світі;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повна інформація про російські організації, російські журнали та російських авторів, зокрема показники цитування; засоби контролю ефективності досліджень, які допомагають оцінювати авторів, організації, напрямки досліджень та журнали;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відсутність ембарго, індексації та поява багатьох рефератів до того, як вони будуть надруковані; зручний і простий в освоєнні інтерфейс;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можливість в один крок побачити розбивку результатів за усіма можливими джерелами пошуку (кількість у наукових журналах, патентах, наукових сайтах в Інтернет), а також деталізовану картину за назвами журналів, авторами та співавторами, організаціями, роками, типами публікацій тощо;</w:t>
      </w:r>
    </w:p>
    <w:p w:rsidR="009D6761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демонстрація усіх варіантів написання журналу, прізвища та імені автора, назви організацій, які зустрічаються.</w:t>
      </w:r>
    </w:p>
    <w:p w:rsidR="009D6761" w:rsidRPr="004F677F" w:rsidRDefault="009D6761" w:rsidP="00DC0E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Pr="004A3F51" w:rsidRDefault="009D6761" w:rsidP="004A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AB8">
        <w:rPr>
          <w:rFonts w:ascii="Times New Roman" w:hAnsi="Times New Roman" w:cs="Times New Roman"/>
          <w:sz w:val="28"/>
          <w:szCs w:val="28"/>
          <w:lang w:val="en-US"/>
        </w:rPr>
        <w:pict>
          <v:shape id="_x0000_i1027" type="#_x0000_t75" style="width:465.75pt;height:232.5pt">
            <v:imagedata r:id="rId23" o:title=""/>
          </v:shape>
        </w:pict>
      </w:r>
    </w:p>
    <w:p w:rsidR="009D6761" w:rsidRPr="004A3F51" w:rsidRDefault="009D6761" w:rsidP="004A3F51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88" w:name="_Toc92702136"/>
      <w:bookmarkStart w:id="89" w:name="_Toc510720279"/>
      <w:bookmarkStart w:id="90" w:name="_Ref505871529"/>
      <w:bookmarkStart w:id="91" w:name="_Toc504465593"/>
      <w:bookmarkStart w:id="92" w:name="_Toc501011658"/>
      <w:r w:rsidRPr="004A3F51"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Відкрийте для себе електронні книги з ScienceDirect</w:t>
      </w:r>
      <w:bookmarkEnd w:id="88"/>
    </w:p>
    <w:p w:rsidR="009D6761" w:rsidRPr="004A3F51" w:rsidRDefault="009D6761" w:rsidP="00DC0EDE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9D6761" w:rsidRPr="00D95352" w:rsidRDefault="009D6761" w:rsidP="004A3F51">
      <w:pPr>
        <w:keepNext/>
        <w:spacing w:before="240" w:after="6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bookmarkStart w:id="93" w:name="_Toc66433677"/>
      <w:bookmarkStart w:id="94" w:name="_Toc66693582"/>
      <w:bookmarkStart w:id="95" w:name="_Toc69886046"/>
      <w:bookmarkStart w:id="96" w:name="_Toc71709953"/>
      <w:bookmarkStart w:id="97" w:name="_Toc82517816"/>
      <w:bookmarkStart w:id="98" w:name="_Toc83214145"/>
      <w:bookmarkStart w:id="99" w:name="_Toc85630918"/>
      <w:bookmarkStart w:id="100" w:name="_Toc87861791"/>
      <w:bookmarkStart w:id="101" w:name="_Toc87861887"/>
      <w:bookmarkStart w:id="102" w:name="_Toc87863254"/>
      <w:bookmarkStart w:id="103" w:name="_Toc87945872"/>
      <w:bookmarkStart w:id="104" w:name="_Toc91658780"/>
      <w:bookmarkStart w:id="105" w:name="_Toc92702137"/>
      <w:r w:rsidRPr="004A3F51">
        <w:rPr>
          <w:rFonts w:ascii="Times New Roman" w:hAnsi="Times New Roman" w:cs="Times New Roman"/>
          <w:sz w:val="28"/>
          <w:szCs w:val="28"/>
          <w:lang w:val="uk-UA"/>
        </w:rPr>
        <w:t xml:space="preserve">Ласкаво просимо до </w:t>
      </w:r>
      <w:hyperlink r:id="rId24" w:history="1">
        <w:r w:rsidRPr="00D95352">
          <w:rPr>
            <w:rStyle w:val="Hyperlink"/>
            <w:sz w:val="28"/>
            <w:szCs w:val="28"/>
            <w:lang w:val="uk-UA"/>
          </w:rPr>
          <w:t>ScienceDirect</w:t>
        </w:r>
      </w:hyperlink>
      <w:r w:rsidRPr="004A3F51">
        <w:rPr>
          <w:rFonts w:ascii="Times New Roman" w:hAnsi="Times New Roman" w:cs="Times New Roman"/>
          <w:sz w:val="28"/>
          <w:szCs w:val="28"/>
          <w:lang w:val="uk-UA"/>
        </w:rPr>
        <w:t>, провідної платформи рецензованої літератури для вдосконалення ваших досліджень.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9D6761" w:rsidRDefault="009D6761" w:rsidP="004A3F51">
      <w:pPr>
        <w:keepNext/>
        <w:spacing w:before="240" w:after="6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06" w:name="_Toc66433678"/>
      <w:bookmarkStart w:id="107" w:name="_Toc66693583"/>
      <w:bookmarkStart w:id="108" w:name="_Toc69886047"/>
      <w:bookmarkStart w:id="109" w:name="_Toc71709954"/>
      <w:bookmarkStart w:id="110" w:name="_Toc82517817"/>
      <w:bookmarkStart w:id="111" w:name="_Toc83214146"/>
      <w:bookmarkStart w:id="112" w:name="_Toc85630919"/>
      <w:bookmarkStart w:id="113" w:name="_Toc87861792"/>
      <w:bookmarkStart w:id="114" w:name="_Toc87861888"/>
      <w:bookmarkStart w:id="115" w:name="_Toc87863255"/>
      <w:bookmarkStart w:id="116" w:name="_Toc87945873"/>
      <w:bookmarkStart w:id="117" w:name="_Toc91658781"/>
      <w:bookmarkStart w:id="118" w:name="_Toc92702138"/>
      <w:r w:rsidRPr="004A3F51">
        <w:rPr>
          <w:rFonts w:ascii="Times New Roman" w:hAnsi="Times New Roman" w:cs="Times New Roman"/>
          <w:sz w:val="28"/>
          <w:szCs w:val="28"/>
          <w:lang w:val="uk-UA"/>
        </w:rPr>
        <w:t>Ми раді повідомити, що Міністерство освіти і науки України надає вашій установі доступ до ScienceDirect eBooks, провідної колекції наукових електронних книг від Elsevier.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4A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6761" w:rsidRPr="004A3F51" w:rsidRDefault="009D6761" w:rsidP="004A3F51">
      <w:pPr>
        <w:keepNext/>
        <w:spacing w:before="240" w:after="6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19" w:name="_Toc66433679"/>
      <w:bookmarkStart w:id="120" w:name="_Toc66693584"/>
      <w:bookmarkStart w:id="121" w:name="_Toc69886048"/>
      <w:bookmarkStart w:id="122" w:name="_Toc71709955"/>
      <w:bookmarkStart w:id="123" w:name="_Toc82517818"/>
      <w:bookmarkStart w:id="124" w:name="_Toc83214147"/>
      <w:bookmarkStart w:id="125" w:name="_Toc85630920"/>
      <w:bookmarkStart w:id="126" w:name="_Toc87861793"/>
      <w:bookmarkStart w:id="127" w:name="_Toc87861889"/>
      <w:bookmarkStart w:id="128" w:name="_Toc87863256"/>
      <w:bookmarkStart w:id="129" w:name="_Toc87945874"/>
      <w:bookmarkStart w:id="130" w:name="_Toc91658782"/>
      <w:bookmarkStart w:id="131" w:name="_Toc92702139"/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4A3F51">
        <w:rPr>
          <w:rFonts w:ascii="Times New Roman" w:hAnsi="Times New Roman" w:cs="Times New Roman"/>
          <w:sz w:val="28"/>
          <w:szCs w:val="28"/>
          <w:lang w:val="uk-UA"/>
        </w:rPr>
        <w:t xml:space="preserve">передплатою Міністерства, що діє з 1 січня 2021 р. до 31 грудня 2021 р., </w:t>
      </w:r>
      <w:r w:rsidRPr="004A3F51">
        <w:rPr>
          <w:rFonts w:ascii="Times New Roman" w:hAnsi="Times New Roman" w:cs="Times New Roman"/>
          <w:sz w:val="28"/>
          <w:szCs w:val="28"/>
          <w:lang w:val="en-US"/>
        </w:rPr>
        <w:t>ScienceDirect</w:t>
      </w:r>
      <w:r w:rsidRPr="004A3F51">
        <w:rPr>
          <w:rFonts w:ascii="Times New Roman" w:hAnsi="Times New Roman" w:cs="Times New Roman"/>
          <w:sz w:val="28"/>
          <w:szCs w:val="28"/>
          <w:lang w:val="uk-UA"/>
        </w:rPr>
        <w:t xml:space="preserve"> дає змогу українським викладачам, дослідникам та студентам отримати нові знання із понад 35 000 міждисциплінарних книг, що містять досвід 47 000 авторів, від нашої першої книги, опублікованої в 1896 році, та до найновіших назв, у тому числі: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tbl>
      <w:tblPr>
        <w:tblW w:w="766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2098"/>
        <w:gridCol w:w="2657"/>
        <w:gridCol w:w="2910"/>
      </w:tblGrid>
      <w:tr w:rsidR="009D6761" w:rsidRPr="004A3F51">
        <w:tc>
          <w:tcPr>
            <w:tcW w:w="209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342AB8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28" type="#_x0000_t75" style="width:59.25pt;height:59.25pt">
                  <v:imagedata r:id="rId25" o:title=""/>
                </v:shape>
              </w:pict>
            </w:r>
          </w:p>
        </w:tc>
        <w:tc>
          <w:tcPr>
            <w:tcW w:w="265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342AB8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29" type="#_x0000_t75" style="width:54pt;height:54pt">
                  <v:imagedata r:id="rId26" o:title=""/>
                </v:shape>
              </w:pict>
            </w:r>
          </w:p>
        </w:tc>
        <w:tc>
          <w:tcPr>
            <w:tcW w:w="29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342AB8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30" type="#_x0000_t75" style="width:59.25pt;height:59.25pt">
                  <v:imagedata r:id="rId27" o:title=""/>
                </v:shape>
              </w:pict>
            </w:r>
          </w:p>
        </w:tc>
      </w:tr>
      <w:tr w:rsidR="009D6761" w:rsidRPr="004A3F51">
        <w:tc>
          <w:tcPr>
            <w:tcW w:w="209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39 000+</w:t>
            </w:r>
          </w:p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eastAsia="MS Mincho"/>
                <w:color w:val="000000"/>
                <w:lang w:val="en-US" w:eastAsia="ja-JP"/>
              </w:rPr>
              <w:t>електронних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книг</w:t>
            </w:r>
          </w:p>
        </w:tc>
        <w:tc>
          <w:tcPr>
            <w:tcW w:w="265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200+</w:t>
            </w:r>
          </w:p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eastAsia="MS Mincho"/>
                <w:color w:val="000000"/>
                <w:lang w:val="en-US" w:eastAsia="ja-JP"/>
              </w:rPr>
              <w:t>основних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довідників</w:t>
            </w:r>
          </w:p>
        </w:tc>
        <w:tc>
          <w:tcPr>
            <w:tcW w:w="29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6 500+</w:t>
            </w:r>
          </w:p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eastAsia="MS Mincho"/>
                <w:color w:val="000000"/>
                <w:lang w:val="en-US" w:eastAsia="ja-JP"/>
              </w:rPr>
              <w:t>серійних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тадовідкових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томів</w:t>
            </w:r>
          </w:p>
        </w:tc>
      </w:tr>
      <w:tr w:rsidR="009D6761" w:rsidRPr="004A3F51">
        <w:tc>
          <w:tcPr>
            <w:tcW w:w="209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eastAsia="MS Mincho" w:cs="Times New Roman"/>
                <w:lang w:eastAsia="ja-JP"/>
              </w:rPr>
            </w:pPr>
            <w:r w:rsidRPr="00342AB8">
              <w:rPr>
                <w:rFonts w:eastAsia="MS Mincho" w:cs="Times New Roman"/>
                <w:lang w:eastAsia="ja-JP"/>
              </w:rPr>
              <w:pict>
                <v:shape id="_x0000_i1031" type="#_x0000_t75" style="width:58.5pt;height:58.5pt">
                  <v:imagedata r:id="rId28" o:title=""/>
                </v:shape>
              </w:pict>
            </w:r>
          </w:p>
        </w:tc>
        <w:tc>
          <w:tcPr>
            <w:tcW w:w="265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342AB8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32" type="#_x0000_t75" style="width:62.25pt;height:62.25pt">
                  <v:imagedata r:id="rId29" o:title=""/>
                </v:shape>
              </w:pict>
            </w:r>
          </w:p>
        </w:tc>
        <w:tc>
          <w:tcPr>
            <w:tcW w:w="29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342AB8">
              <w:rPr>
                <w:rFonts w:ascii="Arial" w:eastAsia="MS Mincho" w:hAnsi="Arial" w:cs="Times New Roman"/>
                <w:sz w:val="24"/>
                <w:szCs w:val="24"/>
                <w:lang w:val="en-US" w:eastAsia="ja-JP"/>
              </w:rPr>
              <w:pict>
                <v:shape id="_x0000_i1033" type="#_x0000_t75" style="width:54.75pt;height:54.75pt">
                  <v:imagedata r:id="rId30" o:title=""/>
                </v:shape>
              </w:pict>
            </w:r>
          </w:p>
        </w:tc>
      </w:tr>
      <w:tr w:rsidR="009D6761" w:rsidRPr="004A3F51">
        <w:tc>
          <w:tcPr>
            <w:tcW w:w="209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eastAsia="MS Mincho" w:cs="Times New Roman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eastAsia="ja-JP"/>
              </w:rPr>
              <w:t>200+</w:t>
            </w:r>
          </w:p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eastAsia="MS Mincho" w:cs="Times New Roman"/>
                <w:lang w:eastAsia="ja-JP"/>
              </w:rPr>
            </w:pPr>
            <w:r w:rsidRPr="004A3F51">
              <w:rPr>
                <w:rFonts w:eastAsia="MS Mincho"/>
                <w:color w:val="000000"/>
                <w:lang w:eastAsia="ja-JP"/>
              </w:rPr>
              <w:t>підручників</w:t>
            </w:r>
          </w:p>
        </w:tc>
        <w:tc>
          <w:tcPr>
            <w:tcW w:w="265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330 000+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тематичнихсторінок</w:t>
            </w:r>
          </w:p>
        </w:tc>
        <w:tc>
          <w:tcPr>
            <w:tcW w:w="291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761" w:rsidRDefault="009D6761" w:rsidP="004A3F51">
            <w:pPr>
              <w:spacing w:after="0" w:line="240" w:lineRule="auto"/>
              <w:jc w:val="center"/>
              <w:rPr>
                <w:rFonts w:eastAsia="MS Mincho" w:cs="Times New Roman"/>
                <w:color w:val="000000"/>
                <w:lang w:val="uk-UA" w:eastAsia="ja-JP"/>
              </w:rPr>
            </w:pPr>
            <w:r w:rsidRPr="004A3F51">
              <w:rPr>
                <w:rFonts w:ascii="Arial" w:eastAsia="MS Mincho" w:hAnsi="Arial" w:cs="Arial"/>
                <w:color w:val="000000"/>
                <w:lang w:val="en-US" w:eastAsia="ja-JP"/>
              </w:rPr>
              <w:t>500+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журналів</w:t>
            </w:r>
          </w:p>
          <w:p w:rsidR="009D6761" w:rsidRPr="004A3F51" w:rsidRDefault="009D6761" w:rsidP="004A3F51">
            <w:pPr>
              <w:spacing w:after="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  <w:lang w:eastAsia="ja-JP"/>
              </w:rPr>
            </w:pPr>
            <w:r w:rsidRPr="004A3F51">
              <w:rPr>
                <w:rFonts w:eastAsia="MS Mincho"/>
                <w:color w:val="000000"/>
                <w:lang w:val="en-US" w:eastAsia="ja-JP"/>
              </w:rPr>
              <w:t>Золотого</w:t>
            </w:r>
            <w:r w:rsidRPr="004A3F51">
              <w:rPr>
                <w:rFonts w:ascii="Arial" w:eastAsia="MS Mincho" w:hAnsi="Arial" w:cs="Times New Roman"/>
                <w:color w:val="000000"/>
                <w:lang w:val="en-US" w:eastAsia="ja-JP"/>
              </w:rPr>
              <w:t> </w:t>
            </w:r>
            <w:r w:rsidRPr="004A3F51">
              <w:rPr>
                <w:rFonts w:eastAsia="MS Mincho"/>
                <w:color w:val="000000"/>
                <w:lang w:val="en-US" w:eastAsia="ja-JP"/>
              </w:rPr>
              <w:t>Відкритогодоступу</w:t>
            </w:r>
          </w:p>
        </w:tc>
      </w:tr>
    </w:tbl>
    <w:p w:rsidR="009D6761" w:rsidRPr="00B71F47" w:rsidRDefault="009D6761" w:rsidP="00B71F47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hyperlink r:id="rId31" w:history="1">
        <w:bookmarkStart w:id="132" w:name="_Toc66433680"/>
        <w:bookmarkStart w:id="133" w:name="_Toc66693585"/>
        <w:bookmarkStart w:id="134" w:name="_Toc69886049"/>
        <w:bookmarkStart w:id="135" w:name="_Toc71709956"/>
        <w:bookmarkStart w:id="136" w:name="_Toc82517819"/>
        <w:bookmarkStart w:id="137" w:name="_Toc83214148"/>
        <w:bookmarkStart w:id="138" w:name="_Toc85630921"/>
        <w:bookmarkStart w:id="139" w:name="_Toc87861794"/>
        <w:bookmarkStart w:id="140" w:name="_Toc87861890"/>
        <w:bookmarkStart w:id="141" w:name="_Toc87863257"/>
        <w:bookmarkStart w:id="142" w:name="_Toc87945875"/>
        <w:bookmarkStart w:id="143" w:name="_Toc91658783"/>
        <w:bookmarkStart w:id="144" w:name="_Toc92702140"/>
        <w:r w:rsidRPr="00B71F47">
          <w:rPr>
            <w:rStyle w:val="Hyperlink"/>
            <w:sz w:val="28"/>
            <w:szCs w:val="28"/>
            <w:lang w:val="uk-UA"/>
          </w:rPr>
          <w:t>Портал ScienceDirect</w:t>
        </w:r>
      </w:hyperlink>
      <w:r w:rsidRPr="00B71F47">
        <w:rPr>
          <w:rFonts w:ascii="Times New Roman" w:hAnsi="Times New Roman" w:cs="Times New Roman"/>
          <w:sz w:val="28"/>
          <w:szCs w:val="28"/>
          <w:lang w:val="uk-UA"/>
        </w:rPr>
        <w:t>, розроблений спеціально для українських установ, пропонує навчальні відео, відповіді на поширені запитання та інші матеріали, які допоможуть дослідникам отримати знання, а також списки заголовків, рекламні матеріали та довідники по звітах з використання для підтримки потреб бібліотекарів.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9D6761" w:rsidRPr="004F677F" w:rsidRDefault="009D6761" w:rsidP="00B71F47">
      <w:pPr>
        <w:keepNext/>
        <w:spacing w:before="240" w:after="6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45" w:name="_Toc66433681"/>
      <w:bookmarkStart w:id="146" w:name="_Toc66693586"/>
      <w:bookmarkStart w:id="147" w:name="_Toc69886050"/>
      <w:bookmarkStart w:id="148" w:name="_Toc71709957"/>
      <w:bookmarkStart w:id="149" w:name="_Toc82517820"/>
      <w:bookmarkStart w:id="150" w:name="_Toc83214149"/>
      <w:bookmarkStart w:id="151" w:name="_Toc85630922"/>
      <w:bookmarkStart w:id="152" w:name="_Toc87861795"/>
      <w:bookmarkStart w:id="153" w:name="_Toc87861891"/>
      <w:bookmarkStart w:id="154" w:name="_Toc87863258"/>
      <w:bookmarkStart w:id="155" w:name="_Toc87945876"/>
      <w:bookmarkStart w:id="156" w:name="_Toc91658784"/>
      <w:bookmarkStart w:id="157" w:name="_Toc92702141"/>
      <w:r w:rsidRPr="004F677F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2021 року </w:t>
      </w:r>
      <w:r w:rsidRPr="00D95352">
        <w:rPr>
          <w:rFonts w:ascii="Times New Roman" w:hAnsi="Times New Roman" w:cs="Times New Roman"/>
          <w:sz w:val="28"/>
          <w:szCs w:val="28"/>
        </w:rPr>
        <w:t>Elsevier</w:t>
      </w:r>
      <w:r w:rsidRPr="004F677F">
        <w:rPr>
          <w:rFonts w:ascii="Times New Roman" w:hAnsi="Times New Roman" w:cs="Times New Roman"/>
          <w:sz w:val="28"/>
          <w:szCs w:val="28"/>
          <w:lang w:val="uk-UA"/>
        </w:rPr>
        <w:t xml:space="preserve"> буде проводити віртуальні тренінги - в режимі реального часу з доступом до записів - щоб допомогти вам навчитися інтегрувати </w:t>
      </w:r>
      <w:r w:rsidRPr="00D95352">
        <w:rPr>
          <w:rFonts w:ascii="Times New Roman" w:hAnsi="Times New Roman" w:cs="Times New Roman"/>
          <w:sz w:val="28"/>
          <w:szCs w:val="28"/>
        </w:rPr>
        <w:t>ScienceDirect</w:t>
      </w:r>
      <w:r w:rsidRPr="004F677F">
        <w:rPr>
          <w:rFonts w:ascii="Times New Roman" w:hAnsi="Times New Roman" w:cs="Times New Roman"/>
          <w:sz w:val="28"/>
          <w:szCs w:val="28"/>
          <w:lang w:val="uk-UA"/>
        </w:rPr>
        <w:t xml:space="preserve"> у свій робочий дослідницький процес та з широкого кола інших тем: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9D6761" w:rsidRPr="00B71F47" w:rsidRDefault="009D6761" w:rsidP="00B71F47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58" w:name="_Toc66433682"/>
      <w:bookmarkStart w:id="159" w:name="_Toc66693587"/>
      <w:bookmarkStart w:id="160" w:name="_Toc69886051"/>
      <w:bookmarkStart w:id="161" w:name="_Toc71709958"/>
      <w:bookmarkStart w:id="162" w:name="_Toc82517821"/>
      <w:bookmarkStart w:id="163" w:name="_Toc83214150"/>
      <w:bookmarkStart w:id="164" w:name="_Toc85630923"/>
      <w:bookmarkStart w:id="165" w:name="_Toc87861796"/>
      <w:bookmarkStart w:id="166" w:name="_Toc87861892"/>
      <w:bookmarkStart w:id="167" w:name="_Toc87863259"/>
      <w:bookmarkStart w:id="168" w:name="_Toc87945877"/>
      <w:bookmarkStart w:id="169" w:name="_Toc91658785"/>
      <w:bookmarkStart w:id="170" w:name="_Toc92702142"/>
      <w:r w:rsidRPr="00D95352">
        <w:rPr>
          <w:rFonts w:ascii="Times New Roman" w:hAnsi="Times New Roman" w:cs="Times New Roman"/>
          <w:sz w:val="28"/>
          <w:szCs w:val="28"/>
        </w:rPr>
        <w:t>•</w:t>
      </w:r>
      <w:r w:rsidRPr="00D95352">
        <w:rPr>
          <w:rFonts w:ascii="Times New Roman" w:hAnsi="Times New Roman" w:cs="Times New Roman"/>
          <w:sz w:val="28"/>
          <w:szCs w:val="28"/>
        </w:rPr>
        <w:tab/>
      </w:r>
      <w:r w:rsidRPr="00B71F47">
        <w:rPr>
          <w:rFonts w:ascii="Times New Roman" w:hAnsi="Times New Roman" w:cs="Times New Roman"/>
          <w:sz w:val="28"/>
          <w:szCs w:val="28"/>
          <w:lang w:val="uk-UA"/>
        </w:rPr>
        <w:t>Поради щодо ефективного та продуктивного використання ScienceDirect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:rsidR="009D6761" w:rsidRPr="00B71F47" w:rsidRDefault="009D6761" w:rsidP="00B71F47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71" w:name="_Toc66433683"/>
      <w:bookmarkStart w:id="172" w:name="_Toc66693588"/>
      <w:bookmarkStart w:id="173" w:name="_Toc69886052"/>
      <w:bookmarkStart w:id="174" w:name="_Toc71709959"/>
      <w:bookmarkStart w:id="175" w:name="_Toc82517822"/>
      <w:bookmarkStart w:id="176" w:name="_Toc83214151"/>
      <w:bookmarkStart w:id="177" w:name="_Toc85630924"/>
      <w:bookmarkStart w:id="178" w:name="_Toc87861797"/>
      <w:bookmarkStart w:id="179" w:name="_Toc87861893"/>
      <w:bookmarkStart w:id="180" w:name="_Toc87863260"/>
      <w:bookmarkStart w:id="181" w:name="_Toc87945878"/>
      <w:bookmarkStart w:id="182" w:name="_Toc91658786"/>
      <w:bookmarkStart w:id="183" w:name="_Toc92702143"/>
      <w:r w:rsidRPr="00B71F4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71F47">
        <w:rPr>
          <w:rFonts w:ascii="Times New Roman" w:hAnsi="Times New Roman" w:cs="Times New Roman"/>
          <w:sz w:val="28"/>
          <w:szCs w:val="28"/>
          <w:lang w:val="uk-UA"/>
        </w:rPr>
        <w:tab/>
        <w:t>Як опублікувати книгу з Elsevier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9D6761" w:rsidRPr="00B71F47" w:rsidRDefault="009D6761" w:rsidP="00B71F47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84" w:name="_Toc66433684"/>
      <w:bookmarkStart w:id="185" w:name="_Toc66693589"/>
      <w:bookmarkStart w:id="186" w:name="_Toc69886053"/>
      <w:bookmarkStart w:id="187" w:name="_Toc71709960"/>
      <w:bookmarkStart w:id="188" w:name="_Toc82517823"/>
      <w:bookmarkStart w:id="189" w:name="_Toc83214152"/>
      <w:bookmarkStart w:id="190" w:name="_Toc85630925"/>
      <w:bookmarkStart w:id="191" w:name="_Toc87861798"/>
      <w:bookmarkStart w:id="192" w:name="_Toc87861894"/>
      <w:bookmarkStart w:id="193" w:name="_Toc87863261"/>
      <w:bookmarkStart w:id="194" w:name="_Toc87945879"/>
      <w:bookmarkStart w:id="195" w:name="_Toc91658787"/>
      <w:bookmarkStart w:id="196" w:name="_Toc92702144"/>
      <w:r w:rsidRPr="00B71F47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71F47">
        <w:rPr>
          <w:rFonts w:ascii="Times New Roman" w:hAnsi="Times New Roman" w:cs="Times New Roman"/>
          <w:sz w:val="28"/>
          <w:szCs w:val="28"/>
          <w:lang w:val="uk-UA"/>
        </w:rPr>
        <w:tab/>
        <w:t>Літня академія ScienceDirect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B71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6761" w:rsidRPr="00B71F47" w:rsidRDefault="009D6761" w:rsidP="00B71F47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97" w:name="_Toc66433685"/>
      <w:bookmarkStart w:id="198" w:name="_Toc66693590"/>
      <w:bookmarkStart w:id="199" w:name="_Toc69886054"/>
      <w:bookmarkStart w:id="200" w:name="_Toc71709961"/>
      <w:bookmarkStart w:id="201" w:name="_Toc82517824"/>
      <w:bookmarkStart w:id="202" w:name="_Toc83214153"/>
      <w:bookmarkStart w:id="203" w:name="_Toc85630926"/>
      <w:bookmarkStart w:id="204" w:name="_Toc87861799"/>
      <w:bookmarkStart w:id="205" w:name="_Toc87861895"/>
      <w:bookmarkStart w:id="206" w:name="_Toc87863262"/>
      <w:bookmarkStart w:id="207" w:name="_Toc87945880"/>
      <w:bookmarkStart w:id="208" w:name="_Toc91658788"/>
      <w:bookmarkStart w:id="209" w:name="_Toc92702145"/>
      <w:r w:rsidRPr="00B71F47">
        <w:rPr>
          <w:rFonts w:ascii="Times New Roman" w:hAnsi="Times New Roman" w:cs="Times New Roman"/>
          <w:sz w:val="28"/>
          <w:szCs w:val="28"/>
          <w:lang w:val="uk-UA"/>
        </w:rPr>
        <w:t xml:space="preserve">Ви можете дізнатись більше про заходи, розроблені спеціально для України, включно з тренінгами, семінарами та конференціями, з розділу порталу </w:t>
      </w:r>
      <w:hyperlink r:id="rId32" w:history="1">
        <w:r w:rsidRPr="00B71F47">
          <w:rPr>
            <w:rStyle w:val="Hyperlink"/>
            <w:sz w:val="28"/>
            <w:szCs w:val="28"/>
            <w:lang w:val="uk-UA"/>
          </w:rPr>
          <w:t>Online Training Hub for Central and Eastern Europe  (Події та тренінги).</w:t>
        </w:r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</w:hyperlink>
    </w:p>
    <w:p w:rsidR="009D6761" w:rsidRPr="00B71F47" w:rsidRDefault="009D6761" w:rsidP="00B71F47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210" w:name="_Toc66433686"/>
      <w:bookmarkStart w:id="211" w:name="_Toc66693591"/>
      <w:bookmarkStart w:id="212" w:name="_Toc69886055"/>
      <w:bookmarkStart w:id="213" w:name="_Toc71709962"/>
      <w:bookmarkStart w:id="214" w:name="_Toc82517825"/>
      <w:bookmarkStart w:id="215" w:name="_Toc83214154"/>
      <w:bookmarkStart w:id="216" w:name="_Toc85630927"/>
      <w:bookmarkStart w:id="217" w:name="_Toc87861800"/>
      <w:bookmarkStart w:id="218" w:name="_Toc87861896"/>
      <w:bookmarkStart w:id="219" w:name="_Toc87863263"/>
      <w:bookmarkStart w:id="220" w:name="_Toc87945881"/>
      <w:bookmarkStart w:id="221" w:name="_Toc91658789"/>
      <w:bookmarkStart w:id="222" w:name="_Toc92702146"/>
      <w:r w:rsidRPr="00B71F47">
        <w:rPr>
          <w:rFonts w:ascii="Times New Roman" w:hAnsi="Times New Roman" w:cs="Times New Roman"/>
          <w:sz w:val="28"/>
          <w:szCs w:val="28"/>
          <w:lang w:val="uk-UA"/>
        </w:rPr>
        <w:t xml:space="preserve">Будьте в курсі нового змісту, вдосконалень, навчальних заходів та іншого, приєднуючись до нашої інтернет-спільноти </w:t>
      </w:r>
      <w:hyperlink r:id="rId33" w:history="1">
        <w:r w:rsidRPr="00B71F47">
          <w:rPr>
            <w:rStyle w:val="Hyperlink"/>
            <w:sz w:val="28"/>
            <w:szCs w:val="28"/>
            <w:lang w:val="uk-UA"/>
          </w:rPr>
          <w:t>Elsevier Ukraine у Facebook</w:t>
        </w:r>
      </w:hyperlink>
      <w:r w:rsidRPr="00B71F47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:rsidR="009D6761" w:rsidRPr="004A3F51" w:rsidRDefault="009D6761" w:rsidP="00DC0EDE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br w:type="page"/>
      </w:r>
    </w:p>
    <w:p w:rsidR="009D6761" w:rsidRDefault="009D6761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223" w:name="_Toc12266010"/>
      <w:bookmarkStart w:id="224" w:name="_Toc92702147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У НАУ продовжується доступ до Web of Science Core Collection</w:t>
      </w:r>
      <w:bookmarkEnd w:id="89"/>
      <w:bookmarkEnd w:id="90"/>
      <w:bookmarkEnd w:id="91"/>
      <w:bookmarkEnd w:id="92"/>
      <w:bookmarkEnd w:id="223"/>
      <w:bookmarkEnd w:id="224"/>
    </w:p>
    <w:p w:rsidR="009D6761" w:rsidRDefault="009D6761" w:rsidP="00DC0EDE">
      <w:pPr>
        <w:spacing w:after="0" w:line="408" w:lineRule="atLeast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val="uk-UA" w:eastAsia="ru-RU"/>
        </w:rPr>
      </w:pPr>
    </w:p>
    <w:p w:rsidR="009D6761" w:rsidRDefault="009D6761" w:rsidP="00DC0EDE">
      <w:pPr>
        <w:spacing w:after="0" w:line="408" w:lineRule="atLeast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val="en-US" w:eastAsia="ru-RU"/>
        </w:rPr>
      </w:pPr>
      <w:r w:rsidRPr="00342AB8">
        <w:rPr>
          <w:rFonts w:cs="Times New Roman"/>
          <w:noProof/>
          <w:lang w:eastAsia="ru-RU"/>
        </w:rPr>
        <w:pict>
          <v:shape id="_x0000_i1034" type="#_x0000_t75" style="width:467.25pt;height:231.75pt">
            <v:imagedata r:id="rId34" o:title=""/>
          </v:shape>
        </w:pic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lang w:val="en-US" w:eastAsia="ru-RU"/>
        </w:rPr>
      </w:pP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 w:eastAsia="ru-RU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Web of Science Core Collection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- авторитетна політематична реферативно-бібліографічна і наукометричними (бібліометрична) база даних.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ab/>
        <w:t>У ній індексуються більш 21 000 журналів, з яких (з них - більше 11877 з імпакт-факторів), а також більше 70 000 назв конференцій, більш 71 000 наукових монографій. Загальний обсяг записів - понад 67 мільйонів. Дані про публікації та цитуванні за більш ніж 115 років. Зміст оновлюється щотижня.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ab/>
        <w:t xml:space="preserve">До складу 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WebofScienceCoreCollection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входять кілька індексів, а саме: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ScienceCitationIndexExpanded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(SCI-EXPANDED) - (1900 - по теперішній час)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SocialSciencesCitationIndex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(SSCI) - (1900-по теперішній час)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Arts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&amp;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HumanitiesCitationIndex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(A &amp; HCI) - (1975-по теперішній час)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EmergingSourcesCitationIndex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(ESCI) - (2015 по теперішній час)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ConferenceProceedingsCitation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Index-Science (CPCI-S) - (1990-по теперішній час)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ConferenceProceedingsCitationIndex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SocialScience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&amp;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Humanities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(CPCI-SSH) - (1990-по теперішній час)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BookCitationIndex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Science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(BKCI-S) - (2005-по теперішній час)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BookCitationIndex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SocialSciences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&amp;</w:t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Humanities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(BKCI-SSH) - (2005-по теперішній час)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WebofScienceCoreCollection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>: покажчики хімічних речовин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CurrentChemicalReactions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(CCR-EXPANDED) - (1985-по теперішній час)</w:t>
      </w:r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sym w:font="Symbol" w:char="F0A7"/>
      </w:r>
      <w:r>
        <w:rPr>
          <w:rFonts w:ascii="Times New Roman" w:hAnsi="Times New Roman" w:cs="Times New Roman"/>
          <w:color w:val="212121"/>
          <w:sz w:val="28"/>
          <w:szCs w:val="28"/>
          <w:lang w:val="en-US" w:eastAsia="ru-RU"/>
        </w:rPr>
        <w:t>IndexChemicus</w:t>
      </w:r>
      <w:r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  <w:t xml:space="preserve"> (IC) - (1993-по теперішній час)</w:t>
      </w:r>
      <w:bookmarkStart w:id="225" w:name="_Toc12266011"/>
      <w:bookmarkStart w:id="226" w:name="_Ref505871547"/>
      <w:bookmarkStart w:id="227" w:name="_Toc504465594"/>
      <w:bookmarkStart w:id="228" w:name="_Toc501011660"/>
      <w:bookmarkStart w:id="229" w:name="_Toc500324541"/>
    </w:p>
    <w:p w:rsidR="009D6761" w:rsidRDefault="009D6761" w:rsidP="00DC0E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 w:eastAsia="ru-RU"/>
        </w:rPr>
      </w:pPr>
    </w:p>
    <w:p w:rsidR="009D6761" w:rsidRDefault="009D6761" w:rsidP="00263A48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230" w:name="_Toc92702148"/>
      <w:r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Міжнародні стилі цитування та посилання в наукових роботах</w:t>
      </w:r>
      <w:bookmarkEnd w:id="225"/>
      <w:bookmarkEnd w:id="226"/>
      <w:bookmarkEnd w:id="227"/>
      <w:bookmarkEnd w:id="228"/>
      <w:bookmarkEnd w:id="229"/>
      <w:bookmarkEnd w:id="230"/>
    </w:p>
    <w:p w:rsidR="009D6761" w:rsidRDefault="009D6761" w:rsidP="00DC0EDE">
      <w:pPr>
        <w:spacing w:after="200" w:line="276" w:lineRule="auto"/>
        <w:rPr>
          <w:rFonts w:cs="Times New Roman"/>
          <w:lang w:val="uk-UA" w:eastAsia="uk-UA"/>
        </w:rPr>
      </w:pPr>
    </w:p>
    <w:p w:rsidR="009D6761" w:rsidRDefault="009D6761" w:rsidP="00DC0EDE">
      <w:pPr>
        <w:spacing w:after="200" w:line="276" w:lineRule="auto"/>
        <w:rPr>
          <w:rFonts w:cs="Times New Roman"/>
          <w:lang w:val="uk-UA" w:eastAsia="uk-UA"/>
        </w:rPr>
      </w:pPr>
      <w:r>
        <w:rPr>
          <w:noProof/>
          <w:lang w:eastAsia="ru-RU"/>
        </w:rPr>
        <w:pict>
          <v:shape id="_x0000_s1027" type="#_x0000_t75" style="position:absolute;margin-left:42.75pt;margin-top:3.9pt;width:340.5pt;height:171.75pt;z-index:251643392;visibility:visible">
            <v:imagedata r:id="rId35" o:title=""/>
            <w10:wrap type="square"/>
          </v:shape>
        </w:pict>
      </w:r>
    </w:p>
    <w:p w:rsidR="009D6761" w:rsidRDefault="009D6761" w:rsidP="00DC0EDE">
      <w:pPr>
        <w:spacing w:after="200" w:line="276" w:lineRule="auto"/>
        <w:rPr>
          <w:rFonts w:cs="Times New Roman"/>
          <w:lang w:val="uk-UA" w:eastAsia="uk-UA"/>
        </w:rPr>
      </w:pPr>
    </w:p>
    <w:p w:rsidR="009D6761" w:rsidRDefault="009D6761" w:rsidP="00DC0EDE">
      <w:pPr>
        <w:spacing w:after="200" w:line="276" w:lineRule="auto"/>
        <w:rPr>
          <w:rFonts w:cs="Times New Roman"/>
          <w:lang w:val="uk-UA" w:eastAsia="uk-UA"/>
        </w:rPr>
      </w:pPr>
    </w:p>
    <w:p w:rsidR="009D6761" w:rsidRDefault="009D6761" w:rsidP="00DC0EDE">
      <w:pPr>
        <w:spacing w:after="200" w:line="276" w:lineRule="auto"/>
        <w:rPr>
          <w:rFonts w:cs="Times New Roman"/>
          <w:lang w:val="uk-UA" w:eastAsia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межах проекту «Культура академічної доброчесності: роль бібліотек» Науково-технічна бібліотека Національного авіаційного університету впроваджує діяльність щодо міжнародних стилів цитування та посилань в наукових роботах.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Найпопулярніші міжнародні стилі цитування та посилання в наукових роботах для різних галузей знань: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MLA (ModernLanguageAssociation) style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APA (AmericanPsychologicalAssociation) style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Chicago/Turabianstyle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Harvardstyle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ACS (AmericanChemicalSociety) style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AIP (AmericanInstituteofPhysics) style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IEEE (InstituteofElectricalandElectronicsEngineers) style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Vancouverstyle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   OSCOLA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Ознайомитись з методичними рекомендаціями «Міжнародні стилі цитування та посилання в наукових роботах», а також проконсультуватись з питань оформлення посилань відповідно до міжнародних стилів Ви можете у відділі наукової обробки документів та організації каталогів НТБ (каб. №10). 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Тел.: 406-74-32</w:t>
      </w: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Default="009D6761" w:rsidP="00DC0ED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761" w:rsidRPr="00930538" w:rsidRDefault="009D6761" w:rsidP="00930538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bookmarkStart w:id="231" w:name="_Toc92702149"/>
      <w:bookmarkStart w:id="232" w:name="_Toc504465595"/>
      <w:bookmarkStart w:id="233" w:name="_Toc498349637"/>
      <w:bookmarkStart w:id="234" w:name="_Toc497381541"/>
      <w:bookmarkStart w:id="235" w:name="_Toc485042387"/>
      <w:bookmarkStart w:id="236" w:name="_Toc485042253"/>
      <w:bookmarkStart w:id="237" w:name="_Toc485025472"/>
      <w:bookmarkStart w:id="238" w:name="_Toc477263215"/>
      <w:bookmarkStart w:id="239" w:name="_Toc476318307"/>
      <w:bookmarkStart w:id="240" w:name="_Toc476318280"/>
      <w:bookmarkStart w:id="241" w:name="_Toc476316959"/>
      <w:bookmarkStart w:id="242" w:name="_Toc476316731"/>
      <w:bookmarkStart w:id="243" w:name="_Toc476316501"/>
      <w:bookmarkStart w:id="244" w:name="_Ref476144758"/>
      <w:r w:rsidRPr="00930538">
        <w:rPr>
          <w:rFonts w:ascii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Доступ до освітніх ресурсів на платформі Edanz</w:t>
      </w:r>
      <w:bookmarkEnd w:id="231"/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Шановні колеги, до вашої уваги надається доступ до освітніх ресурсів на платформі Edanz .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 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Представники видавництва Bentham Science надають українським науковцям змогу розширити свої дослідницькі можливості та запрошують ознайомитись з освітніми ресурсами на платформі Edanz.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 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Користувачі платформи можуть переглядати та завантажувати наукові статті й електронні книги, вивчати матеріали курсів і вебінари, розміщені на Learning Lab.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Щоб отримати можливість повноцінно користуватись ресурсами на Edanz Learning Lab послідовно виконайте усі рекомендації, зазначені в Інструкції.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 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У доступі: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1000+ тем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30+ курсів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50+ електронних книг, інфографіки та шаблонів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вебінари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інструменти для розробки рукописів і протоколів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Доступ надається на усіх комп'ютерах та wi-fi точках доступу, що знаходяться у кампусі НАУ.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 </w:t>
      </w:r>
    </w:p>
    <w:p w:rsidR="009D6761" w:rsidRPr="00075826" w:rsidRDefault="009D6761" w:rsidP="00075826">
      <w:pPr>
        <w:pStyle w:val="p384d933f"/>
        <w:spacing w:before="0" w:beforeAutospacing="0" w:after="0" w:afterAutospacing="0"/>
        <w:jc w:val="both"/>
        <w:rPr>
          <w:rStyle w:val="sd8d99854"/>
          <w:sz w:val="28"/>
          <w:szCs w:val="28"/>
        </w:rPr>
      </w:pPr>
      <w:r w:rsidRPr="00075826">
        <w:rPr>
          <w:rStyle w:val="sd8d99854"/>
          <w:color w:val="000000"/>
          <w:sz w:val="28"/>
          <w:szCs w:val="28"/>
        </w:rPr>
        <w:t>У разі виникнення проблем із налаштування безкоштовного тестового доступу слід звертатися за консультаціями до співробітників НТБ НАУ на E-mail: ntb nau.edu.ua</w:t>
      </w:r>
    </w:p>
    <w:p w:rsidR="009D6761" w:rsidRDefault="009D6761" w:rsidP="00DC0EDE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245" w:name="_Toc510720282"/>
      <w:bookmarkStart w:id="246" w:name="_Ref509408264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9D6761" w:rsidRDefault="009D6761" w:rsidP="00DC0EDE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</w:pPr>
      <w:bookmarkStart w:id="247" w:name="_Toc92702150"/>
      <w:r>
        <w:rPr>
          <w:rFonts w:ascii="Times New Roman" w:hAnsi="Times New Roman" w:cs="Times New Roman"/>
          <w:b/>
          <w:bCs/>
          <w:color w:val="FF0000"/>
          <w:kern w:val="28"/>
          <w:sz w:val="32"/>
          <w:szCs w:val="32"/>
          <w:lang w:val="uk-UA"/>
        </w:rPr>
        <w:t>Нові надходження за ГРУДЕНЬ 2021 р</w:t>
      </w:r>
      <w:r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  <w:t>.</w:t>
      </w:r>
      <w:bookmarkEnd w:id="245"/>
      <w:bookmarkEnd w:id="246"/>
      <w:bookmarkEnd w:id="247"/>
    </w:p>
    <w:p w:rsidR="009D6761" w:rsidRDefault="009D6761" w:rsidP="00821400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</w:pPr>
      <w:bookmarkStart w:id="248" w:name="_Toc92702151"/>
      <w:r>
        <w:rPr>
          <w:rFonts w:ascii="Times New Roman" w:hAnsi="Times New Roman" w:cs="Times New Roman"/>
          <w:b/>
          <w:bCs/>
          <w:color w:val="FF0000"/>
          <w:kern w:val="32"/>
          <w:sz w:val="32"/>
          <w:szCs w:val="32"/>
          <w:lang w:val="uk-UA" w:eastAsia="ru-RU"/>
        </w:rPr>
        <w:t>КНИГИ</w:t>
      </w:r>
      <w:bookmarkEnd w:id="248"/>
    </w:p>
    <w:tbl>
      <w:tblPr>
        <w:tblW w:w="0" w:type="auto"/>
        <w:tblInd w:w="2" w:type="dxa"/>
        <w:tblLook w:val="00A0"/>
      </w:tblPr>
      <w:tblGrid>
        <w:gridCol w:w="3154"/>
        <w:gridCol w:w="5182"/>
        <w:gridCol w:w="1127"/>
      </w:tblGrid>
      <w:tr w:rsidR="009D6761" w:rsidRPr="00FD2C86">
        <w:trPr>
          <w:trHeight w:val="3688"/>
        </w:trPr>
        <w:tc>
          <w:tcPr>
            <w:tcW w:w="3156" w:type="dxa"/>
          </w:tcPr>
          <w:p w:rsidR="009D6761" w:rsidRPr="00300636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2" o:spid="_x0000_s1028" type="#_x0000_t75" style="position:absolute;margin-left:-6.8pt;margin-top:4.15pt;width:144.5pt;height:198.3pt;z-index:-251662848;visibility:visible" wrapcoords="-112 0 -112 21518 21600 21518 21600 0 -112 0">
                  <v:imagedata r:id="rId36" o:title=""/>
                  <w10:wrap type="tight"/>
                </v:shape>
              </w:pict>
            </w:r>
          </w:p>
        </w:tc>
        <w:tc>
          <w:tcPr>
            <w:tcW w:w="6415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300636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811.112.2</w:t>
            </w:r>
          </w:p>
          <w:p w:rsidR="009D6761" w:rsidRPr="00300636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300636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D48</w:t>
            </w:r>
          </w:p>
          <w:p w:rsidR="009D6761" w:rsidRPr="00300636" w:rsidRDefault="009D6761" w:rsidP="00821400">
            <w:pPr>
              <w:spacing w:after="0" w:line="240" w:lineRule="auto"/>
              <w:ind w:firstLine="672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FD2C86">
              <w:rPr>
                <w:rFonts w:ascii="Arial" w:hAnsi="Arial" w:cs="Times New Roman"/>
                <w:sz w:val="28"/>
                <w:szCs w:val="28"/>
                <w:lang w:val="nl-BE"/>
              </w:rPr>
              <w:t>Deutsche</w:t>
            </w:r>
            <w:r w:rsidRPr="00300636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 </w:t>
            </w:r>
            <w:r w:rsidRPr="00FD2C86">
              <w:rPr>
                <w:rFonts w:ascii="Arial" w:hAnsi="Arial" w:cs="Times New Roman"/>
                <w:sz w:val="28"/>
                <w:szCs w:val="28"/>
                <w:lang w:val="nl-BE"/>
              </w:rPr>
              <w:t>Sprache</w:t>
            </w:r>
            <w:r w:rsidRPr="00300636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. </w:t>
            </w:r>
            <w:r w:rsidRPr="00FD2C86">
              <w:rPr>
                <w:rFonts w:ascii="Arial" w:hAnsi="Arial" w:cs="Times New Roman"/>
                <w:sz w:val="28"/>
                <w:szCs w:val="28"/>
                <w:lang w:val="nl-BE"/>
              </w:rPr>
              <w:t>Grammatik</w:t>
            </w:r>
            <w:r w:rsidRPr="00300636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. </w:t>
            </w:r>
            <w:r w:rsidRPr="00FD2C86">
              <w:rPr>
                <w:rFonts w:ascii="Arial" w:hAnsi="Arial" w:cs="Times New Roman"/>
                <w:sz w:val="28"/>
                <w:szCs w:val="28"/>
                <w:lang w:val="nl-BE"/>
              </w:rPr>
              <w:t>Ubersetzung</w:t>
            </w:r>
            <w:r w:rsidRPr="00300636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. </w:t>
            </w:r>
            <w:r w:rsidRPr="00300636">
              <w:rPr>
                <w:rFonts w:ascii="Arial" w:hAnsi="Arial" w:cs="Times New Roman"/>
                <w:sz w:val="28"/>
                <w:szCs w:val="28"/>
                <w:lang w:val="en-US"/>
              </w:rPr>
              <w:t>Stufe</w:t>
            </w:r>
            <w:r w:rsidRPr="00300636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 </w:t>
            </w:r>
            <w:r w:rsidRPr="00300636">
              <w:rPr>
                <w:rFonts w:ascii="Arial" w:hAnsi="Arial" w:cs="Times New Roman"/>
                <w:sz w:val="28"/>
                <w:szCs w:val="28"/>
                <w:lang w:val="en-US"/>
              </w:rPr>
              <w:t>A</w:t>
            </w:r>
            <w:r w:rsidRPr="00300636">
              <w:rPr>
                <w:rFonts w:ascii="Arial" w:hAnsi="Arial" w:cs="Times New Roman"/>
                <w:sz w:val="28"/>
                <w:szCs w:val="28"/>
                <w:lang w:val="uk-UA"/>
              </w:rPr>
              <w:t>1-</w:t>
            </w:r>
            <w:r w:rsidRPr="00300636">
              <w:rPr>
                <w:rFonts w:ascii="Arial" w:hAnsi="Arial" w:cs="Times New Roman"/>
                <w:sz w:val="28"/>
                <w:szCs w:val="28"/>
                <w:lang w:val="en-US"/>
              </w:rPr>
              <w:t>A</w:t>
            </w:r>
            <w:r w:rsidRPr="00300636">
              <w:rPr>
                <w:rFonts w:ascii="Arial" w:hAnsi="Arial" w:cs="Times New Roman"/>
                <w:sz w:val="28"/>
                <w:szCs w:val="28"/>
                <w:lang w:val="uk-UA"/>
              </w:rPr>
              <w:t>2 : граматико-перекладацький практикум для здобувачів вищої освіти ОС "Бакалавр" спеціальності 035 "Філологія" / МОН України, Національний авіаційний ун-т ; Ковтун О. В., уклад. - Київ : НАУ, 2021. - 80 с.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300636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8" w:type="dxa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300636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00636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8" w:type="dxa"/>
            <w:vAlign w:val="center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0636">
              <w:rPr>
                <w:sz w:val="20"/>
                <w:szCs w:val="20"/>
                <w:lang w:val="en-US"/>
              </w:rPr>
              <w:t>6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00636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28" w:type="dxa"/>
            <w:vAlign w:val="center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0636">
              <w:rPr>
                <w:sz w:val="20"/>
                <w:szCs w:val="20"/>
                <w:lang w:val="en-US"/>
              </w:rPr>
              <w:t>1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00636">
              <w:rPr>
                <w:rFonts w:cs="Times New Roman"/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28" w:type="dxa"/>
            <w:vAlign w:val="center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0636"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155"/>
        <w:gridCol w:w="5181"/>
        <w:gridCol w:w="1127"/>
      </w:tblGrid>
      <w:tr w:rsidR="009D6761" w:rsidRPr="00FD2C86">
        <w:trPr>
          <w:trHeight w:val="3688"/>
        </w:trPr>
        <w:tc>
          <w:tcPr>
            <w:tcW w:w="3156" w:type="dxa"/>
          </w:tcPr>
          <w:p w:rsidR="009D6761" w:rsidRPr="00300636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3" o:spid="_x0000_s1029" type="#_x0000_t75" style="position:absolute;margin-left:-3.4pt;margin-top:4.65pt;width:145.2pt;height:198.3pt;z-index:-251663872;visibility:visible" wrapcoords="-111 0 -111 21518 21600 21518 21600 0 -111 0">
                  <v:imagedata r:id="rId37" o:title=""/>
                  <w10:wrap type="tight"/>
                </v:shape>
              </w:pict>
            </w:r>
          </w:p>
        </w:tc>
        <w:tc>
          <w:tcPr>
            <w:tcW w:w="6415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300636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811.111</w:t>
            </w:r>
          </w:p>
          <w:p w:rsidR="009D6761" w:rsidRPr="00300636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300636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F75</w:t>
            </w:r>
          </w:p>
          <w:p w:rsidR="009D6761" w:rsidRPr="00300636" w:rsidRDefault="009D6761" w:rsidP="00505DA8">
            <w:pPr>
              <w:spacing w:after="0" w:line="240" w:lineRule="auto"/>
              <w:ind w:firstLine="672"/>
              <w:jc w:val="both"/>
              <w:rPr>
                <w:rFonts w:ascii="Arial" w:hAnsi="Arial" w:cs="Times New Roman"/>
                <w:sz w:val="28"/>
                <w:szCs w:val="28"/>
                <w:lang w:val="en-US"/>
              </w:rPr>
            </w:pPr>
            <w:r w:rsidRPr="00135A2D">
              <w:rPr>
                <w:rFonts w:ascii="Arial" w:hAnsi="Arial" w:cs="Times New Roman"/>
                <w:sz w:val="28"/>
                <w:szCs w:val="28"/>
                <w:lang w:val="en-US"/>
              </w:rPr>
              <w:t>Foreign Language (English) for Specific Purposes : guide to the practical classes / Ministry of education and science of Ukraine, National aviation university ; Pershukova O. O., Storozhenko M. S., comp</w:t>
            </w:r>
            <w:r w:rsidRPr="00300636">
              <w:rPr>
                <w:rFonts w:ascii="Arial" w:hAnsi="Arial" w:cs="Times New Roman"/>
                <w:sz w:val="28"/>
                <w:szCs w:val="28"/>
                <w:lang w:val="en-US"/>
              </w:rPr>
              <w:t>. - Kyiv : NAU, 2021</w:t>
            </w:r>
            <w:r>
              <w:rPr>
                <w:rFonts w:ascii="Arial" w:hAnsi="Arial" w:cs="Times New Roman"/>
                <w:sz w:val="28"/>
                <w:szCs w:val="28"/>
                <w:lang w:val="en-US"/>
              </w:rPr>
              <w:t>. – 32 </w:t>
            </w:r>
            <w:r w:rsidRPr="00300636">
              <w:rPr>
                <w:rFonts w:ascii="Arial" w:hAnsi="Arial" w:cs="Times New Roman"/>
                <w:sz w:val="28"/>
                <w:szCs w:val="28"/>
                <w:lang w:val="en-US"/>
              </w:rPr>
              <w:t>p.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300636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8" w:type="dxa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300636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00636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8" w:type="dxa"/>
            <w:vAlign w:val="center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0636">
              <w:rPr>
                <w:sz w:val="20"/>
                <w:szCs w:val="20"/>
                <w:lang w:val="en-US"/>
              </w:rPr>
              <w:t>5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00636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28" w:type="dxa"/>
            <w:vAlign w:val="center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300636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00636">
              <w:rPr>
                <w:rFonts w:cs="Times New Roman"/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28" w:type="dxa"/>
            <w:vAlign w:val="center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0636"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9D6761" w:rsidRPr="00F26B77" w:rsidRDefault="009D6761" w:rsidP="00821400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64"/>
        <w:gridCol w:w="5272"/>
        <w:gridCol w:w="1127"/>
      </w:tblGrid>
      <w:tr w:rsidR="009D6761" w:rsidRPr="00FD2C86">
        <w:trPr>
          <w:trHeight w:val="3688"/>
        </w:trPr>
        <w:tc>
          <w:tcPr>
            <w:tcW w:w="3066" w:type="dxa"/>
          </w:tcPr>
          <w:p w:rsidR="009D6761" w:rsidRPr="00300636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0" type="#_x0000_t75" style="position:absolute;margin-left:-3.4pt;margin-top:4.95pt;width:139.75pt;height:198.3pt;z-index:-251658752;visibility:visible" wrapcoords="-116 0 -116 21518 21600 21518 21600 0 -116 0">
                  <v:imagedata r:id="rId38" o:title=""/>
                  <w10:wrap type="tight"/>
                </v:shape>
              </w:pict>
            </w:r>
          </w:p>
        </w:tc>
        <w:tc>
          <w:tcPr>
            <w:tcW w:w="6505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300636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632.93</w:t>
            </w:r>
          </w:p>
          <w:p w:rsidR="009D6761" w:rsidRPr="00300636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</w:rPr>
            </w:pPr>
            <w:r w:rsidRPr="00300636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Б9</w:t>
            </w:r>
          </w:p>
          <w:p w:rsidR="009D6761" w:rsidRPr="00821400" w:rsidRDefault="009D6761" w:rsidP="00300636">
            <w:pPr>
              <w:spacing w:after="0" w:line="240" w:lineRule="auto"/>
              <w:ind w:firstLine="762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Буценко, Л. М.</w:t>
            </w:r>
          </w:p>
          <w:p w:rsidR="009D6761" w:rsidRPr="00821400" w:rsidRDefault="009D6761" w:rsidP="00300636">
            <w:pPr>
              <w:spacing w:after="0" w:line="240" w:lineRule="auto"/>
              <w:ind w:firstLine="762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Біотехнологічні методи захисту рослин : підручник / Л. М. Буценко, Т. П. Пирог. - Київ : Ліра-К, 2021. - 346 с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>.</w:t>
            </w:r>
          </w:p>
          <w:p w:rsidR="009D6761" w:rsidRPr="006C466F" w:rsidRDefault="009D6761" w:rsidP="00300636">
            <w:pPr>
              <w:spacing w:after="0" w:line="240" w:lineRule="auto"/>
              <w:ind w:firstLine="620"/>
              <w:jc w:val="both"/>
              <w:rPr>
                <w:rFonts w:ascii="Arial" w:hAnsi="Arial" w:cs="Times New Roman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 xml:space="preserve">У підручнику висвітлено питання щодо </w:t>
            </w:r>
            <w:r w:rsidRPr="001C1A8A">
              <w:rPr>
                <w:rFonts w:ascii="Arial" w:hAnsi="Arial" w:cs="Times New Roman"/>
                <w:lang w:val="uk-UA"/>
              </w:rPr>
              <w:t>виробництва</w:t>
            </w:r>
            <w:r w:rsidRPr="00821400">
              <w:rPr>
                <w:rFonts w:ascii="Arial" w:hAnsi="Arial" w:cs="Times New Roman"/>
                <w:lang w:val="uk-UA"/>
              </w:rPr>
              <w:t xml:space="preserve"> та застосування біотехнологічних препаратів для захисту рослин від збудників хвороб та шкідників і підвищення врожайності рослин, а також використання методів біотехнології рослин для оздоровлення посадкового матеріалу та створення сортів, стійких до збудників хвороб, шкідників й абіотичних стресів.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300636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8" w:type="dxa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300636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00636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8" w:type="dxa"/>
            <w:vAlign w:val="center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300636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00636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8" w:type="dxa"/>
            <w:vAlign w:val="center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300636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300636">
        <w:tc>
          <w:tcPr>
            <w:tcW w:w="8443" w:type="dxa"/>
            <w:gridSpan w:val="2"/>
          </w:tcPr>
          <w:p w:rsidR="009D6761" w:rsidRPr="00300636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00636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8" w:type="dxa"/>
            <w:vAlign w:val="center"/>
          </w:tcPr>
          <w:p w:rsidR="009D6761" w:rsidRPr="00300636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300636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213"/>
        <w:gridCol w:w="5126"/>
        <w:gridCol w:w="1124"/>
      </w:tblGrid>
      <w:tr w:rsidR="009D6761" w:rsidRPr="00FD2C86">
        <w:trPr>
          <w:trHeight w:val="3688"/>
        </w:trPr>
        <w:tc>
          <w:tcPr>
            <w:tcW w:w="3218" w:type="dxa"/>
          </w:tcPr>
          <w:p w:rsidR="009D6761" w:rsidRPr="00821400" w:rsidRDefault="009D6761" w:rsidP="00821400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14" o:spid="_x0000_s1031" type="#_x0000_t75" style="position:absolute;margin-left:-2.75pt;margin-top:4.3pt;width:139.75pt;height:198.3pt;z-index:-251644416;visibility:visible" wrapcoords="-116 0 -116 21518 21600 21518 21600 0 -116 0">
                  <v:imagedata r:id="rId39" o:title=""/>
                  <w10:wrap type="tight"/>
                </v:shape>
              </w:pict>
            </w:r>
          </w:p>
        </w:tc>
        <w:tc>
          <w:tcPr>
            <w:tcW w:w="6353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556</w:t>
            </w:r>
          </w:p>
          <w:p w:rsidR="009D6761" w:rsidRPr="00821400" w:rsidRDefault="009D6761" w:rsidP="00821400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Г464</w:t>
            </w:r>
          </w:p>
          <w:p w:rsidR="009D6761" w:rsidRPr="00821400" w:rsidRDefault="009D6761" w:rsidP="00821400">
            <w:pPr>
              <w:spacing w:after="0" w:line="240" w:lineRule="auto"/>
              <w:ind w:firstLine="610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Гідрологія : навчальний посібник / Смирнов В. Г., уклад. - Київ : Кондор, 2021. - 170 с.</w:t>
            </w:r>
          </w:p>
          <w:p w:rsidR="009D6761" w:rsidRPr="006C466F" w:rsidRDefault="009D6761" w:rsidP="00821400">
            <w:pPr>
              <w:spacing w:after="0" w:line="240" w:lineRule="auto"/>
              <w:ind w:firstLine="468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У навчальному посібнику викладений основний зміст навчального курсу</w:t>
            </w:r>
            <w:r>
              <w:rPr>
                <w:rFonts w:ascii="Arial" w:hAnsi="Arial" w:cs="Times New Roman"/>
                <w:lang w:val="uk-UA"/>
              </w:rPr>
              <w:t xml:space="preserve"> "Гідрологія". Окрім</w:t>
            </w:r>
            <w:r w:rsidRPr="00821400">
              <w:rPr>
                <w:rFonts w:ascii="Arial" w:hAnsi="Arial" w:cs="Times New Roman"/>
                <w:lang w:val="uk-UA"/>
              </w:rPr>
              <w:t xml:space="preserve"> розширеного тексту лекції з ілюстраціями, у посібнику наведено: цікаву і корисну інформацію з сучасних гідрологічних проблем; дані про особистості  в цій галузі науки; словник основних гідрологічних термінів з наведенням терміну англійською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 </w:t>
            </w:r>
            <w:r w:rsidRPr="00821400">
              <w:rPr>
                <w:rFonts w:ascii="Arial" w:hAnsi="Arial" w:cs="Times New Roman"/>
                <w:lang w:val="uk-UA"/>
              </w:rPr>
              <w:t>мовою.</w:t>
            </w:r>
          </w:p>
        </w:tc>
      </w:tr>
      <w:tr w:rsidR="009D6761" w:rsidRPr="00821400">
        <w:tc>
          <w:tcPr>
            <w:tcW w:w="8446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5" w:type="dxa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6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5" w:type="dxa"/>
            <w:vAlign w:val="center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6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5" w:type="dxa"/>
            <w:vAlign w:val="center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6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5" w:type="dxa"/>
            <w:vAlign w:val="center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085"/>
        <w:gridCol w:w="5357"/>
        <w:gridCol w:w="1129"/>
      </w:tblGrid>
      <w:tr w:rsidR="009D6761" w:rsidRPr="00FD2C86">
        <w:trPr>
          <w:trHeight w:val="3688"/>
        </w:trPr>
        <w:tc>
          <w:tcPr>
            <w:tcW w:w="3085" w:type="dxa"/>
          </w:tcPr>
          <w:p w:rsidR="009D6761" w:rsidRPr="00821400" w:rsidRDefault="009D6761" w:rsidP="00F406A5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2" type="#_x0000_t75" style="position:absolute;margin-left:-3.4pt;margin-top:5.25pt;width:141.1pt;height:198.3pt;z-index:-251646464;visibility:visible" wrapcoords="-115 0 -115 21518 21600 21518 21600 0 -115 0">
                  <v:imagedata r:id="rId40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502.2</w:t>
            </w:r>
          </w:p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Г657</w:t>
            </w:r>
          </w:p>
          <w:p w:rsidR="009D6761" w:rsidRPr="00821400" w:rsidRDefault="009D6761" w:rsidP="00F406A5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Гончаренко, Марія Степанівна</w:t>
            </w:r>
          </w:p>
          <w:p w:rsidR="009D6761" w:rsidRPr="00821400" w:rsidRDefault="009D6761" w:rsidP="00F406A5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Екологія людини : навчальний посібник / М. С. Гончаренко, Ю. Д. Бойчук ; МОН України. - 2-ге вид., випр. і допов. - Суми : Університетська книга, 2021. - 391 с.</w:t>
            </w:r>
          </w:p>
          <w:p w:rsidR="009D6761" w:rsidRPr="00821400" w:rsidRDefault="009D6761" w:rsidP="00F406A5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Викладена сучасна теорія феномена людини з екологічних, біологічних, соціальних і філософських позицій. Людина розглядається  як космопланетарний феномен. Досліджується взаємодія людини з навколишнім середовищем з урахуванням прямих і зворотних зв'язків цієї взаємодії.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9" w:type="dxa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4"/>
        <w:gridCol w:w="5248"/>
        <w:gridCol w:w="1131"/>
      </w:tblGrid>
      <w:tr w:rsidR="009D6761" w:rsidRPr="00FD2C86">
        <w:tc>
          <w:tcPr>
            <w:tcW w:w="3085" w:type="dxa"/>
          </w:tcPr>
          <w:p w:rsidR="009D6761" w:rsidRPr="00821400" w:rsidRDefault="009D6761" w:rsidP="00821400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3" type="#_x0000_t75" style="position:absolute;margin-left:-3.4pt;margin-top:4.1pt;width:141.2pt;height:198.4pt;z-index:-251645440;visibility:visible" wrapcoords="-115 0 -115 21518 21600 21518 21600 0 -115 0">
                  <v:imagedata r:id="rId41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575</w:t>
            </w:r>
          </w:p>
          <w:p w:rsidR="009D6761" w:rsidRPr="00821400" w:rsidRDefault="009D6761" w:rsidP="00821400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Д631</w:t>
            </w:r>
          </w:p>
          <w:p w:rsidR="009D6761" w:rsidRPr="00821400" w:rsidRDefault="009D6761" w:rsidP="00821400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Докінз, Річард</w:t>
            </w:r>
          </w:p>
          <w:p w:rsidR="009D6761" w:rsidRPr="00821400" w:rsidRDefault="009D6761" w:rsidP="00821400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Егоїстичний ген : пер. з англ. / Р. Докінз. - 3-тє вид. - Харків : Клуб Сімейного Дозвілля, 2020. - 544 с.</w:t>
            </w:r>
          </w:p>
        </w:tc>
      </w:tr>
      <w:tr w:rsidR="009D6761" w:rsidRPr="00821400">
        <w:tc>
          <w:tcPr>
            <w:tcW w:w="8439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2" w:type="dxa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39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2" w:type="dxa"/>
            <w:vAlign w:val="center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39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2" w:type="dxa"/>
            <w:vAlign w:val="center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39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2" w:type="dxa"/>
            <w:vAlign w:val="center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160"/>
        <w:gridCol w:w="5177"/>
        <w:gridCol w:w="1126"/>
      </w:tblGrid>
      <w:tr w:rsidR="009D6761" w:rsidRPr="00821400">
        <w:trPr>
          <w:trHeight w:val="3688"/>
        </w:trPr>
        <w:tc>
          <w:tcPr>
            <w:tcW w:w="3162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4" type="#_x0000_t75" style="position:absolute;margin-left:-3.4pt;margin-top:4.5pt;width:143.15pt;height:198.1pt;z-index:-251660800;visibility:visible" wrapcoords="-113 0 -113 21518 21600 21518 21600 0 -113 0">
                  <v:imagedata r:id="rId42" o:title=""/>
                  <w10:wrap type="tight"/>
                </v:shape>
              </w:pict>
            </w:r>
          </w:p>
        </w:tc>
        <w:tc>
          <w:tcPr>
            <w:tcW w:w="6409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001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Д631</w:t>
            </w:r>
          </w:p>
          <w:p w:rsidR="009D6761" w:rsidRPr="00821400" w:rsidRDefault="009D6761" w:rsidP="00300636">
            <w:pPr>
              <w:spacing w:after="0" w:line="240" w:lineRule="auto"/>
              <w:ind w:firstLine="666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Докінз, Річард</w:t>
            </w:r>
          </w:p>
          <w:p w:rsidR="009D6761" w:rsidRPr="00821400" w:rsidRDefault="009D6761" w:rsidP="00300636">
            <w:pPr>
              <w:spacing w:after="0" w:line="240" w:lineRule="auto"/>
              <w:ind w:firstLine="666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Наука для 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>душі. Нотатки раціоналіста / Р. 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Докінз ; пер. з англ. Д. Прокопик. - Київ : Наш формат, 2019. - 384 с.</w:t>
            </w:r>
          </w:p>
          <w:p w:rsidR="009D6761" w:rsidRPr="00821400" w:rsidRDefault="009D6761" w:rsidP="00300636">
            <w:pPr>
              <w:spacing w:after="0" w:line="240" w:lineRule="auto"/>
              <w:ind w:firstLine="666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Вимірювати цінність наукових досліджень лише прикладними й побутовими винаходами - це все одно, що судити про музику як про хорошу вправу для рук скрипаля.</w:t>
            </w:r>
            <w:r>
              <w:rPr>
                <w:rFonts w:ascii="Arial" w:hAnsi="Arial" w:cs="Times New Roman"/>
                <w:lang w:val="uk-UA"/>
              </w:rPr>
              <w:t xml:space="preserve"> </w:t>
            </w:r>
            <w:r w:rsidRPr="00821400">
              <w:rPr>
                <w:rFonts w:ascii="Arial" w:hAnsi="Arial" w:cs="Times New Roman"/>
                <w:lang w:val="uk-UA"/>
              </w:rPr>
              <w:t>Адже наука та наукове мислення - це глибокий погляд на світ і життєва необхідність для суспільства.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7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III поверх , абонемент гуманітарної літератури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3085"/>
        <w:gridCol w:w="5362"/>
        <w:gridCol w:w="1124"/>
      </w:tblGrid>
      <w:tr w:rsidR="009D6761" w:rsidRPr="00FD2C86">
        <w:trPr>
          <w:trHeight w:val="3688"/>
        </w:trPr>
        <w:tc>
          <w:tcPr>
            <w:tcW w:w="3085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5" type="#_x0000_t75" style="position:absolute;margin-left:-3.4pt;margin-top:5.25pt;width:139.75pt;height:198.3pt;z-index:-251657728;visibility:visible" wrapcoords="-116 0 -116 21518 21600 21518 21600 0 -116 0">
                  <v:imagedata r:id="rId43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639.3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Є27</w:t>
            </w:r>
          </w:p>
          <w:p w:rsidR="009D6761" w:rsidRPr="00821400" w:rsidRDefault="009D6761" w:rsidP="00300636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Євтушенко, Микола Юрійович</w:t>
            </w:r>
          </w:p>
          <w:p w:rsidR="009D6761" w:rsidRPr="00821400" w:rsidRDefault="009D6761" w:rsidP="00300636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Методологія та організація наукових досліджень : навчальний посібник / М. Ю. Євтушенко, М. І. Хижняк ; Національний ун-т біоресурсів і природокористування України. - Київ : Центр учбової літ-ри, 2021. - 350 с.</w:t>
            </w:r>
          </w:p>
          <w:p w:rsidR="009D6761" w:rsidRPr="00821400" w:rsidRDefault="009D6761" w:rsidP="00300636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У навчальному посібнику викладено матеріали, які стосуються методології дослідження якості води та екологічного стану водойм комплексного і рибогосподарського призначення з застосуванням фізико-хімічних та біологічних методів.</w:t>
            </w:r>
          </w:p>
        </w:tc>
      </w:tr>
      <w:tr w:rsidR="009D6761" w:rsidRPr="00821400">
        <w:tc>
          <w:tcPr>
            <w:tcW w:w="8447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4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7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4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7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4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7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4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3"/>
        <w:gridCol w:w="5251"/>
        <w:gridCol w:w="1129"/>
      </w:tblGrid>
      <w:tr w:rsidR="009D6761" w:rsidRPr="00FD2C86">
        <w:trPr>
          <w:trHeight w:val="3688"/>
        </w:trPr>
        <w:tc>
          <w:tcPr>
            <w:tcW w:w="3085" w:type="dxa"/>
          </w:tcPr>
          <w:p w:rsidR="009D6761" w:rsidRPr="00821400" w:rsidRDefault="009D6761" w:rsidP="00821400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16" o:spid="_x0000_s1036" type="#_x0000_t75" style="position:absolute;margin-left:-5.1pt;margin-top:5.6pt;width:140.9pt;height:198.3pt;z-index:-251643392;visibility:visible" wrapcoords="-115 0 -115 21518 21600 21518 21600 0 -115 0">
                  <v:imagedata r:id="rId44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504.06</w:t>
            </w:r>
          </w:p>
          <w:p w:rsidR="009D6761" w:rsidRPr="00821400" w:rsidRDefault="009D6761" w:rsidP="00821400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Ж689</w:t>
            </w:r>
          </w:p>
          <w:p w:rsidR="009D6761" w:rsidRPr="00821400" w:rsidRDefault="009D6761" w:rsidP="00821400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Жигуц, Юрій Юрійович</w:t>
            </w:r>
          </w:p>
          <w:p w:rsidR="009D6761" w:rsidRPr="00821400" w:rsidRDefault="009D6761" w:rsidP="00821400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Інженерна екологія : навчальний посібник / Ю. Ю. Жигуц, В. Ф. Лазар ; МОН МС України, Ужгородський національний ун-т. - 2-е вид., випр. і допов. - Київ : Кондор, 2021. - 170 с.</w:t>
            </w:r>
          </w:p>
          <w:p w:rsidR="009D6761" w:rsidRPr="00821400" w:rsidRDefault="009D6761" w:rsidP="00821400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Посібник присвячений методичним і методологічним питанням інженерної екології, встановленню впливу промислових підприємств на навколишнє середовище, визначенню екологічного ефекту та оцінці природоохоронних заходів.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82140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, читальний зал літератури для молодших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821400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162"/>
        <w:gridCol w:w="5173"/>
        <w:gridCol w:w="1128"/>
      </w:tblGrid>
      <w:tr w:rsidR="009D6761" w:rsidRPr="00FD2C86">
        <w:trPr>
          <w:trHeight w:val="3688"/>
        </w:trPr>
        <w:tc>
          <w:tcPr>
            <w:tcW w:w="3163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7" type="#_x0000_t75" style="position:absolute;margin-left:-3.4pt;margin-top:2.95pt;width:145.85pt;height:198.3pt;z-index:-251661824;visibility:visible" wrapcoords="-111 0 -111 21518 21600 21518 21600 0 -111 0">
                  <v:imagedata r:id="rId45" o:title="" croptop="2245f" cropbottom="12793f"/>
                  <w10:wrap type="tight"/>
                </v:shape>
              </w:pict>
            </w:r>
          </w:p>
        </w:tc>
        <w:tc>
          <w:tcPr>
            <w:tcW w:w="6408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004.89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І73</w:t>
            </w:r>
          </w:p>
          <w:p w:rsidR="009D6761" w:rsidRPr="00821400" w:rsidRDefault="009D6761" w:rsidP="00300636">
            <w:pPr>
              <w:spacing w:after="0" w:line="240" w:lineRule="auto"/>
              <w:ind w:firstLine="806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Інтелектуальні системи : лабораторний практикум для здобувачів вищої освіти ОС "Бакалавр" спеціальності 121 "Інженерія програмного забезпечення" / МОН України, Національний авіаційний ун-т ; Клюєв Є. І., уклад. - Київ : НАУ, 2021. - 108 с.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9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6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2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4"/>
        <w:gridCol w:w="5250"/>
        <w:gridCol w:w="1129"/>
      </w:tblGrid>
      <w:tr w:rsidR="009D6761" w:rsidRPr="00FD2C86">
        <w:trPr>
          <w:trHeight w:val="3688"/>
        </w:trPr>
        <w:tc>
          <w:tcPr>
            <w:tcW w:w="3085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8" o:spid="_x0000_s1038" type="#_x0000_t75" style="position:absolute;margin-left:-3.4pt;margin-top:4pt;width:140.9pt;height:198.3pt;z-index:-251667968;visibility:visible" wrapcoords="-115 0 -115 21518 21600 21518 21600 0 -115 0">
                  <v:imagedata r:id="rId46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004.4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І621</w:t>
            </w:r>
          </w:p>
          <w:p w:rsidR="009D6761" w:rsidRPr="00821400" w:rsidRDefault="009D6761" w:rsidP="00300636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Інженерія програмного забезпечення : методичні рекомендації до виконання кваліфікаційної роботи для здобувачів вищої освіти ОС "Бакалавр" спеціальності 121 "Інженерія програмного забезпечення" / МОН України, Національний авіаційний ун-т ; Талалаєв В. О., уклад. - Київ : НАУ, 2021. - 56 с.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6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2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162"/>
        <w:gridCol w:w="5173"/>
        <w:gridCol w:w="1128"/>
      </w:tblGrid>
      <w:tr w:rsidR="009D6761" w:rsidRPr="00FD2C86">
        <w:trPr>
          <w:trHeight w:val="3688"/>
        </w:trPr>
        <w:tc>
          <w:tcPr>
            <w:tcW w:w="3163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9" o:spid="_x0000_s1039" type="#_x0000_t75" style="position:absolute;margin-left:-3.4pt;margin-top:2.95pt;width:145.85pt;height:198.3pt;z-index:-251670016;visibility:visible" wrapcoords="-111 0 -111 21518 21600 21518 21600 0 -111 0">
                  <v:imagedata r:id="rId45" o:title="" croptop="2245f" cropbottom="12793f"/>
                  <w10:wrap type="tight"/>
                </v:shape>
              </w:pict>
            </w:r>
          </w:p>
        </w:tc>
        <w:tc>
          <w:tcPr>
            <w:tcW w:w="6408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004.89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І73</w:t>
            </w:r>
          </w:p>
          <w:p w:rsidR="009D6761" w:rsidRPr="00821400" w:rsidRDefault="009D6761" w:rsidP="00300636">
            <w:pPr>
              <w:spacing w:after="0" w:line="240" w:lineRule="auto"/>
              <w:ind w:firstLine="665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Інтелектуальні системи : лабораторний практикум для здобувачів вищої освіти ОС "Бакалавр" спеціальності 121 "Інженерія програмного забезпечення" / МОН України, Національний авіаційний ун-т ; Клюєв Є. І., уклад. - Київ : НАУ, 2021. - 108 с.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9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rPr>
          <w:trHeight w:val="64"/>
        </w:trPr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6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2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128"/>
        <w:gridCol w:w="5205"/>
        <w:gridCol w:w="1130"/>
      </w:tblGrid>
      <w:tr w:rsidR="009D6761" w:rsidRPr="00821400">
        <w:trPr>
          <w:trHeight w:val="3688"/>
        </w:trPr>
        <w:tc>
          <w:tcPr>
            <w:tcW w:w="3129" w:type="dxa"/>
          </w:tcPr>
          <w:p w:rsidR="009D6761" w:rsidRPr="00821400" w:rsidRDefault="009D6761" w:rsidP="00F406A5">
            <w:pPr>
              <w:spacing w:after="0" w:line="240" w:lineRule="auto"/>
              <w:rPr>
                <w:rFonts w:ascii="Arial" w:hAnsi="Arial" w:cs="Times New Roman"/>
                <w:noProof/>
                <w:lang w:val="uk-UA" w:eastAsia="ru-RU"/>
              </w:rPr>
            </w:pPr>
            <w:r>
              <w:rPr>
                <w:noProof/>
                <w:lang w:eastAsia="ru-RU"/>
              </w:rPr>
              <w:pict>
                <v:shape id="Рисунок 12" o:spid="_x0000_s1040" type="#_x0000_t75" style="position:absolute;margin-left:-3.4pt;margin-top:3.45pt;width:144.15pt;height:198.4pt;z-index:-251648512;visibility:visible" wrapcoords="-112 0 -112 21518 21600 21518 21600 0 -112 0">
                  <v:imagedata r:id="rId47" o:title=""/>
                  <w10:wrap type="tight"/>
                </v:shape>
              </w:pict>
            </w:r>
          </w:p>
        </w:tc>
        <w:tc>
          <w:tcPr>
            <w:tcW w:w="6442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504.05</w:t>
            </w:r>
          </w:p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К665</w:t>
            </w:r>
          </w:p>
          <w:p w:rsidR="009D6761" w:rsidRPr="00821400" w:rsidRDefault="009D6761" w:rsidP="00F406A5">
            <w:pPr>
              <w:spacing w:after="0" w:line="240" w:lineRule="auto"/>
              <w:ind w:firstLine="699"/>
              <w:jc w:val="both"/>
              <w:rPr>
                <w:rFonts w:ascii="Arial" w:hAnsi="Arial" w:cs="Times New Roman"/>
                <w:sz w:val="28"/>
                <w:szCs w:val="28"/>
              </w:rPr>
            </w:pPr>
            <w:r w:rsidRPr="00821400">
              <w:rPr>
                <w:rFonts w:ascii="Arial" w:hAnsi="Arial" w:cs="Times New Roman"/>
                <w:sz w:val="28"/>
                <w:szCs w:val="28"/>
              </w:rPr>
              <w:t>Корж, Александр Павлович</w:t>
            </w:r>
          </w:p>
          <w:p w:rsidR="009D6761" w:rsidRPr="00821400" w:rsidRDefault="009D6761" w:rsidP="00F406A5">
            <w:pPr>
              <w:spacing w:after="0" w:line="240" w:lineRule="auto"/>
              <w:ind w:firstLine="699"/>
              <w:jc w:val="both"/>
              <w:rPr>
                <w:rFonts w:ascii="Arial" w:hAnsi="Arial" w:cs="Times New Roman"/>
                <w:sz w:val="28"/>
                <w:szCs w:val="28"/>
              </w:rPr>
            </w:pPr>
            <w:r w:rsidRPr="00821400">
              <w:rPr>
                <w:rFonts w:ascii="Arial" w:hAnsi="Arial" w:cs="Times New Roman"/>
                <w:sz w:val="28"/>
                <w:szCs w:val="28"/>
              </w:rPr>
              <w:t>Емкость среды: анализ научных данных и концепций : монографія / А. П. Корж. - Сумы : Университетская книга, 2021. - 216 с.</w:t>
            </w:r>
          </w:p>
          <w:p w:rsidR="009D6761" w:rsidRPr="00821400" w:rsidRDefault="009D6761" w:rsidP="00F406A5">
            <w:pPr>
              <w:spacing w:after="0" w:line="240" w:lineRule="auto"/>
              <w:ind w:firstLine="699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</w:rPr>
              <w:t>Антропогенное воздействие приводит к существенным перестройкам биоты, имеющим сходство с процессом доместикации. Емкость среды является результирующей всех возможных влияний на популяцию и может использоваться для управления состоянием как отдельных популяций, так и экосистем.</w:t>
            </w:r>
          </w:p>
        </w:tc>
      </w:tr>
      <w:tr w:rsidR="009D6761" w:rsidRPr="00821400">
        <w:tc>
          <w:tcPr>
            <w:tcW w:w="8440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1" w:type="dxa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0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1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0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1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0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1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95"/>
        <w:gridCol w:w="5239"/>
        <w:gridCol w:w="1129"/>
      </w:tblGrid>
      <w:tr w:rsidR="009D6761" w:rsidRPr="00821400">
        <w:trPr>
          <w:trHeight w:val="3688"/>
        </w:trPr>
        <w:tc>
          <w:tcPr>
            <w:tcW w:w="3096" w:type="dxa"/>
          </w:tcPr>
          <w:p w:rsidR="009D6761" w:rsidRPr="00821400" w:rsidRDefault="009D6761" w:rsidP="00F406A5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15" o:spid="_x0000_s1041" type="#_x0000_t75" style="position:absolute;margin-left:-5.45pt;margin-top:4.4pt;width:142.5pt;height:198.3pt;z-index:-251650560;visibility:visible" wrapcoords="-114 0 -114 21518 21600 21518 21600 0 -114 0">
                  <v:imagedata r:id="rId48" o:title=""/>
                  <w10:wrap type="tight"/>
                </v:shape>
              </w:pict>
            </w:r>
          </w:p>
        </w:tc>
        <w:tc>
          <w:tcPr>
            <w:tcW w:w="6475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504</w:t>
            </w:r>
          </w:p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К783</w:t>
            </w:r>
          </w:p>
          <w:p w:rsidR="009D6761" w:rsidRPr="00821400" w:rsidRDefault="009D6761" w:rsidP="00F406A5">
            <w:pPr>
              <w:spacing w:after="0" w:line="240" w:lineRule="auto"/>
              <w:ind w:firstLine="732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Краснянський, Михайло</w:t>
            </w:r>
          </w:p>
          <w:p w:rsidR="009D6761" w:rsidRPr="00821400" w:rsidRDefault="009D6761" w:rsidP="00F406A5">
            <w:pPr>
              <w:spacing w:after="0" w:line="240" w:lineRule="auto"/>
              <w:ind w:firstLine="732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Екологічна безпека : навчальний посібник / М. Краснянськи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>й. - Київ : Кондор, 2021. – 180 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с.</w:t>
            </w:r>
          </w:p>
          <w:p w:rsidR="009D6761" w:rsidRPr="00821400" w:rsidRDefault="009D6761" w:rsidP="00F406A5">
            <w:pPr>
              <w:spacing w:after="0" w:line="240" w:lineRule="auto"/>
              <w:ind w:firstLine="590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Книга є навчальним посібником для отримання диплому спеціаліста або магістра будь-яких технологічних спеціальностей, особливо екологічного напряму. Навчальний посібник містить глибоку і докладну якісну й кількісну оцінку процесів негативного впливу господарської діяльності людини або природних аномалій на</w:t>
            </w:r>
            <w:r>
              <w:rPr>
                <w:rFonts w:ascii="Arial" w:hAnsi="Arial" w:cs="Times New Roman"/>
                <w:lang w:val="uk-UA"/>
              </w:rPr>
              <w:t xml:space="preserve"> </w:t>
            </w:r>
            <w:r w:rsidRPr="00821400">
              <w:rPr>
                <w:rFonts w:ascii="Arial" w:hAnsi="Arial" w:cs="Times New Roman"/>
                <w:lang w:val="uk-UA"/>
              </w:rPr>
              <w:t>природне середовище в Україні та у світі.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107"/>
        <w:gridCol w:w="5231"/>
        <w:gridCol w:w="1125"/>
      </w:tblGrid>
      <w:tr w:rsidR="009D6761" w:rsidRPr="00821400">
        <w:trPr>
          <w:trHeight w:val="3688"/>
        </w:trPr>
        <w:tc>
          <w:tcPr>
            <w:tcW w:w="3109" w:type="dxa"/>
          </w:tcPr>
          <w:p w:rsidR="009D6761" w:rsidRPr="00821400" w:rsidRDefault="009D6761" w:rsidP="00F406A5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42" type="#_x0000_t75" style="position:absolute;margin-left:-3.4pt;margin-top:3.95pt;width:141.95pt;height:198.3pt;z-index:-251647488;visibility:visible" wrapcoords="-114 0 -114 21518 21600 21518 21600 0 -114 0">
                  <v:imagedata r:id="rId49" o:title=""/>
                  <w10:wrap type="tight"/>
                </v:shape>
              </w:pict>
            </w:r>
          </w:p>
        </w:tc>
        <w:tc>
          <w:tcPr>
            <w:tcW w:w="6462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574.9</w:t>
            </w:r>
          </w:p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М264</w:t>
            </w:r>
          </w:p>
          <w:p w:rsidR="009D6761" w:rsidRPr="00821400" w:rsidRDefault="009D6761" w:rsidP="00F406A5">
            <w:pPr>
              <w:spacing w:after="0" w:line="240" w:lineRule="auto"/>
              <w:ind w:firstLine="719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Марисова, Іннеса Віталіївна</w:t>
            </w:r>
          </w:p>
          <w:p w:rsidR="009D6761" w:rsidRPr="00821400" w:rsidRDefault="009D6761" w:rsidP="00F406A5">
            <w:pPr>
              <w:spacing w:after="0" w:line="240" w:lineRule="auto"/>
              <w:ind w:firstLine="719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Біогеографія. Регіональний аспект : навчальний посібник / І. В. Марисова ; МОН України. - 2-ге вид., перероб. і допов. - Суми : Університетська книга, 2021. - 128 с.</w:t>
            </w:r>
          </w:p>
          <w:p w:rsidR="009D6761" w:rsidRPr="00821400" w:rsidRDefault="009D6761" w:rsidP="00F406A5">
            <w:pPr>
              <w:spacing w:after="0" w:line="240" w:lineRule="auto"/>
              <w:ind w:firstLine="577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Навчальний посібник присвячений центральному розділу біогеографії - біогеографічному районуванню. Подається класифікація і характеристика основних територіальних угруповань живих організмів - біоценозів та біофілот (флор і фаун).</w:t>
            </w:r>
          </w:p>
        </w:tc>
      </w:tr>
      <w:tr w:rsidR="009D6761" w:rsidRPr="00821400">
        <w:tc>
          <w:tcPr>
            <w:tcW w:w="8445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6" w:type="dxa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5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6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5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6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5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6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3"/>
        <w:gridCol w:w="5251"/>
        <w:gridCol w:w="1129"/>
      </w:tblGrid>
      <w:tr w:rsidR="009D6761" w:rsidRPr="00FD2C86">
        <w:trPr>
          <w:trHeight w:val="3688"/>
        </w:trPr>
        <w:tc>
          <w:tcPr>
            <w:tcW w:w="3085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6" o:spid="_x0000_s1043" type="#_x0000_t75" style="position:absolute;margin-left:-3.4pt;margin-top:3.25pt;width:141pt;height:197.9pt;z-index:-251666944;visibility:visible" wrapcoords="-115 0 -115 21518 21600 21518 21600 0 -115 0">
                  <v:imagedata r:id="rId50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66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М34</w:t>
            </w:r>
          </w:p>
          <w:p w:rsidR="009D6761" w:rsidRPr="00821400" w:rsidRDefault="009D6761" w:rsidP="00300636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Математичне моделювання та оптимізація об'єктів хімічних технологій : лабораторний практикум для здобувачів вищої освіти ОС "Бакалавр" спеціальності 161 "Хімічні технології та інженерія" / МОН України, Національний авіаційний ун-т ; Чумак В. Л., уклад. - Київ : НАУ, 2021. - 76 с.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4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4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9747" w:type="dxa"/>
        <w:tblInd w:w="2" w:type="dxa"/>
        <w:tblLook w:val="00A0"/>
      </w:tblPr>
      <w:tblGrid>
        <w:gridCol w:w="3085"/>
        <w:gridCol w:w="5356"/>
        <w:gridCol w:w="1306"/>
      </w:tblGrid>
      <w:tr w:rsidR="009D6761" w:rsidRPr="00821400">
        <w:trPr>
          <w:trHeight w:val="3688"/>
        </w:trPr>
        <w:tc>
          <w:tcPr>
            <w:tcW w:w="3085" w:type="dxa"/>
          </w:tcPr>
          <w:p w:rsidR="009D6761" w:rsidRPr="00821400" w:rsidRDefault="009D6761" w:rsidP="00F406A5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20" o:spid="_x0000_s1044" type="#_x0000_t75" style="position:absolute;margin-left:-4.1pt;margin-top:5.55pt;width:141.1pt;height:198.3pt;z-index:-251651584;visibility:visible" wrapcoords="-115 0 -115 21518 21600 21518 21600 0 -115 0">
                  <v:imagedata r:id="rId51" o:title=""/>
                  <w10:wrap type="tight"/>
                </v:shape>
              </w:pict>
            </w:r>
          </w:p>
        </w:tc>
        <w:tc>
          <w:tcPr>
            <w:tcW w:w="6662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579.6</w:t>
            </w:r>
          </w:p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М422</w:t>
            </w:r>
          </w:p>
          <w:p w:rsidR="009D6761" w:rsidRPr="00821400" w:rsidRDefault="009D6761" w:rsidP="00F406A5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Медична мікробіологія, вірусологія та імунологія : підручник / В. П. Широбоков, С. І. Климнюк, В. А. Понятовський, В. В. Бобир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>.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 - 3-тє вид, оновл. та допов. - Вінниця : Нова Книга, 2021. - 920 с.</w:t>
            </w:r>
          </w:p>
          <w:p w:rsidR="009D6761" w:rsidRPr="00821400" w:rsidRDefault="009D6761" w:rsidP="00F406A5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Підручник складено у відповідності з офіційно затвердженими програмами викладання мікробіології, вірусології та імунології на всіх факультетах вищих медичних закладів. Послідовно розглянуті питання загальної мікробіології та спеціальної мікробіології.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306" w:type="dxa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306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306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65"/>
        <w:gridCol w:w="5268"/>
        <w:gridCol w:w="1130"/>
      </w:tblGrid>
      <w:tr w:rsidR="009D6761" w:rsidRPr="00FD2C86">
        <w:trPr>
          <w:trHeight w:val="3688"/>
        </w:trPr>
        <w:tc>
          <w:tcPr>
            <w:tcW w:w="3068" w:type="dxa"/>
          </w:tcPr>
          <w:p w:rsidR="009D6761" w:rsidRPr="00821400" w:rsidRDefault="009D6761" w:rsidP="00F406A5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13" o:spid="_x0000_s1045" type="#_x0000_t75" style="position:absolute;margin-left:-2.7pt;margin-top:5.3pt;width:138.4pt;height:198.35pt;z-index:-251649536;visibility:visible" wrapcoords="-117 0 -117 21518 21600 21518 21600 0 -117 0">
                  <v:imagedata r:id="rId52" o:title=""/>
                  <w10:wrap type="tight"/>
                </v:shape>
              </w:pict>
            </w:r>
          </w:p>
        </w:tc>
        <w:tc>
          <w:tcPr>
            <w:tcW w:w="6503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579.6</w:t>
            </w:r>
          </w:p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М597</w:t>
            </w:r>
          </w:p>
          <w:p w:rsidR="009D6761" w:rsidRPr="00821400" w:rsidRDefault="009D6761" w:rsidP="00F406A5">
            <w:pPr>
              <w:spacing w:after="0" w:line="240" w:lineRule="auto"/>
              <w:ind w:firstLine="760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Мікробіологія, вірусологія, імунологія : підручник / В. В. Данилейченко, С. І. Климнюк,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 О. П. Корнійчук, Р. В. Куцик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. - Вінниця : Нова Книга, 2021. - 376 с.</w:t>
            </w:r>
          </w:p>
          <w:p w:rsidR="009D6761" w:rsidRPr="00821400" w:rsidRDefault="009D6761" w:rsidP="00F406A5">
            <w:pPr>
              <w:spacing w:after="0" w:line="240" w:lineRule="auto"/>
              <w:ind w:firstLine="618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Підручник з мікробіології, вірусології, імунології підготовлено та прорецензовано провідними фахівцями ВМНЗ України. У книзі в стислій формі висвітлено мікробіологічні особливості організму в цілому та ротової порожнини зокрема; механізми розвитку стоматологічних захворювань мікробної етіології, основи їх діагностики, протимікробної терапії та профілактики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.</w:t>
            </w:r>
          </w:p>
        </w:tc>
      </w:tr>
      <w:tr w:rsidR="009D6761" w:rsidRPr="00821400">
        <w:tc>
          <w:tcPr>
            <w:tcW w:w="8440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1" w:type="dxa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0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1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0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1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0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1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188"/>
        <w:gridCol w:w="5149"/>
        <w:gridCol w:w="1126"/>
      </w:tblGrid>
      <w:tr w:rsidR="009D6761" w:rsidRPr="00FD2C86">
        <w:trPr>
          <w:trHeight w:val="3688"/>
        </w:trPr>
        <w:tc>
          <w:tcPr>
            <w:tcW w:w="3191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5" o:spid="_x0000_s1046" type="#_x0000_t75" style="position:absolute;margin-left:-3.4pt;margin-top:3.05pt;width:143.85pt;height:198.3pt;z-index:-251665920;visibility:visible" wrapcoords="-112 0 -112 21518 21600 21518 21600 0 -112 0">
                  <v:imagedata r:id="rId53" o:title=""/>
                  <w10:wrap type="tight"/>
                </v:shape>
              </w:pict>
            </w:r>
          </w:p>
        </w:tc>
        <w:tc>
          <w:tcPr>
            <w:tcW w:w="6380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66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О269</w:t>
            </w:r>
          </w:p>
          <w:p w:rsidR="009D6761" w:rsidRPr="00821400" w:rsidRDefault="009D6761" w:rsidP="00300636">
            <w:pPr>
              <w:spacing w:after="0" w:line="240" w:lineRule="auto"/>
              <w:ind w:firstLine="778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Обчислювальна математика в хімічній технології : лабораторний практикум для здобувачів вищої освіти ОС "Бакалавр" спеціальності 161 "Хімічні технології та інженерія" / МОН України, Національний авіаційний ун-т ; Чумак В. Л., уклад. - Київ : НАУ, 2021. - 52 с.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7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4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4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95"/>
        <w:gridCol w:w="5239"/>
        <w:gridCol w:w="1129"/>
      </w:tblGrid>
      <w:tr w:rsidR="009D6761" w:rsidRPr="00FD2C86">
        <w:trPr>
          <w:trHeight w:val="3688"/>
        </w:trPr>
        <w:tc>
          <w:tcPr>
            <w:tcW w:w="3096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11" o:spid="_x0000_s1047" type="#_x0000_t75" style="position:absolute;margin-left:-3.4pt;margin-top:4.4pt;width:142.5pt;height:198.3pt;z-index:-251668992;visibility:visible" wrapcoords="-114 0 -114 21518 21600 21518 21600 0 -114 0">
                  <v:imagedata r:id="rId54" o:title=""/>
                  <w10:wrap type="tight"/>
                </v:shape>
              </w:pict>
            </w:r>
          </w:p>
        </w:tc>
        <w:tc>
          <w:tcPr>
            <w:tcW w:w="6475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004.8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О753</w:t>
            </w:r>
          </w:p>
          <w:p w:rsidR="009D6761" w:rsidRPr="00821400" w:rsidRDefault="009D6761" w:rsidP="00300636">
            <w:pPr>
              <w:spacing w:after="0" w:line="240" w:lineRule="auto"/>
              <w:ind w:firstLine="732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Основи штучного інтелекту : лабораторний практикум для здобувачів вищої освіти ОС "Бакалавр" спеціальності 121 "Інженерія програмного забезпечення" / МОН України, Національний авіаційний ун-т ; Шутко В. М., уклад. - Київ : НАУ, 2021. - 64 с.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довідково-бібліографічний відділ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2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108"/>
        <w:gridCol w:w="5230"/>
        <w:gridCol w:w="1125"/>
      </w:tblGrid>
      <w:tr w:rsidR="009D6761" w:rsidRPr="00FD2C86">
        <w:tc>
          <w:tcPr>
            <w:tcW w:w="3109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48" type="#_x0000_t75" style="position:absolute;margin-left:-3.4pt;margin-top:3.9pt;width:141.95pt;height:198.3pt;z-index:-251655680;visibility:visible" wrapcoords="-114 0 -114 21518 21600 21518 21600 0 -114 0">
                  <v:imagedata r:id="rId55" o:title=""/>
                  <w10:wrap type="tight"/>
                </v:shape>
              </w:pict>
            </w:r>
          </w:p>
        </w:tc>
        <w:tc>
          <w:tcPr>
            <w:tcW w:w="646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577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П334</w:t>
            </w:r>
          </w:p>
          <w:p w:rsidR="009D6761" w:rsidRPr="00821400" w:rsidRDefault="009D6761" w:rsidP="00300636">
            <w:pPr>
              <w:spacing w:after="0" w:line="240" w:lineRule="auto"/>
              <w:ind w:firstLine="719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Пирог, Т. П.</w:t>
            </w:r>
          </w:p>
          <w:p w:rsidR="009D6761" w:rsidRPr="00821400" w:rsidRDefault="009D6761" w:rsidP="00300636">
            <w:pPr>
              <w:spacing w:after="0" w:line="240" w:lineRule="auto"/>
              <w:ind w:firstLine="719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Біохімічні основи мікробного синтезу : підручник / Т. П. Пирог, Ю. М. Пенчук ; МОН України, Національний ун-т харчових технологій. 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>- Київ : Ліра-К, 2019. - 258 с.</w:t>
            </w:r>
          </w:p>
          <w:p w:rsidR="009D6761" w:rsidRPr="00821400" w:rsidRDefault="009D6761" w:rsidP="00300636">
            <w:pPr>
              <w:spacing w:after="0" w:line="240" w:lineRule="auto"/>
              <w:ind w:firstLine="719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У підручнику наведено шляхи біосинтезу препаратів на основі біомаси мікроорганізмів, біогенез первинних метаболітів, детально розглядаються шляхи регуляції біосинтезу амінокислот та підходи до створення штамів-надсинтетиків цих мікробних метаболітів.</w:t>
            </w:r>
          </w:p>
        </w:tc>
      </w:tr>
      <w:tr w:rsidR="009D6761" w:rsidRPr="00821400">
        <w:tc>
          <w:tcPr>
            <w:tcW w:w="8445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6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5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6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5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6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5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6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95"/>
        <w:gridCol w:w="5239"/>
        <w:gridCol w:w="1129"/>
      </w:tblGrid>
      <w:tr w:rsidR="009D6761" w:rsidRPr="00FD2C86">
        <w:trPr>
          <w:trHeight w:val="3688"/>
        </w:trPr>
        <w:tc>
          <w:tcPr>
            <w:tcW w:w="3096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10" o:spid="_x0000_s1049" type="#_x0000_t75" style="position:absolute;margin-left:-3.4pt;margin-top:3.75pt;width:142.5pt;height:196.95pt;z-index:-251672064;visibility:visible" wrapcoords="-114 0 -114 21518 21600 21518 21600 0 -114 0">
                  <v:imagedata r:id="rId56" o:title=""/>
                  <w10:wrap type="tight"/>
                </v:shape>
              </w:pict>
            </w:r>
          </w:p>
        </w:tc>
        <w:tc>
          <w:tcPr>
            <w:tcW w:w="6475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004.42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П784</w:t>
            </w:r>
          </w:p>
          <w:p w:rsidR="009D6761" w:rsidRPr="00821400" w:rsidRDefault="009D6761" w:rsidP="00300636">
            <w:pPr>
              <w:spacing w:after="0" w:line="240" w:lineRule="auto"/>
              <w:ind w:firstLine="732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Програмування : лабораторний практикум для здобувачів вищої освіти ОС "Бакалавр" спеціальності 123 "Комп'ютерна інженерія" / МОН України, Національний авіаційний ун-т ; Вавіленкова А. І., 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>уклад. - Київ : НАУ, 2021. – 68 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с.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4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4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3"/>
        <w:gridCol w:w="5252"/>
        <w:gridCol w:w="1128"/>
      </w:tblGrid>
      <w:tr w:rsidR="009D6761" w:rsidRPr="00821400">
        <w:trPr>
          <w:trHeight w:val="3688"/>
        </w:trPr>
        <w:tc>
          <w:tcPr>
            <w:tcW w:w="3085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50" type="#_x0000_t75" style="position:absolute;margin-left:-3.4pt;margin-top:5.25pt;width:139.75pt;height:198.3pt;z-index:-251659776;visibility:visible" wrapcoords="-116 0 -116 21518 21600 21518 21600 0 -116 0">
                  <v:imagedata r:id="rId57" o:title=""/>
                  <w10:wrap type="tight"/>
                </v:shape>
              </w:pict>
            </w:r>
            <w:r w:rsidRPr="00821400">
              <w:rPr>
                <w:rFonts w:ascii="Arial" w:hAnsi="Arial" w:cs="Times New Roman"/>
                <w:noProof/>
                <w:lang w:val="uk-UA" w:eastAsia="ru-RU"/>
              </w:rPr>
              <w:t xml:space="preserve"> </w: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504.06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П81</w:t>
            </w:r>
          </w:p>
          <w:p w:rsidR="009D6761" w:rsidRPr="00821400" w:rsidRDefault="009D6761" w:rsidP="00300636">
            <w:pPr>
              <w:tabs>
                <w:tab w:val="left" w:pos="300"/>
              </w:tabs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Промислова екологія : навчальний посібник / Я. І. Бедрій, Б. О. Білінський, Р. М. Івах, М. М. Козяр ; МОН України. - 4-е вид., перероб. - Київ : Кондор, 2018. - 374 с.</w:t>
            </w:r>
          </w:p>
          <w:p w:rsidR="009D6761" w:rsidRPr="00821400" w:rsidRDefault="009D6761" w:rsidP="00300636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Розглядаються основні концепції та наслідки впливу діяльності людини на довкілля. Наводяться структура та зміст природоохоронного законодавства, розкриваються основи взаємодії промислових підприємств з навколишнім середовищем, методи і засоби охорони та раціонального використання землі, водних ресурсів, атмосферного повітря, методи контролю та стимулювання природоохоронної діяльності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.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9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2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9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2"/>
        <w:gridCol w:w="5252"/>
        <w:gridCol w:w="1129"/>
      </w:tblGrid>
      <w:tr w:rsidR="009D6761" w:rsidRPr="00FD2C86">
        <w:trPr>
          <w:trHeight w:val="3688"/>
        </w:trPr>
        <w:tc>
          <w:tcPr>
            <w:tcW w:w="3085" w:type="dxa"/>
          </w:tcPr>
          <w:p w:rsidR="009D6761" w:rsidRPr="00821400" w:rsidRDefault="009D6761" w:rsidP="00F406A5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7" o:spid="_x0000_s1051" type="#_x0000_t75" style="position:absolute;margin-left:-3.4pt;margin-top:4.6pt;width:137.7pt;height:198.1pt;z-index:-251671040;visibility:visible" wrapcoords="-117 0 -117 21518 21600 21518 21600 0 -117 0">
                  <v:imagedata r:id="rId58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66</w:t>
            </w:r>
          </w:p>
          <w:p w:rsidR="009D6761" w:rsidRPr="00821400" w:rsidRDefault="009D6761" w:rsidP="00F406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П845</w:t>
            </w:r>
          </w:p>
          <w:p w:rsidR="009D6761" w:rsidRPr="00821400" w:rsidRDefault="009D6761" w:rsidP="00F406A5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Arial"/>
                <w:sz w:val="28"/>
                <w:szCs w:val="28"/>
                <w:lang w:val="uk-UA"/>
              </w:rPr>
              <w:t>Процеси та апарати хімічних виробництв : лабораторний практикум для здобувачів вищої освіти ОС "Бакалавр" спеціальності 161 "Хімічні технології та інженерія" / МОН України, Національний авіаційний ун-т ; Трофімов І. Л., уклад. - Київ : НАУ, 2021. - 68 с.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5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Корпус №4 НАУ, абонемент навчальної літератури для молодших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3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F406A5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F406A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2"/>
        <w:gridCol w:w="5252"/>
        <w:gridCol w:w="1129"/>
      </w:tblGrid>
      <w:tr w:rsidR="009D6761" w:rsidRPr="00FD2C86">
        <w:trPr>
          <w:trHeight w:val="4013"/>
        </w:trPr>
        <w:tc>
          <w:tcPr>
            <w:tcW w:w="3085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17" o:spid="_x0000_s1052" type="#_x0000_t75" style="position:absolute;margin-left:-.05pt;margin-top:4.85pt;width:137.6pt;height:198.3pt;z-index:-251653632;visibility:visible" wrapcoords="-118 0 -118 21518 21600 21518 21600 0 -118 0">
                  <v:imagedata r:id="rId59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575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Р495</w:t>
            </w:r>
          </w:p>
          <w:p w:rsidR="009D6761" w:rsidRPr="00821400" w:rsidRDefault="009D6761" w:rsidP="00300636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Рідлі, Метт</w:t>
            </w:r>
          </w:p>
          <w:p w:rsidR="009D6761" w:rsidRPr="00821400" w:rsidRDefault="009D6761" w:rsidP="00300636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Геном. Авто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>біографія виду у 23 главах / М. 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Рідлі ; пер. с англ. О. Реви. - Київ : КМ-БУКС, 2018. - 408 с.</w:t>
            </w:r>
          </w:p>
          <w:p w:rsidR="009D6761" w:rsidRPr="00821400" w:rsidRDefault="009D6761" w:rsidP="00300636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Стрімкий розвиток генетики впродовж останніх десятиліть називають не інакше як революційним. Метт Рідлі у своїй книзі "Геном" просто і доступно подає історію генетики, починаючи від перших здогадок про існування генів та завершуючи приголомшливим проривом, спричиненим розшифруванням структури ДНК молекулярними біологами Вотсоном і Кріком.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2"/>
        <w:gridCol w:w="5255"/>
        <w:gridCol w:w="1126"/>
      </w:tblGrid>
      <w:tr w:rsidR="009D6761" w:rsidRPr="00FD2C86">
        <w:trPr>
          <w:trHeight w:val="3688"/>
        </w:trPr>
        <w:tc>
          <w:tcPr>
            <w:tcW w:w="3085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53" type="#_x0000_t75" style="position:absolute;margin-left:-.7pt;margin-top:6.9pt;width:138.4pt;height:198.3pt;z-index:-251654656;visibility:visible" wrapcoords="-117 0 -117 21518 21600 21518 21600 0 -117 0">
                  <v:imagedata r:id="rId60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579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С412</w:t>
            </w:r>
          </w:p>
          <w:p w:rsidR="009D6761" w:rsidRPr="00821400" w:rsidRDefault="009D6761" w:rsidP="00300636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Ситник, Іван Олександрович</w:t>
            </w:r>
          </w:p>
          <w:p w:rsidR="009D6761" w:rsidRPr="00821400" w:rsidRDefault="009D6761" w:rsidP="00300636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Мікробіологія, вірусологія, імунологія : підручник / І. О. Ситник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, С. І. Климнюк, М. С. Творко. 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 xml:space="preserve">- 3-тє вид., без змін. 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>- Тернопіль : ТНМУ, 2020. – 392 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Arial" w:hAnsi="Arial" w:cs="Times New Roman"/>
                <w:sz w:val="28"/>
                <w:szCs w:val="28"/>
                <w:lang w:val="uk-UA"/>
              </w:rPr>
              <w:t>.</w:t>
            </w:r>
          </w:p>
          <w:p w:rsidR="009D6761" w:rsidRPr="00821400" w:rsidRDefault="009D6761" w:rsidP="00300636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Матеріал підручника викладено відповідно до навчальної програми з курсу мікробіології, вірусології та імунології. У ньому відображено новітні досягнення з морфології, ультраструктури, класифікації та номенклатури, генетики, фізіології та екології мікроорганізмів.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7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читальний зал для молодших курсів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3"/>
        <w:gridCol w:w="5254"/>
        <w:gridCol w:w="1126"/>
      </w:tblGrid>
      <w:tr w:rsidR="009D6761" w:rsidRPr="00FD2C86">
        <w:trPr>
          <w:trHeight w:val="3546"/>
        </w:trPr>
        <w:tc>
          <w:tcPr>
            <w:tcW w:w="3085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54" type="#_x0000_t75" style="position:absolute;margin-left:-3.4pt;margin-top:5.35pt;width:139.75pt;height:198.3pt;z-index:-251656704;visibility:visible" wrapcoords="-116 0 -116 21518 21600 21518 21600 0 -116 0">
                  <v:imagedata r:id="rId61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502.175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Т789</w:t>
            </w:r>
          </w:p>
          <w:p w:rsidR="009D6761" w:rsidRPr="00135A2D" w:rsidRDefault="009D6761" w:rsidP="00300636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135A2D">
              <w:rPr>
                <w:rFonts w:ascii="Arial" w:hAnsi="Arial" w:cs="Times New Roman"/>
                <w:sz w:val="28"/>
                <w:szCs w:val="28"/>
                <w:lang w:val="uk-UA"/>
              </w:rPr>
              <w:t>Трус, Інна Миколаївна</w:t>
            </w:r>
          </w:p>
          <w:p w:rsidR="009D6761" w:rsidRPr="00821400" w:rsidRDefault="009D6761" w:rsidP="00300636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Екологічні аспекти керування якістю навколишнього середовища : підручник / І. М. Трус, Я. В. Радовенчик, М. Д. Гомеля ; МОН України, Національний технічний ун-т України "КПІ ім. Ігоря Сікорського". - Київ : Кондор, 2020. - 208 с.</w:t>
            </w:r>
          </w:p>
          <w:p w:rsidR="009D6761" w:rsidRPr="00821400" w:rsidRDefault="009D6761" w:rsidP="00300636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Наведено загальні вимоги до управління природоохоронною діяльністю та зроблено огляд основних стандартів у сфері екологічної безпеки. Проаналізовано стан та зміни навколишнього природного середовища внаслідок впливу різноманітних факторів, оцінено негативні антропогенні та промислові впливи на довкілля.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7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4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7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083"/>
        <w:gridCol w:w="5251"/>
        <w:gridCol w:w="1129"/>
      </w:tblGrid>
      <w:tr w:rsidR="009D6761" w:rsidRPr="00FD2C86">
        <w:trPr>
          <w:trHeight w:val="3688"/>
        </w:trPr>
        <w:tc>
          <w:tcPr>
            <w:tcW w:w="3085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18" o:spid="_x0000_s1055" type="#_x0000_t75" style="position:absolute;margin-left:-3.4pt;margin-top:5.25pt;width:140.7pt;height:198.3pt;z-index:-251652608;visibility:visible" wrapcoords="-115 0 -115 21518 21600 21518 21600 0 -115 0">
                  <v:imagedata r:id="rId62" o:title=""/>
                  <w10:wrap type="tight"/>
                </v:shape>
              </w:pict>
            </w:r>
          </w:p>
        </w:tc>
        <w:tc>
          <w:tcPr>
            <w:tcW w:w="6486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615.011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Ф247</w:t>
            </w:r>
          </w:p>
          <w:p w:rsidR="009D6761" w:rsidRPr="00821400" w:rsidRDefault="009D6761" w:rsidP="00300636">
            <w:pPr>
              <w:spacing w:after="0" w:line="240" w:lineRule="auto"/>
              <w:ind w:firstLine="74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Фармацевтична хімія : підручник / П. О. Безуглий, В. А. Георгіянц, І. С. Гриценко, І. В. Українець ; М-во охорони здоров'я України, Національний фармацевтичний ун-т. - 3-тє вид., випр., доопрац. - Вінниця : Нова Книга, 2017. - 456 с.</w:t>
            </w:r>
          </w:p>
          <w:p w:rsidR="009D6761" w:rsidRPr="00821400" w:rsidRDefault="009D6761" w:rsidP="00300636">
            <w:pPr>
              <w:spacing w:after="0" w:line="240" w:lineRule="auto"/>
              <w:ind w:firstLine="601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lang w:val="uk-UA"/>
              </w:rPr>
              <w:t>У підручнику охарактеризовано предмет і завдання фармацевтичної хімії, розглянуто класичні методи встановлення чистоти та ідентифікації лікарських засобів, подано приклади одержання лікарських речовин і наведено методи їх кількісного визначення</w:t>
            </w: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.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30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1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30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F26B77" w:rsidRDefault="009D6761" w:rsidP="00F26B7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32"/>
          <w:sz w:val="4"/>
          <w:szCs w:val="4"/>
          <w:lang w:val="uk-UA" w:eastAsia="ru-RU"/>
        </w:rPr>
      </w:pPr>
    </w:p>
    <w:tbl>
      <w:tblPr>
        <w:tblW w:w="0" w:type="auto"/>
        <w:tblInd w:w="2" w:type="dxa"/>
        <w:tblLook w:val="00A0"/>
      </w:tblPr>
      <w:tblGrid>
        <w:gridCol w:w="3114"/>
        <w:gridCol w:w="5222"/>
        <w:gridCol w:w="1127"/>
      </w:tblGrid>
      <w:tr w:rsidR="009D6761" w:rsidRPr="00FD2C86">
        <w:trPr>
          <w:trHeight w:val="3688"/>
        </w:trPr>
        <w:tc>
          <w:tcPr>
            <w:tcW w:w="3096" w:type="dxa"/>
          </w:tcPr>
          <w:p w:rsidR="009D6761" w:rsidRPr="00821400" w:rsidRDefault="009D6761" w:rsidP="00300636">
            <w:pPr>
              <w:spacing w:after="0" w:line="240" w:lineRule="auto"/>
              <w:rPr>
                <w:rFonts w:ascii="Arial" w:hAnsi="Arial" w:cs="Times New Roman"/>
                <w:lang w:val="uk-UA"/>
              </w:rPr>
            </w:pPr>
            <w:r>
              <w:rPr>
                <w:noProof/>
                <w:lang w:eastAsia="ru-RU"/>
              </w:rPr>
              <w:pict>
                <v:shape id="Рисунок 4" o:spid="_x0000_s1056" type="#_x0000_t75" style="position:absolute;margin-left:-3.4pt;margin-top:6.6pt;width:144.9pt;height:198.1pt;z-index:-251664896;visibility:visible" wrapcoords="-112 0 -112 21518 21600 21518 21600 0 -112 0">
                  <v:imagedata r:id="rId63" o:title=""/>
                  <w10:wrap type="tight"/>
                </v:shape>
              </w:pict>
            </w:r>
          </w:p>
        </w:tc>
        <w:tc>
          <w:tcPr>
            <w:tcW w:w="6475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66</w:t>
            </w:r>
          </w:p>
          <w:p w:rsidR="009D6761" w:rsidRPr="00821400" w:rsidRDefault="009D6761" w:rsidP="00300636">
            <w:pPr>
              <w:spacing w:after="0" w:line="240" w:lineRule="auto"/>
              <w:jc w:val="both"/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b/>
                <w:bCs/>
                <w:sz w:val="28"/>
                <w:szCs w:val="28"/>
                <w:lang w:val="uk-UA"/>
              </w:rPr>
              <w:t>Х464</w:t>
            </w:r>
          </w:p>
          <w:p w:rsidR="009D6761" w:rsidRPr="00821400" w:rsidRDefault="009D6761" w:rsidP="00300636">
            <w:pPr>
              <w:spacing w:after="0" w:line="240" w:lineRule="auto"/>
              <w:ind w:firstLine="813"/>
              <w:jc w:val="both"/>
              <w:rPr>
                <w:rFonts w:ascii="Arial" w:hAnsi="Arial" w:cs="Times New Roman"/>
                <w:sz w:val="28"/>
                <w:szCs w:val="28"/>
                <w:lang w:val="uk-UA"/>
              </w:rPr>
            </w:pPr>
            <w:r w:rsidRPr="00821400">
              <w:rPr>
                <w:rFonts w:ascii="Arial" w:hAnsi="Arial" w:cs="Times New Roman"/>
                <w:sz w:val="28"/>
                <w:szCs w:val="28"/>
                <w:lang w:val="uk-UA"/>
              </w:rPr>
              <w:t>Хімічна модифікація палив і мастил : лабораторний практикум для здобувачів вищої освіти ОС "Бакалавр" спеціальності 161 "Хімічні технології та інженерія" / МОН України, Національний авіаційний ун-т ; Тітова О. С., уклад. - Київ : НАУ, 2021. - 56 с.</w:t>
            </w:r>
          </w:p>
        </w:tc>
      </w:tr>
      <w:tr w:rsidR="009D6761" w:rsidRPr="00821400">
        <w:tc>
          <w:tcPr>
            <w:tcW w:w="8443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Місце збереження:</w:t>
            </w:r>
          </w:p>
        </w:tc>
        <w:tc>
          <w:tcPr>
            <w:tcW w:w="1128" w:type="dxa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b/>
                <w:bCs/>
                <w:lang w:val="uk-UA"/>
              </w:rPr>
            </w:pPr>
            <w:r w:rsidRPr="00821400">
              <w:rPr>
                <w:b/>
                <w:bCs/>
                <w:lang w:val="uk-UA"/>
              </w:rPr>
              <w:t>Кількість</w:t>
            </w:r>
          </w:p>
        </w:tc>
      </w:tr>
      <w:tr w:rsidR="009D6761" w:rsidRPr="00821400">
        <w:tc>
          <w:tcPr>
            <w:tcW w:w="8443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 поверх, відділ навчальної літератури для старших курсів</w:t>
            </w:r>
          </w:p>
        </w:tc>
        <w:tc>
          <w:tcPr>
            <w:tcW w:w="1128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6</w:t>
            </w:r>
          </w:p>
        </w:tc>
      </w:tr>
      <w:tr w:rsidR="009D6761" w:rsidRPr="00821400">
        <w:tc>
          <w:tcPr>
            <w:tcW w:w="8443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Головний бібліотечний корпус 8б, II поверх , абонемент науково-технічної літератури</w:t>
            </w:r>
          </w:p>
        </w:tc>
        <w:tc>
          <w:tcPr>
            <w:tcW w:w="1128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  <w:tr w:rsidR="009D6761" w:rsidRPr="00821400">
        <w:tc>
          <w:tcPr>
            <w:tcW w:w="8443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№4 НАУ, , абонемент для молодших курсів</w:t>
            </w:r>
          </w:p>
        </w:tc>
        <w:tc>
          <w:tcPr>
            <w:tcW w:w="1128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3</w:t>
            </w:r>
          </w:p>
        </w:tc>
      </w:tr>
      <w:tr w:rsidR="009D6761" w:rsidRPr="00821400">
        <w:tc>
          <w:tcPr>
            <w:tcW w:w="8443" w:type="dxa"/>
            <w:gridSpan w:val="2"/>
          </w:tcPr>
          <w:p w:rsidR="009D6761" w:rsidRPr="00821400" w:rsidRDefault="009D6761" w:rsidP="00300636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21400">
              <w:rPr>
                <w:rFonts w:cs="Times New Roman"/>
                <w:sz w:val="20"/>
                <w:szCs w:val="20"/>
                <w:lang w:val="uk-UA"/>
              </w:rPr>
              <w:t>Корпус №7 НАУ, читальний зал навчальної літератури в Інституті міжнародних відносин</w:t>
            </w:r>
          </w:p>
        </w:tc>
        <w:tc>
          <w:tcPr>
            <w:tcW w:w="1128" w:type="dxa"/>
            <w:vAlign w:val="center"/>
          </w:tcPr>
          <w:p w:rsidR="009D6761" w:rsidRPr="00821400" w:rsidRDefault="009D6761" w:rsidP="00300636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21400">
              <w:rPr>
                <w:sz w:val="20"/>
                <w:szCs w:val="20"/>
                <w:lang w:val="uk-UA"/>
              </w:rPr>
              <w:t>1</w:t>
            </w:r>
          </w:p>
        </w:tc>
      </w:tr>
    </w:tbl>
    <w:p w:rsidR="009D6761" w:rsidRPr="00821400" w:rsidRDefault="009D6761" w:rsidP="00867C1E">
      <w:pPr>
        <w:keepNext/>
        <w:spacing w:before="240" w:after="6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49" w:name="_Toc33532477"/>
      <w:bookmarkStart w:id="250" w:name="_Toc37838244"/>
      <w:bookmarkStart w:id="251" w:name="_Toc39055138"/>
      <w:bookmarkStart w:id="252" w:name="_Toc39136893"/>
      <w:bookmarkStart w:id="253" w:name="_Toc53996176"/>
      <w:bookmarkStart w:id="254" w:name="_Toc53996290"/>
      <w:bookmarkStart w:id="255" w:name="_Toc56588243"/>
      <w:bookmarkStart w:id="256" w:name="_Toc71709967"/>
      <w:bookmarkStart w:id="257" w:name="_Toc82517830"/>
      <w:bookmarkStart w:id="258" w:name="_Toc83214161"/>
      <w:bookmarkStart w:id="259" w:name="_Toc85630935"/>
      <w:bookmarkStart w:id="260" w:name="_Toc87861907"/>
      <w:bookmarkStart w:id="261" w:name="_Toc87863274"/>
      <w:bookmarkStart w:id="262" w:name="_Toc87945888"/>
      <w:bookmarkStart w:id="263" w:name="_Toc91658796"/>
      <w:bookmarkStart w:id="264" w:name="_Toc92702152"/>
      <w:r w:rsidRPr="00821400">
        <w:rPr>
          <w:rFonts w:ascii="Times New Roman" w:hAnsi="Times New Roman" w:cs="Times New Roman"/>
          <w:sz w:val="28"/>
          <w:szCs w:val="28"/>
          <w:lang w:val="uk-UA" w:eastAsia="ru-RU"/>
        </w:rPr>
        <w:t>Повний перелік нових надходжень літератури (у тому числі з соціо-гуманітарних наук) дивіться у розділі «Нові надходження» Web-порталу НТБ НАУ (адреса: </w:t>
      </w:r>
      <w:hyperlink r:id="rId64" w:history="1">
        <w:r w:rsidRPr="0082140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http://www.lib.nau.edu.ua/search/new.aspx</w:t>
        </w:r>
      </w:hyperlink>
      <w:r w:rsidRPr="00821400">
        <w:rPr>
          <w:rFonts w:ascii="Times New Roman" w:hAnsi="Times New Roman" w:cs="Times New Roman"/>
          <w:sz w:val="28"/>
          <w:szCs w:val="28"/>
          <w:lang w:val="uk-UA" w:eastAsia="ru-RU"/>
        </w:rPr>
        <w:t>http://www.lib.nau.edu.ua/search/new.aspx).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9D6761" w:rsidRPr="00821400" w:rsidRDefault="009D6761" w:rsidP="00030196">
      <w:pPr>
        <w:tabs>
          <w:tab w:val="left" w:pos="900"/>
          <w:tab w:val="left" w:pos="1260"/>
          <w:tab w:val="left" w:pos="1620"/>
          <w:tab w:val="left" w:pos="2340"/>
          <w:tab w:val="left" w:pos="3420"/>
        </w:tabs>
        <w:autoSpaceDE w:val="0"/>
        <w:autoSpaceDN w:val="0"/>
        <w:spacing w:before="120" w:after="12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21400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Докладніше про надходження до бібліотеки за останній період: </w:t>
      </w:r>
      <w:hyperlink r:id="rId65" w:history="1">
        <w:r w:rsidRPr="0082140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http://www.lib.nau.edu.ua/search/new.aspx</w:t>
        </w:r>
      </w:hyperlink>
      <w:r w:rsidRPr="0082140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). Віртуальні виставки літератури розміщені за адресою: </w:t>
      </w:r>
      <w:hyperlink r:id="rId66" w:history="1">
        <w:r w:rsidRPr="0082140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http://www.lib.nau.edu.ua/dovidka/VirtList.aspx</w:t>
        </w:r>
      </w:hyperlink>
    </w:p>
    <w:sectPr w:rsidR="009D6761" w:rsidRPr="00821400" w:rsidSect="005D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FE0"/>
    <w:multiLevelType w:val="multilevel"/>
    <w:tmpl w:val="525E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EDE"/>
    <w:rsid w:val="000103AB"/>
    <w:rsid w:val="0001475A"/>
    <w:rsid w:val="00015BDF"/>
    <w:rsid w:val="00017184"/>
    <w:rsid w:val="000273CB"/>
    <w:rsid w:val="00030196"/>
    <w:rsid w:val="00032C12"/>
    <w:rsid w:val="0003488C"/>
    <w:rsid w:val="00037495"/>
    <w:rsid w:val="00040DA6"/>
    <w:rsid w:val="00042EEE"/>
    <w:rsid w:val="000618DF"/>
    <w:rsid w:val="00075826"/>
    <w:rsid w:val="000B1683"/>
    <w:rsid w:val="000C0276"/>
    <w:rsid w:val="000D0AF1"/>
    <w:rsid w:val="000F52D5"/>
    <w:rsid w:val="00100486"/>
    <w:rsid w:val="00124178"/>
    <w:rsid w:val="00135A2D"/>
    <w:rsid w:val="0017020B"/>
    <w:rsid w:val="00192666"/>
    <w:rsid w:val="001A0663"/>
    <w:rsid w:val="001A36E9"/>
    <w:rsid w:val="001A731B"/>
    <w:rsid w:val="001B155E"/>
    <w:rsid w:val="001C1A8A"/>
    <w:rsid w:val="001C5508"/>
    <w:rsid w:val="001D0A48"/>
    <w:rsid w:val="001D6F4A"/>
    <w:rsid w:val="001F0C6B"/>
    <w:rsid w:val="001F368F"/>
    <w:rsid w:val="00205FCB"/>
    <w:rsid w:val="00220AA0"/>
    <w:rsid w:val="00225E43"/>
    <w:rsid w:val="00244F86"/>
    <w:rsid w:val="0025459E"/>
    <w:rsid w:val="00263A48"/>
    <w:rsid w:val="002655CA"/>
    <w:rsid w:val="002727F1"/>
    <w:rsid w:val="002835CF"/>
    <w:rsid w:val="00284EDC"/>
    <w:rsid w:val="00286093"/>
    <w:rsid w:val="00290C66"/>
    <w:rsid w:val="002A1578"/>
    <w:rsid w:val="002A2303"/>
    <w:rsid w:val="002B380D"/>
    <w:rsid w:val="002C7FCD"/>
    <w:rsid w:val="002F3A84"/>
    <w:rsid w:val="00300636"/>
    <w:rsid w:val="003109A4"/>
    <w:rsid w:val="00316F65"/>
    <w:rsid w:val="00322BD7"/>
    <w:rsid w:val="00331A18"/>
    <w:rsid w:val="00342AB8"/>
    <w:rsid w:val="00345060"/>
    <w:rsid w:val="00361045"/>
    <w:rsid w:val="003725F1"/>
    <w:rsid w:val="00383087"/>
    <w:rsid w:val="00396736"/>
    <w:rsid w:val="003A576C"/>
    <w:rsid w:val="003C57A0"/>
    <w:rsid w:val="003D4143"/>
    <w:rsid w:val="003E5CE7"/>
    <w:rsid w:val="00407486"/>
    <w:rsid w:val="00444F3D"/>
    <w:rsid w:val="004527D0"/>
    <w:rsid w:val="00480C50"/>
    <w:rsid w:val="004A3F51"/>
    <w:rsid w:val="004B055C"/>
    <w:rsid w:val="004B10D9"/>
    <w:rsid w:val="004C3F1B"/>
    <w:rsid w:val="004E0B4D"/>
    <w:rsid w:val="004F677F"/>
    <w:rsid w:val="004F7683"/>
    <w:rsid w:val="00502D3A"/>
    <w:rsid w:val="00505DA8"/>
    <w:rsid w:val="005262BE"/>
    <w:rsid w:val="005307CF"/>
    <w:rsid w:val="00531277"/>
    <w:rsid w:val="005428D8"/>
    <w:rsid w:val="00543F5D"/>
    <w:rsid w:val="0055020E"/>
    <w:rsid w:val="005604DA"/>
    <w:rsid w:val="005649B6"/>
    <w:rsid w:val="00564E0F"/>
    <w:rsid w:val="00565733"/>
    <w:rsid w:val="00594AD9"/>
    <w:rsid w:val="005A7B2A"/>
    <w:rsid w:val="005D330B"/>
    <w:rsid w:val="005D381D"/>
    <w:rsid w:val="005F5BDE"/>
    <w:rsid w:val="0060441B"/>
    <w:rsid w:val="00621BAE"/>
    <w:rsid w:val="00646538"/>
    <w:rsid w:val="00653EB9"/>
    <w:rsid w:val="00682908"/>
    <w:rsid w:val="006857C3"/>
    <w:rsid w:val="00687C64"/>
    <w:rsid w:val="006A0EB8"/>
    <w:rsid w:val="006B5DC6"/>
    <w:rsid w:val="006C466F"/>
    <w:rsid w:val="006D34B7"/>
    <w:rsid w:val="006F2B0D"/>
    <w:rsid w:val="006F4EE7"/>
    <w:rsid w:val="00710639"/>
    <w:rsid w:val="007269B7"/>
    <w:rsid w:val="0075019F"/>
    <w:rsid w:val="0075527B"/>
    <w:rsid w:val="00766310"/>
    <w:rsid w:val="0077261F"/>
    <w:rsid w:val="0077399C"/>
    <w:rsid w:val="00782973"/>
    <w:rsid w:val="00797DB0"/>
    <w:rsid w:val="007A545C"/>
    <w:rsid w:val="007B438E"/>
    <w:rsid w:val="007B7DD6"/>
    <w:rsid w:val="007D477B"/>
    <w:rsid w:val="007F2EFC"/>
    <w:rsid w:val="00802DCB"/>
    <w:rsid w:val="008031FD"/>
    <w:rsid w:val="0081796E"/>
    <w:rsid w:val="00821400"/>
    <w:rsid w:val="00830C4F"/>
    <w:rsid w:val="00867C1E"/>
    <w:rsid w:val="008710C6"/>
    <w:rsid w:val="00890782"/>
    <w:rsid w:val="008A6659"/>
    <w:rsid w:val="008C0994"/>
    <w:rsid w:val="008E579E"/>
    <w:rsid w:val="008E6202"/>
    <w:rsid w:val="008E67CD"/>
    <w:rsid w:val="008F05B1"/>
    <w:rsid w:val="00902470"/>
    <w:rsid w:val="009121E3"/>
    <w:rsid w:val="00925919"/>
    <w:rsid w:val="00930538"/>
    <w:rsid w:val="0095371F"/>
    <w:rsid w:val="0097253B"/>
    <w:rsid w:val="00972FDC"/>
    <w:rsid w:val="00984049"/>
    <w:rsid w:val="00985D6F"/>
    <w:rsid w:val="00994962"/>
    <w:rsid w:val="009969E0"/>
    <w:rsid w:val="009D107D"/>
    <w:rsid w:val="009D3898"/>
    <w:rsid w:val="009D6761"/>
    <w:rsid w:val="009F09B5"/>
    <w:rsid w:val="009F270C"/>
    <w:rsid w:val="00A1100E"/>
    <w:rsid w:val="00A23815"/>
    <w:rsid w:val="00A522C4"/>
    <w:rsid w:val="00A5403A"/>
    <w:rsid w:val="00A569C7"/>
    <w:rsid w:val="00A75DB4"/>
    <w:rsid w:val="00A77893"/>
    <w:rsid w:val="00A83D49"/>
    <w:rsid w:val="00A94CF6"/>
    <w:rsid w:val="00A969E7"/>
    <w:rsid w:val="00AA5750"/>
    <w:rsid w:val="00AB4623"/>
    <w:rsid w:val="00AB68D3"/>
    <w:rsid w:val="00AC70EF"/>
    <w:rsid w:val="00AC770E"/>
    <w:rsid w:val="00AE341D"/>
    <w:rsid w:val="00B70355"/>
    <w:rsid w:val="00B71F47"/>
    <w:rsid w:val="00B929F3"/>
    <w:rsid w:val="00B956B3"/>
    <w:rsid w:val="00B9607F"/>
    <w:rsid w:val="00BB2CA5"/>
    <w:rsid w:val="00BC29E2"/>
    <w:rsid w:val="00BD744C"/>
    <w:rsid w:val="00BF54B7"/>
    <w:rsid w:val="00C43094"/>
    <w:rsid w:val="00C469F4"/>
    <w:rsid w:val="00C46F00"/>
    <w:rsid w:val="00C604C5"/>
    <w:rsid w:val="00CA7B92"/>
    <w:rsid w:val="00CD44F8"/>
    <w:rsid w:val="00CE1A56"/>
    <w:rsid w:val="00CF215B"/>
    <w:rsid w:val="00D164D1"/>
    <w:rsid w:val="00D17D73"/>
    <w:rsid w:val="00D27FC3"/>
    <w:rsid w:val="00D605B3"/>
    <w:rsid w:val="00D62556"/>
    <w:rsid w:val="00D8726C"/>
    <w:rsid w:val="00D915E2"/>
    <w:rsid w:val="00D95352"/>
    <w:rsid w:val="00DA1C25"/>
    <w:rsid w:val="00DA4FD2"/>
    <w:rsid w:val="00DC0EDE"/>
    <w:rsid w:val="00DF26BF"/>
    <w:rsid w:val="00DF46EF"/>
    <w:rsid w:val="00E02987"/>
    <w:rsid w:val="00E2770F"/>
    <w:rsid w:val="00E5211F"/>
    <w:rsid w:val="00E56E9C"/>
    <w:rsid w:val="00E71F00"/>
    <w:rsid w:val="00E951AE"/>
    <w:rsid w:val="00E96742"/>
    <w:rsid w:val="00EB0595"/>
    <w:rsid w:val="00EB172D"/>
    <w:rsid w:val="00EB749E"/>
    <w:rsid w:val="00EC276B"/>
    <w:rsid w:val="00F13DB1"/>
    <w:rsid w:val="00F14A5E"/>
    <w:rsid w:val="00F171FC"/>
    <w:rsid w:val="00F2300A"/>
    <w:rsid w:val="00F2579F"/>
    <w:rsid w:val="00F269CD"/>
    <w:rsid w:val="00F26B77"/>
    <w:rsid w:val="00F32318"/>
    <w:rsid w:val="00F406A5"/>
    <w:rsid w:val="00F81117"/>
    <w:rsid w:val="00FA39BF"/>
    <w:rsid w:val="00FB5761"/>
    <w:rsid w:val="00FB7D24"/>
    <w:rsid w:val="00FD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DE"/>
    <w:pPr>
      <w:spacing w:after="160" w:line="256" w:lineRule="auto"/>
    </w:pPr>
    <w:rPr>
      <w:rFonts w:eastAsia="Times New Roman"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263A48"/>
    <w:pPr>
      <w:spacing w:before="100" w:beforeAutospacing="1" w:after="100" w:afterAutospacing="1" w:line="240" w:lineRule="auto"/>
      <w:outlineLvl w:val="1"/>
    </w:pPr>
    <w:rPr>
      <w:rFonts w:eastAsia="Calibri" w:cs="Times New Roman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63A48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DC0EDE"/>
    <w:rPr>
      <w:rFonts w:ascii="Times New Roman" w:hAnsi="Times New Roman"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DC0EDE"/>
    <w:pPr>
      <w:spacing w:after="100"/>
    </w:pPr>
  </w:style>
  <w:style w:type="character" w:customStyle="1" w:styleId="BalloonTextChar">
    <w:name w:val="Balloon Text Char"/>
    <w:link w:val="BalloonText"/>
    <w:uiPriority w:val="99"/>
    <w:semiHidden/>
    <w:locked/>
    <w:rsid w:val="00EB749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B749E"/>
    <w:pPr>
      <w:spacing w:after="0" w:line="240" w:lineRule="auto"/>
    </w:pPr>
    <w:rPr>
      <w:rFonts w:ascii="Tahoma" w:eastAsia="Calibri" w:hAnsi="Tahoma" w:cs="Tahoma"/>
      <w:sz w:val="16"/>
      <w:szCs w:val="16"/>
      <w:lang w:eastAsia="ja-JP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42AB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HeaderChar">
    <w:name w:val="Header Char"/>
    <w:link w:val="Header"/>
    <w:uiPriority w:val="99"/>
    <w:semiHidden/>
    <w:locked/>
    <w:rsid w:val="00EB749E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rsid w:val="00EB749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ja-JP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342AB8"/>
    <w:rPr>
      <w:rFonts w:eastAsia="Times New Roman"/>
      <w:lang w:eastAsia="en-US"/>
    </w:rPr>
  </w:style>
  <w:style w:type="character" w:customStyle="1" w:styleId="FooterChar">
    <w:name w:val="Footer Char"/>
    <w:link w:val="Footer"/>
    <w:uiPriority w:val="99"/>
    <w:semiHidden/>
    <w:locked/>
    <w:rsid w:val="00EB749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EB749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ja-JP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42AB8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4A3F5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4A3F51"/>
  </w:style>
  <w:style w:type="character" w:styleId="Strong">
    <w:name w:val="Strong"/>
    <w:basedOn w:val="DefaultParagraphFont"/>
    <w:uiPriority w:val="99"/>
    <w:qFormat/>
    <w:locked/>
    <w:rsid w:val="004A3F51"/>
    <w:rPr>
      <w:b/>
      <w:bCs/>
    </w:rPr>
  </w:style>
  <w:style w:type="paragraph" w:styleId="ListParagraph">
    <w:name w:val="List Paragraph"/>
    <w:basedOn w:val="Normal"/>
    <w:uiPriority w:val="99"/>
    <w:qFormat/>
    <w:rsid w:val="00682908"/>
    <w:pPr>
      <w:ind w:left="720"/>
    </w:pPr>
  </w:style>
  <w:style w:type="paragraph" w:customStyle="1" w:styleId="p55dbfd74">
    <w:name w:val="p_55dbfd74"/>
    <w:basedOn w:val="Normal"/>
    <w:uiPriority w:val="99"/>
    <w:rsid w:val="00263A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d8d99854">
    <w:name w:val="s_d8d99854"/>
    <w:uiPriority w:val="99"/>
    <w:rsid w:val="00263A48"/>
  </w:style>
  <w:style w:type="paragraph" w:customStyle="1" w:styleId="p384d933f">
    <w:name w:val="p_384d933f"/>
    <w:basedOn w:val="Normal"/>
    <w:uiPriority w:val="99"/>
    <w:rsid w:val="00263A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b9b794a8">
    <w:name w:val="s_b9b794a8"/>
    <w:uiPriority w:val="99"/>
    <w:rsid w:val="00263A48"/>
  </w:style>
  <w:style w:type="paragraph" w:styleId="TOC2">
    <w:name w:val="toc 2"/>
    <w:basedOn w:val="Normal"/>
    <w:next w:val="Normal"/>
    <w:autoRedefine/>
    <w:uiPriority w:val="99"/>
    <w:semiHidden/>
    <w:locked/>
    <w:rsid w:val="00263A48"/>
    <w:pPr>
      <w:ind w:left="220"/>
    </w:pPr>
  </w:style>
  <w:style w:type="character" w:customStyle="1" w:styleId="object">
    <w:name w:val="object"/>
    <w:uiPriority w:val="99"/>
    <w:rsid w:val="009D3898"/>
  </w:style>
  <w:style w:type="paragraph" w:styleId="HTMLPreformatted">
    <w:name w:val="HTML Preformatted"/>
    <w:basedOn w:val="Normal"/>
    <w:link w:val="HTMLPreformattedChar"/>
    <w:uiPriority w:val="99"/>
    <w:semiHidden/>
    <w:rsid w:val="009D3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D3898"/>
    <w:rPr>
      <w:rFonts w:ascii="Courier New" w:hAnsi="Courier New" w:cs="Courier New"/>
      <w:sz w:val="20"/>
      <w:szCs w:val="20"/>
    </w:rPr>
  </w:style>
  <w:style w:type="character" w:customStyle="1" w:styleId="y2iqfc">
    <w:name w:val="y2iqfc"/>
    <w:uiPriority w:val="99"/>
    <w:rsid w:val="009D3898"/>
  </w:style>
  <w:style w:type="character" w:customStyle="1" w:styleId="zmsearchresult">
    <w:name w:val="zmsearchresult"/>
    <w:uiPriority w:val="99"/>
    <w:rsid w:val="009D3898"/>
  </w:style>
  <w:style w:type="character" w:customStyle="1" w:styleId="object-hover">
    <w:name w:val="object-hover"/>
    <w:uiPriority w:val="99"/>
    <w:rsid w:val="009D3898"/>
  </w:style>
  <w:style w:type="character" w:styleId="FollowedHyperlink">
    <w:name w:val="FollowedHyperlink"/>
    <w:basedOn w:val="DefaultParagraphFont"/>
    <w:uiPriority w:val="99"/>
    <w:rsid w:val="00FD2C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nau.edu.ua/search/helper/" TargetMode="External"/><Relationship Id="rId18" Type="http://schemas.openxmlformats.org/officeDocument/2006/relationships/hyperlink" Target="http://www.lib.nau.edu.ua/naukpraci/rating.php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6.jpeg"/><Relationship Id="rId21" Type="http://schemas.openxmlformats.org/officeDocument/2006/relationships/hyperlink" Target="http://www.lib.nau.edu.ua/forum/default.aspx?g=posts&amp;m=532&amp;" TargetMode="External"/><Relationship Id="rId34" Type="http://schemas.openxmlformats.org/officeDocument/2006/relationships/image" Target="media/image11.png"/><Relationship Id="rId42" Type="http://schemas.openxmlformats.org/officeDocument/2006/relationships/image" Target="media/image19.jpeg"/><Relationship Id="rId47" Type="http://schemas.openxmlformats.org/officeDocument/2006/relationships/image" Target="media/image24.jpeg"/><Relationship Id="rId50" Type="http://schemas.openxmlformats.org/officeDocument/2006/relationships/image" Target="media/image27.jpeg"/><Relationship Id="rId55" Type="http://schemas.openxmlformats.org/officeDocument/2006/relationships/image" Target="media/image32.jpeg"/><Relationship Id="rId63" Type="http://schemas.openxmlformats.org/officeDocument/2006/relationships/image" Target="media/image40.jpeg"/><Relationship Id="rId68" Type="http://schemas.openxmlformats.org/officeDocument/2006/relationships/theme" Target="theme/theme1.xml"/><Relationship Id="rId7" Type="http://schemas.openxmlformats.org/officeDocument/2006/relationships/hyperlink" Target="http://www.lib.na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nau.edu.ua/profesors/normdoc.aspx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www.lib.nau.edu.ua/dovidka/VirtList.aspx" TargetMode="External"/><Relationship Id="rId11" Type="http://schemas.openxmlformats.org/officeDocument/2006/relationships/hyperlink" Target="http://jrnl.nau.edu.ua/" TargetMode="External"/><Relationship Id="rId24" Type="http://schemas.openxmlformats.org/officeDocument/2006/relationships/hyperlink" Target="https://www.sciencedirect.com/?cid=DM119331&amp;bid=231222992&amp;utm_campaign=RN_RSS_Program_Inf_300006310&amp;utm_medium=email&amp;utm_dgroup=&amp;utm_acid=34647210&amp;dgcid=RN_RSS_Program_Inf_300006310&amp;CMX_ID=0&amp;utm_in=DM119331&amp;utm_delid=DM119331&amp;mdpId=12548839" TargetMode="External"/><Relationship Id="rId32" Type="http://schemas.openxmlformats.org/officeDocument/2006/relationships/hyperlink" Target="https://www.elsevier.com/pl-pl/solutions/sciencedirect/ukraine" TargetMode="External"/><Relationship Id="rId37" Type="http://schemas.openxmlformats.org/officeDocument/2006/relationships/image" Target="media/image14.jpeg"/><Relationship Id="rId40" Type="http://schemas.openxmlformats.org/officeDocument/2006/relationships/image" Target="media/image17.jpeg"/><Relationship Id="rId45" Type="http://schemas.openxmlformats.org/officeDocument/2006/relationships/image" Target="media/image22.jpeg"/><Relationship Id="rId53" Type="http://schemas.openxmlformats.org/officeDocument/2006/relationships/image" Target="media/image30.jpeg"/><Relationship Id="rId58" Type="http://schemas.openxmlformats.org/officeDocument/2006/relationships/image" Target="media/image35.jpeg"/><Relationship Id="rId66" Type="http://schemas.openxmlformats.org/officeDocument/2006/relationships/hyperlink" Target="http://www.lib.nau.edu.ua/dovidka/VirtList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b.nau.edu.ua/forum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8.png"/><Relationship Id="rId36" Type="http://schemas.openxmlformats.org/officeDocument/2006/relationships/image" Target="media/image13.jpeg"/><Relationship Id="rId49" Type="http://schemas.openxmlformats.org/officeDocument/2006/relationships/image" Target="media/image26.jpeg"/><Relationship Id="rId57" Type="http://schemas.openxmlformats.org/officeDocument/2006/relationships/image" Target="media/image34.jpeg"/><Relationship Id="rId61" Type="http://schemas.openxmlformats.org/officeDocument/2006/relationships/image" Target="media/image38.jpeg"/><Relationship Id="rId10" Type="http://schemas.openxmlformats.org/officeDocument/2006/relationships/hyperlink" Target="http://www.lib.nau.edu.ua/search/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elsevier.com/pl-pl/solutions/sciencedirect/ukraine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9.jpeg"/><Relationship Id="rId60" Type="http://schemas.openxmlformats.org/officeDocument/2006/relationships/image" Target="media/image37.jpeg"/><Relationship Id="rId65" Type="http://schemas.openxmlformats.org/officeDocument/2006/relationships/hyperlink" Target="http://www.lib.nau.edu.ua/search/new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odist@nau.edu.ua" TargetMode="External"/><Relationship Id="rId14" Type="http://schemas.openxmlformats.org/officeDocument/2006/relationships/hyperlink" Target="http://www.lib.nau.edu.ua/services/remote-services.aspx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2.png"/><Relationship Id="rId43" Type="http://schemas.openxmlformats.org/officeDocument/2006/relationships/image" Target="media/image20.jpeg"/><Relationship Id="rId48" Type="http://schemas.openxmlformats.org/officeDocument/2006/relationships/image" Target="media/image25.jpeg"/><Relationship Id="rId56" Type="http://schemas.openxmlformats.org/officeDocument/2006/relationships/image" Target="media/image33.jpeg"/><Relationship Id="rId64" Type="http://schemas.openxmlformats.org/officeDocument/2006/relationships/hyperlink" Target="http://www.lib.nau.edu.ua/search/new.aspx" TargetMode="External"/><Relationship Id="rId8" Type="http://schemas.openxmlformats.org/officeDocument/2006/relationships/hyperlink" Target="mailto:ntb@nau.edu.ua" TargetMode="External"/><Relationship Id="rId51" Type="http://schemas.openxmlformats.org/officeDocument/2006/relationships/image" Target="media/image28.jpeg"/><Relationship Id="rId3" Type="http://schemas.openxmlformats.org/officeDocument/2006/relationships/settings" Target="settings.xml"/><Relationship Id="rId12" Type="http://schemas.openxmlformats.org/officeDocument/2006/relationships/hyperlink" Target="http://er.nau.edu.ua/" TargetMode="External"/><Relationship Id="rId17" Type="http://schemas.openxmlformats.org/officeDocument/2006/relationships/hyperlink" Target="http://www.lib.nau.edu.ua/forum/default.aspx?g=posts&amp;t=358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www.facebook.com/ElsevierUkraine/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23.jpeg"/><Relationship Id="rId59" Type="http://schemas.openxmlformats.org/officeDocument/2006/relationships/image" Target="media/image36.jpeg"/><Relationship Id="rId67" Type="http://schemas.openxmlformats.org/officeDocument/2006/relationships/fontTable" Target="fontTable.xml"/><Relationship Id="rId20" Type="http://schemas.openxmlformats.org/officeDocument/2006/relationships/hyperlink" Target="http://www.culonline.com.ua/" TargetMode="External"/><Relationship Id="rId41" Type="http://schemas.openxmlformats.org/officeDocument/2006/relationships/image" Target="media/image18.jpeg"/><Relationship Id="rId54" Type="http://schemas.openxmlformats.org/officeDocument/2006/relationships/image" Target="media/image31.jpeg"/><Relationship Id="rId62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1297</TotalTime>
  <Pages>27</Pages>
  <Words>5265</Words>
  <Characters>30013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Куджоян Наталія Олександрівна</dc:creator>
  <cp:keywords/>
  <dc:description/>
  <cp:lastModifiedBy>Admin</cp:lastModifiedBy>
  <cp:revision>112</cp:revision>
  <cp:lastPrinted>2021-10-29T09:25:00Z</cp:lastPrinted>
  <dcterms:created xsi:type="dcterms:W3CDTF">2021-02-22T09:59:00Z</dcterms:created>
  <dcterms:modified xsi:type="dcterms:W3CDTF">2022-01-10T08:16:00Z</dcterms:modified>
</cp:coreProperties>
</file>