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0A" w:rsidRPr="00CD2EDA" w:rsidRDefault="001B170A" w:rsidP="00CD2EDA">
      <w:pPr>
        <w:tabs>
          <w:tab w:val="left" w:pos="420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D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347.1:629.73 (477)(043.2)</w:t>
      </w:r>
    </w:p>
    <w:p w:rsidR="001B170A" w:rsidRPr="00CD2EDA" w:rsidRDefault="001B170A" w:rsidP="00CD2EDA">
      <w:pPr>
        <w:tabs>
          <w:tab w:val="left" w:pos="420"/>
          <w:tab w:val="right" w:pos="963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Даценко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CD2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тудентка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1B170A" w:rsidRDefault="001B170A" w:rsidP="00CD2E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нститут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1B170A" w:rsidRDefault="001B170A" w:rsidP="00CD2E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Національний авіаційний університет,м. Київ</w:t>
      </w:r>
    </w:p>
    <w:p w:rsidR="001B170A" w:rsidRDefault="001B170A" w:rsidP="00CD2E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Білоусов В.М., старший викладач</w:t>
      </w:r>
    </w:p>
    <w:p w:rsidR="001B170A" w:rsidRPr="00CD2EDA" w:rsidRDefault="001B170A" w:rsidP="00CD2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170A" w:rsidRDefault="001B170A" w:rsidP="00CD2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D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ПРОБЛЕМАТИКА І ЇЇ ВИРІШЕННЯ ЩОДО РОЗВИТКУ АВІАЦІЙНИХ ПОСЛУГ У ЦИВІЛЬНІЙ АВІАЦІЇ УКРАЇНИ</w:t>
      </w:r>
    </w:p>
    <w:p w:rsidR="001B170A" w:rsidRPr="00CD2EDA" w:rsidRDefault="001B170A" w:rsidP="00CD2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170A" w:rsidRPr="00CD2EDA" w:rsidRDefault="001B170A" w:rsidP="00CD2EDA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можна побачити сьогодні, цивільна авіація складає невід’ємний елемент транспортної галузі і має</w:t>
      </w:r>
      <w:r w:rsidRPr="001A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важливе значення для господарства України. </w:t>
      </w:r>
    </w:p>
    <w:p w:rsidR="001B170A" w:rsidRPr="00D16D2C" w:rsidRDefault="001B170A" w:rsidP="00CD2EDA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Зважаючи на теперішню складну ситуацію в Україні, то на даний момент ми спостерігаємо кризове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явище в цивільній авіації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адже вона має досить багато проблем, а розвиток ринку</w:t>
      </w:r>
      <w:r w:rsidRPr="001A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авіаційних послуг взагалі зазнав істотних збитків</w:t>
      </w:r>
      <w:r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83].</w:t>
      </w:r>
    </w:p>
    <w:p w:rsidR="001B170A" w:rsidRPr="00D16D2C" w:rsidRDefault="001B170A" w:rsidP="00CD2EDA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з основних проблематичних питань є зменшення авіаперевезень. У порівнянні з 2000-2008 р., в 2013-2014 р.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>у 8 разів скоротився об’єм авіаційних перевезень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Разом з тим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значно зросла кількість вітчизняних комерційних авіаційних компаній, що конкурують на ринку авіаційних послуг. При цьому з великої кількості авіаційних компаній лише декілька виконують близько 90 % об’єму робіт і тільки одна третина компаній працює на постійній основі.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Тобто ми бачимо, що більшість компаній, а тим більше комерційних, працюють не стабільно і часто закриваються</w:t>
      </w:r>
      <w:r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>.213].</w:t>
      </w:r>
    </w:p>
    <w:p w:rsidR="001B170A" w:rsidRPr="00D16D2C" w:rsidRDefault="001B170A" w:rsidP="00CD2EDA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Другою з таких проблем є те, що п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арк літаків надзвичайно застарів. Понад 80 % пасажирських літаків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користуванні уже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деякі і 15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років, їх технічний і експлуатаційний рівень не відповідає сучасним стандартам, особливо в галузі</w:t>
      </w:r>
      <w:r w:rsidRPr="001A4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4547">
        <w:rPr>
          <w:rFonts w:ascii="Times New Roman" w:hAnsi="Times New Roman" w:cs="Times New Roman"/>
          <w:sz w:val="28"/>
          <w:szCs w:val="28"/>
        </w:rPr>
        <w:t> 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>авіаційних двигунів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вони є застарілими і вже зношеними.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Водночас у більшості авіаційних компаній, що займають провідні позиції на ринку авіаційних послуг, відсутні необхідні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економічні капітали 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відновлення парку повітряних суден. З цієї ж причини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тобто проблематичним є бюджет авіакомпаній,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авіаційні компанії не в змозі повною мірою організувати чергування пошуково-рятувальних повітряних суден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тобто піддають небезпеці життя і здоров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1A45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пасажирів цих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суден </w:t>
      </w:r>
      <w:r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25</w:t>
      </w:r>
      <w:r w:rsidRPr="00D16D2C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B170A" w:rsidRPr="00D16D2C" w:rsidRDefault="001B170A" w:rsidP="00CD2EDA">
      <w:pPr>
        <w:pStyle w:val="NoSpacing"/>
        <w:spacing w:line="36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Вкрай складна ситуація склалася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сфері організації управління повітряним рухом. Авіаційна промисловість України, незважаючи на глибокі економічні складнощі, поки ще зберігає свій базовий науково-технічний і виробничий потенціал, що дозволив створити і сертифікувати в останні роки низку зразків цивільної авіаційної техніки, що не поступаються світовим аналогам.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Але все ж це не є верхом успіху. Якщо порівнювати з 90-тими роками то об’єм продажу вітчизняної цивільної авіаційної техніки скоротився в</w:t>
      </w:r>
      <w:r w:rsidRPr="00FB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приблизно 5 разів,а все через те що українські капітали не мають настільки стабільного економічного розвитку щоб забезпечувати авіазаводи, тому і продажу нема, нема і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прибутку</w:t>
      </w:r>
      <w:r w:rsidRPr="00D16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[2,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D16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225</w:t>
      </w:r>
      <w:r w:rsidRPr="00D16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1B170A" w:rsidRPr="00D16D2C" w:rsidRDefault="001B170A" w:rsidP="00CD2EDA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6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Низку проблем сьогодення в розвитку цивільній авіації продовжують проблеми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авіапромислового комплексу, такі як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криза внутрішнього ринку цивільної авіаційної техніки, пов’язана з відсутністю в авіаційних компаній необхідних коштів для відновлення парку експлуатованих повітряних суден;</w:t>
      </w:r>
      <w:r w:rsidRPr="00FB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відсутність в авіапромисловому комплексі власних фінансових ресурсів;</w:t>
      </w:r>
      <w:r w:rsidRPr="00FB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різке скорочення експорту цивільних повітряних суден;</w:t>
      </w:r>
      <w:r w:rsidRPr="00FB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нерозвиненість кредитних механізмів фінансування виробництва і постачання;</w:t>
      </w:r>
      <w:r w:rsidRPr="00FB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відсутність стимулів для вітчизняних та іноземних фінансових структур до вкладення інвестицій в авіаційно-будівельну промисловість на вигідних умовах; падіння інтелектуального потенціалу науково-дослідних інститутів, конструкторських бюро і підприємств, що виробляють серійну продукцію, переривання процесу зміни поколінь авіаційних учених, інженерів, техніків і висококваліфікованих робітників;</w:t>
      </w:r>
      <w:r w:rsidRPr="00FB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посилення конкуренції як на зовнішньому, так і на внутрішньому ринку з боку закордонних авіапромислових компаній; боротьба за права власності і відсутність контролю за підприємствами й організаціями авіаційної промисловості, яка особливо загострилася останнім часом</w:t>
      </w:r>
      <w:r w:rsidRPr="00D16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B170A" w:rsidRDefault="001B170A" w:rsidP="00CD2EDA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6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вже наводилось вище, м</w:t>
      </w:r>
      <w:r w:rsidRPr="00FB61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спостерігаємо зараз значно велику кількість проблемних питань </w:t>
      </w:r>
      <w:r w:rsidRPr="00ED2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розвитку авіаційних послуг загалом, тому 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суттєвого покращення ситуації українським можновладцям варто вжити невідкладних та дієвих заходів</w:t>
      </w:r>
      <w:r w:rsidRPr="00ED2F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2F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Pr="00ED2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2FC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авіаційної безпеки в цивільній 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авіації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організаційного спрямування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таких як, наприклад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авіаційної безпеки в аеропортах і на авіаційних підприємствах;</w:t>
      </w:r>
      <w:r w:rsidRPr="00ED2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2F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сертифікації аеропортів (авіаційних підприємств, організацій), що здійснюють діяльність в галузі забезпечення авіаційної безпеки;</w:t>
      </w:r>
      <w:r w:rsidRPr="00ED2F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впровадження повного</w:t>
      </w:r>
      <w:r w:rsidRPr="00ED2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2F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2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огляду членів екіпажів літаків, пасажирів і багажу перед вильотом.</w:t>
      </w:r>
    </w:p>
    <w:p w:rsidR="001B170A" w:rsidRDefault="001B170A" w:rsidP="00CD2EDA">
      <w:pPr>
        <w:pStyle w:val="NoSpacing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B170A" w:rsidRPr="00CD2EDA" w:rsidRDefault="001B170A" w:rsidP="00CD2EDA">
      <w:pPr>
        <w:pStyle w:val="NoSpacing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D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Література</w:t>
      </w:r>
    </w:p>
    <w:p w:rsidR="001B170A" w:rsidRDefault="001B170A" w:rsidP="00CD2EDA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351640">
        <w:t xml:space="preserve"> </w:t>
      </w:r>
      <w:r w:rsidRPr="0035164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Рева О.М.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164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активне управління ризиками за людським фактором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1640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цивільній авіації / О.М. Рева, С.І. Осадчий, О.М. Медведенко, Ю.М. Фоменко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16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// Залізничний транспорт України: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К.- 2008. – С.22-25.</w:t>
      </w:r>
    </w:p>
    <w:p w:rsidR="001B170A" w:rsidRPr="00CD2EDA" w:rsidRDefault="001B170A" w:rsidP="00726D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13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32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2C01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Харитонов Є. О.</w:t>
      </w:r>
      <w:r w:rsidRPr="00132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Цивільне право України / Є. О. Харитонов, О. І. Харитонова, О. В. Старцев. – Вид. 3-тє, переробл. і допов. – К. : Істина, 2011.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- 354с.</w:t>
      </w:r>
    </w:p>
    <w:p w:rsidR="001B170A" w:rsidRPr="00CD2EDA" w:rsidRDefault="001B170A" w:rsidP="00726D61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3</w:t>
      </w:r>
      <w:r w:rsidRPr="00CD2ED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.</w:t>
      </w:r>
      <w:r w:rsidRPr="003F272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Цивільне право України: Підруч. Т. 1 / Боброва Д. В., Дзера О. В., Довгерт А. С. та ін.; Ред. О. В. Дзера, Н. С. Кузнецова. - 2-е вид., донов. і перероб. - К: Юрінком Інтер, 2004. - 736 с</w:t>
      </w:r>
      <w:r w:rsidRPr="00CD2ED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D2E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B170A" w:rsidRPr="00CD2EDA" w:rsidRDefault="001B170A" w:rsidP="00D16D2C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547">
        <w:rPr>
          <w:rFonts w:ascii="Tahoma" w:hAnsi="Tahoma" w:cs="Tahoma"/>
          <w:color w:val="000000"/>
          <w:sz w:val="18"/>
          <w:szCs w:val="18"/>
          <w:lang w:val="uk-UA"/>
        </w:rPr>
        <w:br/>
      </w:r>
    </w:p>
    <w:p w:rsidR="001B170A" w:rsidRPr="00CD2EDA" w:rsidRDefault="001B170A" w:rsidP="00D16D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B170A" w:rsidRDefault="001B170A" w:rsidP="00ED2F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B170A" w:rsidRPr="003976C8" w:rsidRDefault="001B170A" w:rsidP="00ED6A84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170A" w:rsidRPr="00ED6A84" w:rsidRDefault="001B170A">
      <w:pPr>
        <w:rPr>
          <w:lang w:val="uk-UA"/>
        </w:rPr>
      </w:pPr>
    </w:p>
    <w:sectPr w:rsidR="001B170A" w:rsidRPr="00ED6A84" w:rsidSect="00161F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0A" w:rsidRDefault="001B170A" w:rsidP="00D16D2C">
      <w:pPr>
        <w:spacing w:after="0" w:line="240" w:lineRule="auto"/>
      </w:pPr>
      <w:r>
        <w:separator/>
      </w:r>
    </w:p>
  </w:endnote>
  <w:endnote w:type="continuationSeparator" w:id="0">
    <w:p w:rsidR="001B170A" w:rsidRDefault="001B170A" w:rsidP="00D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0A" w:rsidRDefault="001B170A" w:rsidP="00D16D2C">
      <w:pPr>
        <w:spacing w:after="0" w:line="240" w:lineRule="auto"/>
      </w:pPr>
      <w:r>
        <w:separator/>
      </w:r>
    </w:p>
  </w:footnote>
  <w:footnote w:type="continuationSeparator" w:id="0">
    <w:p w:rsidR="001B170A" w:rsidRDefault="001B170A" w:rsidP="00D1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84"/>
    <w:rsid w:val="00106C27"/>
    <w:rsid w:val="00132C01"/>
    <w:rsid w:val="00161F88"/>
    <w:rsid w:val="001A4547"/>
    <w:rsid w:val="001B170A"/>
    <w:rsid w:val="00281E60"/>
    <w:rsid w:val="002C24E7"/>
    <w:rsid w:val="00351640"/>
    <w:rsid w:val="003976C8"/>
    <w:rsid w:val="003F2728"/>
    <w:rsid w:val="00612E9F"/>
    <w:rsid w:val="006B2AD5"/>
    <w:rsid w:val="006E0911"/>
    <w:rsid w:val="00726D61"/>
    <w:rsid w:val="00931906"/>
    <w:rsid w:val="00C66720"/>
    <w:rsid w:val="00CD2EDA"/>
    <w:rsid w:val="00D16D2C"/>
    <w:rsid w:val="00DA3BD7"/>
    <w:rsid w:val="00ED2FC4"/>
    <w:rsid w:val="00ED6A84"/>
    <w:rsid w:val="00F425DE"/>
    <w:rsid w:val="00FB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A3BD7"/>
  </w:style>
  <w:style w:type="character" w:styleId="Hyperlink">
    <w:name w:val="Hyperlink"/>
    <w:basedOn w:val="DefaultParagraphFont"/>
    <w:uiPriority w:val="99"/>
    <w:semiHidden/>
    <w:rsid w:val="00DA3BD7"/>
    <w:rPr>
      <w:color w:val="0000FF"/>
      <w:u w:val="single"/>
    </w:rPr>
  </w:style>
  <w:style w:type="paragraph" w:styleId="NoSpacing">
    <w:name w:val="No Spacing"/>
    <w:uiPriority w:val="99"/>
    <w:qFormat/>
    <w:rsid w:val="001A4547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132C01"/>
    <w:rPr>
      <w:b/>
      <w:bCs/>
    </w:rPr>
  </w:style>
  <w:style w:type="character" w:styleId="Emphasis">
    <w:name w:val="Emphasis"/>
    <w:basedOn w:val="DefaultParagraphFont"/>
    <w:uiPriority w:val="99"/>
    <w:qFormat/>
    <w:rsid w:val="003F2728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D1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D2C"/>
  </w:style>
  <w:style w:type="paragraph" w:styleId="Footer">
    <w:name w:val="footer"/>
    <w:basedOn w:val="Normal"/>
    <w:link w:val="FooterChar"/>
    <w:uiPriority w:val="99"/>
    <w:semiHidden/>
    <w:rsid w:val="00D1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</Pages>
  <Words>746</Words>
  <Characters>4256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Customer</cp:lastModifiedBy>
  <cp:revision>6</cp:revision>
  <cp:lastPrinted>2014-09-21T19:41:00Z</cp:lastPrinted>
  <dcterms:created xsi:type="dcterms:W3CDTF">2014-09-21T17:15:00Z</dcterms:created>
  <dcterms:modified xsi:type="dcterms:W3CDTF">2014-10-13T08:35:00Z</dcterms:modified>
</cp:coreProperties>
</file>