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53" w:rsidRDefault="005B158D" w:rsidP="00386653">
      <w:pPr>
        <w:shd w:val="clear" w:color="auto" w:fill="FFFFFF"/>
        <w:spacing w:line="414" w:lineRule="exact"/>
        <w:ind w:right="18"/>
        <w:jc w:val="center"/>
      </w:pPr>
      <w:r>
        <w:pict>
          <v:line id="_x0000_s1136" style="position:absolute;left:0;text-align:left;z-index:251659776;mso-position-horizontal-relative:margin" from="-46.25pt,433.45pt" to="-46.25pt,591.65pt" o:allowincell="f" strokeweight="2.9pt">
            <w10:wrap anchorx="margin"/>
          </v:line>
        </w:pict>
      </w:r>
      <w:r w:rsidR="00386653">
        <w:rPr>
          <w:spacing w:val="-2"/>
          <w:lang w:val="uk-UA"/>
        </w:rPr>
        <w:t>Східноукраїнський національний університет</w:t>
      </w:r>
    </w:p>
    <w:p w:rsidR="00386653" w:rsidRDefault="00386653" w:rsidP="00386653">
      <w:pPr>
        <w:shd w:val="clear" w:color="auto" w:fill="FFFFFF"/>
        <w:spacing w:line="414" w:lineRule="exact"/>
        <w:ind w:right="36"/>
        <w:jc w:val="center"/>
      </w:pPr>
      <w:r>
        <w:rPr>
          <w:spacing w:val="-1"/>
          <w:lang w:val="uk-UA"/>
        </w:rPr>
        <w:t>імені Володимира Даля</w:t>
      </w:r>
    </w:p>
    <w:p w:rsidR="00386653" w:rsidRDefault="00386653" w:rsidP="00386653">
      <w:pPr>
        <w:shd w:val="clear" w:color="auto" w:fill="FFFFFF"/>
        <w:spacing w:line="414" w:lineRule="exact"/>
        <w:ind w:right="32"/>
        <w:jc w:val="center"/>
      </w:pPr>
      <w:r>
        <w:rPr>
          <w:i/>
          <w:iCs/>
          <w:lang w:val="uk-UA"/>
        </w:rPr>
        <w:t>наукові партнери:</w:t>
      </w:r>
    </w:p>
    <w:p w:rsidR="00386653" w:rsidRDefault="00386653" w:rsidP="00386653">
      <w:pPr>
        <w:shd w:val="clear" w:color="auto" w:fill="FFFFFF"/>
        <w:spacing w:line="414" w:lineRule="exact"/>
        <w:ind w:right="36"/>
        <w:jc w:val="center"/>
      </w:pPr>
      <w:r>
        <w:rPr>
          <w:lang w:val="uk-UA"/>
        </w:rPr>
        <w:t>Українська асоціація управління проектами</w:t>
      </w:r>
    </w:p>
    <w:p w:rsidR="00386653" w:rsidRDefault="00386653" w:rsidP="00386653">
      <w:pPr>
        <w:shd w:val="clear" w:color="auto" w:fill="FFFFFF"/>
        <w:spacing w:before="4" w:line="414" w:lineRule="exact"/>
        <w:ind w:right="40"/>
        <w:jc w:val="center"/>
      </w:pPr>
      <w:r>
        <w:rPr>
          <w:lang w:val="uk-UA"/>
        </w:rPr>
        <w:t>Університет економіки та права "Крок"</w:t>
      </w:r>
    </w:p>
    <w:p w:rsidR="00386653" w:rsidRPr="00F52103" w:rsidRDefault="00386653" w:rsidP="00F52103">
      <w:pPr>
        <w:spacing w:before="2563"/>
        <w:ind w:left="709" w:right="-591"/>
        <w:rPr>
          <w:sz w:val="28"/>
          <w:szCs w:val="28"/>
        </w:rPr>
      </w:pPr>
      <w:r>
        <w:rPr>
          <w:noProof/>
        </w:rPr>
        <w:drawing>
          <wp:inline distT="0" distB="0" distL="0" distR="0">
            <wp:extent cx="781050" cy="428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428625"/>
                    </a:xfrm>
                    <a:prstGeom prst="rect">
                      <a:avLst/>
                    </a:prstGeom>
                    <a:noFill/>
                    <a:ln w="9525">
                      <a:noFill/>
                      <a:miter lim="800000"/>
                      <a:headEnd/>
                      <a:tailEnd/>
                    </a:ln>
                  </pic:spPr>
                </pic:pic>
              </a:graphicData>
            </a:graphic>
          </wp:inline>
        </w:drawing>
      </w:r>
      <w:r w:rsidR="00F52103">
        <w:rPr>
          <w:noProof/>
        </w:rPr>
        <w:t>авл</w:t>
      </w:r>
      <w:r w:rsidR="00F52103">
        <w:rPr>
          <w:noProof/>
          <w:lang w:val="uk-UA"/>
        </w:rPr>
        <w:t>іння</w:t>
      </w:r>
      <w:r w:rsidR="00F52103">
        <w:rPr>
          <w:noProof/>
        </w:rPr>
        <w:t xml:space="preserve"> </w:t>
      </w:r>
      <w:r>
        <w:rPr>
          <w:noProof/>
        </w:rPr>
        <w:drawing>
          <wp:inline distT="0" distB="0" distL="0" distR="0">
            <wp:extent cx="714375" cy="333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14375" cy="333375"/>
                    </a:xfrm>
                    <a:prstGeom prst="rect">
                      <a:avLst/>
                    </a:prstGeom>
                    <a:noFill/>
                    <a:ln w="9525">
                      <a:noFill/>
                      <a:miter lim="800000"/>
                      <a:headEnd/>
                      <a:tailEnd/>
                    </a:ln>
                  </pic:spPr>
                </pic:pic>
              </a:graphicData>
            </a:graphic>
          </wp:inline>
        </w:drawing>
      </w:r>
      <w:r w:rsidR="00F52103" w:rsidRPr="00F52103">
        <w:rPr>
          <w:noProof/>
          <w:sz w:val="28"/>
          <w:szCs w:val="28"/>
        </w:rPr>
        <w:t>ектами</w:t>
      </w:r>
    </w:p>
    <w:p w:rsidR="00386653" w:rsidRPr="00F52103" w:rsidRDefault="00F52103" w:rsidP="00386653">
      <w:pPr>
        <w:shd w:val="clear" w:color="auto" w:fill="FFFFFF"/>
        <w:spacing w:before="245"/>
        <w:ind w:right="76"/>
        <w:jc w:val="center"/>
        <w:rPr>
          <w:rFonts w:cs="Arial"/>
          <w:sz w:val="28"/>
          <w:szCs w:val="28"/>
        </w:rPr>
      </w:pPr>
      <w:r w:rsidRPr="00F52103">
        <w:rPr>
          <w:b/>
          <w:bCs/>
          <w:i/>
          <w:iCs/>
          <w:sz w:val="28"/>
          <w:szCs w:val="28"/>
          <w:lang w:val="uk-UA"/>
        </w:rPr>
        <w:t>та</w:t>
      </w:r>
    </w:p>
    <w:p w:rsidR="00386653" w:rsidRDefault="00386653" w:rsidP="00386653">
      <w:pPr>
        <w:shd w:val="clear" w:color="auto" w:fill="FFFFFF"/>
        <w:spacing w:before="486" w:line="691" w:lineRule="exact"/>
      </w:pPr>
      <w:r>
        <w:rPr>
          <w:spacing w:val="-25"/>
          <w:position w:val="1"/>
          <w:sz w:val="76"/>
          <w:szCs w:val="76"/>
          <w:lang w:val="uk-UA"/>
        </w:rPr>
        <w:t>розвиток виробництва</w:t>
      </w:r>
    </w:p>
    <w:p w:rsidR="00386653" w:rsidRDefault="00386653" w:rsidP="00386653">
      <w:pPr>
        <w:shd w:val="clear" w:color="auto" w:fill="FFFFFF"/>
        <w:spacing w:before="810"/>
        <w:ind w:left="1303"/>
      </w:pPr>
      <w:r>
        <w:rPr>
          <w:spacing w:val="-12"/>
          <w:sz w:val="46"/>
          <w:szCs w:val="46"/>
          <w:lang w:val="uk-UA"/>
        </w:rPr>
        <w:t>Збірник наукових праць</w:t>
      </w:r>
    </w:p>
    <w:p w:rsidR="00386653" w:rsidRDefault="00386653" w:rsidP="00386653">
      <w:pPr>
        <w:shd w:val="clear" w:color="auto" w:fill="FFFFFF"/>
        <w:spacing w:before="238" w:line="425" w:lineRule="exact"/>
        <w:ind w:right="29"/>
        <w:jc w:val="center"/>
      </w:pPr>
      <w:r>
        <w:rPr>
          <w:position w:val="-1"/>
          <w:sz w:val="40"/>
          <w:szCs w:val="40"/>
          <w:lang w:val="uk-UA"/>
        </w:rPr>
        <w:t>№4(44)2013</w:t>
      </w:r>
    </w:p>
    <w:p w:rsidR="00386653" w:rsidRDefault="00386653" w:rsidP="00386653">
      <w:pPr>
        <w:sectPr w:rsidR="00386653" w:rsidSect="00F52103">
          <w:pgSz w:w="11909" w:h="16834"/>
          <w:pgMar w:top="1440" w:right="852" w:bottom="720" w:left="2646" w:header="720" w:footer="720" w:gutter="0"/>
          <w:cols w:space="720"/>
        </w:sectPr>
      </w:pPr>
    </w:p>
    <w:p w:rsidR="00386653" w:rsidRDefault="005B158D" w:rsidP="00386653">
      <w:pPr>
        <w:shd w:val="clear" w:color="auto" w:fill="FFFFFF"/>
        <w:ind w:right="72"/>
        <w:jc w:val="center"/>
      </w:pPr>
      <w:r>
        <w:lastRenderedPageBreak/>
        <w:pict>
          <v:line id="_x0000_s1137" style="position:absolute;left:0;text-align:left;z-index:251660800;mso-position-horizontal-relative:margin" from="-49.85pt,-29pt" to="-49.85pt,88pt" o:allowincell="f" strokeweight="3.95pt">
            <w10:wrap anchorx="margin"/>
          </v:line>
        </w:pict>
      </w:r>
      <w:r w:rsidR="00386653">
        <w:rPr>
          <w:b/>
          <w:bCs/>
          <w:spacing w:val="-11"/>
          <w:sz w:val="38"/>
          <w:szCs w:val="38"/>
          <w:lang w:val="uk-UA"/>
        </w:rPr>
        <w:t>ЗМІСТ</w:t>
      </w:r>
    </w:p>
    <w:p w:rsidR="00386653" w:rsidRDefault="00386653" w:rsidP="00386653">
      <w:pPr>
        <w:shd w:val="clear" w:color="auto" w:fill="FFFFFF"/>
        <w:spacing w:line="216" w:lineRule="exact"/>
        <w:ind w:left="11"/>
      </w:pPr>
      <w:r>
        <w:rPr>
          <w:sz w:val="18"/>
          <w:szCs w:val="18"/>
          <w:lang w:val="uk-UA"/>
        </w:rPr>
        <w:t>5        РАЧ   В.А.   Методологический   инструментарий   научного   исследования   в</w:t>
      </w:r>
    </w:p>
    <w:p w:rsidR="00386653" w:rsidRDefault="00386653" w:rsidP="00386653">
      <w:pPr>
        <w:shd w:val="clear" w:color="auto" w:fill="FFFFFF"/>
        <w:spacing w:line="216" w:lineRule="exact"/>
        <w:ind w:left="11" w:firstLine="544"/>
      </w:pPr>
      <w:r>
        <w:rPr>
          <w:sz w:val="18"/>
          <w:szCs w:val="18"/>
          <w:lang w:val="uk-UA"/>
        </w:rPr>
        <w:t xml:space="preserve">управлений проектами </w:t>
      </w:r>
      <w:r>
        <w:rPr>
          <w:b/>
          <w:bCs/>
          <w:sz w:val="18"/>
          <w:szCs w:val="18"/>
          <w:lang w:val="uk-UA"/>
        </w:rPr>
        <w:t xml:space="preserve">14      </w:t>
      </w:r>
      <w:r>
        <w:rPr>
          <w:sz w:val="18"/>
          <w:szCs w:val="18"/>
          <w:lang w:val="uk-UA"/>
        </w:rPr>
        <w:t>РОССОШАНСКАЯ    О.В.    Моделирование    зкономической    безопасности</w:t>
      </w:r>
    </w:p>
    <w:p w:rsidR="00386653" w:rsidRDefault="00386653" w:rsidP="00386653">
      <w:pPr>
        <w:shd w:val="clear" w:color="auto" w:fill="FFFFFF"/>
        <w:spacing w:before="4" w:line="216" w:lineRule="exact"/>
        <w:ind w:left="4" w:firstLine="562"/>
      </w:pPr>
      <w:r>
        <w:rPr>
          <w:sz w:val="18"/>
          <w:szCs w:val="18"/>
          <w:lang w:val="uk-UA"/>
        </w:rPr>
        <w:t xml:space="preserve">инновационньїх проектно-ориентированньїх предприятий 27      ЛЯШЕНКО О.М. Специфічні властивості фінансової безпеки підприємства </w:t>
      </w:r>
      <w:r>
        <w:rPr>
          <w:b/>
          <w:bCs/>
          <w:sz w:val="18"/>
          <w:szCs w:val="18"/>
          <w:lang w:val="uk-UA"/>
        </w:rPr>
        <w:t xml:space="preserve">32      </w:t>
      </w:r>
      <w:r>
        <w:rPr>
          <w:sz w:val="18"/>
          <w:szCs w:val="18"/>
          <w:lang w:val="uk-UA"/>
        </w:rPr>
        <w:t>ПРУС Н.В. Витрати опортуністичної поведінки в системі економічної безпеки</w:t>
      </w:r>
    </w:p>
    <w:p w:rsidR="00386653" w:rsidRDefault="00386653" w:rsidP="00386653">
      <w:pPr>
        <w:shd w:val="clear" w:color="auto" w:fill="FFFFFF"/>
        <w:spacing w:before="4" w:line="216" w:lineRule="exact"/>
        <w:ind w:left="7" w:firstLine="554"/>
      </w:pPr>
      <w:r>
        <w:rPr>
          <w:sz w:val="18"/>
          <w:szCs w:val="18"/>
          <w:lang w:val="uk-UA"/>
        </w:rPr>
        <w:t>підприємства 37      ДОРОШКО М.В. Модель діагностики економічної безпеки процесу прийняття</w:t>
      </w:r>
    </w:p>
    <w:p w:rsidR="00386653" w:rsidRDefault="00386653" w:rsidP="00386653">
      <w:pPr>
        <w:shd w:val="clear" w:color="auto" w:fill="FFFFFF"/>
        <w:spacing w:before="4" w:line="216" w:lineRule="exact"/>
        <w:ind w:firstLine="562"/>
      </w:pPr>
      <w:r>
        <w:rPr>
          <w:sz w:val="18"/>
          <w:szCs w:val="18"/>
          <w:lang w:val="uk-UA"/>
        </w:rPr>
        <w:t xml:space="preserve">інвестиційних рішень на підприємстві </w:t>
      </w:r>
      <w:r>
        <w:rPr>
          <w:b/>
          <w:bCs/>
          <w:sz w:val="18"/>
          <w:szCs w:val="18"/>
          <w:lang w:val="uk-UA"/>
        </w:rPr>
        <w:t xml:space="preserve">45       </w:t>
      </w:r>
      <w:r>
        <w:rPr>
          <w:sz w:val="18"/>
          <w:szCs w:val="18"/>
          <w:lang w:val="uk-UA"/>
        </w:rPr>
        <w:t>КРИЛЬ Я.М., ОВЧАРЕНКО Є.І. Вузькофункціональний підхід в управлінні</w:t>
      </w:r>
    </w:p>
    <w:p w:rsidR="00386653" w:rsidRDefault="00386653" w:rsidP="00386653">
      <w:pPr>
        <w:shd w:val="clear" w:color="auto" w:fill="FFFFFF"/>
        <w:spacing w:before="4" w:line="216" w:lineRule="exact"/>
        <w:ind w:left="7" w:firstLine="547"/>
      </w:pPr>
      <w:r>
        <w:rPr>
          <w:sz w:val="18"/>
          <w:szCs w:val="18"/>
          <w:lang w:val="uk-UA"/>
        </w:rPr>
        <w:t xml:space="preserve">фінансово-економічною безпекою банківської установи </w:t>
      </w:r>
      <w:r>
        <w:rPr>
          <w:b/>
          <w:bCs/>
          <w:sz w:val="18"/>
          <w:szCs w:val="18"/>
          <w:lang w:val="uk-UA"/>
        </w:rPr>
        <w:t xml:space="preserve">52       </w:t>
      </w:r>
      <w:r>
        <w:rPr>
          <w:sz w:val="18"/>
          <w:szCs w:val="18"/>
          <w:lang w:val="uk-UA"/>
        </w:rPr>
        <w:t>БІРЮКОВ О.В. Управління інноваціями в управлінні проектами:  метрика</w:t>
      </w:r>
    </w:p>
    <w:p w:rsidR="00386653" w:rsidRDefault="00386653" w:rsidP="00386653">
      <w:pPr>
        <w:shd w:val="clear" w:color="auto" w:fill="FFFFFF"/>
        <w:spacing w:line="216" w:lineRule="exact"/>
        <w:ind w:left="4" w:firstLine="554"/>
      </w:pPr>
      <w:r>
        <w:rPr>
          <w:sz w:val="18"/>
          <w:szCs w:val="18"/>
          <w:lang w:val="uk-UA"/>
        </w:rPr>
        <w:t>стандартів 60      СИВОПЛЯС Ю.В. Визначення стратегічної корисності проекту за виявленням</w:t>
      </w:r>
    </w:p>
    <w:p w:rsidR="00386653" w:rsidRDefault="00386653" w:rsidP="00386653">
      <w:pPr>
        <w:shd w:val="clear" w:color="auto" w:fill="FFFFFF"/>
        <w:spacing w:line="216" w:lineRule="exact"/>
        <w:ind w:left="7" w:firstLine="554"/>
      </w:pPr>
      <w:r>
        <w:rPr>
          <w:sz w:val="18"/>
          <w:szCs w:val="18"/>
          <w:lang w:val="uk-UA"/>
        </w:rPr>
        <w:t>його інноваційних компонент 64      ДРАЧ   І.Є.,   РУЛІКОВА   Н.С.   Визначення   наукового   проекту   на   основі</w:t>
      </w:r>
    </w:p>
    <w:p w:rsidR="00386653" w:rsidRDefault="00386653" w:rsidP="00386653">
      <w:pPr>
        <w:shd w:val="clear" w:color="auto" w:fill="FFFFFF"/>
        <w:spacing w:before="7" w:line="216" w:lineRule="exact"/>
        <w:ind w:left="4" w:firstLine="554"/>
      </w:pPr>
      <w:r>
        <w:rPr>
          <w:sz w:val="18"/>
          <w:szCs w:val="18"/>
          <w:lang w:val="uk-UA"/>
        </w:rPr>
        <w:t>системно-ціннісного підходу 70       БУРИМЕНКО Ю.И., КОПЬІТИНА М.В. Системньїй анализ многофакторньїх</w:t>
      </w:r>
    </w:p>
    <w:p w:rsidR="00386653" w:rsidRDefault="00386653" w:rsidP="00386653">
      <w:pPr>
        <w:shd w:val="clear" w:color="auto" w:fill="FFFFFF"/>
        <w:spacing w:before="7" w:line="216" w:lineRule="exact"/>
        <w:ind w:left="4" w:firstLine="558"/>
        <w:rPr>
          <w:lang w:val="uk-UA"/>
        </w:rPr>
      </w:pPr>
      <w:r>
        <w:rPr>
          <w:sz w:val="18"/>
          <w:szCs w:val="18"/>
          <w:lang w:val="uk-UA"/>
        </w:rPr>
        <w:t>проектньїх рисков 74       РАТКІСК КІІВІАТ ІІМОКЕМ,  МА5АІЮ  8ІАТАМ.  Тпе  ргоіесі тападетепі</w:t>
      </w:r>
    </w:p>
    <w:p w:rsidR="00386653" w:rsidRDefault="00386653" w:rsidP="00386653">
      <w:pPr>
        <w:shd w:val="clear" w:color="auto" w:fill="FFFFFF"/>
        <w:spacing w:before="7" w:line="216" w:lineRule="exact"/>
        <w:ind w:left="4" w:firstLine="558"/>
      </w:pPr>
      <w:r>
        <w:rPr>
          <w:sz w:val="18"/>
          <w:szCs w:val="18"/>
          <w:lang w:val="uk-UA"/>
        </w:rPr>
        <w:t xml:space="preserve">теіпосіоіодісаі тосіеіз їог </w:t>
      </w:r>
      <w:r>
        <w:rPr>
          <w:i/>
          <w:iCs/>
          <w:sz w:val="18"/>
          <w:szCs w:val="18"/>
          <w:lang w:val="uk-UA"/>
        </w:rPr>
        <w:t xml:space="preserve">асІ\\/'\Ь/ </w:t>
      </w:r>
      <w:r>
        <w:rPr>
          <w:sz w:val="18"/>
          <w:szCs w:val="18"/>
          <w:lang w:val="uk-UA"/>
        </w:rPr>
        <w:t>іп тесіісаі Ьгапсп 82       ШАРОВ О.І.  Нормативно-правове  регулювання у сфері  вищої освіти  як</w:t>
      </w:r>
    </w:p>
    <w:p w:rsidR="00386653" w:rsidRDefault="00386653" w:rsidP="00386653">
      <w:pPr>
        <w:shd w:val="clear" w:color="auto" w:fill="FFFFFF"/>
        <w:spacing w:before="4" w:line="216" w:lineRule="exact"/>
        <w:ind w:firstLine="562"/>
        <w:rPr>
          <w:sz w:val="18"/>
          <w:szCs w:val="18"/>
          <w:lang w:val="uk-UA"/>
        </w:rPr>
      </w:pPr>
      <w:r>
        <w:rPr>
          <w:sz w:val="18"/>
          <w:szCs w:val="18"/>
          <w:lang w:val="uk-UA"/>
        </w:rPr>
        <w:t xml:space="preserve">інструмент розвитку освітнього проекту 88     </w:t>
      </w:r>
    </w:p>
    <w:p w:rsidR="00386653" w:rsidRDefault="00386653" w:rsidP="00386653">
      <w:pPr>
        <w:shd w:val="clear" w:color="auto" w:fill="FFFFFF"/>
        <w:spacing w:before="4" w:line="216" w:lineRule="exact"/>
        <w:ind w:firstLine="562"/>
        <w:rPr>
          <w:sz w:val="20"/>
          <w:szCs w:val="20"/>
          <w:lang w:val="uk-UA"/>
        </w:rPr>
      </w:pPr>
      <w:r>
        <w:rPr>
          <w:sz w:val="18"/>
          <w:szCs w:val="18"/>
          <w:lang w:val="uk-UA"/>
        </w:rPr>
        <w:t xml:space="preserve"> ПРИЩЕПА  Н.П.,   ГАЙДАМАКА  О.М.  Аналіз  і   класифікація   конкурентних</w:t>
      </w:r>
    </w:p>
    <w:p w:rsidR="00386653" w:rsidRDefault="00386653" w:rsidP="00386653">
      <w:pPr>
        <w:shd w:val="clear" w:color="auto" w:fill="FFFFFF"/>
        <w:spacing w:before="7" w:line="216" w:lineRule="exact"/>
        <w:ind w:firstLine="558"/>
        <w:rPr>
          <w:lang w:val="uk-UA"/>
        </w:rPr>
      </w:pPr>
      <w:r>
        <w:rPr>
          <w:sz w:val="18"/>
          <w:szCs w:val="18"/>
          <w:lang w:val="uk-UA"/>
        </w:rPr>
        <w:t>стратегій підприємств 95       КОЛОСОВА К.А. Компенсаторні механізми та алгоритм управління стійкістю</w:t>
      </w:r>
    </w:p>
    <w:p w:rsidR="00386653" w:rsidRDefault="00386653" w:rsidP="00386653">
      <w:pPr>
        <w:shd w:val="clear" w:color="auto" w:fill="FFFFFF"/>
        <w:spacing w:before="7" w:line="216" w:lineRule="exact"/>
        <w:ind w:left="7" w:firstLine="554"/>
      </w:pPr>
      <w:r>
        <w:rPr>
          <w:sz w:val="18"/>
          <w:szCs w:val="18"/>
          <w:lang w:val="uk-UA"/>
        </w:rPr>
        <w:t xml:space="preserve">підприємств </w:t>
      </w:r>
      <w:r>
        <w:rPr>
          <w:b/>
          <w:bCs/>
          <w:sz w:val="18"/>
          <w:szCs w:val="18"/>
          <w:lang w:val="uk-UA"/>
        </w:rPr>
        <w:t xml:space="preserve">102    </w:t>
      </w:r>
      <w:r>
        <w:rPr>
          <w:sz w:val="18"/>
          <w:szCs w:val="18"/>
          <w:lang w:val="uk-UA"/>
        </w:rPr>
        <w:t>ХРИСТЕНКО    Л.М.,    БУТКОВА    Н.Є.    Оцінювання    впливу    потенціалу</w:t>
      </w:r>
    </w:p>
    <w:p w:rsidR="00386653" w:rsidRDefault="00386653" w:rsidP="00386653">
      <w:pPr>
        <w:shd w:val="clear" w:color="auto" w:fill="FFFFFF"/>
        <w:spacing w:before="7" w:line="216" w:lineRule="exact"/>
        <w:ind w:left="11" w:firstLine="554"/>
      </w:pPr>
      <w:r>
        <w:rPr>
          <w:sz w:val="18"/>
          <w:szCs w:val="18"/>
          <w:lang w:val="uk-UA"/>
        </w:rPr>
        <w:t xml:space="preserve">підприємства на його економічну стійкість </w:t>
      </w:r>
      <w:r>
        <w:rPr>
          <w:b/>
          <w:bCs/>
          <w:sz w:val="18"/>
          <w:szCs w:val="18"/>
          <w:lang w:val="uk-UA"/>
        </w:rPr>
        <w:t xml:space="preserve">110    </w:t>
      </w:r>
      <w:r>
        <w:rPr>
          <w:sz w:val="18"/>
          <w:szCs w:val="18"/>
          <w:lang w:val="uk-UA"/>
        </w:rPr>
        <w:t>ДМИТрУК Е.В. Математическое моделирование репутации предприятия на</w:t>
      </w:r>
    </w:p>
    <w:p w:rsidR="00386653" w:rsidRDefault="00386653" w:rsidP="00386653">
      <w:pPr>
        <w:shd w:val="clear" w:color="auto" w:fill="FFFFFF"/>
        <w:spacing w:before="7" w:line="216" w:lineRule="exact"/>
        <w:ind w:left="7" w:firstLine="554"/>
      </w:pPr>
      <w:r>
        <w:rPr>
          <w:sz w:val="18"/>
          <w:szCs w:val="18"/>
          <w:lang w:val="uk-UA"/>
        </w:rPr>
        <w:t xml:space="preserve">рьінке с фиксированньїми и хаотическими ценами </w:t>
      </w:r>
      <w:r>
        <w:rPr>
          <w:b/>
          <w:bCs/>
          <w:sz w:val="18"/>
          <w:szCs w:val="18"/>
          <w:lang w:val="uk-UA"/>
        </w:rPr>
        <w:t xml:space="preserve">116     </w:t>
      </w:r>
      <w:r>
        <w:rPr>
          <w:sz w:val="18"/>
          <w:szCs w:val="18"/>
          <w:lang w:val="uk-UA"/>
        </w:rPr>
        <w:t xml:space="preserve">ЩЕРБАТЮК А.І. Тріадна модель здатності особистості до інноваційної праці </w:t>
      </w:r>
      <w:r>
        <w:rPr>
          <w:b/>
          <w:bCs/>
          <w:sz w:val="18"/>
          <w:szCs w:val="18"/>
          <w:lang w:val="uk-UA"/>
        </w:rPr>
        <w:t xml:space="preserve">121     </w:t>
      </w:r>
      <w:r>
        <w:rPr>
          <w:sz w:val="18"/>
          <w:szCs w:val="18"/>
          <w:lang w:val="uk-UA"/>
        </w:rPr>
        <w:t>ОВСЯНКО О.М. Основні тенденції та особливості процесу народжуваності у</w:t>
      </w:r>
    </w:p>
    <w:p w:rsidR="00386653" w:rsidRDefault="00386653" w:rsidP="00386653">
      <w:pPr>
        <w:shd w:val="clear" w:color="auto" w:fill="FFFFFF"/>
        <w:spacing w:before="11" w:line="216" w:lineRule="exact"/>
        <w:ind w:left="11" w:firstLine="547"/>
      </w:pPr>
      <w:r>
        <w:rPr>
          <w:sz w:val="18"/>
          <w:szCs w:val="18"/>
          <w:lang w:val="uk-UA"/>
        </w:rPr>
        <w:t xml:space="preserve">Луганській області </w:t>
      </w:r>
      <w:r>
        <w:rPr>
          <w:b/>
          <w:bCs/>
          <w:sz w:val="18"/>
          <w:szCs w:val="18"/>
          <w:lang w:val="uk-UA"/>
        </w:rPr>
        <w:t xml:space="preserve">128    </w:t>
      </w:r>
      <w:r>
        <w:rPr>
          <w:sz w:val="18"/>
          <w:szCs w:val="18"/>
          <w:lang w:val="uk-UA"/>
        </w:rPr>
        <w:t>КОЛОСОВ А.М. Варіативні ресурси організації виробничих процесів в умовах</w:t>
      </w:r>
    </w:p>
    <w:p w:rsidR="00386653" w:rsidRDefault="00386653" w:rsidP="00386653">
      <w:pPr>
        <w:shd w:val="clear" w:color="auto" w:fill="FFFFFF"/>
        <w:spacing w:before="4" w:line="216" w:lineRule="exact"/>
        <w:ind w:left="11" w:firstLine="547"/>
      </w:pPr>
      <w:r>
        <w:rPr>
          <w:sz w:val="18"/>
          <w:szCs w:val="18"/>
          <w:lang w:val="uk-UA"/>
        </w:rPr>
        <w:t xml:space="preserve">змінюваності продукції </w:t>
      </w:r>
      <w:r>
        <w:rPr>
          <w:b/>
          <w:bCs/>
          <w:sz w:val="18"/>
          <w:szCs w:val="18"/>
          <w:lang w:val="uk-UA"/>
        </w:rPr>
        <w:t xml:space="preserve">135    </w:t>
      </w:r>
      <w:r>
        <w:rPr>
          <w:sz w:val="18"/>
          <w:szCs w:val="18"/>
          <w:lang w:val="uk-UA"/>
        </w:rPr>
        <w:t>АФТАНЮК   О.В.   Правила   построения   неопределенной   \л/Ьз   на   фазе</w:t>
      </w:r>
    </w:p>
    <w:p w:rsidR="00386653" w:rsidRDefault="00386653" w:rsidP="00386653">
      <w:pPr>
        <w:shd w:val="clear" w:color="auto" w:fill="FFFFFF"/>
        <w:spacing w:before="7" w:line="216" w:lineRule="exact"/>
        <w:ind w:left="11" w:firstLine="554"/>
      </w:pPr>
      <w:r>
        <w:rPr>
          <w:sz w:val="18"/>
          <w:szCs w:val="18"/>
          <w:lang w:val="uk-UA"/>
        </w:rPr>
        <w:t xml:space="preserve">инициализации проекта </w:t>
      </w:r>
      <w:r>
        <w:rPr>
          <w:b/>
          <w:bCs/>
          <w:sz w:val="18"/>
          <w:szCs w:val="18"/>
          <w:lang w:val="uk-UA"/>
        </w:rPr>
        <w:t xml:space="preserve">139     </w:t>
      </w:r>
      <w:r>
        <w:rPr>
          <w:sz w:val="18"/>
          <w:szCs w:val="18"/>
          <w:lang w:val="uk-UA"/>
        </w:rPr>
        <w:t>КВАШУК   В.П.,   РАК   Ю.П.,   ЗАЧКО   О.Б.   Системна   безпека   проектного</w:t>
      </w:r>
    </w:p>
    <w:p w:rsidR="00386653" w:rsidRDefault="00386653" w:rsidP="00386653">
      <w:pPr>
        <w:shd w:val="clear" w:color="auto" w:fill="FFFFFF"/>
        <w:spacing w:before="7" w:line="216" w:lineRule="exact"/>
        <w:ind w:left="14" w:firstLine="551"/>
      </w:pPr>
      <w:r>
        <w:rPr>
          <w:sz w:val="18"/>
          <w:szCs w:val="18"/>
          <w:lang w:val="uk-UA"/>
        </w:rPr>
        <w:t xml:space="preserve">середовища сфери цивільного захисту </w:t>
      </w:r>
      <w:r>
        <w:rPr>
          <w:b/>
          <w:bCs/>
          <w:sz w:val="18"/>
          <w:szCs w:val="18"/>
          <w:lang w:val="uk-UA"/>
        </w:rPr>
        <w:t xml:space="preserve">145     </w:t>
      </w:r>
      <w:r>
        <w:rPr>
          <w:sz w:val="18"/>
          <w:szCs w:val="18"/>
          <w:lang w:val="uk-UA"/>
        </w:rPr>
        <w:t>РОССОШАНСКАЯ    О.В.,    ЖУРАВЛЬОВА    Н.В.    Подходьі    к    построению</w:t>
      </w:r>
    </w:p>
    <w:p w:rsidR="00386653" w:rsidRDefault="00386653" w:rsidP="00386653">
      <w:pPr>
        <w:shd w:val="clear" w:color="auto" w:fill="FFFFFF"/>
        <w:spacing w:before="4" w:line="216" w:lineRule="exact"/>
        <w:ind w:left="14"/>
      </w:pPr>
      <w:r>
        <w:rPr>
          <w:sz w:val="18"/>
          <w:szCs w:val="18"/>
          <w:lang w:val="uk-UA"/>
        </w:rPr>
        <w:t xml:space="preserve">интегрированньїх      систем      управленияв      инновационньїх      проектно-ориентированньїх предприятиях </w:t>
      </w:r>
      <w:r>
        <w:rPr>
          <w:b/>
          <w:bCs/>
          <w:sz w:val="18"/>
          <w:szCs w:val="18"/>
          <w:lang w:val="uk-UA"/>
        </w:rPr>
        <w:t xml:space="preserve">151     </w:t>
      </w:r>
      <w:r>
        <w:rPr>
          <w:sz w:val="18"/>
          <w:szCs w:val="18"/>
          <w:lang w:val="uk-UA"/>
        </w:rPr>
        <w:t>РАЧ В.А. Сучасний погляд на систему економічної безпеки «держава-регіон-</w:t>
      </w:r>
    </w:p>
    <w:p w:rsidR="00386653" w:rsidRDefault="00386653" w:rsidP="00386653">
      <w:pPr>
        <w:shd w:val="clear" w:color="auto" w:fill="FFFFFF"/>
        <w:spacing w:before="4" w:line="216" w:lineRule="exact"/>
        <w:ind w:left="18" w:right="2506" w:firstLine="554"/>
      </w:pPr>
      <w:r>
        <w:rPr>
          <w:sz w:val="18"/>
          <w:szCs w:val="18"/>
          <w:lang w:val="uk-UA"/>
        </w:rPr>
        <w:t xml:space="preserve">підприємство» як цілісного об'єкту безпекології </w:t>
      </w:r>
      <w:r>
        <w:rPr>
          <w:b/>
          <w:bCs/>
          <w:sz w:val="18"/>
          <w:szCs w:val="18"/>
          <w:lang w:val="uk-UA"/>
        </w:rPr>
        <w:t>157    ДО УВАГИ АВТОРІВ 159    АНОТАЦІЇ 169     ВІДОМОСТІ ПРО АВТОРІВ</w:t>
      </w:r>
    </w:p>
    <w:p w:rsidR="00386653" w:rsidRDefault="00386653" w:rsidP="00386653">
      <w:pPr>
        <w:shd w:val="clear" w:color="auto" w:fill="FFFFFF"/>
        <w:spacing w:before="1199"/>
        <w:ind w:left="1022"/>
      </w:pPr>
      <w:r>
        <w:rPr>
          <w:spacing w:val="-1"/>
          <w:sz w:val="18"/>
          <w:szCs w:val="18"/>
          <w:lang w:val="uk-UA"/>
        </w:rPr>
        <w:t>"Управління проектами та розвиток виробництва", 2013, № 4(44)</w:t>
      </w:r>
    </w:p>
    <w:p w:rsidR="00BA5E3C" w:rsidRPr="00785122" w:rsidRDefault="00BA5E3C" w:rsidP="000740D9">
      <w:pPr>
        <w:shd w:val="clear" w:color="auto" w:fill="FFFFFF"/>
        <w:ind w:left="540" w:hanging="540"/>
        <w:rPr>
          <w:rFonts w:ascii="Arial" w:hAnsi="Arial" w:cs="Arial"/>
          <w:b/>
          <w:sz w:val="20"/>
          <w:szCs w:val="20"/>
          <w:lang w:val="uk-UA"/>
        </w:rPr>
      </w:pPr>
      <w:r w:rsidRPr="00785122">
        <w:rPr>
          <w:rFonts w:ascii="Arial" w:hAnsi="Arial" w:cs="Arial"/>
          <w:b/>
          <w:sz w:val="20"/>
          <w:szCs w:val="20"/>
          <w:lang w:val="uk-UA"/>
        </w:rPr>
        <w:lastRenderedPageBreak/>
        <w:t>УДК 338.24</w:t>
      </w:r>
    </w:p>
    <w:p w:rsidR="00DC785C" w:rsidRDefault="00DC785C" w:rsidP="000740D9">
      <w:pPr>
        <w:shd w:val="clear" w:color="auto" w:fill="FFFFFF"/>
        <w:ind w:left="708" w:firstLine="1"/>
        <w:jc w:val="both"/>
        <w:rPr>
          <w:rFonts w:ascii="Arial" w:hAnsi="Arial" w:cs="Arial"/>
          <w:b/>
          <w:sz w:val="20"/>
          <w:szCs w:val="20"/>
          <w:lang w:val="uk-UA"/>
        </w:rPr>
      </w:pPr>
    </w:p>
    <w:p w:rsidR="003251E8" w:rsidRPr="00785122" w:rsidRDefault="003251E8" w:rsidP="0055583A">
      <w:pPr>
        <w:shd w:val="clear" w:color="auto" w:fill="FFFFFF"/>
        <w:ind w:left="1134"/>
        <w:jc w:val="both"/>
        <w:rPr>
          <w:rFonts w:ascii="Arial" w:hAnsi="Arial" w:cs="Arial"/>
          <w:b/>
          <w:sz w:val="20"/>
          <w:szCs w:val="20"/>
          <w:lang w:val="uk-UA"/>
        </w:rPr>
      </w:pPr>
      <w:r w:rsidRPr="00785122">
        <w:rPr>
          <w:rFonts w:ascii="Arial" w:hAnsi="Arial" w:cs="Arial"/>
          <w:b/>
          <w:sz w:val="20"/>
          <w:szCs w:val="20"/>
          <w:lang w:val="uk-UA"/>
        </w:rPr>
        <w:t>Н.П. Прищепа,</w:t>
      </w:r>
      <w:r w:rsidR="00785122">
        <w:rPr>
          <w:rFonts w:ascii="Arial" w:hAnsi="Arial" w:cs="Arial"/>
          <w:b/>
          <w:sz w:val="20"/>
          <w:szCs w:val="20"/>
          <w:lang w:val="uk-UA"/>
        </w:rPr>
        <w:t xml:space="preserve"> О.М. Гайдамака</w:t>
      </w:r>
    </w:p>
    <w:p w:rsidR="00A66838" w:rsidRDefault="00D24052" w:rsidP="0055583A">
      <w:pPr>
        <w:suppressAutoHyphens/>
        <w:spacing w:before="100" w:beforeAutospacing="1" w:after="100" w:afterAutospacing="1"/>
        <w:ind w:left="1134" w:right="535"/>
        <w:jc w:val="both"/>
        <w:rPr>
          <w:rFonts w:ascii="Arial" w:hAnsi="Arial" w:cs="Arial"/>
          <w:b/>
          <w:sz w:val="20"/>
          <w:szCs w:val="20"/>
          <w:lang w:val="uk-UA"/>
        </w:rPr>
      </w:pPr>
      <w:r w:rsidRPr="00785122">
        <w:rPr>
          <w:rFonts w:ascii="Arial" w:hAnsi="Arial" w:cs="Arial"/>
          <w:b/>
          <w:sz w:val="20"/>
          <w:szCs w:val="20"/>
          <w:lang w:val="uk-UA"/>
        </w:rPr>
        <w:t>А</w:t>
      </w:r>
      <w:r w:rsidR="003251E8" w:rsidRPr="00785122">
        <w:rPr>
          <w:rFonts w:ascii="Arial" w:hAnsi="Arial" w:cs="Arial"/>
          <w:b/>
          <w:sz w:val="20"/>
          <w:szCs w:val="20"/>
          <w:lang w:val="uk-UA"/>
        </w:rPr>
        <w:t>НАЛІЗ І КЛАСИФІКАЦІЯ КОНКУРЕНТНИХ СТРАТЕГІЙ ПІДПРИЄМСТВ</w:t>
      </w:r>
    </w:p>
    <w:p w:rsidR="000740D9" w:rsidRPr="00785122" w:rsidRDefault="000740D9" w:rsidP="0055583A">
      <w:pPr>
        <w:pStyle w:val="a3"/>
        <w:spacing w:after="0"/>
        <w:ind w:left="1134"/>
        <w:jc w:val="both"/>
        <w:rPr>
          <w:rFonts w:ascii="Arial" w:hAnsi="Arial" w:cs="Arial"/>
          <w:bCs/>
          <w:iCs/>
          <w:sz w:val="20"/>
          <w:szCs w:val="20"/>
          <w:lang w:val="uk-UA"/>
        </w:rPr>
      </w:pPr>
      <w:r w:rsidRPr="00785122">
        <w:rPr>
          <w:rFonts w:ascii="Arial" w:hAnsi="Arial" w:cs="Arial"/>
          <w:bCs/>
          <w:iCs/>
          <w:sz w:val="20"/>
          <w:szCs w:val="20"/>
          <w:lang w:val="uk-UA"/>
        </w:rPr>
        <w:t>В статті</w:t>
      </w:r>
      <w:r w:rsidRPr="00785122">
        <w:rPr>
          <w:rFonts w:ascii="Arial" w:hAnsi="Arial" w:cs="Arial"/>
          <w:bCs/>
          <w:iCs/>
          <w:color w:val="000000"/>
          <w:sz w:val="20"/>
          <w:szCs w:val="20"/>
          <w:lang w:val="uk-UA"/>
        </w:rPr>
        <w:t xml:space="preserve"> </w:t>
      </w:r>
      <w:r w:rsidRPr="00785122">
        <w:rPr>
          <w:rFonts w:ascii="Arial" w:hAnsi="Arial" w:cs="Arial"/>
          <w:bCs/>
          <w:iCs/>
          <w:sz w:val="20"/>
          <w:szCs w:val="20"/>
          <w:lang w:val="uk-UA"/>
        </w:rPr>
        <w:t xml:space="preserve">досліджено теоретичні проблеми аналізу та </w:t>
      </w:r>
      <w:r w:rsidRPr="00785122">
        <w:rPr>
          <w:rFonts w:ascii="Arial" w:hAnsi="Arial" w:cs="Arial"/>
          <w:sz w:val="20"/>
          <w:szCs w:val="20"/>
          <w:lang w:val="uk-UA"/>
        </w:rPr>
        <w:t>класифікації видових</w:t>
      </w:r>
      <w:r w:rsidR="00DC785C">
        <w:rPr>
          <w:rFonts w:ascii="Arial" w:hAnsi="Arial" w:cs="Arial"/>
          <w:sz w:val="20"/>
          <w:szCs w:val="20"/>
          <w:lang w:val="uk-UA"/>
        </w:rPr>
        <w:t xml:space="preserve"> </w:t>
      </w:r>
      <w:r w:rsidRPr="00785122">
        <w:rPr>
          <w:rFonts w:ascii="Arial" w:hAnsi="Arial" w:cs="Arial"/>
          <w:sz w:val="20"/>
          <w:szCs w:val="20"/>
          <w:lang w:val="uk-UA"/>
        </w:rPr>
        <w:t>проявів конкурентних стратегій</w:t>
      </w:r>
      <w:r w:rsidRPr="00785122">
        <w:rPr>
          <w:rFonts w:ascii="Arial" w:hAnsi="Arial" w:cs="Arial"/>
          <w:bCs/>
          <w:iCs/>
          <w:sz w:val="20"/>
          <w:szCs w:val="20"/>
          <w:lang w:val="uk-UA"/>
        </w:rPr>
        <w:t xml:space="preserve"> </w:t>
      </w:r>
      <w:r w:rsidRPr="00785122">
        <w:rPr>
          <w:rFonts w:ascii="Arial" w:hAnsi="Arial" w:cs="Arial"/>
          <w:bCs/>
          <w:iCs/>
          <w:color w:val="000000"/>
          <w:spacing w:val="-3"/>
          <w:sz w:val="20"/>
          <w:szCs w:val="20"/>
          <w:lang w:val="uk-UA"/>
        </w:rPr>
        <w:t>сучасних підприємств</w:t>
      </w:r>
      <w:r w:rsidRPr="00785122">
        <w:rPr>
          <w:rFonts w:ascii="Arial" w:hAnsi="Arial" w:cs="Arial"/>
          <w:bCs/>
          <w:iCs/>
          <w:sz w:val="20"/>
          <w:szCs w:val="20"/>
          <w:lang w:val="uk-UA"/>
        </w:rPr>
        <w:t>,</w:t>
      </w:r>
      <w:r w:rsidRPr="00785122">
        <w:rPr>
          <w:rFonts w:ascii="Arial" w:hAnsi="Arial" w:cs="Arial"/>
          <w:bCs/>
          <w:iCs/>
          <w:color w:val="000000"/>
          <w:spacing w:val="4"/>
          <w:sz w:val="20"/>
          <w:szCs w:val="20"/>
          <w:lang w:val="uk-UA"/>
        </w:rPr>
        <w:t xml:space="preserve"> що, на думку авторів, допоможе сформувати їх </w:t>
      </w:r>
      <w:r w:rsidRPr="00785122">
        <w:rPr>
          <w:rFonts w:ascii="Arial" w:hAnsi="Arial" w:cs="Arial"/>
          <w:bCs/>
          <w:iCs/>
          <w:sz w:val="20"/>
          <w:szCs w:val="20"/>
          <w:lang w:val="uk-UA"/>
        </w:rPr>
        <w:t>конкурентну</w:t>
      </w:r>
      <w:r w:rsidRPr="00785122">
        <w:rPr>
          <w:rFonts w:ascii="Arial" w:hAnsi="Arial" w:cs="Arial"/>
          <w:bCs/>
          <w:iCs/>
          <w:color w:val="000000"/>
          <w:spacing w:val="-3"/>
          <w:sz w:val="20"/>
          <w:szCs w:val="20"/>
          <w:lang w:val="uk-UA"/>
        </w:rPr>
        <w:t xml:space="preserve"> стратегію</w:t>
      </w:r>
      <w:r w:rsidRPr="00785122">
        <w:rPr>
          <w:rFonts w:ascii="Arial" w:hAnsi="Arial" w:cs="Arial"/>
          <w:sz w:val="20"/>
          <w:szCs w:val="20"/>
          <w:lang w:val="uk-UA"/>
        </w:rPr>
        <w:t xml:space="preserve"> в умовах загострення конкурентної боротьби.</w:t>
      </w:r>
      <w:r w:rsidR="001E3817">
        <w:rPr>
          <w:rFonts w:ascii="Arial" w:hAnsi="Arial" w:cs="Arial"/>
          <w:sz w:val="20"/>
          <w:szCs w:val="20"/>
          <w:lang w:val="uk-UA"/>
        </w:rPr>
        <w:t xml:space="preserve"> Табл. 1, рис.1, дж.15</w:t>
      </w:r>
    </w:p>
    <w:p w:rsidR="001E3817" w:rsidRDefault="001E3817" w:rsidP="0055583A">
      <w:pPr>
        <w:shd w:val="clear" w:color="auto" w:fill="FFFFFF"/>
        <w:ind w:left="1134"/>
        <w:jc w:val="both"/>
        <w:rPr>
          <w:rFonts w:ascii="Arial" w:hAnsi="Arial" w:cs="Arial"/>
          <w:bCs/>
          <w:color w:val="000000"/>
          <w:spacing w:val="-3"/>
          <w:sz w:val="20"/>
          <w:szCs w:val="20"/>
          <w:lang w:val="uk-UA"/>
        </w:rPr>
      </w:pPr>
    </w:p>
    <w:p w:rsidR="000740D9" w:rsidRPr="00785122" w:rsidRDefault="000740D9" w:rsidP="0055583A">
      <w:pPr>
        <w:shd w:val="clear" w:color="auto" w:fill="FFFFFF"/>
        <w:ind w:left="1134"/>
        <w:jc w:val="both"/>
        <w:rPr>
          <w:rFonts w:ascii="Arial" w:hAnsi="Arial" w:cs="Arial"/>
          <w:bCs/>
          <w:color w:val="000000"/>
          <w:spacing w:val="-3"/>
          <w:sz w:val="20"/>
          <w:szCs w:val="20"/>
          <w:lang w:val="uk-UA"/>
        </w:rPr>
      </w:pPr>
      <w:r w:rsidRPr="000740D9">
        <w:rPr>
          <w:rFonts w:ascii="Arial" w:hAnsi="Arial" w:cs="Arial"/>
          <w:bCs/>
          <w:color w:val="000000"/>
          <w:spacing w:val="-3"/>
          <w:sz w:val="20"/>
          <w:szCs w:val="20"/>
          <w:lang w:val="uk-UA"/>
        </w:rPr>
        <w:t>Ключові слова:</w:t>
      </w:r>
      <w:r w:rsidRPr="00785122">
        <w:rPr>
          <w:rFonts w:ascii="Arial" w:hAnsi="Arial" w:cs="Arial"/>
          <w:bCs/>
          <w:color w:val="000000"/>
          <w:spacing w:val="-3"/>
          <w:sz w:val="20"/>
          <w:szCs w:val="20"/>
          <w:lang w:val="uk-UA"/>
        </w:rPr>
        <w:t xml:space="preserve"> стратегія,  підприємство, конкуренція, </w:t>
      </w:r>
      <w:r w:rsidRPr="00785122">
        <w:rPr>
          <w:rFonts w:ascii="Arial" w:hAnsi="Arial" w:cs="Arial"/>
          <w:sz w:val="20"/>
          <w:szCs w:val="20"/>
          <w:lang w:val="uk-UA"/>
        </w:rPr>
        <w:t>конкурентні стратегії</w:t>
      </w:r>
      <w:r w:rsidRPr="00785122">
        <w:rPr>
          <w:rFonts w:ascii="Arial" w:hAnsi="Arial" w:cs="Arial"/>
          <w:bCs/>
          <w:color w:val="000000"/>
          <w:spacing w:val="-3"/>
          <w:sz w:val="20"/>
          <w:szCs w:val="20"/>
          <w:lang w:val="uk-UA"/>
        </w:rPr>
        <w:t>.</w:t>
      </w:r>
    </w:p>
    <w:p w:rsidR="000740D9" w:rsidRDefault="000740D9" w:rsidP="0055583A">
      <w:pPr>
        <w:ind w:left="1134" w:firstLine="709"/>
        <w:jc w:val="both"/>
        <w:rPr>
          <w:rFonts w:ascii="Arial" w:hAnsi="Arial" w:cs="Arial"/>
          <w:sz w:val="20"/>
          <w:szCs w:val="20"/>
          <w:lang w:val="uk-UA"/>
        </w:rPr>
      </w:pPr>
    </w:p>
    <w:p w:rsidR="008A7C75" w:rsidRPr="00785122" w:rsidRDefault="001E3817" w:rsidP="000740D9">
      <w:pPr>
        <w:ind w:firstLine="709"/>
        <w:jc w:val="both"/>
        <w:rPr>
          <w:rFonts w:ascii="Arial" w:hAnsi="Arial" w:cs="Arial"/>
          <w:sz w:val="20"/>
          <w:szCs w:val="20"/>
          <w:lang w:val="uk-UA"/>
        </w:rPr>
      </w:pPr>
      <w:r>
        <w:rPr>
          <w:rFonts w:ascii="Arial" w:hAnsi="Arial" w:cs="Arial"/>
          <w:b/>
          <w:i/>
          <w:sz w:val="20"/>
          <w:szCs w:val="20"/>
          <w:lang w:val="uk-UA"/>
        </w:rPr>
        <w:t xml:space="preserve">Постановка проблеми. </w:t>
      </w:r>
      <w:r w:rsidR="008A7C75" w:rsidRPr="00785122">
        <w:rPr>
          <w:rFonts w:ascii="Arial" w:hAnsi="Arial" w:cs="Arial"/>
          <w:sz w:val="20"/>
          <w:szCs w:val="20"/>
          <w:lang w:val="uk-UA"/>
        </w:rPr>
        <w:t xml:space="preserve">Домінуючим процесом третього тисячоліття є глобалізація. Глобалізаційні процеси посилюють загострення конкурентної боротьби. Необхідність теоретичного </w:t>
      </w:r>
      <w:r w:rsidR="000740D9" w:rsidRPr="00785122">
        <w:rPr>
          <w:rFonts w:ascii="Arial" w:hAnsi="Arial" w:cs="Arial"/>
          <w:sz w:val="20"/>
          <w:szCs w:val="20"/>
          <w:lang w:val="uk-UA"/>
        </w:rPr>
        <w:t>обґрунтування</w:t>
      </w:r>
      <w:r w:rsidR="008A7C75" w:rsidRPr="00785122">
        <w:rPr>
          <w:rFonts w:ascii="Arial" w:hAnsi="Arial" w:cs="Arial"/>
          <w:sz w:val="20"/>
          <w:szCs w:val="20"/>
          <w:lang w:val="uk-UA"/>
        </w:rPr>
        <w:t xml:space="preserve"> та розробки практичних рекомендацій щодо застосування конкурентних стратегій підприємств при формуванні його конкурентних переваг зумовила </w:t>
      </w:r>
      <w:r w:rsidR="00DD5979" w:rsidRPr="00785122">
        <w:rPr>
          <w:rFonts w:ascii="Arial" w:hAnsi="Arial" w:cs="Arial"/>
          <w:bCs/>
          <w:sz w:val="20"/>
          <w:szCs w:val="20"/>
          <w:lang w:val="uk-UA"/>
        </w:rPr>
        <w:t>актуальність і практичну значущість</w:t>
      </w:r>
      <w:r w:rsidR="00DD5979" w:rsidRPr="00785122">
        <w:rPr>
          <w:rFonts w:ascii="Arial" w:hAnsi="Arial" w:cs="Arial"/>
          <w:sz w:val="20"/>
          <w:szCs w:val="20"/>
          <w:lang w:val="uk-UA"/>
        </w:rPr>
        <w:t xml:space="preserve"> </w:t>
      </w:r>
      <w:r w:rsidR="008A7C75" w:rsidRPr="00785122">
        <w:rPr>
          <w:rFonts w:ascii="Arial" w:hAnsi="Arial" w:cs="Arial"/>
          <w:sz w:val="20"/>
          <w:szCs w:val="20"/>
          <w:lang w:val="uk-UA"/>
        </w:rPr>
        <w:t>теми</w:t>
      </w:r>
      <w:r w:rsidR="0012280F" w:rsidRPr="00785122">
        <w:rPr>
          <w:rFonts w:ascii="Arial" w:hAnsi="Arial" w:cs="Arial"/>
          <w:sz w:val="20"/>
          <w:szCs w:val="20"/>
          <w:lang w:val="uk-UA"/>
        </w:rPr>
        <w:t xml:space="preserve"> даної статті</w:t>
      </w:r>
      <w:r w:rsidR="008A7C75" w:rsidRPr="00785122">
        <w:rPr>
          <w:rFonts w:ascii="Arial" w:hAnsi="Arial" w:cs="Arial"/>
          <w:sz w:val="20"/>
          <w:szCs w:val="20"/>
          <w:lang w:val="uk-UA"/>
        </w:rPr>
        <w:t>, визначила її</w:t>
      </w:r>
      <w:r w:rsidR="00DD5979" w:rsidRPr="00785122">
        <w:rPr>
          <w:rFonts w:ascii="Arial" w:hAnsi="Arial" w:cs="Arial"/>
          <w:sz w:val="20"/>
          <w:szCs w:val="20"/>
          <w:lang w:val="uk-UA"/>
        </w:rPr>
        <w:t xml:space="preserve"> мету</w:t>
      </w:r>
      <w:r w:rsidR="008A7C75" w:rsidRPr="00785122">
        <w:rPr>
          <w:rFonts w:ascii="Arial" w:hAnsi="Arial" w:cs="Arial"/>
          <w:bCs/>
          <w:sz w:val="20"/>
          <w:szCs w:val="20"/>
          <w:lang w:val="uk-UA"/>
        </w:rPr>
        <w:t>.</w:t>
      </w:r>
      <w:r w:rsidR="008A7C75" w:rsidRPr="00785122">
        <w:rPr>
          <w:rFonts w:ascii="Arial" w:hAnsi="Arial" w:cs="Arial"/>
          <w:b/>
          <w:bCs/>
          <w:sz w:val="20"/>
          <w:szCs w:val="20"/>
          <w:lang w:val="uk-UA"/>
        </w:rPr>
        <w:t xml:space="preserve"> </w:t>
      </w:r>
    </w:p>
    <w:p w:rsidR="00DC297C" w:rsidRPr="00785122" w:rsidRDefault="001E3817" w:rsidP="000740D9">
      <w:pPr>
        <w:suppressAutoHyphens/>
        <w:ind w:right="-2" w:firstLine="709"/>
        <w:jc w:val="both"/>
        <w:rPr>
          <w:rFonts w:ascii="Arial" w:hAnsi="Arial" w:cs="Arial"/>
          <w:sz w:val="20"/>
          <w:szCs w:val="20"/>
          <w:lang w:val="uk-UA"/>
        </w:rPr>
      </w:pPr>
      <w:r>
        <w:rPr>
          <w:rFonts w:ascii="Arial" w:hAnsi="Arial" w:cs="Arial"/>
          <w:b/>
          <w:i/>
          <w:sz w:val="20"/>
          <w:szCs w:val="20"/>
          <w:lang w:val="uk-UA"/>
        </w:rPr>
        <w:t xml:space="preserve">Аналіз досліджень і публікацій. </w:t>
      </w:r>
      <w:r w:rsidR="00A66838" w:rsidRPr="00785122">
        <w:rPr>
          <w:rFonts w:ascii="Arial" w:hAnsi="Arial" w:cs="Arial"/>
          <w:sz w:val="20"/>
          <w:szCs w:val="20"/>
          <w:lang w:val="uk-UA"/>
        </w:rPr>
        <w:t xml:space="preserve">Зміни визначень «стратегія» відбувалися разом зі змінами зовнішнього середовища фірми. Різноманітні теоретичні аспекти та досвід стратегічного підходу до управління у закордонних компаніях досліджено у роботах таких відомих зарубіжних авторів, як Р. Акофф, І. Ансофф, С.Бир, Е. Голдратт, Р. Дарт, Д. Дей, Д. Деніелс, Б. Карлоф, Ф.Котлер, У. Кінг, Ж. Ламбен, М.Мескон, М.Портер, А.Томпсон, </w:t>
      </w:r>
      <w:r w:rsidR="0042339F" w:rsidRPr="00785122">
        <w:rPr>
          <w:rFonts w:ascii="Arial" w:hAnsi="Arial" w:cs="Arial"/>
          <w:sz w:val="20"/>
          <w:szCs w:val="20"/>
          <w:lang w:val="uk-UA"/>
        </w:rPr>
        <w:t>Г. М</w:t>
      </w:r>
      <w:r w:rsidR="00207C39" w:rsidRPr="00785122">
        <w:rPr>
          <w:rFonts w:ascii="Arial" w:hAnsi="Arial" w:cs="Arial"/>
          <w:sz w:val="20"/>
          <w:szCs w:val="20"/>
          <w:lang w:val="uk-UA"/>
        </w:rPr>
        <w:t>і</w:t>
      </w:r>
      <w:r w:rsidR="0042339F" w:rsidRPr="00785122">
        <w:rPr>
          <w:rFonts w:ascii="Arial" w:hAnsi="Arial" w:cs="Arial"/>
          <w:sz w:val="20"/>
          <w:szCs w:val="20"/>
          <w:lang w:val="uk-UA"/>
        </w:rPr>
        <w:t xml:space="preserve">нцберг </w:t>
      </w:r>
      <w:r w:rsidR="00A66838" w:rsidRPr="00785122">
        <w:rPr>
          <w:rFonts w:ascii="Arial" w:hAnsi="Arial" w:cs="Arial"/>
          <w:sz w:val="20"/>
          <w:szCs w:val="20"/>
          <w:lang w:val="uk-UA"/>
        </w:rPr>
        <w:t>тощо</w:t>
      </w:r>
      <w:r w:rsidR="00DC297C" w:rsidRPr="00785122">
        <w:rPr>
          <w:rFonts w:ascii="Arial" w:hAnsi="Arial" w:cs="Arial"/>
          <w:sz w:val="20"/>
          <w:szCs w:val="20"/>
          <w:lang w:val="uk-UA"/>
        </w:rPr>
        <w:t xml:space="preserve"> [1,</w:t>
      </w:r>
      <w:r w:rsidR="00207C39" w:rsidRPr="00785122">
        <w:rPr>
          <w:rFonts w:ascii="Arial" w:hAnsi="Arial" w:cs="Arial"/>
          <w:sz w:val="20"/>
          <w:szCs w:val="20"/>
          <w:lang w:val="uk-UA"/>
        </w:rPr>
        <w:t>2</w:t>
      </w:r>
      <w:r w:rsidR="00DC297C" w:rsidRPr="00785122">
        <w:rPr>
          <w:rFonts w:ascii="Arial" w:hAnsi="Arial" w:cs="Arial"/>
          <w:sz w:val="20"/>
          <w:szCs w:val="20"/>
          <w:lang w:val="uk-UA"/>
        </w:rPr>
        <w:t>,</w:t>
      </w:r>
      <w:r w:rsidR="003453C8" w:rsidRPr="00785122">
        <w:rPr>
          <w:rFonts w:ascii="Arial" w:hAnsi="Arial" w:cs="Arial"/>
          <w:sz w:val="20"/>
          <w:szCs w:val="20"/>
          <w:lang w:val="uk-UA"/>
        </w:rPr>
        <w:t xml:space="preserve">8 - </w:t>
      </w:r>
      <w:r w:rsidR="00DC297C" w:rsidRPr="00785122">
        <w:rPr>
          <w:rFonts w:ascii="Arial" w:hAnsi="Arial" w:cs="Arial"/>
          <w:sz w:val="20"/>
          <w:szCs w:val="20"/>
          <w:lang w:val="uk-UA"/>
        </w:rPr>
        <w:t>11].</w:t>
      </w:r>
      <w:r w:rsidR="005B7F1C" w:rsidRPr="00785122">
        <w:rPr>
          <w:rFonts w:ascii="Arial" w:hAnsi="Arial" w:cs="Arial"/>
          <w:sz w:val="20"/>
          <w:szCs w:val="20"/>
          <w:lang w:val="uk-UA"/>
        </w:rPr>
        <w:t xml:space="preserve"> </w:t>
      </w:r>
      <w:r w:rsidR="00A66838" w:rsidRPr="00785122">
        <w:rPr>
          <w:rFonts w:ascii="Arial" w:hAnsi="Arial" w:cs="Arial"/>
          <w:sz w:val="20"/>
          <w:szCs w:val="20"/>
          <w:lang w:val="uk-UA"/>
        </w:rPr>
        <w:t xml:space="preserve">Теоретико-методологічні засади та рекомендації з розробки стратегії діяльності підприємств в пострадянських країнах викладено у працях </w:t>
      </w:r>
      <w:r w:rsidR="00DC297C" w:rsidRPr="00785122">
        <w:rPr>
          <w:rFonts w:ascii="Arial" w:hAnsi="Arial" w:cs="Arial"/>
          <w:sz w:val="20"/>
          <w:szCs w:val="20"/>
          <w:lang w:val="uk-UA"/>
        </w:rPr>
        <w:t xml:space="preserve">Фатхутдинова Р. А., </w:t>
      </w:r>
      <w:r w:rsidR="0042339F" w:rsidRPr="00785122">
        <w:rPr>
          <w:rFonts w:ascii="Arial" w:hAnsi="Arial" w:cs="Arial"/>
          <w:sz w:val="20"/>
          <w:szCs w:val="20"/>
          <w:lang w:val="uk-UA"/>
        </w:rPr>
        <w:t>Воронков</w:t>
      </w:r>
      <w:r w:rsidR="00DC297C" w:rsidRPr="00785122">
        <w:rPr>
          <w:rFonts w:ascii="Arial" w:hAnsi="Arial" w:cs="Arial"/>
          <w:sz w:val="20"/>
          <w:szCs w:val="20"/>
          <w:lang w:val="uk-UA"/>
        </w:rPr>
        <w:t>ої</w:t>
      </w:r>
      <w:r w:rsidR="0042339F" w:rsidRPr="00785122">
        <w:rPr>
          <w:rFonts w:ascii="Arial" w:hAnsi="Arial" w:cs="Arial"/>
          <w:sz w:val="20"/>
          <w:szCs w:val="20"/>
          <w:lang w:val="uk-UA"/>
        </w:rPr>
        <w:t xml:space="preserve"> А.</w:t>
      </w:r>
      <w:r w:rsidR="00DC297C" w:rsidRPr="00785122">
        <w:rPr>
          <w:rFonts w:ascii="Arial" w:hAnsi="Arial" w:cs="Arial"/>
          <w:sz w:val="20"/>
          <w:szCs w:val="20"/>
          <w:lang w:val="uk-UA"/>
        </w:rPr>
        <w:t>Е.,</w:t>
      </w:r>
      <w:r w:rsidR="0042339F" w:rsidRPr="00785122">
        <w:rPr>
          <w:rFonts w:ascii="Arial" w:hAnsi="Arial" w:cs="Arial"/>
          <w:sz w:val="20"/>
          <w:szCs w:val="20"/>
          <w:lang w:val="uk-UA"/>
        </w:rPr>
        <w:t xml:space="preserve"> Шевченко Л. С.</w:t>
      </w:r>
      <w:r w:rsidR="00DC297C" w:rsidRPr="00785122">
        <w:rPr>
          <w:rFonts w:ascii="Arial" w:hAnsi="Arial" w:cs="Arial"/>
          <w:sz w:val="20"/>
          <w:szCs w:val="20"/>
          <w:lang w:val="uk-UA"/>
        </w:rPr>
        <w:t>,</w:t>
      </w:r>
      <w:r w:rsidR="0042339F" w:rsidRPr="00785122">
        <w:rPr>
          <w:rFonts w:ascii="Arial" w:hAnsi="Arial" w:cs="Arial"/>
          <w:sz w:val="20"/>
          <w:szCs w:val="20"/>
          <w:lang w:val="uk-UA"/>
        </w:rPr>
        <w:t xml:space="preserve"> Юданов</w:t>
      </w:r>
      <w:r w:rsidR="00DC297C" w:rsidRPr="00785122">
        <w:rPr>
          <w:rFonts w:ascii="Arial" w:hAnsi="Arial" w:cs="Arial"/>
          <w:sz w:val="20"/>
          <w:szCs w:val="20"/>
          <w:lang w:val="uk-UA"/>
        </w:rPr>
        <w:t>а</w:t>
      </w:r>
      <w:r w:rsidR="0042339F" w:rsidRPr="00785122">
        <w:rPr>
          <w:rFonts w:ascii="Arial" w:hAnsi="Arial" w:cs="Arial"/>
          <w:sz w:val="20"/>
          <w:szCs w:val="20"/>
          <w:lang w:val="uk-UA"/>
        </w:rPr>
        <w:t xml:space="preserve"> А. Ю</w:t>
      </w:r>
      <w:r w:rsidR="00DC297C" w:rsidRPr="00785122">
        <w:rPr>
          <w:rFonts w:ascii="Arial" w:hAnsi="Arial" w:cs="Arial"/>
          <w:sz w:val="20"/>
          <w:szCs w:val="20"/>
          <w:lang w:val="uk-UA"/>
        </w:rPr>
        <w:t>.,</w:t>
      </w:r>
      <w:r w:rsidR="0042339F" w:rsidRPr="00785122">
        <w:rPr>
          <w:rFonts w:ascii="Arial" w:hAnsi="Arial" w:cs="Arial"/>
          <w:sz w:val="20"/>
          <w:szCs w:val="20"/>
          <w:lang w:val="uk-UA"/>
        </w:rPr>
        <w:t xml:space="preserve"> Азо</w:t>
      </w:r>
      <w:r w:rsidR="00DC297C" w:rsidRPr="00785122">
        <w:rPr>
          <w:rFonts w:ascii="Arial" w:hAnsi="Arial" w:cs="Arial"/>
          <w:sz w:val="20"/>
          <w:szCs w:val="20"/>
          <w:lang w:val="uk-UA"/>
        </w:rPr>
        <w:t>є</w:t>
      </w:r>
      <w:r w:rsidR="0042339F" w:rsidRPr="00785122">
        <w:rPr>
          <w:rFonts w:ascii="Arial" w:hAnsi="Arial" w:cs="Arial"/>
          <w:sz w:val="20"/>
          <w:szCs w:val="20"/>
          <w:lang w:val="uk-UA"/>
        </w:rPr>
        <w:t>в</w:t>
      </w:r>
      <w:r w:rsidR="00DC297C" w:rsidRPr="00785122">
        <w:rPr>
          <w:rFonts w:ascii="Arial" w:hAnsi="Arial" w:cs="Arial"/>
          <w:sz w:val="20"/>
          <w:szCs w:val="20"/>
          <w:lang w:val="uk-UA"/>
        </w:rPr>
        <w:t>а</w:t>
      </w:r>
      <w:r w:rsidR="0042339F" w:rsidRPr="00785122">
        <w:rPr>
          <w:rFonts w:ascii="Arial" w:hAnsi="Arial" w:cs="Arial"/>
          <w:sz w:val="20"/>
          <w:szCs w:val="20"/>
          <w:lang w:val="uk-UA"/>
        </w:rPr>
        <w:t xml:space="preserve"> Г. Л. </w:t>
      </w:r>
      <w:r w:rsidR="00A66838" w:rsidRPr="00785122">
        <w:rPr>
          <w:rFonts w:ascii="Arial" w:hAnsi="Arial" w:cs="Arial"/>
          <w:sz w:val="20"/>
          <w:szCs w:val="20"/>
          <w:lang w:val="uk-UA"/>
        </w:rPr>
        <w:t>та інших [3</w:t>
      </w:r>
      <w:r w:rsidR="00207C39" w:rsidRPr="00785122">
        <w:rPr>
          <w:rFonts w:ascii="Arial" w:hAnsi="Arial" w:cs="Arial"/>
          <w:sz w:val="20"/>
          <w:szCs w:val="20"/>
          <w:lang w:val="uk-UA"/>
        </w:rPr>
        <w:t xml:space="preserve"> </w:t>
      </w:r>
      <w:r w:rsidR="003453C8" w:rsidRPr="00785122">
        <w:rPr>
          <w:rFonts w:ascii="Arial" w:hAnsi="Arial" w:cs="Arial"/>
          <w:sz w:val="20"/>
          <w:szCs w:val="20"/>
          <w:lang w:val="uk-UA"/>
        </w:rPr>
        <w:t>–</w:t>
      </w:r>
      <w:r w:rsidR="00207C39" w:rsidRPr="00785122">
        <w:rPr>
          <w:rFonts w:ascii="Arial" w:hAnsi="Arial" w:cs="Arial"/>
          <w:sz w:val="20"/>
          <w:szCs w:val="20"/>
          <w:lang w:val="uk-UA"/>
        </w:rPr>
        <w:t xml:space="preserve"> 8</w:t>
      </w:r>
      <w:r w:rsidR="003453C8" w:rsidRPr="00785122">
        <w:rPr>
          <w:rFonts w:ascii="Arial" w:hAnsi="Arial" w:cs="Arial"/>
          <w:sz w:val="20"/>
          <w:szCs w:val="20"/>
          <w:lang w:val="uk-UA"/>
        </w:rPr>
        <w:t>, 12</w:t>
      </w:r>
      <w:r w:rsidR="00A66838" w:rsidRPr="00785122">
        <w:rPr>
          <w:rFonts w:ascii="Arial" w:hAnsi="Arial" w:cs="Arial"/>
          <w:sz w:val="20"/>
          <w:szCs w:val="20"/>
          <w:lang w:val="uk-UA"/>
        </w:rPr>
        <w:t>].</w:t>
      </w:r>
    </w:p>
    <w:p w:rsidR="001E3817" w:rsidRDefault="001E3817" w:rsidP="000740D9">
      <w:pPr>
        <w:suppressAutoHyphens/>
        <w:ind w:right="-2" w:firstLine="709"/>
        <w:jc w:val="both"/>
        <w:rPr>
          <w:rFonts w:ascii="Arial" w:hAnsi="Arial" w:cs="Arial"/>
          <w:sz w:val="20"/>
          <w:szCs w:val="20"/>
          <w:lang w:val="uk-UA"/>
        </w:rPr>
      </w:pPr>
      <w:r w:rsidRPr="001E3817">
        <w:rPr>
          <w:rFonts w:ascii="Arial" w:hAnsi="Arial" w:cs="Arial"/>
          <w:b/>
          <w:i/>
          <w:sz w:val="20"/>
          <w:szCs w:val="20"/>
          <w:lang w:val="uk-UA"/>
        </w:rPr>
        <w:t>Невирішена частина проблеми</w:t>
      </w:r>
      <w:r>
        <w:rPr>
          <w:rFonts w:ascii="Arial" w:hAnsi="Arial" w:cs="Arial"/>
          <w:sz w:val="20"/>
          <w:szCs w:val="20"/>
          <w:lang w:val="uk-UA"/>
        </w:rPr>
        <w:t xml:space="preserve">. </w:t>
      </w:r>
      <w:r w:rsidR="00A66838" w:rsidRPr="00785122">
        <w:rPr>
          <w:rFonts w:ascii="Arial" w:hAnsi="Arial" w:cs="Arial"/>
          <w:sz w:val="20"/>
          <w:szCs w:val="20"/>
          <w:lang w:val="uk-UA"/>
        </w:rPr>
        <w:t>Оскільки в спеціальній літературі немає однозначного тлумачення сутності поняття стратегії, виникла необхідність узагальнити підходи, запропоновані різними авторами</w:t>
      </w:r>
      <w:r>
        <w:rPr>
          <w:rFonts w:ascii="Arial" w:hAnsi="Arial" w:cs="Arial"/>
          <w:sz w:val="20"/>
          <w:szCs w:val="20"/>
          <w:lang w:val="uk-UA"/>
        </w:rPr>
        <w:t>.</w:t>
      </w:r>
    </w:p>
    <w:p w:rsidR="00A66838" w:rsidRDefault="001E3817" w:rsidP="000740D9">
      <w:pPr>
        <w:suppressAutoHyphens/>
        <w:ind w:right="-2" w:firstLine="709"/>
        <w:jc w:val="both"/>
        <w:rPr>
          <w:rFonts w:ascii="Arial" w:hAnsi="Arial" w:cs="Arial"/>
          <w:sz w:val="20"/>
          <w:szCs w:val="20"/>
          <w:lang w:val="uk-UA"/>
        </w:rPr>
      </w:pPr>
      <w:r w:rsidRPr="001E3817">
        <w:rPr>
          <w:rFonts w:ascii="Arial" w:hAnsi="Arial" w:cs="Arial"/>
          <w:b/>
          <w:i/>
          <w:sz w:val="20"/>
          <w:szCs w:val="20"/>
          <w:lang w:val="uk-UA"/>
        </w:rPr>
        <w:t>Мета статті</w:t>
      </w:r>
      <w:r>
        <w:rPr>
          <w:rFonts w:ascii="Arial" w:hAnsi="Arial" w:cs="Arial"/>
          <w:sz w:val="20"/>
          <w:szCs w:val="20"/>
          <w:lang w:val="uk-UA"/>
        </w:rPr>
        <w:t xml:space="preserve"> - </w:t>
      </w:r>
      <w:r w:rsidRPr="00785122">
        <w:rPr>
          <w:rFonts w:ascii="Arial" w:hAnsi="Arial" w:cs="Arial"/>
          <w:bCs/>
          <w:iCs/>
          <w:sz w:val="20"/>
          <w:szCs w:val="20"/>
          <w:lang w:val="uk-UA"/>
        </w:rPr>
        <w:t>дослід</w:t>
      </w:r>
      <w:r>
        <w:rPr>
          <w:rFonts w:ascii="Arial" w:hAnsi="Arial" w:cs="Arial"/>
          <w:bCs/>
          <w:iCs/>
          <w:sz w:val="20"/>
          <w:szCs w:val="20"/>
          <w:lang w:val="uk-UA"/>
        </w:rPr>
        <w:t>ити</w:t>
      </w:r>
      <w:r w:rsidRPr="00785122">
        <w:rPr>
          <w:rFonts w:ascii="Arial" w:hAnsi="Arial" w:cs="Arial"/>
          <w:bCs/>
          <w:iCs/>
          <w:sz w:val="20"/>
          <w:szCs w:val="20"/>
          <w:lang w:val="uk-UA"/>
        </w:rPr>
        <w:t xml:space="preserve"> теоретичні проблеми аналізу та </w:t>
      </w:r>
      <w:r w:rsidRPr="00785122">
        <w:rPr>
          <w:rFonts w:ascii="Arial" w:hAnsi="Arial" w:cs="Arial"/>
          <w:sz w:val="20"/>
          <w:szCs w:val="20"/>
          <w:lang w:val="uk-UA"/>
        </w:rPr>
        <w:t>класифікації видових проявів конкурентних стратегій</w:t>
      </w:r>
      <w:r w:rsidRPr="00785122">
        <w:rPr>
          <w:rFonts w:ascii="Arial" w:hAnsi="Arial" w:cs="Arial"/>
          <w:bCs/>
          <w:iCs/>
          <w:sz w:val="20"/>
          <w:szCs w:val="20"/>
          <w:lang w:val="uk-UA"/>
        </w:rPr>
        <w:t xml:space="preserve"> </w:t>
      </w:r>
      <w:r w:rsidRPr="00785122">
        <w:rPr>
          <w:rFonts w:ascii="Arial" w:hAnsi="Arial" w:cs="Arial"/>
          <w:bCs/>
          <w:iCs/>
          <w:color w:val="000000"/>
          <w:spacing w:val="-3"/>
          <w:sz w:val="20"/>
          <w:szCs w:val="20"/>
          <w:lang w:val="uk-UA"/>
        </w:rPr>
        <w:t>сучасних підприємств</w:t>
      </w:r>
      <w:r w:rsidR="00F40845">
        <w:rPr>
          <w:rFonts w:ascii="Arial" w:hAnsi="Arial" w:cs="Arial"/>
          <w:bCs/>
          <w:iCs/>
          <w:color w:val="000000"/>
          <w:spacing w:val="-3"/>
          <w:sz w:val="20"/>
          <w:szCs w:val="20"/>
          <w:lang w:val="uk-UA"/>
        </w:rPr>
        <w:t xml:space="preserve"> щодо </w:t>
      </w:r>
      <w:r w:rsidRPr="00785122">
        <w:rPr>
          <w:rFonts w:ascii="Arial" w:hAnsi="Arial" w:cs="Arial"/>
          <w:bCs/>
          <w:iCs/>
          <w:color w:val="000000"/>
          <w:spacing w:val="4"/>
          <w:sz w:val="20"/>
          <w:szCs w:val="20"/>
          <w:lang w:val="uk-UA"/>
        </w:rPr>
        <w:t>формува</w:t>
      </w:r>
      <w:r w:rsidR="00F40845">
        <w:rPr>
          <w:rFonts w:ascii="Arial" w:hAnsi="Arial" w:cs="Arial"/>
          <w:bCs/>
          <w:iCs/>
          <w:color w:val="000000"/>
          <w:spacing w:val="4"/>
          <w:sz w:val="20"/>
          <w:szCs w:val="20"/>
          <w:lang w:val="uk-UA"/>
        </w:rPr>
        <w:t>ння</w:t>
      </w:r>
      <w:r w:rsidRPr="00785122">
        <w:rPr>
          <w:rFonts w:ascii="Arial" w:hAnsi="Arial" w:cs="Arial"/>
          <w:bCs/>
          <w:iCs/>
          <w:color w:val="000000"/>
          <w:spacing w:val="4"/>
          <w:sz w:val="20"/>
          <w:szCs w:val="20"/>
          <w:lang w:val="uk-UA"/>
        </w:rPr>
        <w:t xml:space="preserve"> їх </w:t>
      </w:r>
      <w:r w:rsidRPr="00785122">
        <w:rPr>
          <w:rFonts w:ascii="Arial" w:hAnsi="Arial" w:cs="Arial"/>
          <w:bCs/>
          <w:iCs/>
          <w:sz w:val="20"/>
          <w:szCs w:val="20"/>
          <w:lang w:val="uk-UA"/>
        </w:rPr>
        <w:t>конкурентн</w:t>
      </w:r>
      <w:r w:rsidR="00F40845">
        <w:rPr>
          <w:rFonts w:ascii="Arial" w:hAnsi="Arial" w:cs="Arial"/>
          <w:bCs/>
          <w:iCs/>
          <w:sz w:val="20"/>
          <w:szCs w:val="20"/>
          <w:lang w:val="uk-UA"/>
        </w:rPr>
        <w:t>ої</w:t>
      </w:r>
      <w:r w:rsidRPr="00785122">
        <w:rPr>
          <w:rFonts w:ascii="Arial" w:hAnsi="Arial" w:cs="Arial"/>
          <w:bCs/>
          <w:iCs/>
          <w:color w:val="000000"/>
          <w:spacing w:val="-3"/>
          <w:sz w:val="20"/>
          <w:szCs w:val="20"/>
          <w:lang w:val="uk-UA"/>
        </w:rPr>
        <w:t xml:space="preserve"> стратегі</w:t>
      </w:r>
      <w:r w:rsidR="00F40845">
        <w:rPr>
          <w:rFonts w:ascii="Arial" w:hAnsi="Arial" w:cs="Arial"/>
          <w:bCs/>
          <w:iCs/>
          <w:color w:val="000000"/>
          <w:spacing w:val="-3"/>
          <w:sz w:val="20"/>
          <w:szCs w:val="20"/>
          <w:lang w:val="uk-UA"/>
        </w:rPr>
        <w:t>ї</w:t>
      </w:r>
      <w:r w:rsidRPr="00785122">
        <w:rPr>
          <w:rFonts w:ascii="Arial" w:hAnsi="Arial" w:cs="Arial"/>
          <w:sz w:val="20"/>
          <w:szCs w:val="20"/>
          <w:lang w:val="uk-UA"/>
        </w:rPr>
        <w:t xml:space="preserve"> в умовах загострення конкурентної боротьби</w:t>
      </w:r>
      <w:r w:rsidR="00F40845">
        <w:rPr>
          <w:rFonts w:ascii="Arial" w:hAnsi="Arial" w:cs="Arial"/>
          <w:sz w:val="20"/>
          <w:szCs w:val="20"/>
          <w:lang w:val="uk-UA"/>
        </w:rPr>
        <w:t>.</w:t>
      </w:r>
    </w:p>
    <w:p w:rsidR="00F40845" w:rsidRPr="00F40845" w:rsidRDefault="00F40845" w:rsidP="000740D9">
      <w:pPr>
        <w:suppressAutoHyphens/>
        <w:ind w:right="-2" w:firstLine="709"/>
        <w:jc w:val="both"/>
        <w:rPr>
          <w:rFonts w:ascii="Arial" w:hAnsi="Arial" w:cs="Arial"/>
          <w:b/>
          <w:i/>
          <w:sz w:val="20"/>
          <w:szCs w:val="20"/>
          <w:lang w:val="uk-UA"/>
        </w:rPr>
      </w:pPr>
      <w:r>
        <w:rPr>
          <w:rFonts w:ascii="Arial" w:hAnsi="Arial" w:cs="Arial"/>
          <w:b/>
          <w:i/>
          <w:sz w:val="20"/>
          <w:szCs w:val="20"/>
          <w:lang w:val="uk-UA"/>
        </w:rPr>
        <w:t>Виклад</w:t>
      </w:r>
      <w:r w:rsidR="00BB5D70">
        <w:rPr>
          <w:rFonts w:ascii="Arial" w:hAnsi="Arial" w:cs="Arial"/>
          <w:b/>
          <w:i/>
          <w:sz w:val="20"/>
          <w:szCs w:val="20"/>
          <w:lang w:val="uk-UA"/>
        </w:rPr>
        <w:t xml:space="preserve"> основного матеріалу дослідження. </w:t>
      </w:r>
      <w:r w:rsidR="00BB5D70" w:rsidRPr="00785122">
        <w:rPr>
          <w:rFonts w:ascii="Arial" w:hAnsi="Arial" w:cs="Arial"/>
          <w:sz w:val="20"/>
          <w:szCs w:val="20"/>
          <w:lang w:val="uk-UA"/>
        </w:rPr>
        <w:t>Перш ніж розглядати напрями, за якими здійснюється класифікація видових проявів конкурентних стратегій, необхідно визначитися з поняттям «стратегія»</w:t>
      </w:r>
      <w:r w:rsidR="00BB5D70">
        <w:rPr>
          <w:rFonts w:ascii="Arial" w:hAnsi="Arial" w:cs="Arial"/>
          <w:sz w:val="20"/>
          <w:szCs w:val="20"/>
          <w:lang w:val="uk-UA"/>
        </w:rPr>
        <w:t xml:space="preserve"> (табл.1)</w:t>
      </w:r>
      <w:r w:rsidR="00BB5D70" w:rsidRPr="00785122">
        <w:rPr>
          <w:rFonts w:ascii="Arial" w:hAnsi="Arial" w:cs="Arial"/>
          <w:sz w:val="20"/>
          <w:szCs w:val="20"/>
          <w:lang w:val="uk-UA"/>
        </w:rPr>
        <w:t xml:space="preserve">. Поняття «стратегія» походить від грецького слова </w:t>
      </w:r>
      <w:r w:rsidR="00BB5D70" w:rsidRPr="00785122">
        <w:rPr>
          <w:rFonts w:ascii="Arial" w:hAnsi="Arial" w:cs="Arial"/>
          <w:sz w:val="20"/>
          <w:szCs w:val="20"/>
          <w:lang w:val="en-US"/>
        </w:rPr>
        <w:t>str</w:t>
      </w:r>
      <w:r w:rsidR="00BB5D70" w:rsidRPr="00785122">
        <w:rPr>
          <w:rFonts w:ascii="Arial" w:hAnsi="Arial" w:cs="Arial"/>
          <w:sz w:val="20"/>
          <w:szCs w:val="20"/>
          <w:lang w:val="uk-UA"/>
        </w:rPr>
        <w:t>а</w:t>
      </w:r>
      <w:r w:rsidR="00BB5D70" w:rsidRPr="00785122">
        <w:rPr>
          <w:rFonts w:ascii="Arial" w:hAnsi="Arial" w:cs="Arial"/>
          <w:sz w:val="20"/>
          <w:szCs w:val="20"/>
          <w:lang w:val="en-US"/>
        </w:rPr>
        <w:t>tegy</w:t>
      </w:r>
      <w:r w:rsidR="00BB5D70" w:rsidRPr="00785122">
        <w:rPr>
          <w:rFonts w:ascii="Arial" w:hAnsi="Arial" w:cs="Arial"/>
          <w:sz w:val="20"/>
          <w:szCs w:val="20"/>
          <w:lang w:val="uk-UA"/>
        </w:rPr>
        <w:t xml:space="preserve"> (</w:t>
      </w:r>
      <w:r w:rsidR="00BB5D70" w:rsidRPr="00785122">
        <w:rPr>
          <w:rFonts w:ascii="Arial" w:hAnsi="Arial" w:cs="Arial"/>
          <w:sz w:val="20"/>
          <w:szCs w:val="20"/>
          <w:lang w:val="en-US"/>
        </w:rPr>
        <w:t>stratos</w:t>
      </w:r>
      <w:r w:rsidR="00BB5D70" w:rsidRPr="00785122">
        <w:rPr>
          <w:rFonts w:ascii="Arial" w:hAnsi="Arial" w:cs="Arial"/>
          <w:sz w:val="20"/>
          <w:szCs w:val="20"/>
          <w:lang w:val="uk-UA"/>
        </w:rPr>
        <w:t xml:space="preserve"> - військо і </w:t>
      </w:r>
      <w:r w:rsidR="00BB5D70" w:rsidRPr="00785122">
        <w:rPr>
          <w:rFonts w:ascii="Arial" w:hAnsi="Arial" w:cs="Arial"/>
          <w:sz w:val="20"/>
          <w:szCs w:val="20"/>
          <w:lang w:val="en-US"/>
        </w:rPr>
        <w:t>ago</w:t>
      </w:r>
      <w:r w:rsidR="00BB5D70" w:rsidRPr="00785122">
        <w:rPr>
          <w:rFonts w:ascii="Arial" w:hAnsi="Arial" w:cs="Arial"/>
          <w:sz w:val="20"/>
          <w:szCs w:val="20"/>
          <w:lang w:val="uk-UA"/>
        </w:rPr>
        <w:t xml:space="preserve"> - веду). Якщо звернутися до економічного значення стратегії, то під цим значенням розуміють довгострокові плани компанії, спрямовані на її ринкові позиції і досягнення перспективних цілей. Крім того, існує і таке розуміння стратегії, як довгострокові наміри керівників підприємств щодо маркетингу, виробництва, фінансів, комерції, персоналу й інше. </w:t>
      </w:r>
    </w:p>
    <w:p w:rsidR="00BB5D70" w:rsidRPr="00785122" w:rsidRDefault="00BB5D70" w:rsidP="00BB5D70">
      <w:pPr>
        <w:tabs>
          <w:tab w:val="left" w:pos="-180"/>
        </w:tabs>
        <w:ind w:left="-180" w:firstLine="720"/>
        <w:jc w:val="both"/>
        <w:rPr>
          <w:rFonts w:ascii="Arial" w:hAnsi="Arial" w:cs="Arial"/>
          <w:sz w:val="20"/>
          <w:szCs w:val="20"/>
          <w:lang w:val="uk-UA"/>
        </w:rPr>
      </w:pPr>
      <w:r w:rsidRPr="00785122">
        <w:rPr>
          <w:rFonts w:ascii="Arial" w:hAnsi="Arial" w:cs="Arial"/>
          <w:sz w:val="20"/>
          <w:szCs w:val="20"/>
          <w:lang w:val="uk-UA"/>
        </w:rPr>
        <w:t>Наведені визначення дають підставу зробити деякі висновки.</w:t>
      </w:r>
    </w:p>
    <w:p w:rsidR="00BB5D70" w:rsidRPr="00A841F0" w:rsidRDefault="00BB5D70" w:rsidP="00A841F0">
      <w:pPr>
        <w:tabs>
          <w:tab w:val="left" w:pos="-180"/>
        </w:tabs>
        <w:ind w:left="-180" w:firstLine="720"/>
        <w:jc w:val="both"/>
        <w:rPr>
          <w:rFonts w:ascii="Arial" w:hAnsi="Arial" w:cs="Arial"/>
          <w:sz w:val="20"/>
          <w:szCs w:val="20"/>
          <w:lang w:val="uk-UA"/>
        </w:rPr>
      </w:pPr>
      <w:r w:rsidRPr="00785122">
        <w:rPr>
          <w:rFonts w:ascii="Arial" w:hAnsi="Arial" w:cs="Arial"/>
          <w:sz w:val="20"/>
          <w:szCs w:val="20"/>
          <w:lang w:val="uk-UA"/>
        </w:rPr>
        <w:t xml:space="preserve">По-перше, стратегія необхідна будь-якій фірмі, що претендує на успіх, щоб визначити, у якому напрямку вона буде розвиватися. По суті, вибір стратегії означає, що з усіх можливих шляхів розвитку і способів дій, що відкриваються перед компанією, вона вибирає конкретний напрямок. Добре розроблена стратегія – основа підвищення конкурентоздатності фірми, сильної конкурентної позиції і </w:t>
      </w:r>
      <w:r w:rsidRPr="00785122">
        <w:rPr>
          <w:rFonts w:ascii="Arial" w:hAnsi="Arial" w:cs="Arial"/>
          <w:sz w:val="20"/>
          <w:szCs w:val="20"/>
          <w:lang w:val="uk-UA"/>
        </w:rPr>
        <w:lastRenderedPageBreak/>
        <w:t>формування такої організації, що за допомогою удосконалення структури управління і підвищення організаційної культури могла б успішно працюв</w:t>
      </w:r>
      <w:r w:rsidR="00A841F0">
        <w:rPr>
          <w:rFonts w:ascii="Arial" w:hAnsi="Arial" w:cs="Arial"/>
          <w:sz w:val="20"/>
          <w:szCs w:val="20"/>
          <w:lang w:val="uk-UA"/>
        </w:rPr>
        <w:t>ати у жорстких ринкових умов.</w:t>
      </w:r>
    </w:p>
    <w:p w:rsidR="001658CE" w:rsidRDefault="001658CE" w:rsidP="001658CE">
      <w:pPr>
        <w:suppressAutoHyphens/>
        <w:ind w:left="6690" w:right="-340" w:firstLine="1"/>
        <w:jc w:val="both"/>
        <w:rPr>
          <w:rFonts w:ascii="Arial" w:hAnsi="Arial" w:cs="Arial"/>
          <w:sz w:val="20"/>
          <w:szCs w:val="20"/>
          <w:lang w:val="uk-UA"/>
        </w:rPr>
      </w:pPr>
    </w:p>
    <w:p w:rsidR="001658CE" w:rsidRPr="00785122" w:rsidRDefault="001658CE" w:rsidP="001658CE">
      <w:pPr>
        <w:suppressAutoHyphens/>
        <w:ind w:left="6690" w:right="-340" w:firstLine="1"/>
        <w:jc w:val="both"/>
        <w:rPr>
          <w:rFonts w:ascii="Arial" w:hAnsi="Arial" w:cs="Arial"/>
          <w:sz w:val="20"/>
          <w:szCs w:val="20"/>
          <w:lang w:val="uk-UA"/>
        </w:rPr>
      </w:pPr>
      <w:r w:rsidRPr="00785122">
        <w:rPr>
          <w:rFonts w:ascii="Arial" w:hAnsi="Arial" w:cs="Arial"/>
          <w:sz w:val="20"/>
          <w:szCs w:val="20"/>
          <w:lang w:val="uk-UA"/>
        </w:rPr>
        <w:t>Таблиця 1</w:t>
      </w:r>
    </w:p>
    <w:p w:rsidR="001658CE" w:rsidRDefault="001658CE" w:rsidP="001658CE">
      <w:pPr>
        <w:suppressAutoHyphens/>
        <w:ind w:right="533" w:firstLine="709"/>
        <w:jc w:val="center"/>
        <w:rPr>
          <w:rFonts w:ascii="Arial" w:hAnsi="Arial" w:cs="Arial"/>
          <w:b/>
          <w:sz w:val="20"/>
          <w:szCs w:val="20"/>
          <w:lang w:val="uk-UA"/>
        </w:rPr>
      </w:pPr>
      <w:r w:rsidRPr="00101582">
        <w:rPr>
          <w:rFonts w:ascii="Arial" w:hAnsi="Arial" w:cs="Arial"/>
          <w:b/>
          <w:sz w:val="20"/>
          <w:szCs w:val="20"/>
          <w:lang w:val="uk-UA"/>
        </w:rPr>
        <w:t>Аналіз існуючих визначень поняття «стратегія»</w:t>
      </w:r>
    </w:p>
    <w:p w:rsidR="001658CE" w:rsidRPr="00101582" w:rsidRDefault="001658CE" w:rsidP="001658CE">
      <w:pPr>
        <w:suppressAutoHyphens/>
        <w:ind w:right="533" w:firstLine="709"/>
        <w:jc w:val="center"/>
        <w:rPr>
          <w:rFonts w:ascii="Arial" w:hAnsi="Arial" w:cs="Arial"/>
          <w:b/>
          <w:sz w:val="20"/>
          <w:szCs w:val="20"/>
          <w:lang w:val="uk-UA"/>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05"/>
        <w:gridCol w:w="2415"/>
      </w:tblGrid>
      <w:tr w:rsidR="001658CE" w:rsidRPr="00785122" w:rsidTr="00ED0EC5">
        <w:trPr>
          <w:trHeight w:val="532"/>
        </w:trPr>
        <w:tc>
          <w:tcPr>
            <w:tcW w:w="2835" w:type="dxa"/>
          </w:tcPr>
          <w:p w:rsidR="001658CE" w:rsidRPr="00785122" w:rsidRDefault="001658CE" w:rsidP="00ED0EC5">
            <w:pPr>
              <w:suppressAutoHyphens/>
              <w:spacing w:before="100" w:beforeAutospacing="1" w:after="100" w:afterAutospacing="1"/>
              <w:ind w:left="180" w:right="535"/>
              <w:jc w:val="both"/>
              <w:rPr>
                <w:rFonts w:ascii="Arial" w:hAnsi="Arial" w:cs="Arial"/>
                <w:sz w:val="20"/>
                <w:szCs w:val="20"/>
                <w:lang w:val="uk-UA"/>
              </w:rPr>
            </w:pPr>
            <w:r w:rsidRPr="00785122">
              <w:rPr>
                <w:rFonts w:ascii="Arial" w:hAnsi="Arial" w:cs="Arial"/>
                <w:sz w:val="20"/>
                <w:szCs w:val="20"/>
                <w:lang w:val="uk-UA"/>
              </w:rPr>
              <w:t>Визначення</w:t>
            </w:r>
          </w:p>
        </w:tc>
        <w:tc>
          <w:tcPr>
            <w:tcW w:w="2405" w:type="dxa"/>
          </w:tcPr>
          <w:p w:rsidR="001658CE" w:rsidRPr="00785122" w:rsidRDefault="001658CE" w:rsidP="00ED0EC5">
            <w:pPr>
              <w:suppressAutoHyphens/>
              <w:spacing w:before="100" w:beforeAutospacing="1" w:after="100" w:afterAutospacing="1"/>
              <w:ind w:left="180" w:right="535"/>
              <w:jc w:val="both"/>
              <w:rPr>
                <w:rFonts w:ascii="Arial" w:hAnsi="Arial" w:cs="Arial"/>
                <w:sz w:val="20"/>
                <w:szCs w:val="20"/>
                <w:lang w:val="uk-UA"/>
              </w:rPr>
            </w:pPr>
            <w:r w:rsidRPr="00785122">
              <w:rPr>
                <w:rFonts w:ascii="Arial" w:hAnsi="Arial" w:cs="Arial"/>
                <w:sz w:val="20"/>
                <w:szCs w:val="20"/>
                <w:lang w:val="uk-UA"/>
              </w:rPr>
              <w:t>Автор</w:t>
            </w:r>
          </w:p>
        </w:tc>
        <w:tc>
          <w:tcPr>
            <w:tcW w:w="2415" w:type="dxa"/>
          </w:tcPr>
          <w:p w:rsidR="001658CE" w:rsidRPr="00785122" w:rsidRDefault="001658CE" w:rsidP="00ED0EC5">
            <w:pPr>
              <w:suppressAutoHyphens/>
              <w:spacing w:before="100" w:beforeAutospacing="1" w:after="100" w:afterAutospacing="1"/>
              <w:ind w:left="180" w:right="535"/>
              <w:jc w:val="both"/>
              <w:rPr>
                <w:rFonts w:ascii="Arial" w:hAnsi="Arial" w:cs="Arial"/>
                <w:sz w:val="20"/>
                <w:szCs w:val="20"/>
                <w:lang w:val="uk-UA"/>
              </w:rPr>
            </w:pPr>
            <w:r w:rsidRPr="00785122">
              <w:rPr>
                <w:rFonts w:ascii="Arial" w:hAnsi="Arial" w:cs="Arial"/>
                <w:sz w:val="20"/>
                <w:szCs w:val="20"/>
                <w:lang w:val="uk-UA"/>
              </w:rPr>
              <w:t xml:space="preserve">  Основний підхід</w:t>
            </w:r>
          </w:p>
        </w:tc>
      </w:tr>
      <w:tr w:rsidR="001658CE" w:rsidRPr="00F52103" w:rsidTr="00ED0EC5">
        <w:trPr>
          <w:trHeight w:val="1216"/>
        </w:trPr>
        <w:tc>
          <w:tcPr>
            <w:tcW w:w="2835" w:type="dxa"/>
          </w:tcPr>
          <w:p w:rsidR="001658CE" w:rsidRPr="00785122" w:rsidRDefault="001658CE" w:rsidP="00ED0EC5">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1.Стратегія як метод установлення довгострокових цілей організації, програм її дій і пріоритетних напрямків розміщення ресурсів.</w:t>
            </w:r>
          </w:p>
        </w:tc>
        <w:tc>
          <w:tcPr>
            <w:tcW w:w="2405" w:type="dxa"/>
          </w:tcPr>
          <w:p w:rsidR="001658CE" w:rsidRPr="00785122" w:rsidRDefault="001658CE" w:rsidP="00ED0EC5">
            <w:pPr>
              <w:tabs>
                <w:tab w:val="left" w:pos="2179"/>
              </w:tabs>
              <w:suppressAutoHyphens/>
              <w:spacing w:before="100" w:beforeAutospacing="1" w:after="100" w:afterAutospacing="1"/>
              <w:ind w:left="-68" w:right="-112"/>
              <w:jc w:val="both"/>
              <w:rPr>
                <w:rFonts w:ascii="Arial" w:hAnsi="Arial" w:cs="Arial"/>
                <w:sz w:val="20"/>
                <w:szCs w:val="20"/>
                <w:lang w:val="uk-UA"/>
              </w:rPr>
            </w:pPr>
            <w:r w:rsidRPr="00785122">
              <w:rPr>
                <w:rFonts w:ascii="Arial" w:hAnsi="Arial" w:cs="Arial"/>
                <w:sz w:val="20"/>
                <w:szCs w:val="20"/>
                <w:lang w:val="uk-UA"/>
              </w:rPr>
              <w:t>А.Чандлер,1962 р.</w:t>
            </w:r>
          </w:p>
        </w:tc>
        <w:tc>
          <w:tcPr>
            <w:tcW w:w="2415" w:type="dxa"/>
          </w:tcPr>
          <w:p w:rsidR="001658CE" w:rsidRPr="00785122" w:rsidRDefault="001658CE" w:rsidP="00ED0EC5">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Довгострокові цілі розроб</w:t>
            </w:r>
            <w:r>
              <w:rPr>
                <w:rFonts w:ascii="Arial" w:hAnsi="Arial" w:cs="Arial"/>
                <w:sz w:val="20"/>
                <w:szCs w:val="20"/>
                <w:lang w:val="uk-UA"/>
              </w:rPr>
              <w:t>-</w:t>
            </w:r>
            <w:r w:rsidRPr="00785122">
              <w:rPr>
                <w:rFonts w:ascii="Arial" w:hAnsi="Arial" w:cs="Arial"/>
                <w:sz w:val="20"/>
                <w:szCs w:val="20"/>
                <w:lang w:val="uk-UA"/>
              </w:rPr>
              <w:t>ляються і не підлягають перегляду до зміни зовнішніх чи внутрішніх умов середо</w:t>
            </w:r>
            <w:r>
              <w:rPr>
                <w:rFonts w:ascii="Arial" w:hAnsi="Arial" w:cs="Arial"/>
                <w:sz w:val="20"/>
                <w:szCs w:val="20"/>
                <w:lang w:val="uk-UA"/>
              </w:rPr>
              <w:t>-</w:t>
            </w:r>
            <w:r w:rsidRPr="00785122">
              <w:rPr>
                <w:rFonts w:ascii="Arial" w:hAnsi="Arial" w:cs="Arial"/>
                <w:sz w:val="20"/>
                <w:szCs w:val="20"/>
                <w:lang w:val="uk-UA"/>
              </w:rPr>
              <w:t>вища функціо</w:t>
            </w:r>
            <w:r>
              <w:rPr>
                <w:rFonts w:ascii="Arial" w:hAnsi="Arial" w:cs="Arial"/>
                <w:sz w:val="20"/>
                <w:szCs w:val="20"/>
                <w:lang w:val="uk-UA"/>
              </w:rPr>
              <w:t>-</w:t>
            </w:r>
            <w:r w:rsidRPr="00785122">
              <w:rPr>
                <w:rFonts w:ascii="Arial" w:hAnsi="Arial" w:cs="Arial"/>
                <w:sz w:val="20"/>
                <w:szCs w:val="20"/>
                <w:lang w:val="uk-UA"/>
              </w:rPr>
              <w:t>нування організації.</w:t>
            </w:r>
          </w:p>
        </w:tc>
      </w:tr>
      <w:tr w:rsidR="001658CE" w:rsidRPr="00785122" w:rsidTr="00ED0EC5">
        <w:trPr>
          <w:trHeight w:val="979"/>
        </w:trPr>
        <w:tc>
          <w:tcPr>
            <w:tcW w:w="2835" w:type="dxa"/>
          </w:tcPr>
          <w:p w:rsidR="001658CE" w:rsidRPr="00785122" w:rsidRDefault="001658CE" w:rsidP="00ED0EC5">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2. Стратегія як метод визначення конкурентних цілей організації</w:t>
            </w:r>
          </w:p>
        </w:tc>
        <w:tc>
          <w:tcPr>
            <w:tcW w:w="2405" w:type="dxa"/>
          </w:tcPr>
          <w:p w:rsidR="001658CE" w:rsidRPr="00785122" w:rsidRDefault="001658CE" w:rsidP="00ED0EC5">
            <w:pPr>
              <w:tabs>
                <w:tab w:val="left" w:pos="2179"/>
              </w:tabs>
              <w:suppressAutoHyphens/>
              <w:spacing w:before="100" w:beforeAutospacing="1" w:after="100" w:afterAutospacing="1"/>
              <w:ind w:left="-68" w:right="-112"/>
              <w:jc w:val="both"/>
              <w:rPr>
                <w:rFonts w:ascii="Arial" w:hAnsi="Arial" w:cs="Arial"/>
                <w:sz w:val="20"/>
                <w:szCs w:val="20"/>
                <w:lang w:val="uk-UA"/>
              </w:rPr>
            </w:pPr>
            <w:r w:rsidRPr="00785122">
              <w:rPr>
                <w:rFonts w:ascii="Arial" w:hAnsi="Arial" w:cs="Arial"/>
                <w:sz w:val="20"/>
                <w:szCs w:val="20"/>
                <w:lang w:val="uk-UA"/>
              </w:rPr>
              <w:t>Гарвардська школа бізнесу,1965 р.</w:t>
            </w:r>
          </w:p>
        </w:tc>
        <w:tc>
          <w:tcPr>
            <w:tcW w:w="2415" w:type="dxa"/>
          </w:tcPr>
          <w:p w:rsidR="001658CE" w:rsidRPr="00785122" w:rsidRDefault="001658CE" w:rsidP="00ED0EC5">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Стратегія визначає основні сфери бізнесу, що компанія буде впроваджувати і/чи почне здійснювати.</w:t>
            </w:r>
          </w:p>
        </w:tc>
      </w:tr>
      <w:tr w:rsidR="001658CE" w:rsidRPr="00F52103" w:rsidTr="00ED0EC5">
        <w:trPr>
          <w:trHeight w:val="1120"/>
        </w:trPr>
        <w:tc>
          <w:tcPr>
            <w:tcW w:w="2835" w:type="dxa"/>
            <w:tcBorders>
              <w:bottom w:val="single" w:sz="4" w:space="0" w:color="auto"/>
            </w:tcBorders>
          </w:tcPr>
          <w:p w:rsidR="001658CE" w:rsidRPr="00785122" w:rsidRDefault="001658CE" w:rsidP="00ED0EC5">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3. Стратегія як спосіб установлення цілей для корпоративного, ділового і функціонального рівнів.</w:t>
            </w:r>
          </w:p>
        </w:tc>
        <w:tc>
          <w:tcPr>
            <w:tcW w:w="2405" w:type="dxa"/>
            <w:tcBorders>
              <w:bottom w:val="single" w:sz="4" w:space="0" w:color="auto"/>
            </w:tcBorders>
          </w:tcPr>
          <w:p w:rsidR="001658CE" w:rsidRPr="00785122" w:rsidRDefault="001658CE" w:rsidP="00ED0EC5">
            <w:pPr>
              <w:tabs>
                <w:tab w:val="left" w:pos="2179"/>
              </w:tabs>
              <w:suppressAutoHyphens/>
              <w:spacing w:before="100" w:beforeAutospacing="1" w:after="100" w:afterAutospacing="1"/>
              <w:ind w:left="-68" w:right="-112"/>
              <w:jc w:val="both"/>
              <w:rPr>
                <w:rFonts w:ascii="Arial" w:hAnsi="Arial" w:cs="Arial"/>
                <w:sz w:val="20"/>
                <w:szCs w:val="20"/>
                <w:lang w:val="uk-UA"/>
              </w:rPr>
            </w:pPr>
            <w:r w:rsidRPr="00785122">
              <w:rPr>
                <w:rFonts w:ascii="Arial" w:hAnsi="Arial" w:cs="Arial"/>
                <w:sz w:val="20"/>
                <w:szCs w:val="20"/>
                <w:lang w:val="uk-UA"/>
              </w:rPr>
              <w:t>І. Ансофф,1965 р. Д.Стейнер, 1977 р.</w:t>
            </w:r>
          </w:p>
          <w:p w:rsidR="001658CE" w:rsidRPr="00785122" w:rsidRDefault="001658CE" w:rsidP="00ED0EC5">
            <w:pPr>
              <w:tabs>
                <w:tab w:val="left" w:pos="2179"/>
              </w:tabs>
              <w:suppressAutoHyphens/>
              <w:spacing w:before="100" w:beforeAutospacing="1" w:after="100" w:afterAutospacing="1"/>
              <w:ind w:left="-68" w:right="-112"/>
              <w:rPr>
                <w:rFonts w:ascii="Arial" w:hAnsi="Arial" w:cs="Arial"/>
                <w:sz w:val="20"/>
                <w:szCs w:val="20"/>
                <w:lang w:val="uk-UA"/>
              </w:rPr>
            </w:pPr>
          </w:p>
        </w:tc>
        <w:tc>
          <w:tcPr>
            <w:tcW w:w="2415" w:type="dxa"/>
            <w:tcBorders>
              <w:bottom w:val="single" w:sz="4" w:space="0" w:color="auto"/>
            </w:tcBorders>
          </w:tcPr>
          <w:p w:rsidR="001658CE" w:rsidRPr="00785122" w:rsidRDefault="001658CE" w:rsidP="00ED0EC5">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При розробці стратегії необхідно виділити корпоративні, ділові та функціональні цілі з погляду їх різного впливу на процеси управління в організації.</w:t>
            </w:r>
          </w:p>
        </w:tc>
      </w:tr>
      <w:tr w:rsidR="001658CE" w:rsidRPr="00785122" w:rsidTr="00ED0EC5">
        <w:trPr>
          <w:trHeight w:val="2490"/>
        </w:trPr>
        <w:tc>
          <w:tcPr>
            <w:tcW w:w="2835" w:type="dxa"/>
            <w:tcBorders>
              <w:bottom w:val="single" w:sz="4" w:space="0" w:color="auto"/>
            </w:tcBorders>
          </w:tcPr>
          <w:p w:rsidR="001658CE" w:rsidRPr="00785122" w:rsidRDefault="001658CE" w:rsidP="00ED0EC5">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4. Стратегія як спосіб реакції на зовнішні можливості та загрози, внутрішні сильні і слабкі сторони.</w:t>
            </w:r>
          </w:p>
        </w:tc>
        <w:tc>
          <w:tcPr>
            <w:tcW w:w="2405" w:type="dxa"/>
            <w:tcBorders>
              <w:bottom w:val="single" w:sz="4" w:space="0" w:color="auto"/>
            </w:tcBorders>
          </w:tcPr>
          <w:p w:rsidR="001658CE" w:rsidRPr="00785122" w:rsidRDefault="001658CE" w:rsidP="00ED0EC5">
            <w:pPr>
              <w:tabs>
                <w:tab w:val="left" w:pos="2179"/>
              </w:tabs>
              <w:suppressAutoHyphens/>
              <w:spacing w:before="100" w:beforeAutospacing="1" w:after="100" w:afterAutospacing="1"/>
              <w:ind w:left="-68" w:right="-112"/>
              <w:jc w:val="both"/>
              <w:rPr>
                <w:rFonts w:ascii="Arial" w:hAnsi="Arial" w:cs="Arial"/>
                <w:sz w:val="20"/>
                <w:szCs w:val="20"/>
                <w:lang w:val="uk-UA"/>
              </w:rPr>
            </w:pPr>
            <w:r w:rsidRPr="00785122">
              <w:rPr>
                <w:rFonts w:ascii="Arial" w:hAnsi="Arial" w:cs="Arial"/>
                <w:sz w:val="20"/>
                <w:szCs w:val="20"/>
                <w:lang w:val="uk-UA"/>
              </w:rPr>
              <w:t>М.Портер, 1980-1985 р.</w:t>
            </w:r>
          </w:p>
        </w:tc>
        <w:tc>
          <w:tcPr>
            <w:tcW w:w="2415" w:type="dxa"/>
            <w:tcBorders>
              <w:bottom w:val="single" w:sz="4" w:space="0" w:color="auto"/>
            </w:tcBorders>
          </w:tcPr>
          <w:p w:rsidR="001658CE" w:rsidRPr="00785122" w:rsidRDefault="001658CE" w:rsidP="001658CE">
            <w:pPr>
              <w:suppressAutoHyphens/>
              <w:spacing w:before="100" w:beforeAutospacing="1" w:after="100" w:afterAutospacing="1"/>
              <w:ind w:right="535"/>
              <w:jc w:val="both"/>
              <w:rPr>
                <w:rFonts w:ascii="Arial" w:hAnsi="Arial" w:cs="Arial"/>
                <w:sz w:val="20"/>
                <w:szCs w:val="20"/>
                <w:lang w:val="uk-UA"/>
              </w:rPr>
            </w:pPr>
            <w:r w:rsidRPr="00785122">
              <w:rPr>
                <w:rFonts w:ascii="Arial" w:hAnsi="Arial" w:cs="Arial"/>
                <w:sz w:val="20"/>
                <w:szCs w:val="20"/>
                <w:lang w:val="uk-UA"/>
              </w:rPr>
              <w:t>Основне завдання стратегії полягає в досягненні організацією довгострокових конкурентних переваг над суперниками в кожній сфері бізнесу.</w:t>
            </w:r>
          </w:p>
        </w:tc>
      </w:tr>
    </w:tbl>
    <w:p w:rsidR="001658CE" w:rsidRPr="001658CE" w:rsidRDefault="001658CE" w:rsidP="001658CE">
      <w:pPr>
        <w:suppressAutoHyphens/>
        <w:ind w:left="6690" w:right="-340" w:firstLine="1"/>
        <w:jc w:val="both"/>
        <w:rPr>
          <w:rFonts w:ascii="Arial" w:hAnsi="Arial" w:cs="Arial"/>
          <w:sz w:val="20"/>
          <w:szCs w:val="20"/>
        </w:rPr>
      </w:pPr>
    </w:p>
    <w:p w:rsidR="001658CE" w:rsidRDefault="001658CE" w:rsidP="0055583A">
      <w:pPr>
        <w:ind w:left="4962" w:firstLine="425"/>
        <w:rPr>
          <w:rFonts w:ascii="Arial" w:hAnsi="Arial" w:cs="Arial"/>
          <w:sz w:val="20"/>
          <w:szCs w:val="20"/>
          <w:lang w:val="uk-UA"/>
        </w:rPr>
      </w:pPr>
      <w:r>
        <w:rPr>
          <w:rFonts w:ascii="Arial" w:hAnsi="Arial" w:cs="Arial"/>
          <w:sz w:val="20"/>
          <w:szCs w:val="20"/>
          <w:lang w:val="uk-UA"/>
        </w:rPr>
        <w:br w:type="page"/>
      </w:r>
      <w:r>
        <w:rPr>
          <w:rFonts w:ascii="Arial" w:hAnsi="Arial" w:cs="Arial"/>
          <w:sz w:val="20"/>
          <w:szCs w:val="20"/>
          <w:lang w:val="uk-UA"/>
        </w:rPr>
        <w:lastRenderedPageBreak/>
        <w:t xml:space="preserve">Продовження таблиці 1 </w:t>
      </w:r>
    </w:p>
    <w:p w:rsidR="001658CE" w:rsidRDefault="001658CE" w:rsidP="001658CE">
      <w:pPr>
        <w:suppressAutoHyphens/>
        <w:ind w:left="6690" w:right="-340" w:firstLine="1"/>
        <w:jc w:val="both"/>
        <w:rPr>
          <w:rFonts w:ascii="Arial" w:hAnsi="Arial" w:cs="Arial"/>
          <w:sz w:val="20"/>
          <w:szCs w:val="20"/>
          <w:lang w:val="uk-UA"/>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05"/>
        <w:gridCol w:w="2415"/>
      </w:tblGrid>
      <w:tr w:rsidR="00A841F0" w:rsidRPr="00785122" w:rsidTr="001658CE">
        <w:trPr>
          <w:trHeight w:val="926"/>
        </w:trPr>
        <w:tc>
          <w:tcPr>
            <w:tcW w:w="283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5. Стратегія як послідовна  погоджена й інтегрована структура управлінських рішень</w:t>
            </w:r>
          </w:p>
        </w:tc>
        <w:tc>
          <w:tcPr>
            <w:tcW w:w="240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Г. Мінцберг, 1987 р.</w:t>
            </w:r>
          </w:p>
        </w:tc>
        <w:tc>
          <w:tcPr>
            <w:tcW w:w="241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При розробці стратегії основна увага приділяється формуванню планів з метою контролю ефективності досягнення стратегічних орієнтирів</w:t>
            </w:r>
          </w:p>
        </w:tc>
      </w:tr>
      <w:tr w:rsidR="00A841F0" w:rsidRPr="00785122" w:rsidTr="001658CE">
        <w:trPr>
          <w:trHeight w:val="699"/>
        </w:trPr>
        <w:tc>
          <w:tcPr>
            <w:tcW w:w="283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6 Стратегія як спосіб розвитку ключових конкурентних переваг організації.</w:t>
            </w:r>
          </w:p>
        </w:tc>
        <w:tc>
          <w:tcPr>
            <w:tcW w:w="240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М.Хамель,1989</w:t>
            </w:r>
          </w:p>
        </w:tc>
        <w:tc>
          <w:tcPr>
            <w:tcW w:w="241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Основу конкурентоспроможності складають особливі можливості фірми і внутрішні ресурси.</w:t>
            </w:r>
          </w:p>
          <w:p w:rsidR="00A841F0" w:rsidRPr="00785122" w:rsidRDefault="00A841F0" w:rsidP="000740D9">
            <w:pPr>
              <w:tabs>
                <w:tab w:val="left" w:pos="7890"/>
              </w:tabs>
              <w:jc w:val="both"/>
              <w:rPr>
                <w:rFonts w:ascii="Arial" w:hAnsi="Arial" w:cs="Arial"/>
                <w:sz w:val="20"/>
                <w:szCs w:val="20"/>
                <w:lang w:val="uk-UA"/>
              </w:rPr>
            </w:pPr>
          </w:p>
        </w:tc>
      </w:tr>
      <w:tr w:rsidR="00A841F0" w:rsidRPr="00F52103" w:rsidTr="001658CE">
        <w:trPr>
          <w:trHeight w:val="1194"/>
        </w:trPr>
        <w:tc>
          <w:tcPr>
            <w:tcW w:w="283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7. Стратегія являє собою детальний усебічний комплексний план, призначений для того, щоб забезпечити здійснення місії організації і досягнення її цілей.</w:t>
            </w:r>
          </w:p>
        </w:tc>
        <w:tc>
          <w:tcPr>
            <w:tcW w:w="240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 xml:space="preserve">М. Мескон, </w:t>
            </w:r>
          </w:p>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 xml:space="preserve">М. Альберт, Ф.Хедоурі, </w:t>
            </w:r>
          </w:p>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1992 р.</w:t>
            </w:r>
          </w:p>
          <w:p w:rsidR="00A841F0" w:rsidRPr="00785122" w:rsidRDefault="00A841F0" w:rsidP="000740D9">
            <w:pPr>
              <w:tabs>
                <w:tab w:val="left" w:pos="7890"/>
              </w:tabs>
              <w:jc w:val="both"/>
              <w:rPr>
                <w:rFonts w:ascii="Arial" w:hAnsi="Arial" w:cs="Arial"/>
                <w:sz w:val="20"/>
                <w:szCs w:val="20"/>
                <w:lang w:val="uk-UA"/>
              </w:rPr>
            </w:pPr>
          </w:p>
        </w:tc>
        <w:tc>
          <w:tcPr>
            <w:tcW w:w="241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Комплекс заходів, послідовне і паралельне виконання яких дозволяє  досягти цілей при відсутності змін у зовнішньому і внутрішньому середовищі.</w:t>
            </w:r>
          </w:p>
        </w:tc>
      </w:tr>
      <w:tr w:rsidR="00A841F0" w:rsidRPr="00785122" w:rsidTr="001658CE">
        <w:trPr>
          <w:trHeight w:val="843"/>
        </w:trPr>
        <w:tc>
          <w:tcPr>
            <w:tcW w:w="283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8. Стратегія визначає напрямок, у якому рухається компанія, виконуючи поставлені завдання.</w:t>
            </w:r>
          </w:p>
        </w:tc>
        <w:tc>
          <w:tcPr>
            <w:tcW w:w="240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 xml:space="preserve">П. Дойль, </w:t>
            </w:r>
          </w:p>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1993 р.</w:t>
            </w:r>
          </w:p>
          <w:p w:rsidR="00A841F0" w:rsidRPr="00785122" w:rsidRDefault="00A841F0" w:rsidP="000740D9">
            <w:pPr>
              <w:tabs>
                <w:tab w:val="left" w:pos="7890"/>
              </w:tabs>
              <w:jc w:val="both"/>
              <w:rPr>
                <w:rFonts w:ascii="Arial" w:hAnsi="Arial" w:cs="Arial"/>
                <w:sz w:val="20"/>
                <w:szCs w:val="20"/>
                <w:lang w:val="uk-UA"/>
              </w:rPr>
            </w:pPr>
          </w:p>
        </w:tc>
        <w:tc>
          <w:tcPr>
            <w:tcW w:w="241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У центрі уваги стратегії прийняття рішень в області маркетингу й інновацій. Найбільш важливе рішення – вибір ринків.</w:t>
            </w:r>
          </w:p>
        </w:tc>
      </w:tr>
      <w:tr w:rsidR="00A841F0" w:rsidRPr="00785122" w:rsidTr="001658CE">
        <w:trPr>
          <w:trHeight w:val="880"/>
        </w:trPr>
        <w:tc>
          <w:tcPr>
            <w:tcW w:w="283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9. Стратегія як набір дій і підходів щодо досягнення  заданих показників діяльності.</w:t>
            </w:r>
          </w:p>
          <w:p w:rsidR="00A841F0" w:rsidRPr="00785122" w:rsidRDefault="00A841F0" w:rsidP="000740D9">
            <w:pPr>
              <w:tabs>
                <w:tab w:val="left" w:pos="7890"/>
              </w:tabs>
              <w:jc w:val="both"/>
              <w:rPr>
                <w:rFonts w:ascii="Arial" w:hAnsi="Arial" w:cs="Arial"/>
                <w:sz w:val="20"/>
                <w:szCs w:val="20"/>
                <w:lang w:val="uk-UA"/>
              </w:rPr>
            </w:pPr>
          </w:p>
        </w:tc>
        <w:tc>
          <w:tcPr>
            <w:tcW w:w="240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 xml:space="preserve">А.Томпсон, </w:t>
            </w:r>
          </w:p>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1995 р.</w:t>
            </w:r>
          </w:p>
        </w:tc>
        <w:tc>
          <w:tcPr>
            <w:tcW w:w="241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Стратегія одночасно преактивна (попереджувальна) і реактивна (що адаптується).</w:t>
            </w:r>
          </w:p>
        </w:tc>
      </w:tr>
      <w:tr w:rsidR="00A841F0" w:rsidRPr="00F52103" w:rsidTr="001658CE">
        <w:trPr>
          <w:trHeight w:val="1547"/>
        </w:trPr>
        <w:tc>
          <w:tcPr>
            <w:tcW w:w="283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10. Стратегія фірми – це розрахована на перспективу система заходів, що забезпечує досягнення конкретних накреслених компанією цілей</w:t>
            </w:r>
          </w:p>
        </w:tc>
        <w:tc>
          <w:tcPr>
            <w:tcW w:w="240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П.Герчикова, 1995 р.</w:t>
            </w:r>
          </w:p>
        </w:tc>
        <w:tc>
          <w:tcPr>
            <w:tcW w:w="2415" w:type="dxa"/>
          </w:tcPr>
          <w:p w:rsidR="00A841F0" w:rsidRPr="00785122" w:rsidRDefault="00A841F0" w:rsidP="000740D9">
            <w:pPr>
              <w:tabs>
                <w:tab w:val="left" w:pos="7890"/>
              </w:tabs>
              <w:jc w:val="both"/>
              <w:rPr>
                <w:rFonts w:ascii="Arial" w:hAnsi="Arial" w:cs="Arial"/>
                <w:sz w:val="20"/>
                <w:szCs w:val="20"/>
                <w:lang w:val="uk-UA"/>
              </w:rPr>
            </w:pPr>
            <w:r w:rsidRPr="00785122">
              <w:rPr>
                <w:rFonts w:ascii="Arial" w:hAnsi="Arial" w:cs="Arial"/>
                <w:sz w:val="20"/>
                <w:szCs w:val="20"/>
                <w:lang w:val="uk-UA"/>
              </w:rPr>
              <w:t>Суть розробки і реалізації стратегії полягає у виборі потрібного напрямку розвитку з величезної кількості альтернатив.</w:t>
            </w:r>
          </w:p>
          <w:p w:rsidR="00A841F0" w:rsidRPr="00785122" w:rsidRDefault="00A841F0" w:rsidP="000740D9">
            <w:pPr>
              <w:tabs>
                <w:tab w:val="left" w:pos="7890"/>
              </w:tabs>
              <w:jc w:val="both"/>
              <w:rPr>
                <w:rFonts w:ascii="Arial" w:hAnsi="Arial" w:cs="Arial"/>
                <w:sz w:val="20"/>
                <w:szCs w:val="20"/>
                <w:lang w:val="uk-UA"/>
              </w:rPr>
            </w:pPr>
          </w:p>
        </w:tc>
      </w:tr>
    </w:tbl>
    <w:p w:rsidR="00A66838" w:rsidRPr="00785122" w:rsidRDefault="00A66838" w:rsidP="000740D9">
      <w:pPr>
        <w:tabs>
          <w:tab w:val="left" w:pos="7890"/>
        </w:tabs>
        <w:rPr>
          <w:rFonts w:ascii="Arial" w:hAnsi="Arial" w:cs="Arial"/>
          <w:sz w:val="20"/>
          <w:szCs w:val="20"/>
          <w:lang w:val="uk-UA"/>
        </w:rPr>
      </w:pPr>
    </w:p>
    <w:p w:rsidR="00207C39" w:rsidRPr="00785122" w:rsidRDefault="00207C39" w:rsidP="000740D9">
      <w:pPr>
        <w:tabs>
          <w:tab w:val="left" w:pos="-180"/>
        </w:tabs>
        <w:ind w:left="-180" w:firstLine="720"/>
        <w:jc w:val="both"/>
        <w:rPr>
          <w:rFonts w:ascii="Arial" w:hAnsi="Arial" w:cs="Arial"/>
          <w:sz w:val="20"/>
          <w:szCs w:val="20"/>
          <w:lang w:val="uk-UA"/>
        </w:rPr>
      </w:pPr>
    </w:p>
    <w:p w:rsidR="00207C39" w:rsidRPr="00785122" w:rsidRDefault="00A66838" w:rsidP="000740D9">
      <w:pPr>
        <w:tabs>
          <w:tab w:val="left" w:pos="-180"/>
        </w:tabs>
        <w:ind w:left="-180" w:firstLine="720"/>
        <w:jc w:val="both"/>
        <w:rPr>
          <w:rFonts w:ascii="Arial" w:hAnsi="Arial" w:cs="Arial"/>
          <w:sz w:val="20"/>
          <w:szCs w:val="20"/>
          <w:lang w:val="uk-UA"/>
        </w:rPr>
      </w:pPr>
      <w:r w:rsidRPr="00785122">
        <w:rPr>
          <w:rFonts w:ascii="Arial" w:hAnsi="Arial" w:cs="Arial"/>
          <w:sz w:val="20"/>
          <w:szCs w:val="20"/>
          <w:lang w:val="uk-UA"/>
        </w:rPr>
        <w:t xml:space="preserve">По-друге, стратегія – це план, посібник чи орієнтир напрямку розвитку, шлях із сьогодення в майбутнє. </w:t>
      </w:r>
    </w:p>
    <w:p w:rsidR="00207C39" w:rsidRPr="00785122" w:rsidRDefault="00A66838" w:rsidP="000740D9">
      <w:pPr>
        <w:tabs>
          <w:tab w:val="left" w:pos="-180"/>
        </w:tabs>
        <w:ind w:left="-180" w:firstLine="720"/>
        <w:jc w:val="both"/>
        <w:rPr>
          <w:rFonts w:ascii="Arial" w:hAnsi="Arial" w:cs="Arial"/>
          <w:sz w:val="20"/>
          <w:szCs w:val="20"/>
          <w:lang w:val="uk-UA"/>
        </w:rPr>
      </w:pPr>
      <w:r w:rsidRPr="00785122">
        <w:rPr>
          <w:rFonts w:ascii="Arial" w:hAnsi="Arial" w:cs="Arial"/>
          <w:sz w:val="20"/>
          <w:szCs w:val="20"/>
          <w:lang w:val="uk-UA"/>
        </w:rPr>
        <w:t xml:space="preserve">По-третє, стратегія – це принцип поведінки або слідування певної моделі поведінки. При цьому першу стратегію називають накресленою (плановою, задуманою), а другу – здійсненою (реалізованою). Але як показує досвід багатьох фірм, далеко не кожна планова стратегія здійснюється, бо стратегію необхідно не </w:t>
      </w:r>
      <w:r w:rsidRPr="00785122">
        <w:rPr>
          <w:rFonts w:ascii="Arial" w:hAnsi="Arial" w:cs="Arial"/>
          <w:sz w:val="20"/>
          <w:szCs w:val="20"/>
          <w:lang w:val="uk-UA"/>
        </w:rPr>
        <w:lastRenderedPageBreak/>
        <w:t>тільки формулювати, але й формувати, тобто в реальних умовах доречне вміле поєднання обох видів стратегій (рис.1) [</w:t>
      </w:r>
      <w:r w:rsidR="00207C39" w:rsidRPr="00785122">
        <w:rPr>
          <w:rFonts w:ascii="Arial" w:hAnsi="Arial" w:cs="Arial"/>
          <w:sz w:val="20"/>
          <w:szCs w:val="20"/>
          <w:lang w:val="uk-UA"/>
        </w:rPr>
        <w:t>9</w:t>
      </w:r>
      <w:r w:rsidRPr="00785122">
        <w:rPr>
          <w:rFonts w:ascii="Arial" w:hAnsi="Arial" w:cs="Arial"/>
          <w:sz w:val="20"/>
          <w:szCs w:val="20"/>
          <w:lang w:val="uk-UA"/>
        </w:rPr>
        <w:t xml:space="preserve">]. </w:t>
      </w:r>
    </w:p>
    <w:p w:rsidR="00207C39" w:rsidRPr="00785122" w:rsidRDefault="00A66838" w:rsidP="000740D9">
      <w:pPr>
        <w:tabs>
          <w:tab w:val="left" w:pos="-180"/>
        </w:tabs>
        <w:ind w:left="-180" w:firstLine="720"/>
        <w:jc w:val="both"/>
        <w:rPr>
          <w:rFonts w:ascii="Arial" w:hAnsi="Arial" w:cs="Arial"/>
          <w:sz w:val="20"/>
          <w:szCs w:val="20"/>
          <w:lang w:val="uk-UA"/>
        </w:rPr>
      </w:pPr>
      <w:r w:rsidRPr="00785122">
        <w:rPr>
          <w:rFonts w:ascii="Arial" w:hAnsi="Arial" w:cs="Arial"/>
          <w:sz w:val="20"/>
          <w:szCs w:val="20"/>
          <w:lang w:val="uk-UA"/>
        </w:rPr>
        <w:t>По-четверте, стратегія – це позиція, тобто розташування деяких товарів на конкурентних ринках. Тут доречне визначення М Портера: «Стратегія являє собою створення – за допомогою різноманітних дій - унікальної і цінної позиції»</w:t>
      </w:r>
      <w:r w:rsidR="005B7F1C" w:rsidRPr="00785122">
        <w:rPr>
          <w:rFonts w:ascii="Arial" w:hAnsi="Arial" w:cs="Arial"/>
          <w:sz w:val="20"/>
          <w:szCs w:val="20"/>
          <w:lang w:val="uk-UA"/>
        </w:rPr>
        <w:t xml:space="preserve"> [</w:t>
      </w:r>
      <w:r w:rsidR="00207C39" w:rsidRPr="00785122">
        <w:rPr>
          <w:rFonts w:ascii="Arial" w:hAnsi="Arial" w:cs="Arial"/>
          <w:sz w:val="20"/>
          <w:szCs w:val="20"/>
          <w:lang w:val="uk-UA"/>
        </w:rPr>
        <w:t>1</w:t>
      </w:r>
      <w:r w:rsidR="005B7F1C" w:rsidRPr="00785122">
        <w:rPr>
          <w:rFonts w:ascii="Arial" w:hAnsi="Arial" w:cs="Arial"/>
          <w:sz w:val="20"/>
          <w:szCs w:val="20"/>
          <w:lang w:val="uk-UA"/>
        </w:rPr>
        <w:t xml:space="preserve">] </w:t>
      </w:r>
      <w:r w:rsidRPr="00785122">
        <w:rPr>
          <w:rFonts w:ascii="Arial" w:hAnsi="Arial" w:cs="Arial"/>
          <w:sz w:val="20"/>
          <w:szCs w:val="20"/>
          <w:lang w:val="uk-UA"/>
        </w:rPr>
        <w:t>.</w:t>
      </w:r>
    </w:p>
    <w:p w:rsidR="00207C39" w:rsidRPr="00785122" w:rsidRDefault="00A66838" w:rsidP="000740D9">
      <w:pPr>
        <w:tabs>
          <w:tab w:val="left" w:pos="-180"/>
        </w:tabs>
        <w:ind w:left="-180" w:firstLine="720"/>
        <w:jc w:val="both"/>
        <w:rPr>
          <w:rFonts w:ascii="Arial" w:hAnsi="Arial" w:cs="Arial"/>
          <w:sz w:val="20"/>
          <w:szCs w:val="20"/>
          <w:lang w:val="uk-UA"/>
        </w:rPr>
      </w:pPr>
      <w:r w:rsidRPr="00785122">
        <w:rPr>
          <w:rFonts w:ascii="Arial" w:hAnsi="Arial" w:cs="Arial"/>
          <w:sz w:val="20"/>
          <w:szCs w:val="20"/>
          <w:lang w:val="uk-UA"/>
        </w:rPr>
        <w:t xml:space="preserve">По-п’яте, стратегія – це перспектива, тобто основний спосіб організації, або, за висловом П. Друкера, «теорія бізнесу» даної організації. </w:t>
      </w:r>
    </w:p>
    <w:p w:rsidR="00A66838" w:rsidRPr="00785122" w:rsidRDefault="00A66838" w:rsidP="000740D9">
      <w:pPr>
        <w:tabs>
          <w:tab w:val="left" w:pos="-180"/>
        </w:tabs>
        <w:ind w:left="-180" w:firstLine="720"/>
        <w:jc w:val="both"/>
        <w:rPr>
          <w:rFonts w:ascii="Arial" w:hAnsi="Arial" w:cs="Arial"/>
          <w:sz w:val="20"/>
          <w:szCs w:val="20"/>
          <w:lang w:val="uk-UA"/>
        </w:rPr>
      </w:pPr>
      <w:r w:rsidRPr="00785122">
        <w:rPr>
          <w:rFonts w:ascii="Arial" w:hAnsi="Arial" w:cs="Arial"/>
          <w:sz w:val="20"/>
          <w:szCs w:val="20"/>
          <w:lang w:val="uk-UA"/>
        </w:rPr>
        <w:t>По-шосте, стратегія – це вдалий прийом, особливий «маневр», що впроваджується з метою перехитрити суперника чи конкурента.</w:t>
      </w:r>
    </w:p>
    <w:p w:rsidR="00A66838" w:rsidRPr="00785122" w:rsidRDefault="005B158D" w:rsidP="000740D9">
      <w:pPr>
        <w:tabs>
          <w:tab w:val="left" w:pos="-180"/>
        </w:tabs>
        <w:jc w:val="both"/>
        <w:rPr>
          <w:rFonts w:ascii="Arial" w:hAnsi="Arial" w:cs="Arial"/>
          <w:sz w:val="20"/>
          <w:szCs w:val="20"/>
          <w:lang w:val="uk-UA"/>
        </w:rPr>
      </w:pPr>
      <w:r>
        <w:rPr>
          <w:rFonts w:ascii="Arial" w:hAnsi="Arial" w:cs="Arial"/>
          <w:noProof/>
          <w:sz w:val="20"/>
          <w:szCs w:val="20"/>
        </w:rPr>
        <w:pict>
          <v:line id="_x0000_s1131" style="position:absolute;left:0;text-align:left;flip:y;z-index:251657728" from="252pt,281.85pt" to="270pt,308.85pt">
            <v:stroke endarrow="block"/>
          </v:line>
        </w:pict>
      </w:r>
      <w:r>
        <w:rPr>
          <w:rFonts w:ascii="Arial" w:hAnsi="Arial" w:cs="Arial"/>
          <w:noProof/>
          <w:sz w:val="20"/>
          <w:szCs w:val="20"/>
        </w:rPr>
        <w:pict>
          <v:line id="_x0000_s1130" style="position:absolute;left:0;text-align:left;flip:y;z-index:251656704" from="225pt,281.85pt" to="243pt,308.85pt">
            <v:stroke endarrow="block"/>
          </v:line>
        </w:pict>
      </w:r>
      <w:r>
        <w:rPr>
          <w:rFonts w:ascii="Arial" w:hAnsi="Arial" w:cs="Arial"/>
          <w:noProof/>
          <w:sz w:val="20"/>
          <w:szCs w:val="20"/>
        </w:rPr>
        <w:pict>
          <v:line id="_x0000_s1129" style="position:absolute;left:0;text-align:left;flip:y;z-index:251655680" from="198pt,281.85pt" to="3in,308.85pt">
            <v:stroke endarrow="block"/>
          </v:line>
        </w:pict>
      </w:r>
      <w:r>
        <w:rPr>
          <w:rFonts w:ascii="Arial" w:hAnsi="Arial" w:cs="Arial"/>
          <w:noProof/>
          <w:sz w:val="20"/>
          <w:szCs w:val="20"/>
        </w:rPr>
        <w:pict>
          <v:line id="_x0000_s1128" style="position:absolute;left:0;text-align:left;flip:y;z-index:251654656" from="171pt,281.85pt" to="189pt,308.85pt">
            <v:stroke endarrow="block"/>
          </v:line>
        </w:pict>
      </w:r>
      <w:r>
        <w:rPr>
          <w:rFonts w:ascii="Arial" w:hAnsi="Arial" w:cs="Arial"/>
          <w:noProof/>
          <w:sz w:val="20"/>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7" type="#_x0000_t103" style="position:absolute;left:0;text-align:left;margin-left:99.3pt;margin-top:234pt;width:27pt;height:99pt;z-index:251653632"/>
        </w:pict>
      </w:r>
      <w:r w:rsidRPr="005B158D">
        <w:rPr>
          <w:rFonts w:ascii="Arial" w:hAnsi="Arial" w:cs="Arial"/>
          <w:sz w:val="20"/>
          <w:szCs w:val="20"/>
          <w:lang w:val="uk-UA"/>
        </w:rPr>
      </w:r>
      <w:r>
        <w:rPr>
          <w:rFonts w:ascii="Arial" w:hAnsi="Arial" w:cs="Arial"/>
          <w:sz w:val="20"/>
          <w:szCs w:val="20"/>
          <w:lang w:val="uk-UA"/>
        </w:rPr>
        <w:pict>
          <v:group id="_x0000_s1122" editas="canvas" style="width:477pt;height:265.2pt;mso-position-horizontal-relative:char;mso-position-vertical-relative:line" coordorigin="2279,810" coordsize="7483,41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2279;top:810;width:7483;height:4106"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4" type="#_x0000_t13" style="position:absolute;left:2561;top:1014;width:1977;height:1394">
              <v:textbox style="mso-next-textbox:#_x0000_s1124">
                <w:txbxContent>
                  <w:p w:rsidR="00A66838" w:rsidRDefault="00A66838" w:rsidP="00A66838">
                    <w:pPr>
                      <w:rPr>
                        <w:lang w:val="uk-UA"/>
                      </w:rPr>
                    </w:pPr>
                    <w:r>
                      <w:rPr>
                        <w:lang w:val="uk-UA"/>
                      </w:rPr>
                      <w:t>Накреслена</w:t>
                    </w:r>
                  </w:p>
                  <w:p w:rsidR="00A66838" w:rsidRDefault="00A66838" w:rsidP="00A66838">
                    <w:pPr>
                      <w:rPr>
                        <w:lang w:val="uk-UA"/>
                      </w:rPr>
                    </w:pPr>
                    <w:r>
                      <w:rPr>
                        <w:lang w:val="uk-UA"/>
                      </w:rPr>
                      <w:t>(запланована)</w:t>
                    </w:r>
                  </w:p>
                  <w:p w:rsidR="00A66838" w:rsidRPr="00C814B4" w:rsidRDefault="00A66838" w:rsidP="00A66838">
                    <w:pPr>
                      <w:rPr>
                        <w:lang w:val="uk-UA"/>
                      </w:rPr>
                    </w:pPr>
                    <w:r>
                      <w:rPr>
                        <w:lang w:val="uk-UA"/>
                      </w:rPr>
                      <w:t>стратегія</w:t>
                    </w:r>
                  </w:p>
                </w:txbxContent>
              </v:textbox>
            </v:shape>
            <v:shape id="_x0000_s1125" type="#_x0000_t13" style="position:absolute;left:4536;top:2268;width:2120;height:1394">
              <v:textbox style="mso-next-textbox:#_x0000_s1125">
                <w:txbxContent>
                  <w:p w:rsidR="00A66838" w:rsidRDefault="00A66838" w:rsidP="00A66838">
                    <w:pPr>
                      <w:rPr>
                        <w:lang w:val="uk-UA"/>
                      </w:rPr>
                    </w:pPr>
                    <w:r>
                      <w:rPr>
                        <w:lang w:val="uk-UA"/>
                      </w:rPr>
                      <w:t>Продумана</w:t>
                    </w:r>
                  </w:p>
                  <w:p w:rsidR="00A66838" w:rsidRDefault="00A66838" w:rsidP="00A66838">
                    <w:pPr>
                      <w:rPr>
                        <w:lang w:val="uk-UA"/>
                      </w:rPr>
                    </w:pPr>
                    <w:r>
                      <w:rPr>
                        <w:lang w:val="uk-UA"/>
                      </w:rPr>
                      <w:t>(свідома)</w:t>
                    </w:r>
                  </w:p>
                  <w:p w:rsidR="00A66838" w:rsidRPr="00C814B4" w:rsidRDefault="00A66838" w:rsidP="00A66838">
                    <w:pPr>
                      <w:rPr>
                        <w:lang w:val="uk-UA"/>
                      </w:rPr>
                    </w:pPr>
                    <w:r>
                      <w:rPr>
                        <w:lang w:val="uk-UA"/>
                      </w:rPr>
                      <w:t>стратегія</w:t>
                    </w:r>
                  </w:p>
                </w:txbxContent>
              </v:textbox>
            </v:shape>
            <v:shape id="_x0000_s1126" type="#_x0000_t13" style="position:absolute;left:5184;top:3662;width:2859;height:1254">
              <v:textbox style="mso-next-textbox:#_x0000_s1126">
                <w:txbxContent>
                  <w:p w:rsidR="00A66838" w:rsidRDefault="00A66838" w:rsidP="00A66838">
                    <w:pPr>
                      <w:rPr>
                        <w:lang w:val="uk-UA"/>
                      </w:rPr>
                    </w:pPr>
                    <w:r>
                      <w:rPr>
                        <w:lang w:val="uk-UA"/>
                      </w:rPr>
                      <w:t xml:space="preserve">Реалізована </w:t>
                    </w:r>
                  </w:p>
                  <w:p w:rsidR="00A66838" w:rsidRPr="00C814B4" w:rsidRDefault="00A66838" w:rsidP="00A66838">
                    <w:pPr>
                      <w:rPr>
                        <w:lang w:val="uk-UA"/>
                      </w:rPr>
                    </w:pPr>
                    <w:r>
                      <w:rPr>
                        <w:lang w:val="uk-UA"/>
                      </w:rPr>
                      <w:t>стратегія</w:t>
                    </w:r>
                  </w:p>
                </w:txbxContent>
              </v:textbox>
            </v:shape>
            <w10:wrap type="none"/>
            <w10:anchorlock/>
          </v:group>
        </w:pict>
      </w:r>
    </w:p>
    <w:p w:rsidR="00A66838" w:rsidRPr="00785122" w:rsidRDefault="00A66838" w:rsidP="000740D9">
      <w:pPr>
        <w:tabs>
          <w:tab w:val="left" w:pos="-180"/>
        </w:tabs>
        <w:jc w:val="both"/>
        <w:rPr>
          <w:rFonts w:ascii="Arial" w:hAnsi="Arial" w:cs="Arial"/>
          <w:sz w:val="20"/>
          <w:szCs w:val="20"/>
          <w:lang w:val="uk-UA"/>
        </w:rPr>
      </w:pPr>
      <w:r w:rsidRPr="00785122">
        <w:rPr>
          <w:rFonts w:ascii="Arial" w:hAnsi="Arial" w:cs="Arial"/>
          <w:sz w:val="20"/>
          <w:szCs w:val="20"/>
          <w:lang w:val="uk-UA"/>
        </w:rPr>
        <w:t xml:space="preserve">Не здійснена </w:t>
      </w:r>
    </w:p>
    <w:p w:rsidR="00A66838" w:rsidRPr="00785122" w:rsidRDefault="00A66838" w:rsidP="000740D9">
      <w:pPr>
        <w:tabs>
          <w:tab w:val="left" w:pos="7890"/>
        </w:tabs>
        <w:jc w:val="both"/>
        <w:rPr>
          <w:rFonts w:ascii="Arial" w:hAnsi="Arial" w:cs="Arial"/>
          <w:sz w:val="20"/>
          <w:szCs w:val="20"/>
          <w:lang w:val="uk-UA"/>
        </w:rPr>
      </w:pPr>
      <w:r w:rsidRPr="00785122">
        <w:rPr>
          <w:rFonts w:ascii="Arial" w:hAnsi="Arial" w:cs="Arial"/>
          <w:sz w:val="20"/>
          <w:szCs w:val="20"/>
          <w:lang w:val="uk-UA"/>
        </w:rPr>
        <w:t>стратегія</w:t>
      </w:r>
    </w:p>
    <w:p w:rsidR="00A66838" w:rsidRPr="00785122" w:rsidRDefault="00A66838" w:rsidP="000740D9">
      <w:pPr>
        <w:tabs>
          <w:tab w:val="left" w:pos="7890"/>
        </w:tabs>
        <w:jc w:val="both"/>
        <w:rPr>
          <w:rFonts w:ascii="Arial" w:hAnsi="Arial" w:cs="Arial"/>
          <w:sz w:val="20"/>
          <w:szCs w:val="20"/>
          <w:lang w:val="uk-UA"/>
        </w:rPr>
      </w:pPr>
    </w:p>
    <w:p w:rsidR="00A66838" w:rsidRPr="00785122" w:rsidRDefault="005B158D" w:rsidP="000740D9">
      <w:pPr>
        <w:tabs>
          <w:tab w:val="left" w:pos="7890"/>
        </w:tabs>
        <w:jc w:val="both"/>
        <w:rPr>
          <w:rFonts w:ascii="Arial" w:hAnsi="Arial" w:cs="Arial"/>
          <w:sz w:val="20"/>
          <w:szCs w:val="20"/>
          <w:lang w:val="uk-UA"/>
        </w:rPr>
      </w:pPr>
      <w:r>
        <w:rPr>
          <w:rFonts w:ascii="Arial" w:hAnsi="Arial" w:cs="Arial"/>
          <w:noProof/>
          <w:sz w:val="20"/>
          <w:szCs w:val="20"/>
        </w:rPr>
        <w:pict>
          <v:line id="_x0000_s1134" style="position:absolute;left:0;text-align:left;z-index:251658752" from="2in,11.85pt" to="279pt,11.85pt" strokeweight="2.25pt">
            <v:stroke endarrow="block" endarrowlength="long"/>
          </v:line>
        </w:pict>
      </w:r>
    </w:p>
    <w:p w:rsidR="00A66838" w:rsidRPr="00785122" w:rsidRDefault="00A66838" w:rsidP="000740D9">
      <w:pPr>
        <w:tabs>
          <w:tab w:val="left" w:pos="7890"/>
        </w:tabs>
        <w:jc w:val="both"/>
        <w:rPr>
          <w:rFonts w:ascii="Arial" w:hAnsi="Arial" w:cs="Arial"/>
          <w:sz w:val="20"/>
          <w:szCs w:val="20"/>
          <w:lang w:val="uk-UA"/>
        </w:rPr>
      </w:pPr>
    </w:p>
    <w:p w:rsidR="00A66838" w:rsidRPr="00785122" w:rsidRDefault="00A66838" w:rsidP="000740D9">
      <w:pPr>
        <w:tabs>
          <w:tab w:val="left" w:pos="2880"/>
        </w:tabs>
        <w:rPr>
          <w:rFonts w:ascii="Arial" w:hAnsi="Arial" w:cs="Arial"/>
          <w:sz w:val="20"/>
          <w:szCs w:val="20"/>
          <w:lang w:val="uk-UA"/>
        </w:rPr>
      </w:pPr>
      <w:r w:rsidRPr="00785122">
        <w:rPr>
          <w:rFonts w:ascii="Arial" w:hAnsi="Arial" w:cs="Arial"/>
          <w:sz w:val="20"/>
          <w:szCs w:val="20"/>
          <w:lang w:val="uk-UA"/>
        </w:rPr>
        <w:tab/>
        <w:t>Стратегія, що розвивається (що виникає)</w:t>
      </w:r>
    </w:p>
    <w:p w:rsidR="00A66838" w:rsidRPr="00785122" w:rsidRDefault="00A66838" w:rsidP="000740D9">
      <w:pPr>
        <w:tabs>
          <w:tab w:val="left" w:pos="2880"/>
        </w:tabs>
        <w:rPr>
          <w:rFonts w:ascii="Arial" w:hAnsi="Arial" w:cs="Arial"/>
          <w:sz w:val="20"/>
          <w:szCs w:val="20"/>
          <w:lang w:val="uk-UA"/>
        </w:rPr>
      </w:pPr>
    </w:p>
    <w:p w:rsidR="00A66838" w:rsidRPr="00785122" w:rsidRDefault="00A66838" w:rsidP="000740D9">
      <w:pPr>
        <w:tabs>
          <w:tab w:val="left" w:pos="2880"/>
        </w:tabs>
        <w:jc w:val="center"/>
        <w:rPr>
          <w:rFonts w:ascii="Arial" w:hAnsi="Arial" w:cs="Arial"/>
          <w:b/>
          <w:sz w:val="20"/>
          <w:szCs w:val="20"/>
          <w:lang w:val="uk-UA"/>
        </w:rPr>
      </w:pPr>
      <w:r w:rsidRPr="00785122">
        <w:rPr>
          <w:rFonts w:ascii="Arial" w:hAnsi="Arial" w:cs="Arial"/>
          <w:sz w:val="20"/>
          <w:szCs w:val="20"/>
          <w:lang w:val="uk-UA"/>
        </w:rPr>
        <w:t>Рис.1. Задумані і здійснені стратегії (за Г.</w:t>
      </w:r>
      <w:r w:rsidR="00207C39" w:rsidRPr="00785122">
        <w:rPr>
          <w:rFonts w:ascii="Arial" w:hAnsi="Arial" w:cs="Arial"/>
          <w:sz w:val="20"/>
          <w:szCs w:val="20"/>
          <w:lang w:val="uk-UA"/>
        </w:rPr>
        <w:t xml:space="preserve"> </w:t>
      </w:r>
      <w:r w:rsidRPr="00785122">
        <w:rPr>
          <w:rFonts w:ascii="Arial" w:hAnsi="Arial" w:cs="Arial"/>
          <w:sz w:val="20"/>
          <w:szCs w:val="20"/>
          <w:lang w:val="uk-UA"/>
        </w:rPr>
        <w:t>Мінцбергом)</w:t>
      </w:r>
    </w:p>
    <w:p w:rsidR="00A66838" w:rsidRPr="00785122" w:rsidRDefault="00A66838" w:rsidP="000740D9">
      <w:pPr>
        <w:tabs>
          <w:tab w:val="left" w:pos="7890"/>
        </w:tabs>
        <w:rPr>
          <w:rFonts w:ascii="Arial" w:hAnsi="Arial" w:cs="Arial"/>
          <w:sz w:val="20"/>
          <w:szCs w:val="20"/>
          <w:lang w:val="uk-UA"/>
        </w:rPr>
      </w:pPr>
    </w:p>
    <w:p w:rsidR="00A66838" w:rsidRPr="00785122" w:rsidRDefault="00A66838" w:rsidP="000740D9">
      <w:pPr>
        <w:tabs>
          <w:tab w:val="left" w:pos="7890"/>
        </w:tabs>
        <w:rPr>
          <w:rFonts w:ascii="Arial" w:hAnsi="Arial" w:cs="Arial"/>
          <w:sz w:val="20"/>
          <w:szCs w:val="20"/>
          <w:lang w:val="uk-UA"/>
        </w:rPr>
      </w:pPr>
    </w:p>
    <w:p w:rsidR="00207C39" w:rsidRPr="00785122" w:rsidRDefault="00207C39" w:rsidP="000740D9">
      <w:pPr>
        <w:tabs>
          <w:tab w:val="left" w:pos="7890"/>
        </w:tabs>
        <w:rPr>
          <w:rFonts w:ascii="Arial" w:hAnsi="Arial" w:cs="Arial"/>
          <w:sz w:val="20"/>
          <w:szCs w:val="20"/>
          <w:lang w:val="uk-UA"/>
        </w:rPr>
      </w:pPr>
    </w:p>
    <w:p w:rsidR="00A66838" w:rsidRPr="00785122" w:rsidRDefault="00A66838" w:rsidP="000740D9">
      <w:pPr>
        <w:tabs>
          <w:tab w:val="left" w:pos="540"/>
        </w:tabs>
        <w:jc w:val="both"/>
        <w:rPr>
          <w:rFonts w:ascii="Arial" w:hAnsi="Arial" w:cs="Arial"/>
          <w:sz w:val="20"/>
          <w:szCs w:val="20"/>
          <w:lang w:val="uk-UA"/>
        </w:rPr>
      </w:pPr>
      <w:r w:rsidRPr="00785122">
        <w:rPr>
          <w:rFonts w:ascii="Arial" w:hAnsi="Arial" w:cs="Arial"/>
          <w:sz w:val="20"/>
          <w:szCs w:val="20"/>
          <w:lang w:val="uk-UA"/>
        </w:rPr>
        <w:tab/>
        <w:t>Розуміючи вищесказане, можна стверджувати, що одного простого визначення стратегії не існує. Існуючі визначення стратегії підприємства відображають різне бачення її поняття і ролі на сучасному етапі: від комплексу рішень, які приймаються щодо розміщення ресурсів підприємства і досягнення довгострокових конкурентних переваг на цільових ринках, до узагальнюючої моделі дій, які необхідні для досягнення визначених цілей шляхом координації і розподілу ресурсів підприємства, формування системи його довгострокових цілей та вибір найбільш ефективних шляхів їх досягнення.</w:t>
      </w:r>
    </w:p>
    <w:p w:rsidR="00A66838" w:rsidRPr="00785122" w:rsidRDefault="00A66838" w:rsidP="000740D9">
      <w:pPr>
        <w:tabs>
          <w:tab w:val="left" w:pos="540"/>
        </w:tabs>
        <w:ind w:firstLine="567"/>
        <w:jc w:val="both"/>
        <w:rPr>
          <w:rFonts w:ascii="Arial" w:hAnsi="Arial" w:cs="Arial"/>
          <w:sz w:val="20"/>
          <w:szCs w:val="20"/>
          <w:lang w:val="uk-UA"/>
        </w:rPr>
      </w:pPr>
      <w:r w:rsidRPr="00785122">
        <w:rPr>
          <w:rFonts w:ascii="Arial" w:hAnsi="Arial" w:cs="Arial"/>
          <w:sz w:val="20"/>
          <w:szCs w:val="20"/>
          <w:lang w:val="uk-UA"/>
        </w:rPr>
        <w:lastRenderedPageBreak/>
        <w:t xml:space="preserve">Таким чином, загальна сутність стратегії може бути представлена як система управління, що забезпечує довгострокові цілі підприємства, а її зміст має два смислових значення: по-перше, формулювання цільової установки (стратегія результату) і, по-друге, визначення пріоритетної моделі поведінки (стратегія процесу). При цьому у першому випадку мова повинна йти про загальну стратегію підприємства, яка може бути одна і де відображається стратегічна мета господарського суб’єкту. Стратегій, як моделей поведінки підприємства, в дійсності може бути декілька. Але у будь-якому випадку основне призначення стратегії - це спрямувати зусилля усіх працівників на вирішення конкретних завдань для виконання місії та досягнення цілей організації. </w:t>
      </w:r>
    </w:p>
    <w:p w:rsidR="00A66838" w:rsidRPr="00785122" w:rsidRDefault="00A66838" w:rsidP="000740D9">
      <w:pPr>
        <w:jc w:val="both"/>
        <w:rPr>
          <w:rFonts w:ascii="Arial" w:hAnsi="Arial" w:cs="Arial"/>
          <w:sz w:val="20"/>
          <w:szCs w:val="20"/>
          <w:lang w:val="uk-UA"/>
        </w:rPr>
      </w:pPr>
      <w:r w:rsidRPr="00785122">
        <w:rPr>
          <w:rFonts w:ascii="Arial" w:hAnsi="Arial" w:cs="Arial"/>
          <w:sz w:val="20"/>
          <w:szCs w:val="20"/>
          <w:lang w:val="uk-UA"/>
        </w:rPr>
        <w:tab/>
        <w:t>Необхідно також звернути увагу на основні компоненти стратегії компанії</w:t>
      </w:r>
      <w:r w:rsidR="000740D9">
        <w:rPr>
          <w:rFonts w:ascii="Arial" w:hAnsi="Arial" w:cs="Arial"/>
          <w:sz w:val="20"/>
          <w:szCs w:val="20"/>
          <w:lang w:val="uk-UA"/>
        </w:rPr>
        <w:t>.</w:t>
      </w:r>
      <w:r w:rsidRPr="00785122">
        <w:rPr>
          <w:rFonts w:ascii="Arial" w:hAnsi="Arial" w:cs="Arial"/>
          <w:sz w:val="20"/>
          <w:szCs w:val="20"/>
          <w:lang w:val="uk-UA"/>
        </w:rPr>
        <w:t xml:space="preserve">  Сукупність підходів, що визначають стратегію можуть служити запорукою успіху розробленої стратегії.</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Варіантів такого співвідношення існує безліч, але перспективи розвитку фірми залежить від того, який стратегічний вибір вона зробить. Водночас зробити правильний вибір досить складно в існуючому безлічі стратегій, і це робить проблему їх класифікації актуальною.</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Ідея класифікації сягає у далеке минуле. Дж. Берналл посилається на роботи Арістотеля, який увів, а принаймні, кодефікував спосіб класифікації предметів, оснований на подібності й відмінності. Таким чином</w:t>
      </w:r>
      <w:r w:rsidR="002E328B" w:rsidRPr="00785122">
        <w:rPr>
          <w:rFonts w:ascii="Arial" w:hAnsi="Arial" w:cs="Arial"/>
          <w:sz w:val="20"/>
          <w:szCs w:val="20"/>
          <w:lang w:val="uk-UA"/>
        </w:rPr>
        <w:t>,</w:t>
      </w:r>
      <w:r w:rsidRPr="00785122">
        <w:rPr>
          <w:rFonts w:ascii="Arial" w:hAnsi="Arial" w:cs="Arial"/>
          <w:sz w:val="20"/>
          <w:szCs w:val="20"/>
          <w:lang w:val="uk-UA"/>
        </w:rPr>
        <w:t xml:space="preserve"> класифікація (типологія, групування) - це спосіб сукупності на однорідні в певних межах групи, одиниці.</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Отже, за традиційною схемою класифікації із множини ознак, які описують явище, а у нашому випадку стратегії, і відповідно до значень цих ознак, їх сукупність поділяється на групи. При цьому головні принципи класифікації стратегій будемо грунтувати на двох положеннях:</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в одну групу об’єднуються певною мірою схожі елементи стратегії;</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ступінь схожості елементів, що належать до однієї групи, значно вищий, ніж елементів, які належать до різних груп.</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Саме однорідність (однотипність) забезпечує необхідну для узагальнення порівнянність елементів стратегій, змістовність і реальну значущість узагальнюючих ознак.</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Питаннями класифікації стратегій опікувались багато вчених, серед яких особливої уваги заслуговують Г.Мінцберг, М.Портер, Обман К., Фрімен К., Твісс Б., Водачкова О., Санто Б., Краснокутська</w:t>
      </w:r>
      <w:r w:rsidR="003C1C18" w:rsidRPr="00785122">
        <w:rPr>
          <w:rFonts w:ascii="Arial" w:hAnsi="Arial" w:cs="Arial"/>
          <w:sz w:val="20"/>
          <w:szCs w:val="20"/>
          <w:lang w:val="uk-UA"/>
        </w:rPr>
        <w:t>,</w:t>
      </w:r>
      <w:r w:rsidRPr="00785122">
        <w:rPr>
          <w:rFonts w:ascii="Arial" w:hAnsi="Arial" w:cs="Arial"/>
          <w:sz w:val="20"/>
          <w:szCs w:val="20"/>
          <w:lang w:val="uk-UA"/>
        </w:rPr>
        <w:t xml:space="preserve"> Савчук В. та інші</w:t>
      </w:r>
      <w:r w:rsidR="003453C8" w:rsidRPr="00785122">
        <w:rPr>
          <w:rFonts w:ascii="Arial" w:hAnsi="Arial" w:cs="Arial"/>
          <w:sz w:val="20"/>
          <w:szCs w:val="20"/>
          <w:lang w:val="uk-UA"/>
        </w:rPr>
        <w:t xml:space="preserve"> [1,2,9,12]</w:t>
      </w:r>
      <w:r w:rsidRPr="00785122">
        <w:rPr>
          <w:rFonts w:ascii="Arial" w:hAnsi="Arial" w:cs="Arial"/>
          <w:sz w:val="20"/>
          <w:szCs w:val="20"/>
          <w:lang w:val="uk-UA"/>
        </w:rPr>
        <w:t xml:space="preserve">. Так А.А.Томпсон і Дж.Стрикленд </w:t>
      </w:r>
      <w:r w:rsidRPr="00785122">
        <w:rPr>
          <w:rFonts w:ascii="Arial" w:hAnsi="Arial" w:cs="Arial"/>
          <w:sz w:val="20"/>
          <w:szCs w:val="20"/>
        </w:rPr>
        <w:t>[</w:t>
      </w:r>
      <w:r w:rsidR="003453C8" w:rsidRPr="00785122">
        <w:rPr>
          <w:rFonts w:ascii="Arial" w:hAnsi="Arial" w:cs="Arial"/>
          <w:sz w:val="20"/>
          <w:szCs w:val="20"/>
          <w:lang w:val="uk-UA"/>
        </w:rPr>
        <w:t>8</w:t>
      </w:r>
      <w:r w:rsidRPr="00785122">
        <w:rPr>
          <w:rFonts w:ascii="Arial" w:hAnsi="Arial" w:cs="Arial"/>
          <w:sz w:val="20"/>
          <w:szCs w:val="20"/>
        </w:rPr>
        <w:t>]</w:t>
      </w:r>
      <w:r w:rsidRPr="00785122">
        <w:rPr>
          <w:rFonts w:ascii="Arial" w:hAnsi="Arial" w:cs="Arial"/>
          <w:sz w:val="20"/>
          <w:szCs w:val="20"/>
          <w:lang w:val="uk-UA"/>
        </w:rPr>
        <w:t xml:space="preserve"> класифікують стратегії на наступальні і оборонні, а також формують стратегії у залежності від таких ознак:</w:t>
      </w:r>
    </w:p>
    <w:p w:rsidR="00A66838" w:rsidRPr="00785122" w:rsidRDefault="00A66838" w:rsidP="000740D9">
      <w:pPr>
        <w:ind w:firstLine="709"/>
        <w:jc w:val="both"/>
        <w:rPr>
          <w:rFonts w:ascii="Arial" w:hAnsi="Arial" w:cs="Arial"/>
          <w:sz w:val="20"/>
          <w:szCs w:val="20"/>
          <w:lang w:val="uk-UA"/>
        </w:rPr>
      </w:pPr>
      <w:r w:rsidRPr="00785122">
        <w:rPr>
          <w:rFonts w:ascii="Arial" w:hAnsi="Arial" w:cs="Arial"/>
          <w:sz w:val="20"/>
          <w:szCs w:val="20"/>
          <w:lang w:val="uk-UA"/>
        </w:rPr>
        <w:t>типу конкурентної переваги фірми;</w:t>
      </w:r>
    </w:p>
    <w:p w:rsidR="00A66838" w:rsidRPr="00785122" w:rsidRDefault="00A66838" w:rsidP="000740D9">
      <w:pPr>
        <w:ind w:firstLine="709"/>
        <w:jc w:val="both"/>
        <w:rPr>
          <w:rFonts w:ascii="Arial" w:hAnsi="Arial" w:cs="Arial"/>
          <w:sz w:val="20"/>
          <w:szCs w:val="20"/>
          <w:lang w:val="uk-UA"/>
        </w:rPr>
      </w:pPr>
      <w:r w:rsidRPr="00785122">
        <w:rPr>
          <w:rFonts w:ascii="Arial" w:hAnsi="Arial" w:cs="Arial"/>
          <w:sz w:val="20"/>
          <w:szCs w:val="20"/>
          <w:lang w:val="uk-UA"/>
        </w:rPr>
        <w:t>стад</w:t>
      </w:r>
      <w:r w:rsidR="003F589E" w:rsidRPr="00785122">
        <w:rPr>
          <w:rFonts w:ascii="Arial" w:hAnsi="Arial" w:cs="Arial"/>
          <w:sz w:val="20"/>
          <w:szCs w:val="20"/>
          <w:lang w:val="uk-UA"/>
        </w:rPr>
        <w:t>і</w:t>
      </w:r>
      <w:r w:rsidRPr="00785122">
        <w:rPr>
          <w:rFonts w:ascii="Arial" w:hAnsi="Arial" w:cs="Arial"/>
          <w:sz w:val="20"/>
          <w:szCs w:val="20"/>
          <w:lang w:val="uk-UA"/>
        </w:rPr>
        <w:t>ї життєвого циклу галузі;</w:t>
      </w:r>
    </w:p>
    <w:p w:rsidR="00A66838" w:rsidRPr="00785122" w:rsidRDefault="00A66838" w:rsidP="000740D9">
      <w:pPr>
        <w:ind w:firstLine="709"/>
        <w:jc w:val="both"/>
        <w:rPr>
          <w:rFonts w:ascii="Arial" w:hAnsi="Arial" w:cs="Arial"/>
          <w:sz w:val="20"/>
          <w:szCs w:val="20"/>
          <w:lang w:val="uk-UA"/>
        </w:rPr>
      </w:pPr>
      <w:r w:rsidRPr="00785122">
        <w:rPr>
          <w:rFonts w:ascii="Arial" w:hAnsi="Arial" w:cs="Arial"/>
          <w:sz w:val="20"/>
          <w:szCs w:val="20"/>
          <w:lang w:val="uk-UA"/>
        </w:rPr>
        <w:t>дії підприємства на міжнародному ринку;</w:t>
      </w:r>
    </w:p>
    <w:p w:rsidR="00A66838" w:rsidRPr="00785122" w:rsidRDefault="00A66838" w:rsidP="000740D9">
      <w:pPr>
        <w:ind w:firstLine="709"/>
        <w:jc w:val="both"/>
        <w:rPr>
          <w:rFonts w:ascii="Arial" w:hAnsi="Arial" w:cs="Arial"/>
          <w:sz w:val="20"/>
          <w:szCs w:val="20"/>
          <w:lang w:val="uk-UA"/>
        </w:rPr>
      </w:pPr>
      <w:r w:rsidRPr="00785122">
        <w:rPr>
          <w:rFonts w:ascii="Arial" w:hAnsi="Arial" w:cs="Arial"/>
          <w:sz w:val="20"/>
          <w:szCs w:val="20"/>
          <w:lang w:val="uk-UA"/>
        </w:rPr>
        <w:t>напрямків розвитку для фірм, що випливають за лідером;</w:t>
      </w:r>
    </w:p>
    <w:p w:rsidR="00A66838" w:rsidRPr="00785122" w:rsidRDefault="00A66838" w:rsidP="000740D9">
      <w:pPr>
        <w:ind w:firstLine="709"/>
        <w:jc w:val="both"/>
        <w:rPr>
          <w:rFonts w:ascii="Arial" w:hAnsi="Arial" w:cs="Arial"/>
          <w:sz w:val="20"/>
          <w:szCs w:val="20"/>
          <w:lang w:val="uk-UA"/>
        </w:rPr>
      </w:pPr>
      <w:r w:rsidRPr="00785122">
        <w:rPr>
          <w:rFonts w:ascii="Arial" w:hAnsi="Arial" w:cs="Arial"/>
          <w:sz w:val="20"/>
          <w:szCs w:val="20"/>
          <w:lang w:val="uk-UA"/>
        </w:rPr>
        <w:t>антикризових шляхів розвитку підприємств.</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Портер М. і Обман К. [</w:t>
      </w:r>
      <w:r w:rsidR="003453C8" w:rsidRPr="00785122">
        <w:rPr>
          <w:rFonts w:ascii="Arial" w:hAnsi="Arial" w:cs="Arial"/>
          <w:sz w:val="20"/>
          <w:szCs w:val="20"/>
          <w:lang w:val="uk-UA"/>
        </w:rPr>
        <w:t>1,</w:t>
      </w:r>
      <w:r w:rsidRPr="00785122">
        <w:rPr>
          <w:rFonts w:ascii="Arial" w:hAnsi="Arial" w:cs="Arial"/>
          <w:sz w:val="20"/>
          <w:szCs w:val="20"/>
          <w:lang w:val="uk-UA"/>
        </w:rPr>
        <w:t xml:space="preserve">2] розширюють класифікацію оборонних стратегій </w:t>
      </w:r>
      <w:r w:rsidR="002E328B" w:rsidRPr="00785122">
        <w:rPr>
          <w:rFonts w:ascii="Arial" w:hAnsi="Arial" w:cs="Arial"/>
          <w:sz w:val="20"/>
          <w:szCs w:val="20"/>
          <w:lang w:val="uk-UA"/>
        </w:rPr>
        <w:t>на</w:t>
      </w:r>
      <w:r w:rsidRPr="00785122">
        <w:rPr>
          <w:rFonts w:ascii="Arial" w:hAnsi="Arial" w:cs="Arial"/>
          <w:sz w:val="20"/>
          <w:szCs w:val="20"/>
          <w:lang w:val="uk-UA"/>
        </w:rPr>
        <w:t xml:space="preserve"> такі стратегії</w:t>
      </w:r>
      <w:r w:rsidR="002E328B" w:rsidRPr="00785122">
        <w:rPr>
          <w:rFonts w:ascii="Arial" w:hAnsi="Arial" w:cs="Arial"/>
          <w:sz w:val="20"/>
          <w:szCs w:val="20"/>
          <w:lang w:val="uk-UA"/>
        </w:rPr>
        <w:t xml:space="preserve">: </w:t>
      </w:r>
      <w:r w:rsidRPr="00785122">
        <w:rPr>
          <w:rFonts w:ascii="Arial" w:hAnsi="Arial" w:cs="Arial"/>
          <w:sz w:val="20"/>
          <w:szCs w:val="20"/>
          <w:lang w:val="uk-UA"/>
        </w:rPr>
        <w:t xml:space="preserve">«блокування напрямків основних ударів агресора», погроза сильного відповідного удару у випадку агресії, «зниження стимулу вигоди для агресора». </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 xml:space="preserve">Фрімен К. виділяє наступні види стратегій: </w:t>
      </w:r>
    </w:p>
    <w:p w:rsidR="00A66838" w:rsidRPr="00785122" w:rsidRDefault="00D73BAA" w:rsidP="000740D9">
      <w:pPr>
        <w:ind w:firstLine="426"/>
        <w:jc w:val="both"/>
        <w:rPr>
          <w:rFonts w:ascii="Arial" w:hAnsi="Arial" w:cs="Arial"/>
          <w:sz w:val="20"/>
          <w:szCs w:val="20"/>
          <w:lang w:val="uk-UA"/>
        </w:rPr>
      </w:pPr>
      <w:r>
        <w:rPr>
          <w:rFonts w:ascii="Arial" w:hAnsi="Arial" w:cs="Arial"/>
          <w:sz w:val="20"/>
          <w:szCs w:val="20"/>
          <w:lang w:val="uk-UA"/>
        </w:rPr>
        <w:t xml:space="preserve">- </w:t>
      </w:r>
      <w:r w:rsidR="00A66838" w:rsidRPr="00785122">
        <w:rPr>
          <w:rFonts w:ascii="Arial" w:hAnsi="Arial" w:cs="Arial"/>
          <w:sz w:val="20"/>
          <w:szCs w:val="20"/>
          <w:lang w:val="uk-UA"/>
        </w:rPr>
        <w:t xml:space="preserve">традиційну - суб’єкти намагаються поліпшити якість товарів, що тимчасово поліпшує показники господарської діяльності завдяки підвищення якості продукції, але загрожує втратою ринкові позиції, унеможливлює диверсифікацію діяльності; застосовується при виробництві традиційних продуктів в умовах незначної конкуренції і стабільній позиції на ринку; </w:t>
      </w:r>
    </w:p>
    <w:p w:rsidR="00A66838" w:rsidRPr="00785122" w:rsidRDefault="00D73BAA" w:rsidP="000740D9">
      <w:pPr>
        <w:ind w:firstLine="426"/>
        <w:jc w:val="both"/>
        <w:rPr>
          <w:rFonts w:ascii="Arial" w:hAnsi="Arial" w:cs="Arial"/>
          <w:sz w:val="20"/>
          <w:szCs w:val="20"/>
          <w:lang w:val="uk-UA"/>
        </w:rPr>
      </w:pPr>
      <w:r>
        <w:rPr>
          <w:rFonts w:ascii="Arial" w:hAnsi="Arial" w:cs="Arial"/>
          <w:sz w:val="20"/>
          <w:szCs w:val="20"/>
          <w:lang w:val="uk-UA"/>
        </w:rPr>
        <w:lastRenderedPageBreak/>
        <w:t xml:space="preserve">- </w:t>
      </w:r>
      <w:r w:rsidR="00A66838" w:rsidRPr="00785122">
        <w:rPr>
          <w:rFonts w:ascii="Arial" w:hAnsi="Arial" w:cs="Arial"/>
          <w:sz w:val="20"/>
          <w:szCs w:val="20"/>
          <w:lang w:val="uk-UA"/>
        </w:rPr>
        <w:t xml:space="preserve">опортуністичну - суб’єкти випускають товари, що не вимагають значних витрат на НДДКР, але забезпечують вагому ринкову частку, що обмежує можливості розвитку власної бази наукових досліджень; доцільно використовувати в умовах наявності адаптаційних можливостей, знання ринку, високого рівня техніко-технологічного розвитку; </w:t>
      </w:r>
    </w:p>
    <w:p w:rsidR="00A66838" w:rsidRPr="00785122" w:rsidRDefault="00D73BAA" w:rsidP="000740D9">
      <w:pPr>
        <w:ind w:firstLine="426"/>
        <w:jc w:val="both"/>
        <w:rPr>
          <w:rFonts w:ascii="Arial" w:hAnsi="Arial" w:cs="Arial"/>
          <w:sz w:val="20"/>
          <w:szCs w:val="20"/>
          <w:lang w:val="uk-UA"/>
        </w:rPr>
      </w:pPr>
      <w:r>
        <w:rPr>
          <w:rFonts w:ascii="Arial" w:hAnsi="Arial" w:cs="Arial"/>
          <w:sz w:val="20"/>
          <w:szCs w:val="20"/>
          <w:lang w:val="uk-UA"/>
        </w:rPr>
        <w:t xml:space="preserve">- </w:t>
      </w:r>
      <w:r w:rsidR="00A66838" w:rsidRPr="00785122">
        <w:rPr>
          <w:rFonts w:ascii="Arial" w:hAnsi="Arial" w:cs="Arial"/>
          <w:sz w:val="20"/>
          <w:szCs w:val="20"/>
          <w:lang w:val="uk-UA"/>
        </w:rPr>
        <w:t xml:space="preserve">імітаційну - полягає у придбанні нових технологій шляхом трансферту, що сприяє швидкому освоєнню передових технологій, виходу на ринок з новими товарами, але ставить у науково - технічну залежність від інших суб’єктів; застосовується у випадках, коли існує необхідність швидкого освоєння ринку, є умови для ефективного внутрішнього і міжнародного трансферту, а також достатні фінансові ресурси; </w:t>
      </w:r>
    </w:p>
    <w:p w:rsidR="00A66838" w:rsidRPr="00785122" w:rsidRDefault="00D73BAA" w:rsidP="000740D9">
      <w:pPr>
        <w:ind w:firstLine="426"/>
        <w:jc w:val="both"/>
        <w:rPr>
          <w:rFonts w:ascii="Arial" w:hAnsi="Arial" w:cs="Arial"/>
          <w:sz w:val="20"/>
          <w:szCs w:val="20"/>
          <w:lang w:val="uk-UA"/>
        </w:rPr>
      </w:pPr>
      <w:r>
        <w:rPr>
          <w:rFonts w:ascii="Arial" w:hAnsi="Arial" w:cs="Arial"/>
          <w:sz w:val="20"/>
          <w:szCs w:val="20"/>
          <w:lang w:val="uk-UA"/>
        </w:rPr>
        <w:t xml:space="preserve">- </w:t>
      </w:r>
      <w:r w:rsidR="00A66838" w:rsidRPr="00785122">
        <w:rPr>
          <w:rFonts w:ascii="Arial" w:hAnsi="Arial" w:cs="Arial"/>
          <w:sz w:val="20"/>
          <w:szCs w:val="20"/>
          <w:lang w:val="uk-UA"/>
        </w:rPr>
        <w:t xml:space="preserve">оборонну - наукові дослідження не носять новітнього характеру, підприємства мають на меті не відставати від решти, що зменшує ризик упровадження у виробництво новітніх товарів, але підвищує імовірність бути витісненими конкурентами; </w:t>
      </w:r>
    </w:p>
    <w:p w:rsidR="00A66838" w:rsidRPr="00785122" w:rsidRDefault="00D73BAA" w:rsidP="000740D9">
      <w:pPr>
        <w:ind w:firstLine="426"/>
        <w:jc w:val="both"/>
        <w:rPr>
          <w:rFonts w:ascii="Arial" w:hAnsi="Arial" w:cs="Arial"/>
          <w:sz w:val="20"/>
          <w:szCs w:val="20"/>
          <w:lang w:val="uk-UA"/>
        </w:rPr>
      </w:pPr>
      <w:r>
        <w:rPr>
          <w:rFonts w:ascii="Arial" w:hAnsi="Arial" w:cs="Arial"/>
          <w:sz w:val="20"/>
          <w:szCs w:val="20"/>
          <w:lang w:val="uk-UA"/>
        </w:rPr>
        <w:t xml:space="preserve">- </w:t>
      </w:r>
      <w:r w:rsidR="00A66838" w:rsidRPr="00785122">
        <w:rPr>
          <w:rFonts w:ascii="Arial" w:hAnsi="Arial" w:cs="Arial"/>
          <w:sz w:val="20"/>
          <w:szCs w:val="20"/>
          <w:lang w:val="uk-UA"/>
        </w:rPr>
        <w:t xml:space="preserve">залежну - використовується у малому бізнесі, який кооперується з великими підприємствами, внаслідок чого відчувається економія на НДДКР та інших витратах при виготовленні продукції, але передані технології можуть бути не перспективними; </w:t>
      </w:r>
    </w:p>
    <w:p w:rsidR="00A66838" w:rsidRPr="00785122" w:rsidRDefault="00D73BAA" w:rsidP="000740D9">
      <w:pPr>
        <w:ind w:firstLine="426"/>
        <w:jc w:val="both"/>
        <w:rPr>
          <w:rFonts w:ascii="Arial" w:hAnsi="Arial" w:cs="Arial"/>
          <w:sz w:val="20"/>
          <w:szCs w:val="20"/>
          <w:lang w:val="uk-UA"/>
        </w:rPr>
      </w:pPr>
      <w:r>
        <w:rPr>
          <w:rFonts w:ascii="Arial" w:hAnsi="Arial" w:cs="Arial"/>
          <w:sz w:val="20"/>
          <w:szCs w:val="20"/>
          <w:lang w:val="uk-UA"/>
        </w:rPr>
        <w:t xml:space="preserve">- </w:t>
      </w:r>
      <w:r w:rsidR="00A66838" w:rsidRPr="00785122">
        <w:rPr>
          <w:rFonts w:ascii="Arial" w:hAnsi="Arial" w:cs="Arial"/>
          <w:sz w:val="20"/>
          <w:szCs w:val="20"/>
          <w:lang w:val="uk-UA"/>
        </w:rPr>
        <w:t>наступальну - проведення власних НДДКР і комерціалізація інновацій, які конкурентоспроможні на світових ринках, сприяє стійкій позиції на ринку, тимчасовій монополії, пов’язаній з радикальними інноваціями, але супроводжується ризиком, пов’язаним з невдалим НДДКР і вимагає наявного потужного наукового потенціалу і маркетингових підрозділів.</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За Твіссом Б. розрізняють: наступальну (застосовується малими підприємствами, які зосереджують увагу переважно на одному ризикованому проекті); захисну (мета наукової діяльності полягає не відстати від конкурентів за технічним рівнем); ліцензійну (дозволяє застосовувати трансферт технологій); проміжну (пошук вузьких сегментів ринку з метою використання переваг завдяки активній маркетинговій діяльності); створення нового ринку (виготовлення унікального продукту); розбійничу (завоювання нових ринків і отримання високих прибутків унаслідок задоволення нових пріоритетів споживачів).</w:t>
      </w:r>
    </w:p>
    <w:p w:rsidR="00A66838" w:rsidRPr="00785122" w:rsidRDefault="00A66838" w:rsidP="000740D9">
      <w:pPr>
        <w:ind w:firstLine="708"/>
        <w:jc w:val="both"/>
        <w:rPr>
          <w:rFonts w:ascii="Arial" w:hAnsi="Arial" w:cs="Arial"/>
          <w:sz w:val="20"/>
          <w:szCs w:val="20"/>
          <w:lang w:val="uk-UA"/>
        </w:rPr>
      </w:pPr>
      <w:r w:rsidRPr="00785122">
        <w:rPr>
          <w:rFonts w:ascii="Arial" w:hAnsi="Arial" w:cs="Arial"/>
          <w:sz w:val="20"/>
          <w:szCs w:val="20"/>
          <w:lang w:val="uk-UA"/>
        </w:rPr>
        <w:t>Водаче Л., Водачкова О. визначили наступні стратегії:</w:t>
      </w:r>
    </w:p>
    <w:p w:rsidR="00A66838" w:rsidRPr="00785122" w:rsidRDefault="00A66838" w:rsidP="000740D9">
      <w:pPr>
        <w:ind w:firstLine="360"/>
        <w:jc w:val="both"/>
        <w:rPr>
          <w:rFonts w:ascii="Arial" w:hAnsi="Arial" w:cs="Arial"/>
          <w:sz w:val="20"/>
          <w:szCs w:val="20"/>
          <w:lang w:val="uk-UA"/>
        </w:rPr>
      </w:pPr>
      <w:r w:rsidRPr="00785122">
        <w:rPr>
          <w:rFonts w:ascii="Arial" w:hAnsi="Arial" w:cs="Arial"/>
          <w:sz w:val="20"/>
          <w:szCs w:val="20"/>
          <w:lang w:val="uk-UA"/>
        </w:rPr>
        <w:t>активно наступальну - застосовується щодо одного або кількох видів виробництв, орієнтується на пріоритети клієнтів, має на меті завоювання нових ринкових ніш;</w:t>
      </w:r>
    </w:p>
    <w:p w:rsidR="00A66838" w:rsidRPr="00785122" w:rsidRDefault="00A66838" w:rsidP="000740D9">
      <w:pPr>
        <w:ind w:firstLine="360"/>
        <w:jc w:val="both"/>
        <w:rPr>
          <w:rFonts w:ascii="Arial" w:hAnsi="Arial" w:cs="Arial"/>
          <w:sz w:val="20"/>
          <w:szCs w:val="20"/>
          <w:lang w:val="uk-UA"/>
        </w:rPr>
      </w:pPr>
      <w:r w:rsidRPr="00785122">
        <w:rPr>
          <w:rFonts w:ascii="Arial" w:hAnsi="Arial" w:cs="Arial"/>
          <w:sz w:val="20"/>
          <w:szCs w:val="20"/>
          <w:lang w:val="uk-UA"/>
        </w:rPr>
        <w:t>помірно наступальну – передбачає олігопольну позицію на ринку, надає можливості отримання високих доходів;</w:t>
      </w:r>
    </w:p>
    <w:p w:rsidR="00A66838" w:rsidRPr="00785122" w:rsidRDefault="00A66838" w:rsidP="000740D9">
      <w:pPr>
        <w:ind w:firstLine="360"/>
        <w:jc w:val="both"/>
        <w:rPr>
          <w:rFonts w:ascii="Arial" w:hAnsi="Arial" w:cs="Arial"/>
          <w:sz w:val="20"/>
          <w:szCs w:val="20"/>
          <w:lang w:val="uk-UA"/>
        </w:rPr>
      </w:pPr>
      <w:r w:rsidRPr="00785122">
        <w:rPr>
          <w:rFonts w:ascii="Arial" w:hAnsi="Arial" w:cs="Arial"/>
          <w:sz w:val="20"/>
          <w:szCs w:val="20"/>
          <w:lang w:val="uk-UA"/>
        </w:rPr>
        <w:t>оборонну - використовується середніми підприємствами, потребує невеликих витрат на наукові дослідження в умовах незначної конкуренції на ринку;</w:t>
      </w:r>
    </w:p>
    <w:p w:rsidR="00A66838" w:rsidRPr="00785122" w:rsidRDefault="00A66838" w:rsidP="000740D9">
      <w:pPr>
        <w:ind w:firstLine="360"/>
        <w:jc w:val="both"/>
        <w:rPr>
          <w:rFonts w:ascii="Arial" w:hAnsi="Arial" w:cs="Arial"/>
          <w:sz w:val="20"/>
          <w:szCs w:val="20"/>
          <w:lang w:val="uk-UA"/>
        </w:rPr>
      </w:pPr>
      <w:r w:rsidRPr="00785122">
        <w:rPr>
          <w:rFonts w:ascii="Arial" w:hAnsi="Arial" w:cs="Arial"/>
          <w:sz w:val="20"/>
          <w:szCs w:val="20"/>
          <w:lang w:val="uk-UA"/>
        </w:rPr>
        <w:t>залишкову - підприємство намагається утримати позиції на ринку зі старими товарами, відбувається економія витрат на наукові дослідження і освоєння ринку, доцільна в умовах переорієнтації основного конкурента на інші товари.</w:t>
      </w:r>
    </w:p>
    <w:p w:rsidR="00A66838" w:rsidRPr="00785122" w:rsidRDefault="00A66838" w:rsidP="000740D9">
      <w:pPr>
        <w:ind w:firstLine="709"/>
        <w:jc w:val="both"/>
        <w:rPr>
          <w:rFonts w:ascii="Arial" w:hAnsi="Arial" w:cs="Arial"/>
          <w:sz w:val="20"/>
          <w:szCs w:val="20"/>
          <w:lang w:val="uk-UA"/>
        </w:rPr>
      </w:pPr>
      <w:r w:rsidRPr="00785122">
        <w:rPr>
          <w:rFonts w:ascii="Arial" w:hAnsi="Arial" w:cs="Arial"/>
          <w:sz w:val="20"/>
          <w:szCs w:val="20"/>
          <w:lang w:val="uk-UA"/>
        </w:rPr>
        <w:t>Б.</w:t>
      </w:r>
      <w:r w:rsidR="002E328B" w:rsidRPr="00785122">
        <w:rPr>
          <w:rFonts w:ascii="Arial" w:hAnsi="Arial" w:cs="Arial"/>
          <w:sz w:val="20"/>
          <w:szCs w:val="20"/>
          <w:lang w:val="uk-UA"/>
        </w:rPr>
        <w:t xml:space="preserve"> </w:t>
      </w:r>
      <w:r w:rsidRPr="00785122">
        <w:rPr>
          <w:rFonts w:ascii="Arial" w:hAnsi="Arial" w:cs="Arial"/>
          <w:sz w:val="20"/>
          <w:szCs w:val="20"/>
          <w:lang w:val="uk-UA"/>
        </w:rPr>
        <w:t>Санто виділив:</w:t>
      </w:r>
    </w:p>
    <w:p w:rsidR="00A66838" w:rsidRPr="00785122" w:rsidRDefault="00A66838" w:rsidP="000740D9">
      <w:pPr>
        <w:ind w:firstLine="360"/>
        <w:jc w:val="both"/>
        <w:rPr>
          <w:rFonts w:ascii="Arial" w:hAnsi="Arial" w:cs="Arial"/>
          <w:sz w:val="20"/>
          <w:szCs w:val="20"/>
          <w:lang w:val="uk-UA"/>
        </w:rPr>
      </w:pPr>
      <w:r w:rsidRPr="00785122">
        <w:rPr>
          <w:rFonts w:ascii="Arial" w:hAnsi="Arial" w:cs="Arial"/>
          <w:sz w:val="20"/>
          <w:szCs w:val="20"/>
          <w:lang w:val="uk-UA"/>
        </w:rPr>
        <w:t>пасивну - суб’єкти використовують поліпшені інновації, внаслідок чого з’являється можливість поліпшити технологічний рівень, підвищити продуктивність праці, зекономити на дослідженнях, використовується, коли є попит на даний продукт;</w:t>
      </w:r>
    </w:p>
    <w:p w:rsidR="00A66838" w:rsidRPr="00785122" w:rsidRDefault="00A66838" w:rsidP="000740D9">
      <w:pPr>
        <w:ind w:firstLine="360"/>
        <w:jc w:val="both"/>
        <w:rPr>
          <w:rFonts w:ascii="Arial" w:hAnsi="Arial" w:cs="Arial"/>
          <w:sz w:val="20"/>
          <w:szCs w:val="20"/>
          <w:lang w:val="uk-UA"/>
        </w:rPr>
      </w:pPr>
      <w:r w:rsidRPr="00785122">
        <w:rPr>
          <w:rFonts w:ascii="Arial" w:hAnsi="Arial" w:cs="Arial"/>
          <w:sz w:val="20"/>
          <w:szCs w:val="20"/>
          <w:lang w:val="uk-UA"/>
        </w:rPr>
        <w:t>наступальну - використовуються радикальні інновації, що забезпечує лідерство на ринку і потребує значної бази для наукових досліджень, креативних працівників;</w:t>
      </w:r>
    </w:p>
    <w:p w:rsidR="00A66838" w:rsidRPr="00785122" w:rsidRDefault="00A66838" w:rsidP="000740D9">
      <w:pPr>
        <w:ind w:firstLine="360"/>
        <w:jc w:val="both"/>
        <w:rPr>
          <w:rFonts w:ascii="Arial" w:hAnsi="Arial" w:cs="Arial"/>
          <w:sz w:val="20"/>
          <w:szCs w:val="20"/>
          <w:lang w:val="uk-UA"/>
        </w:rPr>
      </w:pPr>
      <w:r w:rsidRPr="00785122">
        <w:rPr>
          <w:rFonts w:ascii="Arial" w:hAnsi="Arial" w:cs="Arial"/>
          <w:sz w:val="20"/>
          <w:szCs w:val="20"/>
          <w:lang w:val="uk-UA"/>
        </w:rPr>
        <w:lastRenderedPageBreak/>
        <w:t>стагнаційну – використання продукту на етапі «зрілість», дозволяє зекономити на наукових дослідженнях, має високу ймовірність банкрутства і може застосовуватись тільки за умови відсутності конкурентів.</w:t>
      </w:r>
    </w:p>
    <w:p w:rsidR="00A66838" w:rsidRPr="00785122" w:rsidRDefault="00A66838" w:rsidP="000740D9">
      <w:pPr>
        <w:ind w:firstLine="720"/>
        <w:jc w:val="both"/>
        <w:rPr>
          <w:rFonts w:ascii="Arial" w:hAnsi="Arial" w:cs="Arial"/>
          <w:sz w:val="20"/>
          <w:szCs w:val="20"/>
          <w:lang w:val="uk-UA"/>
        </w:rPr>
      </w:pPr>
      <w:r w:rsidRPr="00785122">
        <w:rPr>
          <w:rFonts w:ascii="Arial" w:hAnsi="Arial" w:cs="Arial"/>
          <w:sz w:val="20"/>
          <w:szCs w:val="20"/>
          <w:lang w:val="uk-UA"/>
        </w:rPr>
        <w:t>Чан Ким пропонує так звану стратегію «блакитного океану», сутність якої полягає у тому, аби відійти від конкуренції, створивши нові ринки, що є блакитними океанами і для яких характерними рисами є: створення нового конкурентного простору, створення нового попиту, сполучення низьких витрат та високої цінності продукту для споживача, вкладання коштів в виробничі потужності, котрі підприємство може використати для створення принципово нового продукту.</w:t>
      </w:r>
    </w:p>
    <w:p w:rsidR="00A66838" w:rsidRPr="00785122" w:rsidRDefault="00A66838" w:rsidP="000740D9">
      <w:pPr>
        <w:ind w:firstLine="720"/>
        <w:jc w:val="both"/>
        <w:rPr>
          <w:rFonts w:ascii="Arial" w:hAnsi="Arial" w:cs="Arial"/>
          <w:sz w:val="20"/>
          <w:szCs w:val="20"/>
          <w:lang w:val="uk-UA"/>
        </w:rPr>
      </w:pPr>
      <w:r w:rsidRPr="00785122">
        <w:rPr>
          <w:rFonts w:ascii="Arial" w:hAnsi="Arial" w:cs="Arial"/>
          <w:sz w:val="20"/>
          <w:szCs w:val="20"/>
          <w:lang w:val="uk-UA"/>
        </w:rPr>
        <w:t>Заслуговує на увагу також класифікація всесвітньо відомого швейцарського експерта Харальда Фризевинкиля і Раменського, які описують чотири типа конкурентних стратегій - віолентна, експлерентна, патієнтна і комутантна [</w:t>
      </w:r>
      <w:r w:rsidR="003453C8" w:rsidRPr="00785122">
        <w:rPr>
          <w:rFonts w:ascii="Arial" w:hAnsi="Arial" w:cs="Arial"/>
          <w:sz w:val="20"/>
          <w:szCs w:val="20"/>
          <w:lang w:val="uk-UA"/>
        </w:rPr>
        <w:t>7</w:t>
      </w:r>
      <w:r w:rsidRPr="00785122">
        <w:rPr>
          <w:rFonts w:ascii="Arial" w:hAnsi="Arial" w:cs="Arial"/>
          <w:sz w:val="20"/>
          <w:szCs w:val="20"/>
          <w:lang w:val="uk-UA"/>
        </w:rPr>
        <w:t>].</w:t>
      </w:r>
    </w:p>
    <w:p w:rsidR="00A66838" w:rsidRPr="00785122" w:rsidRDefault="00A66838" w:rsidP="000740D9">
      <w:pPr>
        <w:tabs>
          <w:tab w:val="left" w:pos="1080"/>
        </w:tabs>
        <w:ind w:firstLine="720"/>
        <w:jc w:val="both"/>
        <w:rPr>
          <w:rFonts w:ascii="Arial" w:hAnsi="Arial" w:cs="Arial"/>
          <w:sz w:val="20"/>
          <w:szCs w:val="20"/>
          <w:lang w:val="uk-UA"/>
        </w:rPr>
      </w:pPr>
      <w:r w:rsidRPr="00785122">
        <w:rPr>
          <w:rFonts w:ascii="Arial" w:hAnsi="Arial" w:cs="Arial"/>
          <w:sz w:val="20"/>
          <w:szCs w:val="20"/>
          <w:lang w:val="uk-UA"/>
        </w:rPr>
        <w:t xml:space="preserve">Віолентна («силова») стратегія - це стратегія домінування на ринку, вона орієнтована на високу продуктивність і зниження виробничих витрат, що дає змогу здешевити продукцію. Три основні різновиди фірм-віолентів за свої гігантські розміри й економічну міць одержали назви «горді леви», «могутні слони», «неповороткі бегемоти». Опираючись на свою гігантську силу, вони прагнуть домінувати на міжнародному ринку. </w:t>
      </w:r>
    </w:p>
    <w:p w:rsidR="00A66838" w:rsidRPr="00785122" w:rsidRDefault="00A66838" w:rsidP="000740D9">
      <w:pPr>
        <w:tabs>
          <w:tab w:val="left" w:pos="1080"/>
        </w:tabs>
        <w:ind w:firstLine="720"/>
        <w:jc w:val="both"/>
        <w:rPr>
          <w:rFonts w:ascii="Arial" w:hAnsi="Arial" w:cs="Arial"/>
          <w:sz w:val="20"/>
          <w:szCs w:val="20"/>
          <w:lang w:val="uk-UA"/>
        </w:rPr>
      </w:pPr>
      <w:r w:rsidRPr="00785122">
        <w:rPr>
          <w:rFonts w:ascii="Arial" w:hAnsi="Arial" w:cs="Arial"/>
          <w:sz w:val="20"/>
          <w:szCs w:val="20"/>
          <w:lang w:val="uk-UA"/>
        </w:rPr>
        <w:t>Експлерентна (піонерська) стратегія. Ця стратегія конкурентної боротьби пов’язана зі створенням нових або радикальним перетворенням старих сегментів ринку. Це не просто вдосконалення товарів і послуг, а дуже ризиковий (але й вигідний, якщо пощастить) пошук революційних рішень. Головний фактор сили експлерентів пов’язаний з випередженням у впровадженні принципових нововведень. Піонерська компанія завжди сподівається, що реалізація її технічних ідей переверне ринок. В 15 випадках із 100 експлеренту випадає величезний технічний і фінансовий успіх. У чистому виді дотримуватися піонерської стратегії у світі бізнесу вкрай складно через її короткочасну природу, тому що після довгоочікуваного прориву перед фірмою встають прозаїчні завдання утримання частки на ринку, постійного поліпшення продукту, підвищення рентабельності, тобто фірма-експлерент вимушена повільно переходити до іншого типу стратегії.</w:t>
      </w:r>
    </w:p>
    <w:p w:rsidR="00A66838" w:rsidRPr="00785122" w:rsidRDefault="00A66838" w:rsidP="000740D9">
      <w:pPr>
        <w:tabs>
          <w:tab w:val="left" w:pos="1900"/>
        </w:tabs>
        <w:ind w:firstLine="720"/>
        <w:jc w:val="both"/>
        <w:rPr>
          <w:rFonts w:ascii="Arial" w:hAnsi="Arial" w:cs="Arial"/>
          <w:sz w:val="20"/>
          <w:szCs w:val="20"/>
          <w:lang w:val="uk-UA"/>
        </w:rPr>
      </w:pPr>
      <w:r w:rsidRPr="00785122">
        <w:rPr>
          <w:rFonts w:ascii="Arial" w:hAnsi="Arial" w:cs="Arial"/>
          <w:sz w:val="20"/>
          <w:szCs w:val="20"/>
          <w:lang w:val="uk-UA"/>
        </w:rPr>
        <w:t xml:space="preserve">Патієнтна (нішова) стратегія. Ця стратегія є типовою для фірм, які встали на шлях вузької спеціалізації. Вона передбачає виготовлення особливої, незвичайної продукції для певного (частіше) вузького кола споживачів. Ринкова сила компаній-патієнтів полягає у тому, що їх вироби стають незмінними для відповідної групи клієнтів. Сенс цієї стратегії полягає не просто в спеціалізації, але й передбачає знаходження підприємцем вільної ринкової ніші, де попит тільки сформовано і стабільність залежатиме від унікальності продукту та гостроти потреби споживачів у ньому. Оперуючи на двох і більше нішах, фірма збільшує свої шанси на виживання. </w:t>
      </w:r>
    </w:p>
    <w:p w:rsidR="00A66838" w:rsidRPr="00785122" w:rsidRDefault="00A66838" w:rsidP="000740D9">
      <w:pPr>
        <w:tabs>
          <w:tab w:val="left" w:pos="180"/>
        </w:tabs>
        <w:ind w:firstLine="720"/>
        <w:jc w:val="both"/>
        <w:rPr>
          <w:rFonts w:ascii="Arial" w:hAnsi="Arial" w:cs="Arial"/>
          <w:sz w:val="20"/>
          <w:szCs w:val="20"/>
          <w:lang w:val="uk-UA"/>
        </w:rPr>
      </w:pPr>
      <w:r w:rsidRPr="00785122">
        <w:rPr>
          <w:rFonts w:ascii="Arial" w:hAnsi="Arial" w:cs="Arial"/>
          <w:sz w:val="20"/>
          <w:szCs w:val="20"/>
          <w:lang w:val="uk-UA"/>
        </w:rPr>
        <w:t>Комутантна (пристосовницька) стратегія. Фірми, що її обирають, нездатні самі створити унікальний продукт. Вони підвищують споживчу цінність товару не за рахунок надвисокої якості (як патієнти), а завдяки індивідуалізації через зміни деяких параметрів продукції, створеної іншими (як правило, віолентами), збагачуючи їх індивідуальні характеристики. Підвищена гнучкість комутантів (за що вони отримали назву «сірих мишей») дає змогу їм знаходити своїх споживачів і це стає джерелом сили комутантів у конкурентній боротьбі.</w:t>
      </w:r>
    </w:p>
    <w:p w:rsidR="00A66838" w:rsidRPr="00785122" w:rsidRDefault="00BB5D70" w:rsidP="000740D9">
      <w:pPr>
        <w:tabs>
          <w:tab w:val="left" w:pos="180"/>
        </w:tabs>
        <w:ind w:firstLine="720"/>
        <w:jc w:val="both"/>
        <w:rPr>
          <w:rFonts w:ascii="Arial" w:hAnsi="Arial" w:cs="Arial"/>
          <w:sz w:val="20"/>
          <w:szCs w:val="20"/>
          <w:lang w:val="uk-UA"/>
        </w:rPr>
      </w:pPr>
      <w:r w:rsidRPr="00BB5D70">
        <w:rPr>
          <w:rFonts w:ascii="Arial" w:hAnsi="Arial" w:cs="Arial"/>
          <w:b/>
          <w:i/>
          <w:sz w:val="20"/>
          <w:szCs w:val="20"/>
          <w:lang w:val="uk-UA"/>
        </w:rPr>
        <w:t>Висновки.</w:t>
      </w:r>
      <w:r>
        <w:rPr>
          <w:rFonts w:ascii="Arial" w:hAnsi="Arial" w:cs="Arial"/>
          <w:sz w:val="20"/>
          <w:szCs w:val="20"/>
          <w:lang w:val="uk-UA"/>
        </w:rPr>
        <w:t xml:space="preserve"> </w:t>
      </w:r>
      <w:r w:rsidR="00A66838" w:rsidRPr="00785122">
        <w:rPr>
          <w:rFonts w:ascii="Arial" w:hAnsi="Arial" w:cs="Arial"/>
          <w:sz w:val="20"/>
          <w:szCs w:val="20"/>
          <w:lang w:val="uk-UA"/>
        </w:rPr>
        <w:t xml:space="preserve">Розглянувши існуючі класифікації стратегій та їх характеристики, приходимо до </w:t>
      </w:r>
      <w:r w:rsidR="00A66838" w:rsidRPr="00BB5D70">
        <w:rPr>
          <w:rFonts w:ascii="Arial" w:hAnsi="Arial" w:cs="Arial"/>
          <w:sz w:val="20"/>
          <w:szCs w:val="20"/>
          <w:lang w:val="uk-UA"/>
        </w:rPr>
        <w:t>висновку,</w:t>
      </w:r>
      <w:r w:rsidR="00A66838" w:rsidRPr="00785122">
        <w:rPr>
          <w:rFonts w:ascii="Arial" w:hAnsi="Arial" w:cs="Arial"/>
          <w:sz w:val="20"/>
          <w:szCs w:val="20"/>
          <w:lang w:val="uk-UA"/>
        </w:rPr>
        <w:t xml:space="preserve"> що вони не суперечать одна одній, скоріше доповнюють одна одну, є похідними і це створює умови для їх </w:t>
      </w:r>
      <w:r w:rsidR="00A66838" w:rsidRPr="00785122">
        <w:rPr>
          <w:rFonts w:ascii="Arial" w:hAnsi="Arial" w:cs="Arial"/>
          <w:sz w:val="20"/>
          <w:szCs w:val="20"/>
          <w:lang w:val="uk-UA"/>
        </w:rPr>
        <w:lastRenderedPageBreak/>
        <w:t>комбінування.</w:t>
      </w:r>
      <w:r w:rsidR="00433ADE" w:rsidRPr="00785122">
        <w:rPr>
          <w:rFonts w:ascii="Arial" w:hAnsi="Arial" w:cs="Arial"/>
          <w:sz w:val="20"/>
          <w:szCs w:val="20"/>
          <w:lang w:val="uk-UA"/>
        </w:rPr>
        <w:t xml:space="preserve"> </w:t>
      </w:r>
      <w:r w:rsidR="00433ADE" w:rsidRPr="00785122">
        <w:rPr>
          <w:rFonts w:ascii="Arial" w:hAnsi="Arial" w:cs="Arial"/>
          <w:bCs/>
          <w:iCs/>
          <w:sz w:val="20"/>
          <w:szCs w:val="20"/>
          <w:lang w:val="uk-UA"/>
        </w:rPr>
        <w:t>Досліджені в статті</w:t>
      </w:r>
      <w:r w:rsidR="00433ADE" w:rsidRPr="00785122">
        <w:rPr>
          <w:rFonts w:ascii="Arial" w:hAnsi="Arial" w:cs="Arial"/>
          <w:bCs/>
          <w:iCs/>
          <w:color w:val="000000"/>
          <w:sz w:val="20"/>
          <w:szCs w:val="20"/>
          <w:lang w:val="uk-UA"/>
        </w:rPr>
        <w:t xml:space="preserve"> </w:t>
      </w:r>
      <w:r w:rsidR="00433ADE" w:rsidRPr="00785122">
        <w:rPr>
          <w:rFonts w:ascii="Arial" w:hAnsi="Arial" w:cs="Arial"/>
          <w:bCs/>
          <w:iCs/>
          <w:sz w:val="20"/>
          <w:szCs w:val="20"/>
          <w:lang w:val="uk-UA"/>
        </w:rPr>
        <w:t xml:space="preserve">теоретичні проблеми аналізу та </w:t>
      </w:r>
      <w:r w:rsidR="00433ADE" w:rsidRPr="00785122">
        <w:rPr>
          <w:rFonts w:ascii="Arial" w:hAnsi="Arial" w:cs="Arial"/>
          <w:sz w:val="20"/>
          <w:szCs w:val="20"/>
          <w:lang w:val="uk-UA"/>
        </w:rPr>
        <w:t>класифікації видових проявів конкурентних стратегій</w:t>
      </w:r>
      <w:r w:rsidR="00433ADE" w:rsidRPr="00785122">
        <w:rPr>
          <w:rFonts w:ascii="Arial" w:hAnsi="Arial" w:cs="Arial"/>
          <w:bCs/>
          <w:iCs/>
          <w:sz w:val="20"/>
          <w:szCs w:val="20"/>
          <w:lang w:val="uk-UA"/>
        </w:rPr>
        <w:t xml:space="preserve"> </w:t>
      </w:r>
      <w:r w:rsidR="00433ADE" w:rsidRPr="00785122">
        <w:rPr>
          <w:rFonts w:ascii="Arial" w:hAnsi="Arial" w:cs="Arial"/>
          <w:bCs/>
          <w:iCs/>
          <w:color w:val="000000"/>
          <w:spacing w:val="-3"/>
          <w:sz w:val="20"/>
          <w:szCs w:val="20"/>
          <w:lang w:val="uk-UA"/>
        </w:rPr>
        <w:t>сучасних підприємств</w:t>
      </w:r>
      <w:r w:rsidR="00433ADE" w:rsidRPr="00785122">
        <w:rPr>
          <w:rFonts w:ascii="Arial" w:hAnsi="Arial" w:cs="Arial"/>
          <w:bCs/>
          <w:iCs/>
          <w:sz w:val="20"/>
          <w:szCs w:val="20"/>
          <w:lang w:val="uk-UA"/>
        </w:rPr>
        <w:t>,</w:t>
      </w:r>
      <w:r w:rsidR="00433ADE" w:rsidRPr="00785122">
        <w:rPr>
          <w:rFonts w:ascii="Arial" w:hAnsi="Arial" w:cs="Arial"/>
          <w:bCs/>
          <w:iCs/>
          <w:color w:val="000000"/>
          <w:spacing w:val="4"/>
          <w:sz w:val="20"/>
          <w:szCs w:val="20"/>
          <w:lang w:val="uk-UA"/>
        </w:rPr>
        <w:t xml:space="preserve"> на думку авторів, допоможе сформувати їх </w:t>
      </w:r>
      <w:r w:rsidR="00433ADE" w:rsidRPr="00785122">
        <w:rPr>
          <w:rFonts w:ascii="Arial" w:hAnsi="Arial" w:cs="Arial"/>
          <w:bCs/>
          <w:iCs/>
          <w:sz w:val="20"/>
          <w:szCs w:val="20"/>
          <w:lang w:val="uk-UA"/>
        </w:rPr>
        <w:t>конкурентну</w:t>
      </w:r>
      <w:r w:rsidR="00433ADE" w:rsidRPr="00785122">
        <w:rPr>
          <w:rFonts w:ascii="Arial" w:hAnsi="Arial" w:cs="Arial"/>
          <w:bCs/>
          <w:iCs/>
          <w:color w:val="000000"/>
          <w:spacing w:val="-3"/>
          <w:sz w:val="20"/>
          <w:szCs w:val="20"/>
          <w:lang w:val="uk-UA"/>
        </w:rPr>
        <w:t xml:space="preserve"> стратегію</w:t>
      </w:r>
      <w:r w:rsidR="00433ADE" w:rsidRPr="00785122">
        <w:rPr>
          <w:rFonts w:ascii="Arial" w:hAnsi="Arial" w:cs="Arial"/>
          <w:sz w:val="20"/>
          <w:szCs w:val="20"/>
          <w:lang w:val="uk-UA"/>
        </w:rPr>
        <w:t xml:space="preserve"> в умовах загострення конкурентної боротьби.</w:t>
      </w:r>
    </w:p>
    <w:p w:rsidR="00BB5D70" w:rsidRDefault="00BB5D70" w:rsidP="00BB5D70">
      <w:pPr>
        <w:shd w:val="clear" w:color="auto" w:fill="FFFFFF"/>
        <w:rPr>
          <w:rFonts w:ascii="Arial" w:hAnsi="Arial" w:cs="Arial"/>
          <w:b/>
          <w:color w:val="000000"/>
          <w:spacing w:val="2"/>
          <w:sz w:val="20"/>
          <w:szCs w:val="20"/>
          <w:lang w:val="uk-UA"/>
        </w:rPr>
      </w:pPr>
    </w:p>
    <w:p w:rsidR="0012280F" w:rsidRPr="00785122" w:rsidRDefault="0012280F" w:rsidP="00BB5D70">
      <w:pPr>
        <w:shd w:val="clear" w:color="auto" w:fill="FFFFFF"/>
        <w:rPr>
          <w:rFonts w:ascii="Arial" w:hAnsi="Arial" w:cs="Arial"/>
          <w:b/>
          <w:color w:val="000000"/>
          <w:spacing w:val="2"/>
          <w:sz w:val="20"/>
          <w:szCs w:val="20"/>
          <w:lang w:val="uk-UA"/>
        </w:rPr>
      </w:pPr>
      <w:r w:rsidRPr="00785122">
        <w:rPr>
          <w:rFonts w:ascii="Arial" w:hAnsi="Arial" w:cs="Arial"/>
          <w:b/>
          <w:color w:val="000000"/>
          <w:spacing w:val="2"/>
          <w:sz w:val="20"/>
          <w:szCs w:val="20"/>
          <w:lang w:val="uk-UA"/>
        </w:rPr>
        <w:t>Л</w:t>
      </w:r>
      <w:r w:rsidR="00DC785C">
        <w:rPr>
          <w:rFonts w:ascii="Arial" w:hAnsi="Arial" w:cs="Arial"/>
          <w:b/>
          <w:color w:val="000000"/>
          <w:spacing w:val="2"/>
          <w:sz w:val="20"/>
          <w:szCs w:val="20"/>
          <w:lang w:val="uk-UA"/>
        </w:rPr>
        <w:t>ІТЕРАТУРА</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 xml:space="preserve">1. </w:t>
      </w:r>
      <w:r w:rsidRPr="00DC785C">
        <w:rPr>
          <w:rFonts w:ascii="Arial" w:hAnsi="Arial" w:cs="Arial"/>
          <w:sz w:val="20"/>
          <w:szCs w:val="20"/>
        </w:rPr>
        <w:t>Портер М. Конкуренция: Пер. с англ.</w:t>
      </w:r>
      <w:r w:rsidRPr="00DC785C">
        <w:rPr>
          <w:rFonts w:ascii="Arial" w:hAnsi="Arial" w:cs="Arial"/>
          <w:sz w:val="20"/>
          <w:szCs w:val="20"/>
          <w:lang w:val="uk-UA"/>
        </w:rPr>
        <w:t>/ М. Портер.</w:t>
      </w:r>
      <w:r w:rsidRPr="00DC785C">
        <w:rPr>
          <w:rFonts w:ascii="Arial" w:hAnsi="Arial" w:cs="Arial"/>
          <w:sz w:val="20"/>
          <w:szCs w:val="20"/>
        </w:rPr>
        <w:t xml:space="preserve"> – М.: Изд. дом «Вильямс», 200</w:t>
      </w:r>
      <w:r w:rsidRPr="00DC785C">
        <w:rPr>
          <w:rFonts w:ascii="Arial" w:hAnsi="Arial" w:cs="Arial"/>
          <w:sz w:val="20"/>
          <w:szCs w:val="20"/>
          <w:lang w:val="uk-UA"/>
        </w:rPr>
        <w:t>5</w:t>
      </w:r>
      <w:r w:rsidRPr="00DC785C">
        <w:rPr>
          <w:rFonts w:ascii="Arial" w:hAnsi="Arial" w:cs="Arial"/>
          <w:sz w:val="20"/>
          <w:szCs w:val="20"/>
        </w:rPr>
        <w:t xml:space="preserve">. – </w:t>
      </w:r>
      <w:r w:rsidRPr="00DC785C">
        <w:rPr>
          <w:rFonts w:ascii="Arial" w:hAnsi="Arial" w:cs="Arial"/>
          <w:sz w:val="20"/>
          <w:szCs w:val="20"/>
          <w:lang w:val="uk-UA"/>
        </w:rPr>
        <w:t>608</w:t>
      </w:r>
      <w:r w:rsidRPr="00DC785C">
        <w:rPr>
          <w:rFonts w:ascii="Arial" w:hAnsi="Arial" w:cs="Arial"/>
          <w:sz w:val="20"/>
          <w:szCs w:val="20"/>
        </w:rPr>
        <w:t xml:space="preserve"> </w:t>
      </w:r>
      <w:proofErr w:type="gramStart"/>
      <w:r w:rsidRPr="00DC785C">
        <w:rPr>
          <w:rFonts w:ascii="Arial" w:hAnsi="Arial" w:cs="Arial"/>
          <w:sz w:val="20"/>
          <w:szCs w:val="20"/>
        </w:rPr>
        <w:t>с</w:t>
      </w:r>
      <w:proofErr w:type="gramEnd"/>
      <w:r w:rsidRPr="00DC785C">
        <w:rPr>
          <w:rFonts w:ascii="Arial" w:hAnsi="Arial" w:cs="Arial"/>
          <w:sz w:val="20"/>
          <w:szCs w:val="20"/>
        </w:rPr>
        <w:t>.</w:t>
      </w:r>
      <w:r w:rsidRPr="00DC785C">
        <w:rPr>
          <w:rFonts w:ascii="Arial" w:hAnsi="Arial" w:cs="Arial"/>
          <w:sz w:val="20"/>
          <w:szCs w:val="20"/>
          <w:lang w:val="uk-UA"/>
        </w:rPr>
        <w:t xml:space="preserve"> </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 xml:space="preserve">2. Портер М. Стратегія конкуренції: Пер. з англ. / М. Портер. – К.: Основи, 1998. – 390 с. </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 xml:space="preserve">3. </w:t>
      </w:r>
      <w:r w:rsidRPr="00DC785C">
        <w:rPr>
          <w:rFonts w:ascii="Arial" w:hAnsi="Arial" w:cs="Arial"/>
          <w:sz w:val="20"/>
          <w:szCs w:val="20"/>
        </w:rPr>
        <w:t xml:space="preserve">Воронкова А.Э. Стратегическое управление конкурентоспособным потенциалом предприятия: диагностика и организация. </w:t>
      </w:r>
      <w:r w:rsidRPr="00DC785C">
        <w:rPr>
          <w:rFonts w:ascii="Arial" w:hAnsi="Arial" w:cs="Arial"/>
          <w:sz w:val="20"/>
          <w:szCs w:val="20"/>
          <w:lang w:val="uk-UA"/>
        </w:rPr>
        <w:t xml:space="preserve">/ А.Э. Воронкова. </w:t>
      </w:r>
      <w:r w:rsidRPr="00DC785C">
        <w:rPr>
          <w:rFonts w:ascii="Arial" w:hAnsi="Arial" w:cs="Arial"/>
          <w:sz w:val="20"/>
          <w:szCs w:val="20"/>
        </w:rPr>
        <w:t xml:space="preserve">– Луганск: ВНУ, 2000. – 310 с. </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rPr>
        <w:t xml:space="preserve">4. </w:t>
      </w:r>
      <w:r w:rsidRPr="00DC785C">
        <w:rPr>
          <w:rFonts w:ascii="Arial" w:hAnsi="Arial" w:cs="Arial"/>
          <w:sz w:val="20"/>
          <w:szCs w:val="20"/>
          <w:lang w:val="uk-UA"/>
        </w:rPr>
        <w:t>Шевченко Л. С. Конкурентное управление: Учебн. пособие. / Л.С. Шевченко. – Харьков: Эспада, 200</w:t>
      </w:r>
      <w:r w:rsidRPr="00DC785C">
        <w:rPr>
          <w:rFonts w:ascii="Arial" w:hAnsi="Arial" w:cs="Arial"/>
          <w:sz w:val="20"/>
          <w:szCs w:val="20"/>
        </w:rPr>
        <w:t>8</w:t>
      </w:r>
      <w:r w:rsidRPr="00DC785C">
        <w:rPr>
          <w:rFonts w:ascii="Arial" w:hAnsi="Arial" w:cs="Arial"/>
          <w:sz w:val="20"/>
          <w:szCs w:val="20"/>
          <w:lang w:val="uk-UA"/>
        </w:rPr>
        <w:t xml:space="preserve">. – 520 с. </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 xml:space="preserve">5. Юданов А. Ю. Конкуренция: теория и практика. / А.Ю. Юданов. </w:t>
      </w:r>
      <w:r w:rsidRPr="00DC785C">
        <w:rPr>
          <w:rFonts w:ascii="Arial" w:hAnsi="Arial" w:cs="Arial"/>
          <w:sz w:val="20"/>
          <w:szCs w:val="20"/>
        </w:rPr>
        <w:t>–</w:t>
      </w:r>
      <w:r w:rsidRPr="00DC785C">
        <w:rPr>
          <w:rFonts w:ascii="Arial" w:hAnsi="Arial" w:cs="Arial"/>
          <w:sz w:val="20"/>
          <w:szCs w:val="20"/>
          <w:lang w:val="uk-UA"/>
        </w:rPr>
        <w:t xml:space="preserve"> М.: Тандем, 1998. </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 xml:space="preserve">6. Азоев Г. Л. Конкуренция: анализ, стратегия и практика </w:t>
      </w:r>
      <w:r w:rsidRPr="00DC785C">
        <w:rPr>
          <w:rFonts w:ascii="Arial" w:hAnsi="Arial" w:cs="Arial"/>
          <w:sz w:val="20"/>
          <w:szCs w:val="20"/>
        </w:rPr>
        <w:t>–</w:t>
      </w:r>
      <w:r w:rsidRPr="00DC785C">
        <w:rPr>
          <w:rFonts w:ascii="Arial" w:hAnsi="Arial" w:cs="Arial"/>
          <w:sz w:val="20"/>
          <w:szCs w:val="20"/>
          <w:lang w:val="uk-UA"/>
        </w:rPr>
        <w:t xml:space="preserve"> М.: Центр экономики и маркетинга, 1996. </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 xml:space="preserve">7. Фатхутдинов Р. А. Конкурентоспособность: экономика, стратегия, управление. / Р. А. Фатхутдинов. – М.:Инфра-М, 2000. </w:t>
      </w:r>
    </w:p>
    <w:p w:rsidR="00DC785C" w:rsidRDefault="0012280F"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 xml:space="preserve">8. </w:t>
      </w:r>
      <w:r w:rsidR="003C1C18" w:rsidRPr="00DC785C">
        <w:rPr>
          <w:rFonts w:ascii="Arial" w:hAnsi="Arial" w:cs="Arial"/>
          <w:sz w:val="20"/>
          <w:szCs w:val="20"/>
        </w:rPr>
        <w:t>Томпсон А.А., Стрикленд Дж. Стратегический менеджмент. Искусство разработки и реализации стратегии. Учеб. для ВУЗов</w:t>
      </w:r>
      <w:proofErr w:type="gramStart"/>
      <w:r w:rsidR="003C1C18" w:rsidRPr="00DC785C">
        <w:rPr>
          <w:rFonts w:ascii="Arial" w:hAnsi="Arial" w:cs="Arial"/>
          <w:sz w:val="20"/>
          <w:szCs w:val="20"/>
        </w:rPr>
        <w:t xml:space="preserve"> / П</w:t>
      </w:r>
      <w:proofErr w:type="gramEnd"/>
      <w:r w:rsidR="003C1C18" w:rsidRPr="00DC785C">
        <w:rPr>
          <w:rFonts w:ascii="Arial" w:hAnsi="Arial" w:cs="Arial"/>
          <w:sz w:val="20"/>
          <w:szCs w:val="20"/>
        </w:rPr>
        <w:t>ер. с англ.; Под ред. Зайцева Л.Г., Соколовой М.И.</w:t>
      </w:r>
      <w:r w:rsidR="003C1C18" w:rsidRPr="00DC785C">
        <w:rPr>
          <w:rFonts w:ascii="Arial" w:hAnsi="Arial" w:cs="Arial"/>
          <w:sz w:val="20"/>
          <w:szCs w:val="20"/>
          <w:lang w:val="uk-UA"/>
        </w:rPr>
        <w:t xml:space="preserve"> / </w:t>
      </w:r>
      <w:r w:rsidR="003C1C18" w:rsidRPr="00DC785C">
        <w:rPr>
          <w:rFonts w:ascii="Arial" w:hAnsi="Arial" w:cs="Arial"/>
          <w:sz w:val="20"/>
          <w:szCs w:val="20"/>
        </w:rPr>
        <w:t>А.А.</w:t>
      </w:r>
      <w:r w:rsidR="003C1C18" w:rsidRPr="00DC785C">
        <w:rPr>
          <w:rFonts w:ascii="Arial" w:hAnsi="Arial" w:cs="Arial"/>
          <w:sz w:val="20"/>
          <w:szCs w:val="20"/>
          <w:lang w:val="uk-UA"/>
        </w:rPr>
        <w:t xml:space="preserve"> </w:t>
      </w:r>
      <w:r w:rsidR="003C1C18" w:rsidRPr="00DC785C">
        <w:rPr>
          <w:rFonts w:ascii="Arial" w:hAnsi="Arial" w:cs="Arial"/>
          <w:sz w:val="20"/>
          <w:szCs w:val="20"/>
        </w:rPr>
        <w:t>Томпсон, Дж.</w:t>
      </w:r>
      <w:r w:rsidR="003C1C18" w:rsidRPr="00DC785C">
        <w:rPr>
          <w:rFonts w:ascii="Arial" w:hAnsi="Arial" w:cs="Arial"/>
          <w:sz w:val="20"/>
          <w:szCs w:val="20"/>
          <w:lang w:val="uk-UA"/>
        </w:rPr>
        <w:t xml:space="preserve"> </w:t>
      </w:r>
      <w:r w:rsidR="003C1C18" w:rsidRPr="00DC785C">
        <w:rPr>
          <w:rFonts w:ascii="Arial" w:hAnsi="Arial" w:cs="Arial"/>
          <w:sz w:val="20"/>
          <w:szCs w:val="20"/>
        </w:rPr>
        <w:t>Стрикленд</w:t>
      </w:r>
      <w:r w:rsidR="003453C8" w:rsidRPr="00DC785C">
        <w:rPr>
          <w:rFonts w:ascii="Arial" w:hAnsi="Arial" w:cs="Arial"/>
          <w:sz w:val="20"/>
          <w:szCs w:val="20"/>
          <w:lang w:val="uk-UA"/>
        </w:rPr>
        <w:t>.</w:t>
      </w:r>
      <w:r w:rsidR="003C1C18" w:rsidRPr="00DC785C">
        <w:rPr>
          <w:rFonts w:ascii="Arial" w:hAnsi="Arial" w:cs="Arial"/>
          <w:sz w:val="20"/>
          <w:szCs w:val="20"/>
        </w:rPr>
        <w:t xml:space="preserve"> -</w:t>
      </w:r>
      <w:r w:rsidR="003C1C18" w:rsidRPr="00DC785C">
        <w:rPr>
          <w:rFonts w:ascii="Arial" w:hAnsi="Arial" w:cs="Arial"/>
          <w:sz w:val="20"/>
          <w:szCs w:val="20"/>
          <w:lang w:val="uk-UA"/>
        </w:rPr>
        <w:t xml:space="preserve"> </w:t>
      </w:r>
      <w:r w:rsidR="003C1C18" w:rsidRPr="00DC785C">
        <w:rPr>
          <w:rFonts w:ascii="Arial" w:hAnsi="Arial" w:cs="Arial"/>
          <w:sz w:val="20"/>
          <w:szCs w:val="20"/>
        </w:rPr>
        <w:t>М.: Банки и биржи, ЮНИТИ,</w:t>
      </w:r>
      <w:r w:rsidR="003C1C18" w:rsidRPr="00DC785C">
        <w:rPr>
          <w:rFonts w:ascii="Arial" w:hAnsi="Arial" w:cs="Arial"/>
          <w:sz w:val="20"/>
          <w:szCs w:val="20"/>
          <w:lang w:val="uk-UA"/>
        </w:rPr>
        <w:t xml:space="preserve"> </w:t>
      </w:r>
      <w:r w:rsidR="003C1C18" w:rsidRPr="00DC785C">
        <w:rPr>
          <w:rFonts w:ascii="Arial" w:hAnsi="Arial" w:cs="Arial"/>
          <w:sz w:val="20"/>
          <w:szCs w:val="20"/>
        </w:rPr>
        <w:t>1998.</w:t>
      </w:r>
      <w:r w:rsidR="003C1C18" w:rsidRPr="00DC785C">
        <w:rPr>
          <w:rFonts w:ascii="Arial" w:hAnsi="Arial" w:cs="Arial"/>
          <w:sz w:val="20"/>
          <w:szCs w:val="20"/>
          <w:lang w:val="uk-UA"/>
        </w:rPr>
        <w:t xml:space="preserve"> </w:t>
      </w:r>
    </w:p>
    <w:p w:rsidR="00DC785C" w:rsidRDefault="00FF1F10" w:rsidP="000740D9">
      <w:pPr>
        <w:tabs>
          <w:tab w:val="left" w:pos="0"/>
        </w:tabs>
        <w:ind w:firstLine="567"/>
        <w:jc w:val="both"/>
        <w:rPr>
          <w:rFonts w:ascii="Arial" w:hAnsi="Arial" w:cs="Arial"/>
          <w:sz w:val="20"/>
          <w:szCs w:val="20"/>
          <w:lang w:val="uk-UA"/>
        </w:rPr>
      </w:pPr>
      <w:r w:rsidRPr="00DC785C">
        <w:rPr>
          <w:rFonts w:ascii="Arial" w:hAnsi="Arial" w:cs="Arial"/>
          <w:sz w:val="20"/>
          <w:szCs w:val="20"/>
        </w:rPr>
        <w:t xml:space="preserve">9. </w:t>
      </w:r>
      <w:r w:rsidR="0042339F" w:rsidRPr="00DC785C">
        <w:rPr>
          <w:rFonts w:ascii="Arial" w:hAnsi="Arial" w:cs="Arial"/>
          <w:sz w:val="20"/>
          <w:szCs w:val="20"/>
          <w:lang w:val="uk-UA"/>
        </w:rPr>
        <w:t>Г. Минцберг, Б. Альстрэнд, Дж.Лэмпел. Школы стратегий. Стратегическое сафари: экскурсии по дебрям стратегий менеджмента</w:t>
      </w:r>
      <w:r w:rsidRPr="00DC785C">
        <w:rPr>
          <w:rFonts w:ascii="Arial" w:hAnsi="Arial" w:cs="Arial"/>
          <w:sz w:val="20"/>
          <w:szCs w:val="20"/>
          <w:lang w:val="uk-UA"/>
        </w:rPr>
        <w:t>. /</w:t>
      </w:r>
      <w:r w:rsidR="0042339F" w:rsidRPr="00DC785C">
        <w:rPr>
          <w:rFonts w:ascii="Arial" w:hAnsi="Arial" w:cs="Arial"/>
          <w:sz w:val="20"/>
          <w:szCs w:val="20"/>
          <w:lang w:val="uk-UA"/>
        </w:rPr>
        <w:t xml:space="preserve"> </w:t>
      </w:r>
      <w:r w:rsidRPr="00DC785C">
        <w:rPr>
          <w:rFonts w:ascii="Arial" w:hAnsi="Arial" w:cs="Arial"/>
          <w:sz w:val="20"/>
          <w:szCs w:val="20"/>
          <w:lang w:val="uk-UA"/>
        </w:rPr>
        <w:t xml:space="preserve">Г. Минцберг, Б. Альстрэнд, Дж.Лэмпел. </w:t>
      </w:r>
      <w:r w:rsidR="0042339F" w:rsidRPr="00DC785C">
        <w:rPr>
          <w:rFonts w:ascii="Arial" w:hAnsi="Arial" w:cs="Arial"/>
          <w:sz w:val="20"/>
          <w:szCs w:val="20"/>
          <w:lang w:val="uk-UA"/>
        </w:rPr>
        <w:t>– СПб.: Питер, 2000.</w:t>
      </w:r>
      <w:r w:rsidR="0042339F" w:rsidRPr="00DC785C">
        <w:rPr>
          <w:rFonts w:ascii="Arial" w:hAnsi="Arial" w:cs="Arial"/>
          <w:sz w:val="20"/>
          <w:szCs w:val="20"/>
        </w:rPr>
        <w:t xml:space="preserve"> </w:t>
      </w:r>
    </w:p>
    <w:p w:rsidR="00DC785C" w:rsidRDefault="00FF1F10"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10. Ансофф И. Стратегическое управление</w:t>
      </w:r>
      <w:r w:rsidR="00DC297C" w:rsidRPr="00DC785C">
        <w:rPr>
          <w:rFonts w:ascii="Arial" w:hAnsi="Arial" w:cs="Arial"/>
          <w:sz w:val="20"/>
          <w:szCs w:val="20"/>
          <w:lang w:val="uk-UA"/>
        </w:rPr>
        <w:t xml:space="preserve">. / И. Ансофф. </w:t>
      </w:r>
      <w:r w:rsidRPr="00DC785C">
        <w:rPr>
          <w:rFonts w:ascii="Arial" w:hAnsi="Arial" w:cs="Arial"/>
          <w:sz w:val="20"/>
          <w:szCs w:val="20"/>
          <w:lang w:val="uk-UA"/>
        </w:rPr>
        <w:t xml:space="preserve">– М.: Экономика, 1998. </w:t>
      </w:r>
    </w:p>
    <w:p w:rsidR="00DC785C" w:rsidRDefault="00FF1F10"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11. Котлер Ф. Основы маркетинга: Пер. с англ. / Общ. ред. и вступ. Е.М. Пеньковой.</w:t>
      </w:r>
      <w:r w:rsidR="00DC297C" w:rsidRPr="00DC785C">
        <w:rPr>
          <w:rFonts w:ascii="Arial" w:hAnsi="Arial" w:cs="Arial"/>
          <w:sz w:val="20"/>
          <w:szCs w:val="20"/>
          <w:lang w:val="uk-UA"/>
        </w:rPr>
        <w:t xml:space="preserve"> / Ф. Котлер. </w:t>
      </w:r>
      <w:r w:rsidRPr="00DC785C">
        <w:rPr>
          <w:rFonts w:ascii="Arial" w:hAnsi="Arial" w:cs="Arial"/>
          <w:sz w:val="20"/>
          <w:szCs w:val="20"/>
          <w:lang w:val="uk-UA"/>
        </w:rPr>
        <w:t xml:space="preserve"> – М.: Прогресс, 2000. – 736 с.</w:t>
      </w:r>
      <w:r w:rsidR="003C1C18" w:rsidRPr="00DC785C">
        <w:rPr>
          <w:rFonts w:ascii="Arial" w:hAnsi="Arial" w:cs="Arial"/>
          <w:sz w:val="20"/>
          <w:szCs w:val="20"/>
          <w:lang w:val="uk-UA"/>
        </w:rPr>
        <w:t xml:space="preserve"> </w:t>
      </w:r>
    </w:p>
    <w:p w:rsidR="003C1C18" w:rsidRPr="00DC785C" w:rsidRDefault="003C1C18" w:rsidP="000740D9">
      <w:pPr>
        <w:tabs>
          <w:tab w:val="left" w:pos="0"/>
        </w:tabs>
        <w:ind w:firstLine="567"/>
        <w:jc w:val="both"/>
        <w:rPr>
          <w:rFonts w:ascii="Arial" w:hAnsi="Arial" w:cs="Arial"/>
          <w:sz w:val="20"/>
          <w:szCs w:val="20"/>
          <w:lang w:val="uk-UA"/>
        </w:rPr>
      </w:pPr>
      <w:r w:rsidRPr="00DC785C">
        <w:rPr>
          <w:rFonts w:ascii="Arial" w:hAnsi="Arial" w:cs="Arial"/>
          <w:sz w:val="20"/>
          <w:szCs w:val="20"/>
          <w:lang w:val="uk-UA"/>
        </w:rPr>
        <w:t>12. Краснокутська Н. С. Потенціал підприємства: формування та оцінка. / Н.С. Краснокутська. – К.: Центр навчальної літератури, 2005.</w:t>
      </w:r>
    </w:p>
    <w:p w:rsidR="00FF1F10" w:rsidRPr="00DC785C" w:rsidRDefault="00FF1F10" w:rsidP="000740D9">
      <w:pPr>
        <w:tabs>
          <w:tab w:val="left" w:pos="0"/>
        </w:tabs>
        <w:ind w:firstLine="426"/>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55583A" w:rsidRDefault="0055583A" w:rsidP="000740D9">
      <w:pPr>
        <w:tabs>
          <w:tab w:val="left" w:pos="540"/>
        </w:tabs>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DC785C" w:rsidRDefault="00DC785C" w:rsidP="000740D9">
      <w:pPr>
        <w:tabs>
          <w:tab w:val="left" w:pos="540"/>
        </w:tabs>
        <w:jc w:val="both"/>
        <w:rPr>
          <w:rFonts w:ascii="Arial" w:hAnsi="Arial" w:cs="Arial"/>
          <w:sz w:val="20"/>
          <w:szCs w:val="20"/>
          <w:lang w:val="uk-UA"/>
        </w:rPr>
      </w:pPr>
    </w:p>
    <w:p w:rsidR="0012280F" w:rsidRPr="00785122" w:rsidRDefault="0012280F" w:rsidP="000740D9">
      <w:pPr>
        <w:tabs>
          <w:tab w:val="left" w:pos="540"/>
        </w:tabs>
        <w:jc w:val="both"/>
        <w:rPr>
          <w:rFonts w:ascii="Arial" w:hAnsi="Arial" w:cs="Arial"/>
          <w:b/>
          <w:sz w:val="20"/>
          <w:szCs w:val="20"/>
          <w:lang w:val="uk-UA"/>
        </w:rPr>
      </w:pPr>
      <w:r w:rsidRPr="00785122">
        <w:rPr>
          <w:rFonts w:ascii="Arial" w:hAnsi="Arial" w:cs="Arial"/>
          <w:b/>
          <w:sz w:val="20"/>
          <w:szCs w:val="20"/>
          <w:lang w:val="uk-UA"/>
        </w:rPr>
        <w:lastRenderedPageBreak/>
        <w:t xml:space="preserve">Прищепа Н.П., Гайдамака О.М. Аналіз і класифікація конкурентних стратегій підприємств </w:t>
      </w:r>
    </w:p>
    <w:p w:rsidR="0012280F" w:rsidRPr="00785122" w:rsidRDefault="0012280F" w:rsidP="000740D9">
      <w:pPr>
        <w:pStyle w:val="a3"/>
        <w:spacing w:after="0"/>
        <w:ind w:left="0" w:firstLine="540"/>
        <w:jc w:val="both"/>
        <w:rPr>
          <w:rFonts w:ascii="Arial" w:hAnsi="Arial" w:cs="Arial"/>
          <w:bCs/>
          <w:iCs/>
          <w:sz w:val="20"/>
          <w:szCs w:val="20"/>
          <w:lang w:val="uk-UA"/>
        </w:rPr>
      </w:pPr>
      <w:r w:rsidRPr="00785122">
        <w:rPr>
          <w:rFonts w:ascii="Arial" w:hAnsi="Arial" w:cs="Arial"/>
          <w:i/>
          <w:sz w:val="20"/>
          <w:szCs w:val="20"/>
          <w:lang w:val="uk-UA"/>
        </w:rPr>
        <w:t xml:space="preserve"> </w:t>
      </w:r>
      <w:r w:rsidRPr="00785122">
        <w:rPr>
          <w:rFonts w:ascii="Arial" w:hAnsi="Arial" w:cs="Arial"/>
          <w:bCs/>
          <w:iCs/>
          <w:sz w:val="20"/>
          <w:szCs w:val="20"/>
          <w:lang w:val="uk-UA"/>
        </w:rPr>
        <w:t>В статті</w:t>
      </w:r>
      <w:r w:rsidRPr="00785122">
        <w:rPr>
          <w:rFonts w:ascii="Arial" w:hAnsi="Arial" w:cs="Arial"/>
          <w:bCs/>
          <w:iCs/>
          <w:color w:val="000000"/>
          <w:sz w:val="20"/>
          <w:szCs w:val="20"/>
          <w:lang w:val="uk-UA"/>
        </w:rPr>
        <w:t xml:space="preserve"> </w:t>
      </w:r>
      <w:r w:rsidR="008C5FFD" w:rsidRPr="00785122">
        <w:rPr>
          <w:rFonts w:ascii="Arial" w:hAnsi="Arial" w:cs="Arial"/>
          <w:bCs/>
          <w:iCs/>
          <w:sz w:val="20"/>
          <w:szCs w:val="20"/>
          <w:lang w:val="uk-UA"/>
        </w:rPr>
        <w:t>досліджено</w:t>
      </w:r>
      <w:r w:rsidRPr="00785122">
        <w:rPr>
          <w:rFonts w:ascii="Arial" w:hAnsi="Arial" w:cs="Arial"/>
          <w:bCs/>
          <w:iCs/>
          <w:sz w:val="20"/>
          <w:szCs w:val="20"/>
          <w:lang w:val="uk-UA"/>
        </w:rPr>
        <w:t xml:space="preserve"> </w:t>
      </w:r>
      <w:r w:rsidR="008C5FFD" w:rsidRPr="00785122">
        <w:rPr>
          <w:rFonts w:ascii="Arial" w:hAnsi="Arial" w:cs="Arial"/>
          <w:bCs/>
          <w:iCs/>
          <w:sz w:val="20"/>
          <w:szCs w:val="20"/>
          <w:lang w:val="uk-UA"/>
        </w:rPr>
        <w:t xml:space="preserve">теоретичні </w:t>
      </w:r>
      <w:r w:rsidRPr="00785122">
        <w:rPr>
          <w:rFonts w:ascii="Arial" w:hAnsi="Arial" w:cs="Arial"/>
          <w:bCs/>
          <w:iCs/>
          <w:sz w:val="20"/>
          <w:szCs w:val="20"/>
          <w:lang w:val="uk-UA"/>
        </w:rPr>
        <w:t xml:space="preserve">проблеми </w:t>
      </w:r>
      <w:r w:rsidR="008C5FFD" w:rsidRPr="00785122">
        <w:rPr>
          <w:rFonts w:ascii="Arial" w:hAnsi="Arial" w:cs="Arial"/>
          <w:bCs/>
          <w:iCs/>
          <w:sz w:val="20"/>
          <w:szCs w:val="20"/>
          <w:lang w:val="uk-UA"/>
        </w:rPr>
        <w:t xml:space="preserve">аналізу та </w:t>
      </w:r>
      <w:r w:rsidR="008C5FFD" w:rsidRPr="00785122">
        <w:rPr>
          <w:rFonts w:ascii="Arial" w:hAnsi="Arial" w:cs="Arial"/>
          <w:sz w:val="20"/>
          <w:szCs w:val="20"/>
          <w:lang w:val="uk-UA"/>
        </w:rPr>
        <w:t>класифікації видових проявів конкурентних стратегій</w:t>
      </w:r>
      <w:r w:rsidR="008C5FFD" w:rsidRPr="00785122">
        <w:rPr>
          <w:rFonts w:ascii="Arial" w:hAnsi="Arial" w:cs="Arial"/>
          <w:bCs/>
          <w:iCs/>
          <w:sz w:val="20"/>
          <w:szCs w:val="20"/>
          <w:lang w:val="uk-UA"/>
        </w:rPr>
        <w:t xml:space="preserve"> </w:t>
      </w:r>
      <w:r w:rsidRPr="00785122">
        <w:rPr>
          <w:rFonts w:ascii="Arial" w:hAnsi="Arial" w:cs="Arial"/>
          <w:bCs/>
          <w:iCs/>
          <w:color w:val="000000"/>
          <w:spacing w:val="-3"/>
          <w:sz w:val="20"/>
          <w:szCs w:val="20"/>
          <w:lang w:val="uk-UA"/>
        </w:rPr>
        <w:t>сучасн</w:t>
      </w:r>
      <w:r w:rsidR="008C5FFD" w:rsidRPr="00785122">
        <w:rPr>
          <w:rFonts w:ascii="Arial" w:hAnsi="Arial" w:cs="Arial"/>
          <w:bCs/>
          <w:iCs/>
          <w:color w:val="000000"/>
          <w:spacing w:val="-3"/>
          <w:sz w:val="20"/>
          <w:szCs w:val="20"/>
          <w:lang w:val="uk-UA"/>
        </w:rPr>
        <w:t>их</w:t>
      </w:r>
      <w:r w:rsidRPr="00785122">
        <w:rPr>
          <w:rFonts w:ascii="Arial" w:hAnsi="Arial" w:cs="Arial"/>
          <w:bCs/>
          <w:iCs/>
          <w:color w:val="000000"/>
          <w:spacing w:val="-3"/>
          <w:sz w:val="20"/>
          <w:szCs w:val="20"/>
          <w:lang w:val="uk-UA"/>
        </w:rPr>
        <w:t xml:space="preserve"> підприємств</w:t>
      </w:r>
      <w:r w:rsidRPr="00785122">
        <w:rPr>
          <w:rFonts w:ascii="Arial" w:hAnsi="Arial" w:cs="Arial"/>
          <w:bCs/>
          <w:iCs/>
          <w:sz w:val="20"/>
          <w:szCs w:val="20"/>
          <w:lang w:val="uk-UA"/>
        </w:rPr>
        <w:t>,</w:t>
      </w:r>
      <w:r w:rsidRPr="00785122">
        <w:rPr>
          <w:rFonts w:ascii="Arial" w:hAnsi="Arial" w:cs="Arial"/>
          <w:bCs/>
          <w:iCs/>
          <w:color w:val="000000"/>
          <w:spacing w:val="4"/>
          <w:sz w:val="20"/>
          <w:szCs w:val="20"/>
          <w:lang w:val="uk-UA"/>
        </w:rPr>
        <w:t xml:space="preserve"> що, на думку авторів, допоможе сформувати </w:t>
      </w:r>
      <w:r w:rsidR="006F0233" w:rsidRPr="00785122">
        <w:rPr>
          <w:rFonts w:ascii="Arial" w:hAnsi="Arial" w:cs="Arial"/>
          <w:bCs/>
          <w:iCs/>
          <w:color w:val="000000"/>
          <w:spacing w:val="4"/>
          <w:sz w:val="20"/>
          <w:szCs w:val="20"/>
          <w:lang w:val="uk-UA"/>
        </w:rPr>
        <w:t>їх</w:t>
      </w:r>
      <w:r w:rsidRPr="00785122">
        <w:rPr>
          <w:rFonts w:ascii="Arial" w:hAnsi="Arial" w:cs="Arial"/>
          <w:bCs/>
          <w:iCs/>
          <w:color w:val="000000"/>
          <w:spacing w:val="4"/>
          <w:sz w:val="20"/>
          <w:szCs w:val="20"/>
          <w:lang w:val="uk-UA"/>
        </w:rPr>
        <w:t xml:space="preserve"> </w:t>
      </w:r>
      <w:r w:rsidRPr="00785122">
        <w:rPr>
          <w:rFonts w:ascii="Arial" w:hAnsi="Arial" w:cs="Arial"/>
          <w:bCs/>
          <w:iCs/>
          <w:sz w:val="20"/>
          <w:szCs w:val="20"/>
          <w:lang w:val="uk-UA"/>
        </w:rPr>
        <w:t>конкурентну</w:t>
      </w:r>
      <w:r w:rsidRPr="00785122">
        <w:rPr>
          <w:rFonts w:ascii="Arial" w:hAnsi="Arial" w:cs="Arial"/>
          <w:bCs/>
          <w:iCs/>
          <w:color w:val="000000"/>
          <w:spacing w:val="-3"/>
          <w:sz w:val="20"/>
          <w:szCs w:val="20"/>
          <w:lang w:val="uk-UA"/>
        </w:rPr>
        <w:t xml:space="preserve"> стратегію</w:t>
      </w:r>
      <w:r w:rsidR="006F0233" w:rsidRPr="00785122">
        <w:rPr>
          <w:rFonts w:ascii="Arial" w:hAnsi="Arial" w:cs="Arial"/>
          <w:sz w:val="20"/>
          <w:szCs w:val="20"/>
          <w:lang w:val="uk-UA"/>
        </w:rPr>
        <w:t xml:space="preserve"> в умовах загострення конкурентної боротьби.</w:t>
      </w:r>
      <w:r w:rsidR="00DC785C">
        <w:rPr>
          <w:rFonts w:ascii="Arial" w:hAnsi="Arial" w:cs="Arial"/>
          <w:sz w:val="20"/>
          <w:szCs w:val="20"/>
          <w:lang w:val="uk-UA"/>
        </w:rPr>
        <w:t>Рис.1, табл..1, дж.12.</w:t>
      </w:r>
    </w:p>
    <w:p w:rsidR="00DC785C" w:rsidRDefault="00DC785C" w:rsidP="000740D9">
      <w:pPr>
        <w:shd w:val="clear" w:color="auto" w:fill="FFFFFF"/>
        <w:ind w:firstLine="567"/>
        <w:jc w:val="both"/>
        <w:rPr>
          <w:rFonts w:ascii="Arial" w:hAnsi="Arial" w:cs="Arial"/>
          <w:b/>
          <w:color w:val="000000"/>
          <w:spacing w:val="-3"/>
          <w:sz w:val="20"/>
          <w:szCs w:val="20"/>
          <w:lang w:val="uk-UA"/>
        </w:rPr>
      </w:pPr>
    </w:p>
    <w:p w:rsidR="0012280F" w:rsidRPr="00785122" w:rsidRDefault="0012280F" w:rsidP="000740D9">
      <w:pPr>
        <w:shd w:val="clear" w:color="auto" w:fill="FFFFFF"/>
        <w:ind w:firstLine="567"/>
        <w:jc w:val="both"/>
        <w:rPr>
          <w:rFonts w:ascii="Arial" w:hAnsi="Arial" w:cs="Arial"/>
          <w:b/>
          <w:color w:val="000000"/>
          <w:spacing w:val="-3"/>
          <w:sz w:val="20"/>
          <w:szCs w:val="20"/>
          <w:lang w:val="uk-UA"/>
        </w:rPr>
      </w:pPr>
      <w:r w:rsidRPr="00785122">
        <w:rPr>
          <w:rFonts w:ascii="Arial" w:hAnsi="Arial" w:cs="Arial"/>
          <w:b/>
          <w:color w:val="000000"/>
          <w:spacing w:val="-3"/>
          <w:sz w:val="20"/>
          <w:szCs w:val="20"/>
          <w:lang w:val="uk-UA"/>
        </w:rPr>
        <w:t xml:space="preserve">Прищепа Н.П., Гайдамака Е.Н. Анализ и классификация </w:t>
      </w:r>
      <w:r w:rsidR="006F0233" w:rsidRPr="00785122">
        <w:rPr>
          <w:rFonts w:ascii="Arial" w:hAnsi="Arial" w:cs="Arial"/>
          <w:b/>
          <w:color w:val="000000"/>
          <w:spacing w:val="-3"/>
          <w:sz w:val="20"/>
          <w:szCs w:val="20"/>
          <w:lang w:val="uk-UA"/>
        </w:rPr>
        <w:t xml:space="preserve">конкурентных </w:t>
      </w:r>
      <w:r w:rsidRPr="00785122">
        <w:rPr>
          <w:rFonts w:ascii="Arial" w:hAnsi="Arial" w:cs="Arial"/>
          <w:b/>
          <w:color w:val="000000"/>
          <w:spacing w:val="-3"/>
          <w:sz w:val="20"/>
          <w:szCs w:val="20"/>
          <w:lang w:val="uk-UA"/>
        </w:rPr>
        <w:t xml:space="preserve">стратегий предприятий </w:t>
      </w:r>
    </w:p>
    <w:p w:rsidR="0012280F" w:rsidRPr="00DC785C" w:rsidRDefault="0012280F" w:rsidP="000740D9">
      <w:pPr>
        <w:shd w:val="clear" w:color="auto" w:fill="FFFFFF"/>
        <w:ind w:firstLine="567"/>
        <w:jc w:val="both"/>
        <w:rPr>
          <w:rFonts w:ascii="Arial" w:hAnsi="Arial" w:cs="Arial"/>
          <w:bCs/>
          <w:color w:val="000000"/>
          <w:spacing w:val="-3"/>
          <w:sz w:val="20"/>
          <w:szCs w:val="20"/>
          <w:lang w:val="uk-UA"/>
        </w:rPr>
      </w:pPr>
      <w:r w:rsidRPr="00785122">
        <w:rPr>
          <w:rFonts w:ascii="Arial" w:hAnsi="Arial" w:cs="Arial"/>
          <w:bCs/>
          <w:color w:val="000000"/>
          <w:spacing w:val="-3"/>
          <w:sz w:val="20"/>
          <w:szCs w:val="20"/>
          <w:lang w:val="uk-UA"/>
        </w:rPr>
        <w:t xml:space="preserve"> В</w:t>
      </w:r>
      <w:r w:rsidRPr="00785122">
        <w:rPr>
          <w:rFonts w:ascii="Arial" w:hAnsi="Arial" w:cs="Arial"/>
          <w:bCs/>
          <w:color w:val="000000"/>
          <w:spacing w:val="-3"/>
          <w:sz w:val="20"/>
          <w:szCs w:val="20"/>
        </w:rPr>
        <w:t xml:space="preserve"> статье </w:t>
      </w:r>
      <w:r w:rsidR="006F0233" w:rsidRPr="00785122">
        <w:rPr>
          <w:rFonts w:ascii="Arial" w:hAnsi="Arial" w:cs="Arial"/>
          <w:bCs/>
          <w:color w:val="000000"/>
          <w:spacing w:val="-3"/>
          <w:sz w:val="20"/>
          <w:szCs w:val="20"/>
        </w:rPr>
        <w:t>исследованы теоретические</w:t>
      </w:r>
      <w:r w:rsidRPr="00785122">
        <w:rPr>
          <w:rFonts w:ascii="Arial" w:hAnsi="Arial" w:cs="Arial"/>
          <w:bCs/>
          <w:color w:val="000000"/>
          <w:spacing w:val="-3"/>
          <w:sz w:val="20"/>
          <w:szCs w:val="20"/>
        </w:rPr>
        <w:t xml:space="preserve"> проблемы </w:t>
      </w:r>
      <w:r w:rsidR="006F0233" w:rsidRPr="00785122">
        <w:rPr>
          <w:rFonts w:ascii="Arial" w:hAnsi="Arial" w:cs="Arial"/>
          <w:bCs/>
          <w:color w:val="000000"/>
          <w:spacing w:val="-3"/>
          <w:sz w:val="20"/>
          <w:szCs w:val="20"/>
        </w:rPr>
        <w:t xml:space="preserve">анализа и классификации видовых проявлений </w:t>
      </w:r>
      <w:r w:rsidRPr="00785122">
        <w:rPr>
          <w:rFonts w:ascii="Arial" w:hAnsi="Arial" w:cs="Arial"/>
          <w:bCs/>
          <w:color w:val="000000"/>
          <w:spacing w:val="-3"/>
          <w:sz w:val="20"/>
          <w:szCs w:val="20"/>
        </w:rPr>
        <w:t xml:space="preserve"> </w:t>
      </w:r>
      <w:r w:rsidR="006F0233" w:rsidRPr="00785122">
        <w:rPr>
          <w:rFonts w:ascii="Arial" w:hAnsi="Arial" w:cs="Arial"/>
          <w:bCs/>
          <w:color w:val="000000"/>
          <w:spacing w:val="-3"/>
          <w:sz w:val="20"/>
          <w:szCs w:val="20"/>
        </w:rPr>
        <w:t xml:space="preserve">конкурентных стратегий </w:t>
      </w:r>
      <w:r w:rsidRPr="00785122">
        <w:rPr>
          <w:rFonts w:ascii="Arial" w:hAnsi="Arial" w:cs="Arial"/>
          <w:bCs/>
          <w:color w:val="000000"/>
          <w:spacing w:val="-3"/>
          <w:sz w:val="20"/>
          <w:szCs w:val="20"/>
        </w:rPr>
        <w:t>современн</w:t>
      </w:r>
      <w:r w:rsidR="006F0233" w:rsidRPr="00785122">
        <w:rPr>
          <w:rFonts w:ascii="Arial" w:hAnsi="Arial" w:cs="Arial"/>
          <w:bCs/>
          <w:color w:val="000000"/>
          <w:spacing w:val="-3"/>
          <w:sz w:val="20"/>
          <w:szCs w:val="20"/>
        </w:rPr>
        <w:t>ых</w:t>
      </w:r>
      <w:r w:rsidRPr="00785122">
        <w:rPr>
          <w:rFonts w:ascii="Arial" w:hAnsi="Arial" w:cs="Arial"/>
          <w:bCs/>
          <w:color w:val="000000"/>
          <w:spacing w:val="-3"/>
          <w:sz w:val="20"/>
          <w:szCs w:val="20"/>
        </w:rPr>
        <w:t xml:space="preserve"> предприяти</w:t>
      </w:r>
      <w:r w:rsidR="006F0233" w:rsidRPr="00785122">
        <w:rPr>
          <w:rFonts w:ascii="Arial" w:hAnsi="Arial" w:cs="Arial"/>
          <w:bCs/>
          <w:color w:val="000000"/>
          <w:spacing w:val="-3"/>
          <w:sz w:val="20"/>
          <w:szCs w:val="20"/>
        </w:rPr>
        <w:t>й</w:t>
      </w:r>
      <w:r w:rsidRPr="00785122">
        <w:rPr>
          <w:rFonts w:ascii="Arial" w:hAnsi="Arial" w:cs="Arial"/>
          <w:bCs/>
          <w:color w:val="000000"/>
          <w:spacing w:val="-3"/>
          <w:sz w:val="20"/>
          <w:szCs w:val="20"/>
        </w:rPr>
        <w:t xml:space="preserve">, что, по мнению авторов, поможет сформулировать </w:t>
      </w:r>
      <w:r w:rsidR="006F0233" w:rsidRPr="00785122">
        <w:rPr>
          <w:rFonts w:ascii="Arial" w:hAnsi="Arial" w:cs="Arial"/>
          <w:bCs/>
          <w:color w:val="000000"/>
          <w:spacing w:val="-3"/>
          <w:sz w:val="20"/>
          <w:szCs w:val="20"/>
        </w:rPr>
        <w:t>их</w:t>
      </w:r>
      <w:r w:rsidRPr="00785122">
        <w:rPr>
          <w:rFonts w:ascii="Arial" w:hAnsi="Arial" w:cs="Arial"/>
          <w:bCs/>
          <w:color w:val="000000"/>
          <w:spacing w:val="-3"/>
          <w:sz w:val="20"/>
          <w:szCs w:val="20"/>
        </w:rPr>
        <w:t xml:space="preserve">  конкурентную стратегию</w:t>
      </w:r>
      <w:r w:rsidR="006F0233" w:rsidRPr="00785122">
        <w:rPr>
          <w:rFonts w:ascii="Arial" w:hAnsi="Arial" w:cs="Arial"/>
          <w:bCs/>
          <w:color w:val="000000"/>
          <w:spacing w:val="-3"/>
          <w:sz w:val="20"/>
          <w:szCs w:val="20"/>
        </w:rPr>
        <w:t xml:space="preserve"> в условиях обострения конкурентной борьбы</w:t>
      </w:r>
      <w:r w:rsidRPr="00785122">
        <w:rPr>
          <w:rFonts w:ascii="Arial" w:hAnsi="Arial" w:cs="Arial"/>
          <w:bCs/>
          <w:color w:val="000000"/>
          <w:spacing w:val="-3"/>
          <w:sz w:val="20"/>
          <w:szCs w:val="20"/>
        </w:rPr>
        <w:t>.</w:t>
      </w:r>
      <w:r w:rsidR="00DC785C">
        <w:rPr>
          <w:rFonts w:ascii="Arial" w:hAnsi="Arial" w:cs="Arial"/>
          <w:bCs/>
          <w:color w:val="000000"/>
          <w:spacing w:val="-3"/>
          <w:sz w:val="20"/>
          <w:szCs w:val="20"/>
          <w:lang w:val="uk-UA"/>
        </w:rPr>
        <w:t>Рис.1, табл..1, ист.12.</w:t>
      </w:r>
    </w:p>
    <w:p w:rsidR="0012280F" w:rsidRPr="00785122" w:rsidRDefault="0012280F" w:rsidP="000740D9">
      <w:pPr>
        <w:shd w:val="clear" w:color="auto" w:fill="FFFFFF"/>
        <w:ind w:firstLine="567"/>
        <w:jc w:val="both"/>
        <w:rPr>
          <w:rFonts w:ascii="Arial" w:hAnsi="Arial" w:cs="Arial"/>
          <w:b/>
          <w:color w:val="000000"/>
          <w:spacing w:val="-3"/>
          <w:sz w:val="20"/>
          <w:szCs w:val="20"/>
          <w:lang w:eastAsia="en-US"/>
        </w:rPr>
      </w:pPr>
    </w:p>
    <w:p w:rsidR="00774165" w:rsidRPr="00785122" w:rsidRDefault="0012280F" w:rsidP="000740D9">
      <w:pPr>
        <w:shd w:val="clear" w:color="auto" w:fill="FFFFFF"/>
        <w:ind w:firstLine="567"/>
        <w:jc w:val="both"/>
        <w:rPr>
          <w:rFonts w:ascii="Arial" w:hAnsi="Arial" w:cs="Arial"/>
          <w:b/>
          <w:color w:val="000000"/>
          <w:spacing w:val="-3"/>
          <w:sz w:val="20"/>
          <w:szCs w:val="20"/>
          <w:lang w:val="uk-UA"/>
        </w:rPr>
      </w:pPr>
      <w:r w:rsidRPr="00785122">
        <w:rPr>
          <w:rFonts w:ascii="Arial" w:hAnsi="Arial" w:cs="Arial"/>
          <w:b/>
          <w:color w:val="000000"/>
          <w:spacing w:val="-3"/>
          <w:sz w:val="20"/>
          <w:szCs w:val="20"/>
          <w:lang w:val="en-US" w:eastAsia="en-US"/>
        </w:rPr>
        <w:t>Prischepa N. P</w:t>
      </w:r>
      <w:proofErr w:type="gramStart"/>
      <w:r w:rsidRPr="00785122">
        <w:rPr>
          <w:rFonts w:ascii="Arial" w:hAnsi="Arial" w:cs="Arial"/>
          <w:b/>
          <w:color w:val="000000"/>
          <w:spacing w:val="-3"/>
          <w:sz w:val="20"/>
          <w:szCs w:val="20"/>
          <w:lang w:val="en-US" w:eastAsia="en-US"/>
        </w:rPr>
        <w:t xml:space="preserve">. </w:t>
      </w:r>
      <w:r w:rsidR="00774165" w:rsidRPr="00785122">
        <w:rPr>
          <w:rFonts w:ascii="Arial" w:hAnsi="Arial" w:cs="Arial"/>
          <w:b/>
          <w:color w:val="000000"/>
          <w:spacing w:val="-3"/>
          <w:sz w:val="20"/>
          <w:szCs w:val="20"/>
          <w:lang w:val="en-US" w:eastAsia="en-US"/>
        </w:rPr>
        <w:t>,</w:t>
      </w:r>
      <w:proofErr w:type="gramEnd"/>
      <w:r w:rsidR="00774165" w:rsidRPr="00785122">
        <w:rPr>
          <w:rFonts w:ascii="Arial" w:hAnsi="Arial" w:cs="Arial"/>
          <w:b/>
          <w:color w:val="000000"/>
          <w:spacing w:val="-3"/>
          <w:sz w:val="20"/>
          <w:szCs w:val="20"/>
          <w:lang w:val="en-US" w:eastAsia="en-US"/>
        </w:rPr>
        <w:t xml:space="preserve"> </w:t>
      </w:r>
      <w:r w:rsidR="00774165" w:rsidRPr="00785122">
        <w:rPr>
          <w:rFonts w:ascii="Arial" w:hAnsi="Arial" w:cs="Arial"/>
          <w:b/>
          <w:color w:val="000000"/>
          <w:spacing w:val="-3"/>
          <w:sz w:val="20"/>
          <w:szCs w:val="20"/>
          <w:lang w:val="en-US"/>
        </w:rPr>
        <w:t xml:space="preserve">Gaydamaka Е.N.  Analysis and classification of competition strategies of enterprises </w:t>
      </w:r>
    </w:p>
    <w:p w:rsidR="00774165" w:rsidRPr="00785122" w:rsidRDefault="00774165" w:rsidP="000740D9">
      <w:pPr>
        <w:shd w:val="clear" w:color="auto" w:fill="FFFFFF"/>
        <w:ind w:firstLine="567"/>
        <w:jc w:val="both"/>
        <w:rPr>
          <w:rFonts w:ascii="Arial" w:hAnsi="Arial" w:cs="Arial"/>
          <w:bCs/>
          <w:color w:val="000000"/>
          <w:spacing w:val="-3"/>
          <w:sz w:val="20"/>
          <w:szCs w:val="20"/>
          <w:lang w:val="en-US"/>
        </w:rPr>
      </w:pPr>
      <w:r w:rsidRPr="00785122">
        <w:rPr>
          <w:rFonts w:ascii="Arial" w:hAnsi="Arial" w:cs="Arial"/>
          <w:bCs/>
          <w:color w:val="000000"/>
          <w:spacing w:val="-3"/>
          <w:sz w:val="20"/>
          <w:szCs w:val="20"/>
          <w:lang w:val="uk-UA"/>
        </w:rPr>
        <w:t xml:space="preserve"> </w:t>
      </w:r>
      <w:r w:rsidRPr="00785122">
        <w:rPr>
          <w:rFonts w:ascii="Arial" w:hAnsi="Arial" w:cs="Arial"/>
          <w:color w:val="000000"/>
          <w:spacing w:val="-3"/>
          <w:sz w:val="20"/>
          <w:szCs w:val="20"/>
          <w:lang w:val="en-US"/>
        </w:rPr>
        <w:t xml:space="preserve">The theoretical problems of analysis and classification of specific </w:t>
      </w:r>
      <w:proofErr w:type="gramStart"/>
      <w:r w:rsidRPr="00785122">
        <w:rPr>
          <w:rFonts w:ascii="Arial" w:hAnsi="Arial" w:cs="Arial"/>
          <w:color w:val="000000"/>
          <w:spacing w:val="-3"/>
          <w:sz w:val="20"/>
          <w:szCs w:val="20"/>
          <w:lang w:val="en-US"/>
        </w:rPr>
        <w:t>displays  of</w:t>
      </w:r>
      <w:proofErr w:type="gramEnd"/>
      <w:r w:rsidRPr="00785122">
        <w:rPr>
          <w:rFonts w:ascii="Arial" w:hAnsi="Arial" w:cs="Arial"/>
          <w:color w:val="000000"/>
          <w:spacing w:val="-3"/>
          <w:sz w:val="20"/>
          <w:szCs w:val="20"/>
          <w:lang w:val="en-US"/>
        </w:rPr>
        <w:t xml:space="preserve"> competition strategies of modern enterprises are investigational in the article, that, in opinion of authors, will help to </w:t>
      </w:r>
      <w:r w:rsidRPr="00785122">
        <w:rPr>
          <w:rFonts w:ascii="Arial" w:hAnsi="Arial" w:cs="Arial"/>
          <w:bCs/>
          <w:color w:val="000000"/>
          <w:spacing w:val="-3"/>
          <w:sz w:val="20"/>
          <w:szCs w:val="20"/>
          <w:lang w:val="en-US" w:eastAsia="en-US"/>
        </w:rPr>
        <w:t>formulate</w:t>
      </w:r>
      <w:r w:rsidRPr="00785122">
        <w:rPr>
          <w:rFonts w:ascii="Arial" w:hAnsi="Arial" w:cs="Arial"/>
          <w:color w:val="000000"/>
          <w:spacing w:val="-3"/>
          <w:sz w:val="20"/>
          <w:szCs w:val="20"/>
          <w:lang w:val="en-US"/>
        </w:rPr>
        <w:t xml:space="preserve">  their  competition strategy in the conditions of intensifying of competitive activity.</w:t>
      </w:r>
    </w:p>
    <w:p w:rsidR="0012280F" w:rsidRPr="00785122" w:rsidRDefault="0012280F" w:rsidP="000740D9">
      <w:pPr>
        <w:jc w:val="both"/>
        <w:rPr>
          <w:rFonts w:ascii="Arial" w:hAnsi="Arial" w:cs="Arial"/>
          <w:sz w:val="20"/>
          <w:szCs w:val="20"/>
          <w:lang w:val="uk-UA"/>
        </w:rPr>
      </w:pPr>
    </w:p>
    <w:p w:rsidR="0012280F" w:rsidRPr="00785122" w:rsidRDefault="0012280F" w:rsidP="000740D9">
      <w:pPr>
        <w:rPr>
          <w:rFonts w:ascii="Arial" w:hAnsi="Arial" w:cs="Arial"/>
          <w:sz w:val="20"/>
          <w:szCs w:val="20"/>
          <w:lang w:val="uk-UA"/>
        </w:rPr>
      </w:pPr>
    </w:p>
    <w:sectPr w:rsidR="0012280F" w:rsidRPr="00785122" w:rsidSect="00785122">
      <w:pgSz w:w="11906" w:h="16838"/>
      <w:pgMar w:top="1134" w:right="3260" w:bottom="368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7CA"/>
    <w:multiLevelType w:val="hybridMultilevel"/>
    <w:tmpl w:val="CF707046"/>
    <w:lvl w:ilvl="0" w:tplc="7A520AF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A317BF"/>
    <w:multiLevelType w:val="hybridMultilevel"/>
    <w:tmpl w:val="F634B618"/>
    <w:lvl w:ilvl="0" w:tplc="9E90A00A">
      <w:numFmt w:val="bullet"/>
      <w:lvlText w:val="-"/>
      <w:lvlJc w:val="left"/>
      <w:pPr>
        <w:tabs>
          <w:tab w:val="num" w:pos="0"/>
        </w:tabs>
        <w:ind w:left="0" w:hanging="360"/>
      </w:pPr>
      <w:rPr>
        <w:rFonts w:ascii="Times New Roman" w:eastAsia="Times New Roman" w:hAnsi="Times New Roman" w:cs="Times New Roman"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3B04454F"/>
    <w:multiLevelType w:val="hybridMultilevel"/>
    <w:tmpl w:val="5D6C4AD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compat/>
  <w:rsids>
    <w:rsidRoot w:val="00A66838"/>
    <w:rsid w:val="000740D9"/>
    <w:rsid w:val="00101582"/>
    <w:rsid w:val="0012066C"/>
    <w:rsid w:val="0012280F"/>
    <w:rsid w:val="00157369"/>
    <w:rsid w:val="001658CE"/>
    <w:rsid w:val="001C7959"/>
    <w:rsid w:val="001E3817"/>
    <w:rsid w:val="00207C39"/>
    <w:rsid w:val="002E328B"/>
    <w:rsid w:val="002F7A78"/>
    <w:rsid w:val="003251E8"/>
    <w:rsid w:val="00341A62"/>
    <w:rsid w:val="003453C8"/>
    <w:rsid w:val="00370150"/>
    <w:rsid w:val="00386653"/>
    <w:rsid w:val="003C1C18"/>
    <w:rsid w:val="003F589E"/>
    <w:rsid w:val="0042339F"/>
    <w:rsid w:val="00433ADE"/>
    <w:rsid w:val="004950C3"/>
    <w:rsid w:val="00543DF6"/>
    <w:rsid w:val="0055583A"/>
    <w:rsid w:val="005B158D"/>
    <w:rsid w:val="005B7F1C"/>
    <w:rsid w:val="005C636B"/>
    <w:rsid w:val="00653AE8"/>
    <w:rsid w:val="00667601"/>
    <w:rsid w:val="0069098F"/>
    <w:rsid w:val="0069334F"/>
    <w:rsid w:val="006F0233"/>
    <w:rsid w:val="00702038"/>
    <w:rsid w:val="00723817"/>
    <w:rsid w:val="00774165"/>
    <w:rsid w:val="00785122"/>
    <w:rsid w:val="008A7C75"/>
    <w:rsid w:val="008C5FFD"/>
    <w:rsid w:val="008E637B"/>
    <w:rsid w:val="00A0266B"/>
    <w:rsid w:val="00A433E7"/>
    <w:rsid w:val="00A66838"/>
    <w:rsid w:val="00A841F0"/>
    <w:rsid w:val="00B10C7F"/>
    <w:rsid w:val="00BA5E3C"/>
    <w:rsid w:val="00BB5D70"/>
    <w:rsid w:val="00C067DB"/>
    <w:rsid w:val="00C13CAB"/>
    <w:rsid w:val="00C1566C"/>
    <w:rsid w:val="00D24052"/>
    <w:rsid w:val="00D73BAA"/>
    <w:rsid w:val="00DC297C"/>
    <w:rsid w:val="00DC785C"/>
    <w:rsid w:val="00DD5979"/>
    <w:rsid w:val="00ED0764"/>
    <w:rsid w:val="00EF50C1"/>
    <w:rsid w:val="00F40845"/>
    <w:rsid w:val="00F52103"/>
    <w:rsid w:val="00F666BB"/>
    <w:rsid w:val="00F8283D"/>
    <w:rsid w:val="00FD14A4"/>
    <w:rsid w:val="00FF1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838"/>
    <w:rPr>
      <w:sz w:val="24"/>
      <w:szCs w:val="24"/>
    </w:rPr>
  </w:style>
  <w:style w:type="paragraph" w:styleId="2">
    <w:name w:val="heading 2"/>
    <w:basedOn w:val="a"/>
    <w:next w:val="a"/>
    <w:link w:val="20"/>
    <w:semiHidden/>
    <w:unhideWhenUsed/>
    <w:qFormat/>
    <w:rsid w:val="00FD14A4"/>
    <w:pPr>
      <w:keepNext/>
      <w:jc w:val="center"/>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2280F"/>
    <w:pPr>
      <w:spacing w:after="120"/>
      <w:ind w:left="283"/>
    </w:pPr>
  </w:style>
  <w:style w:type="character" w:customStyle="1" w:styleId="a4">
    <w:name w:val="Основной текст с отступом Знак"/>
    <w:basedOn w:val="a0"/>
    <w:link w:val="a3"/>
    <w:rsid w:val="0012280F"/>
    <w:rPr>
      <w:sz w:val="24"/>
      <w:szCs w:val="24"/>
    </w:rPr>
  </w:style>
  <w:style w:type="table" w:styleId="a5">
    <w:name w:val="Table Grid"/>
    <w:basedOn w:val="a1"/>
    <w:rsid w:val="00C1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73BAA"/>
    <w:pPr>
      <w:ind w:left="720"/>
      <w:contextualSpacing/>
    </w:pPr>
  </w:style>
  <w:style w:type="character" w:customStyle="1" w:styleId="20">
    <w:name w:val="Заголовок 2 Знак"/>
    <w:basedOn w:val="a0"/>
    <w:link w:val="2"/>
    <w:semiHidden/>
    <w:rsid w:val="00FD14A4"/>
    <w:rPr>
      <w:sz w:val="28"/>
      <w:lang w:val="uk-UA"/>
    </w:rPr>
  </w:style>
  <w:style w:type="paragraph" w:styleId="a7">
    <w:name w:val="Balloon Text"/>
    <w:basedOn w:val="a"/>
    <w:link w:val="a8"/>
    <w:rsid w:val="00386653"/>
    <w:rPr>
      <w:rFonts w:ascii="Tahoma" w:hAnsi="Tahoma" w:cs="Tahoma"/>
      <w:sz w:val="16"/>
      <w:szCs w:val="16"/>
    </w:rPr>
  </w:style>
  <w:style w:type="character" w:customStyle="1" w:styleId="a8">
    <w:name w:val="Текст выноски Знак"/>
    <w:basedOn w:val="a0"/>
    <w:link w:val="a7"/>
    <w:rsid w:val="00386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853221">
      <w:bodyDiv w:val="1"/>
      <w:marLeft w:val="0"/>
      <w:marRight w:val="0"/>
      <w:marTop w:val="0"/>
      <w:marBottom w:val="0"/>
      <w:divBdr>
        <w:top w:val="none" w:sz="0" w:space="0" w:color="auto"/>
        <w:left w:val="none" w:sz="0" w:space="0" w:color="auto"/>
        <w:bottom w:val="none" w:sz="0" w:space="0" w:color="auto"/>
        <w:right w:val="none" w:sz="0" w:space="0" w:color="auto"/>
      </w:divBdr>
    </w:div>
    <w:div w:id="19822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0604C-51B2-41A4-8687-EEE4E873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2013-01-23T08:24:00Z</dcterms:created>
  <dcterms:modified xsi:type="dcterms:W3CDTF">2015-06-17T05:40:00Z</dcterms:modified>
</cp:coreProperties>
</file>