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7C" w:rsidRPr="00CF182E" w:rsidRDefault="00CF477C" w:rsidP="00EB0577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r w:rsidRPr="00CF182E">
        <w:rPr>
          <w:b/>
          <w:color w:val="000000"/>
          <w:sz w:val="27"/>
          <w:szCs w:val="27"/>
        </w:rPr>
        <w:t>УДК</w:t>
      </w:r>
      <w:r w:rsidR="00EB0577" w:rsidRPr="00CF182E">
        <w:rPr>
          <w:b/>
          <w:color w:val="000000"/>
          <w:sz w:val="27"/>
          <w:szCs w:val="27"/>
        </w:rPr>
        <w:t xml:space="preserve"> </w:t>
      </w:r>
      <w:r w:rsidR="00EB0577" w:rsidRPr="00CF182E">
        <w:rPr>
          <w:b/>
          <w:color w:val="000000"/>
          <w:sz w:val="27"/>
          <w:szCs w:val="27"/>
          <w:lang w:val="uk-UA"/>
        </w:rPr>
        <w:t>343.1 (043.2)</w:t>
      </w:r>
    </w:p>
    <w:p w:rsidR="00CF182E" w:rsidRDefault="00CF477C" w:rsidP="00CF182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proofErr w:type="spellStart"/>
      <w:r w:rsidRPr="00EB0577">
        <w:rPr>
          <w:b/>
          <w:color w:val="000000"/>
          <w:sz w:val="28"/>
          <w:szCs w:val="28"/>
        </w:rPr>
        <w:t>Монастирський</w:t>
      </w:r>
      <w:proofErr w:type="spellEnd"/>
      <w:r w:rsidRPr="00EB0577">
        <w:rPr>
          <w:b/>
          <w:color w:val="000000"/>
          <w:sz w:val="28"/>
          <w:szCs w:val="28"/>
        </w:rPr>
        <w:t xml:space="preserve"> Н.М.,</w:t>
      </w:r>
      <w:r w:rsidRPr="00EB0577">
        <w:rPr>
          <w:color w:val="000000"/>
          <w:sz w:val="28"/>
          <w:szCs w:val="28"/>
        </w:rPr>
        <w:t xml:space="preserve"> студент,</w:t>
      </w:r>
    </w:p>
    <w:p w:rsidR="00CF182E" w:rsidRDefault="00CF477C" w:rsidP="00CF182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 w:rsidRPr="00EB05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0577">
        <w:rPr>
          <w:color w:val="000000"/>
          <w:sz w:val="28"/>
          <w:szCs w:val="28"/>
        </w:rPr>
        <w:t>Навчально-науковий</w:t>
      </w:r>
      <w:proofErr w:type="spellEnd"/>
      <w:r w:rsidRPr="00EB0577">
        <w:rPr>
          <w:color w:val="000000"/>
          <w:sz w:val="28"/>
          <w:szCs w:val="28"/>
        </w:rPr>
        <w:t xml:space="preserve"> </w:t>
      </w:r>
      <w:proofErr w:type="spellStart"/>
      <w:r w:rsidRPr="00EB0577">
        <w:rPr>
          <w:color w:val="000000"/>
          <w:sz w:val="28"/>
          <w:szCs w:val="28"/>
        </w:rPr>
        <w:t>Юридичний</w:t>
      </w:r>
      <w:proofErr w:type="spellEnd"/>
      <w:r w:rsidRPr="00EB0577">
        <w:rPr>
          <w:color w:val="000000"/>
          <w:sz w:val="28"/>
          <w:szCs w:val="28"/>
        </w:rPr>
        <w:t xml:space="preserve"> </w:t>
      </w:r>
      <w:proofErr w:type="spellStart"/>
      <w:r w:rsidRPr="00EB0577">
        <w:rPr>
          <w:color w:val="000000"/>
          <w:sz w:val="28"/>
          <w:szCs w:val="28"/>
        </w:rPr>
        <w:t>інститут</w:t>
      </w:r>
      <w:proofErr w:type="spellEnd"/>
      <w:r w:rsidRPr="00EB0577">
        <w:rPr>
          <w:color w:val="000000"/>
          <w:sz w:val="28"/>
          <w:szCs w:val="28"/>
        </w:rPr>
        <w:t>,</w:t>
      </w:r>
      <w:r w:rsidR="00CF182E">
        <w:rPr>
          <w:color w:val="000000"/>
          <w:sz w:val="28"/>
          <w:szCs w:val="28"/>
          <w:lang w:val="uk-UA"/>
        </w:rPr>
        <w:t xml:space="preserve"> </w:t>
      </w:r>
    </w:p>
    <w:p w:rsidR="00CF182E" w:rsidRDefault="00CF477C" w:rsidP="00CF182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proofErr w:type="spellStart"/>
      <w:r w:rsidRPr="00EB0577">
        <w:rPr>
          <w:color w:val="000000"/>
          <w:sz w:val="28"/>
          <w:szCs w:val="28"/>
        </w:rPr>
        <w:t>Національний</w:t>
      </w:r>
      <w:proofErr w:type="spellEnd"/>
      <w:r w:rsidRPr="00EB0577">
        <w:rPr>
          <w:color w:val="000000"/>
          <w:sz w:val="28"/>
          <w:szCs w:val="28"/>
        </w:rPr>
        <w:t xml:space="preserve"> </w:t>
      </w:r>
      <w:proofErr w:type="spellStart"/>
      <w:r w:rsidRPr="00EB0577">
        <w:rPr>
          <w:color w:val="000000"/>
          <w:sz w:val="28"/>
          <w:szCs w:val="28"/>
        </w:rPr>
        <w:t>авіаційний</w:t>
      </w:r>
      <w:proofErr w:type="spellEnd"/>
      <w:r w:rsidRPr="00EB0577">
        <w:rPr>
          <w:color w:val="000000"/>
          <w:sz w:val="28"/>
          <w:szCs w:val="28"/>
        </w:rPr>
        <w:t xml:space="preserve"> </w:t>
      </w:r>
      <w:proofErr w:type="spellStart"/>
      <w:r w:rsidRPr="00EB0577">
        <w:rPr>
          <w:color w:val="000000"/>
          <w:sz w:val="28"/>
          <w:szCs w:val="28"/>
        </w:rPr>
        <w:t>університет</w:t>
      </w:r>
      <w:proofErr w:type="spellEnd"/>
      <w:r w:rsidRPr="00EB0577">
        <w:rPr>
          <w:color w:val="000000"/>
          <w:sz w:val="28"/>
          <w:szCs w:val="28"/>
        </w:rPr>
        <w:t xml:space="preserve">, м. </w:t>
      </w:r>
      <w:proofErr w:type="spellStart"/>
      <w:r w:rsidRPr="00EB0577">
        <w:rPr>
          <w:color w:val="000000"/>
          <w:sz w:val="28"/>
          <w:szCs w:val="28"/>
        </w:rPr>
        <w:t>Киї</w:t>
      </w:r>
      <w:proofErr w:type="gramStart"/>
      <w:r w:rsidRPr="00EB0577">
        <w:rPr>
          <w:color w:val="000000"/>
          <w:sz w:val="28"/>
          <w:szCs w:val="28"/>
        </w:rPr>
        <w:t>в</w:t>
      </w:r>
      <w:proofErr w:type="spellEnd"/>
      <w:proofErr w:type="gramEnd"/>
    </w:p>
    <w:p w:rsidR="00CF477C" w:rsidRDefault="00EB0577" w:rsidP="00CF182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Науков</w:t>
      </w:r>
      <w:r w:rsidR="00CF477C" w:rsidRPr="00EB0577">
        <w:rPr>
          <w:color w:val="000000"/>
          <w:sz w:val="28"/>
          <w:szCs w:val="28"/>
        </w:rPr>
        <w:t>ий</w:t>
      </w:r>
      <w:proofErr w:type="spellEnd"/>
      <w:r w:rsidR="00CF477C" w:rsidRPr="00EB0577">
        <w:rPr>
          <w:color w:val="000000"/>
          <w:sz w:val="28"/>
          <w:szCs w:val="28"/>
        </w:rPr>
        <w:t xml:space="preserve"> </w:t>
      </w:r>
      <w:proofErr w:type="spellStart"/>
      <w:r w:rsidR="00CF477C" w:rsidRPr="00EB0577">
        <w:rPr>
          <w:color w:val="000000"/>
          <w:sz w:val="28"/>
          <w:szCs w:val="28"/>
        </w:rPr>
        <w:t>керівник</w:t>
      </w:r>
      <w:proofErr w:type="spellEnd"/>
      <w:r w:rsidR="00CF477C" w:rsidRPr="00EB0577">
        <w:rPr>
          <w:color w:val="000000"/>
          <w:sz w:val="28"/>
          <w:szCs w:val="28"/>
        </w:rPr>
        <w:t xml:space="preserve">: </w:t>
      </w:r>
      <w:proofErr w:type="spellStart"/>
      <w:r w:rsidR="00CF477C" w:rsidRPr="00EB0577">
        <w:rPr>
          <w:color w:val="000000"/>
          <w:sz w:val="28"/>
          <w:szCs w:val="28"/>
        </w:rPr>
        <w:t>Лихова</w:t>
      </w:r>
      <w:proofErr w:type="spellEnd"/>
      <w:r w:rsidR="00CF477C" w:rsidRPr="00EB0577">
        <w:rPr>
          <w:color w:val="000000"/>
          <w:sz w:val="28"/>
          <w:szCs w:val="28"/>
        </w:rPr>
        <w:t xml:space="preserve"> С.Я. д. ю. н.</w:t>
      </w:r>
      <w:proofErr w:type="gramStart"/>
      <w:r w:rsidR="00CF477C" w:rsidRPr="00EB0577">
        <w:rPr>
          <w:color w:val="000000"/>
          <w:sz w:val="28"/>
          <w:szCs w:val="28"/>
        </w:rPr>
        <w:t>,</w:t>
      </w:r>
      <w:proofErr w:type="spellStart"/>
      <w:r w:rsidR="00CF477C" w:rsidRPr="00EB0577">
        <w:rPr>
          <w:color w:val="000000"/>
          <w:sz w:val="28"/>
          <w:szCs w:val="28"/>
        </w:rPr>
        <w:t>п</w:t>
      </w:r>
      <w:proofErr w:type="gramEnd"/>
      <w:r w:rsidR="00CF477C" w:rsidRPr="00EB0577">
        <w:rPr>
          <w:color w:val="000000"/>
          <w:sz w:val="28"/>
          <w:szCs w:val="28"/>
        </w:rPr>
        <w:t>рофесор</w:t>
      </w:r>
      <w:proofErr w:type="spellEnd"/>
      <w:r w:rsidR="00CF477C" w:rsidRPr="00EB0577">
        <w:rPr>
          <w:color w:val="000000"/>
          <w:sz w:val="28"/>
          <w:szCs w:val="28"/>
        </w:rPr>
        <w:t xml:space="preserve"> </w:t>
      </w:r>
    </w:p>
    <w:p w:rsidR="00CF182E" w:rsidRPr="00CF182E" w:rsidRDefault="00CF182E" w:rsidP="00CF182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</w:p>
    <w:p w:rsidR="00EB0577" w:rsidRPr="00CF182E" w:rsidRDefault="00AD7816" w:rsidP="00EB0577">
      <w:pPr>
        <w:pStyle w:val="a3"/>
        <w:spacing w:before="0" w:beforeAutospacing="0" w:after="150" w:afterAutospacing="0" w:line="360" w:lineRule="auto"/>
        <w:jc w:val="center"/>
        <w:rPr>
          <w:b/>
          <w:sz w:val="28"/>
          <w:szCs w:val="28"/>
          <w:lang w:val="uk-UA"/>
        </w:rPr>
      </w:pPr>
      <w:r w:rsidRPr="00CF182E">
        <w:rPr>
          <w:b/>
          <w:sz w:val="28"/>
          <w:szCs w:val="28"/>
          <w:lang w:val="uk-UA"/>
        </w:rPr>
        <w:t>ПСИХОЛОГІЧНІ АСПЕКТИ ТАКТИКИ ПРОВЕДЕННЯ ОБШУКУ</w:t>
      </w:r>
    </w:p>
    <w:p w:rsidR="00EB0577" w:rsidRDefault="00AD7816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sz w:val="28"/>
          <w:szCs w:val="28"/>
          <w:lang w:val="uk-UA"/>
        </w:rPr>
        <w:t>Чинне кримінально</w:t>
      </w:r>
      <w:r w:rsidR="00226DFA" w:rsidRPr="00EB057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B0577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процесуальне законодавство України декларує</w:t>
      </w:r>
      <w:r w:rsidR="00B963CD" w:rsidRPr="00EB0577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 та вимог</w:t>
      </w:r>
      <w:r w:rsidR="00EB0577">
        <w:rPr>
          <w:rFonts w:ascii="Times New Roman" w:hAnsi="Times New Roman" w:cs="Times New Roman"/>
          <w:sz w:val="28"/>
          <w:szCs w:val="28"/>
          <w:lang w:val="uk-UA"/>
        </w:rPr>
        <w:t>и до проведення обшуку. С</w:t>
      </w:r>
      <w:r w:rsidR="00B963CD" w:rsidRPr="00EB0577">
        <w:rPr>
          <w:rFonts w:ascii="Times New Roman" w:hAnsi="Times New Roman" w:cs="Times New Roman"/>
          <w:sz w:val="28"/>
          <w:szCs w:val="28"/>
          <w:lang w:val="uk-UA"/>
        </w:rPr>
        <w:t>т. 234</w:t>
      </w:r>
      <w:r w:rsidR="00EB0577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процесуального кодексу України (далі – КПК України) передбачає, що обшук</w:t>
      </w:r>
      <w:r w:rsidR="00B963CD" w:rsidRPr="00EB0577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 метою виявлення та фіксації відомостей про обставини вчинення кримінального правопорушення, відшукання знарядь кримінального правопорушення або майна, яке було здобуте у результаті його вчинення, а також встановлення місцезнаходження розшукуваних осіб</w:t>
      </w:r>
      <w:r w:rsidR="00EB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577" w:rsidRPr="00EB057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B963CD" w:rsidRPr="00EB05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0387" w:rsidRPr="00EB0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0387" w:rsidRPr="00EB057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0577" w:rsidRDefault="00EC0387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 - примусова слідча дія з обстеження об'єктів і окремих громадян із метою розшукання і вилучення прихованих предметів та документ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ів, що мають доказове значення</w:t>
      </w:r>
      <w:r w:rsidR="00F82D48" w:rsidRPr="00F82D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[3, </w:t>
      </w:r>
      <w:r w:rsidR="00F82D4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F82D48" w:rsidRPr="00F82D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82D48" w:rsidRPr="00CF182E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F82D48" w:rsidRPr="00F82D48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0577" w:rsidRDefault="00595D3A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тактика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обшуку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повно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висвітлена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вченими-криміналістами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процесуалістами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криміналістичній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літературі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Вагомий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внесок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розробку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основ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обшуків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вчен</w:t>
      </w:r>
      <w:proofErr w:type="gram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EB0577">
        <w:rPr>
          <w:rFonts w:ascii="Times New Roman" w:hAnsi="Times New Roman" w:cs="Times New Roman"/>
          <w:color w:val="000000"/>
          <w:sz w:val="28"/>
          <w:szCs w:val="28"/>
        </w:rPr>
        <w:t>криміналісти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процесуалісти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В. П.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Бахін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Р. С.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Бєлкін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П. Д.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Біленчук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С. Ф. Денисюк, О. О.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Закатов,В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. О. Коновалова, В. С.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Кузьмічов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О. М.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Кузів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Є. Д.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Лук’янчиков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І. Ф. Пантелєєв,0. Р.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Раті</w:t>
      </w:r>
      <w:proofErr w:type="gram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нов</w:t>
      </w:r>
      <w:proofErr w:type="spellEnd"/>
      <w:proofErr w:type="gram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М. В.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Салтевський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В. М.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Тертишник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В. Ю.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Шепітько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9E0643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B0577" w:rsidRDefault="00C46629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постанові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слідчого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обшуку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вказується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і де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проводитиметься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обшук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B0577">
        <w:rPr>
          <w:rFonts w:ascii="Times New Roman" w:hAnsi="Times New Roman" w:cs="Times New Roman"/>
          <w:color w:val="000000"/>
          <w:sz w:val="28"/>
          <w:szCs w:val="28"/>
        </w:rPr>
        <w:t>ідлягають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вилученню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постанові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пред'</w:t>
      </w:r>
      <w:proofErr w:type="gram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являється</w:t>
      </w:r>
      <w:proofErr w:type="spellEnd"/>
      <w:proofErr w:type="gram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обшукуваного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) не повинно бути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переш</w:t>
      </w:r>
      <w:r w:rsidR="00EB0577">
        <w:rPr>
          <w:rFonts w:ascii="Times New Roman" w:hAnsi="Times New Roman" w:cs="Times New Roman"/>
          <w:color w:val="000000"/>
          <w:sz w:val="28"/>
          <w:szCs w:val="28"/>
        </w:rPr>
        <w:t>кодити</w:t>
      </w:r>
      <w:proofErr w:type="spellEnd"/>
      <w:r w:rsid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577">
        <w:rPr>
          <w:rFonts w:ascii="Times New 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="00EB0577">
        <w:rPr>
          <w:rFonts w:ascii="Times New Roman" w:hAnsi="Times New Roman" w:cs="Times New Roman"/>
          <w:color w:val="000000"/>
          <w:sz w:val="28"/>
          <w:szCs w:val="28"/>
        </w:rPr>
        <w:t xml:space="preserve"> ходу </w:t>
      </w:r>
      <w:proofErr w:type="spellStart"/>
      <w:r w:rsidR="00EB0577">
        <w:rPr>
          <w:rFonts w:ascii="Times New Roman" w:hAnsi="Times New Roman" w:cs="Times New Roman"/>
          <w:color w:val="000000"/>
          <w:sz w:val="28"/>
          <w:szCs w:val="28"/>
        </w:rPr>
        <w:t>слідства</w:t>
      </w:r>
      <w:proofErr w:type="spellEnd"/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0577" w:rsidRDefault="000813E1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Основною психологічною</w:t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особливістю даної слідчої дії є відшукання приховуваних об'єктів, вчинення дій, примусових по відношенню до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обшукуваного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особі.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Примусовий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обшуку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пошукові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труднощі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зумовлюють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ідвищене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психічне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</w:rPr>
        <w:t>обшуку</w:t>
      </w:r>
      <w:proofErr w:type="spellEnd"/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Обшукуваний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 проявляти товариськість і замкнутість, стриманість і показну відвертість, зарозумілість і агресивність, але у всіх випадках він перебуває під 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тиском певних нав'язливих образів.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Приховувана</w:t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життєво значуща подія, страх перед викриттям, можливістю арешту, суду, конфіскації майна створ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юють у свідомості </w:t>
      </w:r>
      <w:proofErr w:type="spellStart"/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обшукуваного</w:t>
      </w:r>
      <w:proofErr w:type="spellEnd"/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вогнище афектаці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ї»</w:t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функціонально перебудовує всю психічну діяльність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бшукуваного</w:t>
      </w:r>
      <w:proofErr w:type="spellEnd"/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особи, дезоргані</w:t>
      </w:r>
      <w:r w:rsidR="005928F0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зуючи</w:t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психічну діяльність індивіда. Спонтанно формуються захисні механізми. На цьому тлі чіткі, в</w:t>
      </w:r>
      <w:r w:rsidR="005928F0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певнені дії слідчого, в яких в</w:t>
      </w:r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живається його обізнаність про попередні дії </w:t>
      </w:r>
      <w:proofErr w:type="spellStart"/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обшукуваного</w:t>
      </w:r>
      <w:proofErr w:type="spellEnd"/>
      <w:r w:rsidR="00C46629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можуть викликати як щиросерде знання і добровільну видачу шуканого, так і агресивність.</w:t>
      </w:r>
      <w:r w:rsidR="00EB05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B0577" w:rsidRPr="00CF182E" w:rsidRDefault="00015414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КПК України й передбачає певні обмеження щодо процесуального порядку проведення обшуку. Так, згідно з ч.2 ст.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236 КПК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 загальним правилом обшук повинен відбуватися в час, коли завдається найменша шкода звичайним заняттям особи, котра володіє житлом чи іншим приміщенням, що підлягає обшуку (за ч.4 ст.</w:t>
      </w:r>
      <w:r w:rsidR="00EB0577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223</w:t>
      </w:r>
      <w:r w:rsidR="00EB0577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КПК</w:t>
      </w:r>
      <w:r w:rsidR="00EB0577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слідчі ( розшукові) дії не проводяться в нічний час, а саме з 22 до 6 години). Не дотриматися вимог цього правила слідчий, прокурор може лише у випадках, коли буде встановлено, що виконання такої умови може суттєво зашкодити меті обшуку.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B0577" w:rsidRDefault="005928F0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точки зору ефективності проведення цієї слідчої дії, проведення обшуку в денний час також має своє 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підґрунтя. Такі криміналісти, як </w:t>
      </w:r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В. М.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Тертишник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В. Ю.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</w:rPr>
        <w:t>Шепітько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випадково рекомендують починати обшук зранку, або у денний час</w:t>
      </w:r>
      <w:r w:rsidR="00EB0577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 [4, 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B0577" w:rsidRPr="00EB05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0577" w:rsidRPr="00F82D48">
        <w:rPr>
          <w:rFonts w:ascii="Times New Roman" w:hAnsi="Times New Roman" w:cs="Times New Roman"/>
          <w:color w:val="000000"/>
          <w:sz w:val="28"/>
          <w:szCs w:val="28"/>
        </w:rPr>
        <w:t>125]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B0577" w:rsidRDefault="005928F0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Враховуючи, що об</w:t>
      </w:r>
      <w:r w:rsidRPr="00EB0577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обшуку простежуються слідчими у незнайомій для них обстановці, є певна потреба у забезпеченні необхідної освітленості. Це в певній мірі визначає результативність зусиль слідчого під час обшуку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0577" w:rsidRDefault="001E1460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Обшук слід віднести до дій з значним потенціалом конфліктності. Його конфліктний характер визначається, з одного боку, протиріччями цілей сторін, а з іншого – примусовістю та публічністю стосовно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обшукуваного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Основне, що </w:t>
      </w:r>
      <w:proofErr w:type="spellStart"/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обшукуваний</w:t>
      </w:r>
      <w:proofErr w:type="spellEnd"/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на меті і що визначає спо</w:t>
      </w:r>
      <w:r w:rsid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сіб його мислення й поведінки, –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 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пошуки максимально надійної схованки для вкрадених цінностей, знарядь, інших предметів, що мають характер доказів.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B0577" w:rsidRDefault="001E1460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приховування розшукуваних речей</w:t>
      </w:r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поведінку </w:t>
      </w:r>
      <w:proofErr w:type="spellStart"/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обшукуваного</w:t>
      </w:r>
      <w:proofErr w:type="spellEnd"/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впливають його інтелектуальний розвиток, особливості мислення, пізнавальні інтереси, провідні потреби тощо.</w:t>
      </w:r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028EC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B0577" w:rsidRPr="00EB0577" w:rsidRDefault="001028EC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діяльності працівників правоохоронних органів, які проводять обшук є відшкодування приховуваних об’єктів та повернення їм реальної суспільної цінності.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B90E55" w:rsidRPr="00EB0577" w:rsidRDefault="001028EC" w:rsidP="00EB0577">
      <w:pPr>
        <w:pStyle w:val="a5"/>
        <w:spacing w:line="360" w:lineRule="auto"/>
        <w:ind w:firstLine="567"/>
        <w:jc w:val="both"/>
        <w:rPr>
          <w:color w:val="000000" w:themeColor="text1"/>
        </w:rPr>
      </w:pP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нашій державі бувають випадки коли працівники правоохоронних органів проводять обшук з порушенням законодавства. Це часто трапляється оскі</w:t>
      </w:r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льки</w:t>
      </w:r>
      <w:r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усі люди у нашій країні знають свої права</w:t>
      </w:r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не знають як себе потрібно поводити у даній ситуації, а правоохоронці, в свою чергу, використовують це у своїх потребах. Адже вони розуміють, що   </w:t>
      </w:r>
      <w:proofErr w:type="spellStart"/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обшукуваний</w:t>
      </w:r>
      <w:proofErr w:type="spellEnd"/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 даному випадку, чи його близькі родичі будуть виконувати все, що від них вимагатиметься аби тільки допомогти </w:t>
      </w:r>
      <w:proofErr w:type="spellStart"/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обшукуваному</w:t>
      </w:r>
      <w:proofErr w:type="spellEnd"/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B0B18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B0B18" w:rsidRPr="00EB0577">
        <w:rPr>
          <w:color w:val="000000"/>
          <w:lang w:val="uk-UA"/>
        </w:rPr>
        <w:tab/>
      </w:r>
    </w:p>
    <w:p w:rsidR="00AD7816" w:rsidRPr="00EB0577" w:rsidRDefault="003B0B18" w:rsidP="00EB05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</w:t>
      </w:r>
      <w:r w:rsidR="001028EC"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5414"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15414" w:rsidRPr="00EB057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B90E55" w:rsidRPr="00EB0577" w:rsidRDefault="00EB0577" w:rsidP="00EB0577">
      <w:pPr>
        <w:spacing w:line="360" w:lineRule="auto"/>
        <w:ind w:left="720" w:hanging="57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ітература</w:t>
      </w:r>
      <w:proofErr w:type="spellEnd"/>
    </w:p>
    <w:p w:rsidR="00EB0577" w:rsidRPr="00EB0577" w:rsidRDefault="00EB0577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90E55" w:rsidRPr="00EB0577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="00B90E55" w:rsidRPr="00EB0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55" w:rsidRPr="00EB05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="00B90E55" w:rsidRPr="00EB0577">
        <w:rPr>
          <w:rFonts w:ascii="Times New Roman" w:hAnsi="Times New Roman" w:cs="Times New Roman"/>
          <w:sz w:val="28"/>
          <w:szCs w:val="28"/>
        </w:rPr>
        <w:t xml:space="preserve"> </w:t>
      </w:r>
      <w:r w:rsidR="00B90E55"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B90E55"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0E55"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електронний</w:t>
      </w:r>
      <w:proofErr w:type="spellEnd"/>
      <w:r w:rsidR="00B90E55"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ресурс, режим доступу: </w:t>
      </w:r>
      <w:hyperlink r:id="rId5" w:history="1">
        <w:r w:rsidR="00B90E55" w:rsidRPr="00EB05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http://zakon3.rada.gov.ua/laws/show/254к/96-вр</w:t>
        </w:r>
      </w:hyperlink>
      <w:r w:rsidR="00B90E55"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B90E55"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                  </w:t>
      </w:r>
    </w:p>
    <w:p w:rsidR="00EB0577" w:rsidRPr="00EB0577" w:rsidRDefault="00B90E55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>Кримінальний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процесуальний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 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електронний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ресурс, режим доступу: </w:t>
      </w:r>
      <w:hyperlink r:id="rId6" w:history="1">
        <w:r w:rsidRPr="00EB05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http://zakon3.rada.gov.ua/laws/show/4651-17</w:t>
        </w:r>
      </w:hyperlink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B0577" w:rsidRDefault="00B90E55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Криміналістика. Академічний курс : підручник / Т.В.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Варфоломеєва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В.Г.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В.І.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Бояров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К.: 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Юрінком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Інтер, 2011. –504с.    </w:t>
      </w:r>
      <w:r w:rsid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</w:t>
      </w:r>
    </w:p>
    <w:p w:rsidR="00B90E55" w:rsidRPr="00EB0577" w:rsidRDefault="00B90E55" w:rsidP="00EB05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0577">
        <w:rPr>
          <w:rFonts w:ascii="Times New Roman" w:hAnsi="Times New Roman" w:cs="Times New Roman"/>
          <w:bCs/>
          <w:sz w:val="28"/>
          <w:szCs w:val="28"/>
          <w:lang w:val="uk-UA"/>
        </w:rPr>
        <w:t>4. Настільна книга слідчого</w:t>
      </w:r>
      <w:r w:rsidRPr="00EB0577">
        <w:rPr>
          <w:rFonts w:ascii="Times New Roman" w:hAnsi="Times New Roman" w:cs="Times New Roman"/>
          <w:sz w:val="28"/>
          <w:szCs w:val="28"/>
          <w:lang w:val="uk-UA"/>
        </w:rPr>
        <w:t xml:space="preserve"> / М.І.</w:t>
      </w:r>
      <w:proofErr w:type="spellStart"/>
      <w:r w:rsidRPr="00EB0577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EB0577"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 w:rsidRPr="00EB0577">
        <w:rPr>
          <w:rFonts w:ascii="Times New Roman" w:hAnsi="Times New Roman" w:cs="Times New Roman"/>
          <w:sz w:val="28"/>
          <w:szCs w:val="28"/>
          <w:lang w:val="uk-UA"/>
        </w:rPr>
        <w:t>Шепітько</w:t>
      </w:r>
      <w:proofErr w:type="spellEnd"/>
      <w:r w:rsidRPr="00EB0577">
        <w:rPr>
          <w:rFonts w:ascii="Times New Roman" w:hAnsi="Times New Roman" w:cs="Times New Roman"/>
          <w:sz w:val="28"/>
          <w:szCs w:val="28"/>
          <w:lang w:val="uk-UA"/>
        </w:rPr>
        <w:t xml:space="preserve">, В.О.Коновалова </w:t>
      </w:r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EB057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3-тє вид., </w:t>
      </w:r>
      <w:proofErr w:type="spellStart"/>
      <w:r w:rsidRPr="00EB057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переробл</w:t>
      </w:r>
      <w:proofErr w:type="spellEnd"/>
      <w:r w:rsidRPr="00EB057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EB057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 </w:t>
      </w:r>
      <w:proofErr w:type="spellStart"/>
      <w:r w:rsidRPr="00EB057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доповн</w:t>
      </w:r>
      <w:proofErr w:type="spellEnd"/>
      <w:r w:rsidRPr="00EB057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К.: </w:t>
      </w:r>
      <w:proofErr w:type="spellStart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</w:t>
      </w:r>
      <w:proofErr w:type="spellEnd"/>
      <w:r w:rsidRPr="00EB0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Юре, 2011. – 736с.</w:t>
      </w:r>
    </w:p>
    <w:bookmarkEnd w:id="0"/>
    <w:p w:rsidR="00B90E55" w:rsidRPr="00EB0577" w:rsidRDefault="00B90E55" w:rsidP="00EB0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414" w:rsidRPr="00EB0577" w:rsidRDefault="00015414" w:rsidP="00EB05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5414" w:rsidRPr="00EB0577" w:rsidRDefault="00015414" w:rsidP="00EB05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5414" w:rsidRPr="00EB0577" w:rsidSect="00EB05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6"/>
    <w:rsid w:val="00015414"/>
    <w:rsid w:val="000813E1"/>
    <w:rsid w:val="001028EC"/>
    <w:rsid w:val="00146744"/>
    <w:rsid w:val="001E1460"/>
    <w:rsid w:val="00226DFA"/>
    <w:rsid w:val="003B0B18"/>
    <w:rsid w:val="003D78BE"/>
    <w:rsid w:val="005928F0"/>
    <w:rsid w:val="00595D3A"/>
    <w:rsid w:val="006203B5"/>
    <w:rsid w:val="007A2D1B"/>
    <w:rsid w:val="007B168E"/>
    <w:rsid w:val="009E0643"/>
    <w:rsid w:val="00AD7816"/>
    <w:rsid w:val="00B1760F"/>
    <w:rsid w:val="00B90E55"/>
    <w:rsid w:val="00B963CD"/>
    <w:rsid w:val="00C46629"/>
    <w:rsid w:val="00CE1EB5"/>
    <w:rsid w:val="00CF182E"/>
    <w:rsid w:val="00CF18A7"/>
    <w:rsid w:val="00CF477C"/>
    <w:rsid w:val="00EB0577"/>
    <w:rsid w:val="00EC0387"/>
    <w:rsid w:val="00F82D48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90E55"/>
    <w:rPr>
      <w:color w:val="0000FF"/>
      <w:u w:val="single"/>
    </w:rPr>
  </w:style>
  <w:style w:type="paragraph" w:styleId="a5">
    <w:name w:val="No Spacing"/>
    <w:uiPriority w:val="1"/>
    <w:qFormat/>
    <w:rsid w:val="00EB0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90E55"/>
    <w:rPr>
      <w:color w:val="0000FF"/>
      <w:u w:val="single"/>
    </w:rPr>
  </w:style>
  <w:style w:type="paragraph" w:styleId="a5">
    <w:name w:val="No Spacing"/>
    <w:uiPriority w:val="1"/>
    <w:qFormat/>
    <w:rsid w:val="00EB0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651-17" TargetMode="External"/><Relationship Id="rId5" Type="http://schemas.openxmlformats.org/officeDocument/2006/relationships/hyperlink" Target="http://zakon3.rada.gov.ua/laws/show/254&#1082;/96-&#1074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П6</cp:lastModifiedBy>
  <cp:revision>5</cp:revision>
  <dcterms:created xsi:type="dcterms:W3CDTF">2017-04-18T13:40:00Z</dcterms:created>
  <dcterms:modified xsi:type="dcterms:W3CDTF">2017-04-23T11:35:00Z</dcterms:modified>
</cp:coreProperties>
</file>