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E5" w:rsidRPr="00DB09E5" w:rsidRDefault="00DB09E5" w:rsidP="00DB09E5">
      <w:pPr>
        <w:jc w:val="both"/>
        <w:rPr>
          <w:rFonts w:ascii="Times New Roman" w:hAnsi="Times New Roman" w:cs="Times New Roman"/>
          <w:sz w:val="28"/>
          <w:szCs w:val="28"/>
          <w:lang w:val="pl-PL"/>
        </w:rPr>
      </w:pPr>
      <w:r w:rsidRPr="00DB09E5">
        <w:rPr>
          <w:rFonts w:ascii="Times New Roman" w:hAnsi="Times New Roman" w:cs="Times New Roman"/>
          <w:sz w:val="28"/>
          <w:szCs w:val="28"/>
          <w:lang w:val="pl-PL"/>
        </w:rPr>
        <w:t>Troyan S., Kyrydon A.</w:t>
      </w:r>
      <w:r>
        <w:rPr>
          <w:rFonts w:ascii="Times New Roman" w:hAnsi="Times New Roman" w:cs="Times New Roman"/>
          <w:sz w:val="28"/>
          <w:szCs w:val="28"/>
          <w:lang w:val="pl-PL"/>
        </w:rPr>
        <w:t xml:space="preserve"> </w:t>
      </w:r>
      <w:r w:rsidRPr="00DB09E5">
        <w:rPr>
          <w:rFonts w:ascii="Times New Roman" w:hAnsi="Times New Roman" w:cs="Times New Roman"/>
          <w:sz w:val="28"/>
          <w:szCs w:val="28"/>
          <w:lang w:val="pl-PL"/>
        </w:rPr>
        <w:t>„Swój – Inny – Obcy” w kontekście dialogu kultur</w:t>
      </w:r>
      <w:r>
        <w:rPr>
          <w:rFonts w:ascii="Times New Roman" w:hAnsi="Times New Roman" w:cs="Times New Roman"/>
          <w:sz w:val="28"/>
          <w:szCs w:val="28"/>
          <w:lang w:val="pl-PL"/>
        </w:rPr>
        <w:t xml:space="preserve"> // Na pograniczach. – </w:t>
      </w:r>
      <w:r w:rsidRPr="00DB09E5">
        <w:rPr>
          <w:rFonts w:ascii="Times New Roman" w:hAnsi="Times New Roman" w:cs="Times New Roman"/>
          <w:sz w:val="28"/>
          <w:szCs w:val="28"/>
          <w:lang w:val="pl-PL"/>
        </w:rPr>
        <w:t>2017. – Ss. 13 – 26.</w:t>
      </w:r>
    </w:p>
    <w:p w:rsidR="00DB09E5" w:rsidRPr="00DB09E5" w:rsidRDefault="00DB09E5" w:rsidP="00DB09E5">
      <w:pPr>
        <w:suppressAutoHyphens/>
        <w:spacing w:after="0" w:line="240" w:lineRule="auto"/>
        <w:jc w:val="right"/>
        <w:rPr>
          <w:rFonts w:ascii="Times New Roman" w:eastAsia="Times New Roman" w:hAnsi="Times New Roman" w:cs="Times New Roman"/>
          <w:b/>
          <w:sz w:val="28"/>
          <w:szCs w:val="28"/>
          <w:lang w:val="pl-PL" w:eastAsia="zh-CN"/>
        </w:rPr>
      </w:pPr>
      <w:bookmarkStart w:id="0" w:name="_GoBack"/>
      <w:bookmarkEnd w:id="0"/>
      <w:r w:rsidRPr="00DB09E5">
        <w:rPr>
          <w:rFonts w:ascii="Times New Roman" w:eastAsia="Times New Roman" w:hAnsi="Times New Roman" w:cs="Times New Roman"/>
          <w:b/>
          <w:sz w:val="28"/>
          <w:szCs w:val="28"/>
          <w:lang w:val="pl-PL" w:eastAsia="zh-CN"/>
        </w:rPr>
        <w:t>Serhiy Troyan,</w:t>
      </w:r>
    </w:p>
    <w:p w:rsidR="00DB09E5" w:rsidRDefault="00DB09E5" w:rsidP="00DB09E5">
      <w:pPr>
        <w:jc w:val="right"/>
        <w:rPr>
          <w:rFonts w:ascii="Times New Roman" w:hAnsi="Times New Roman" w:cs="Times New Roman"/>
          <w:b/>
          <w:sz w:val="28"/>
          <w:szCs w:val="28"/>
          <w:lang w:val="pl-PL"/>
        </w:rPr>
      </w:pPr>
      <w:r w:rsidRPr="00DB09E5">
        <w:rPr>
          <w:rFonts w:ascii="Times New Roman" w:eastAsia="Times New Roman" w:hAnsi="Times New Roman" w:cs="Times New Roman"/>
          <w:sz w:val="28"/>
          <w:szCs w:val="28"/>
          <w:lang w:val="pl-PL" w:eastAsia="zh-CN"/>
        </w:rPr>
        <w:t>doktor habilitowany, profesor</w:t>
      </w:r>
    </w:p>
    <w:p w:rsidR="00235954" w:rsidRPr="0095721A" w:rsidRDefault="008441DB" w:rsidP="008441DB">
      <w:pPr>
        <w:jc w:val="right"/>
        <w:rPr>
          <w:rFonts w:ascii="Times New Roman" w:hAnsi="Times New Roman" w:cs="Times New Roman"/>
          <w:b/>
          <w:sz w:val="28"/>
          <w:szCs w:val="28"/>
          <w:lang w:val="pl-PL"/>
        </w:rPr>
      </w:pPr>
      <w:r w:rsidRPr="0095721A">
        <w:rPr>
          <w:rFonts w:ascii="Times New Roman" w:hAnsi="Times New Roman" w:cs="Times New Roman"/>
          <w:b/>
          <w:sz w:val="28"/>
          <w:szCs w:val="28"/>
          <w:lang w:val="pl-PL"/>
        </w:rPr>
        <w:t>Alla Kyrydon</w:t>
      </w:r>
    </w:p>
    <w:p w:rsidR="008441DB" w:rsidRPr="0095721A" w:rsidRDefault="008441DB" w:rsidP="008441DB">
      <w:pPr>
        <w:jc w:val="right"/>
        <w:rPr>
          <w:rFonts w:ascii="Times New Roman" w:hAnsi="Times New Roman" w:cs="Times New Roman"/>
          <w:sz w:val="28"/>
          <w:szCs w:val="28"/>
          <w:lang w:val="pl-PL"/>
        </w:rPr>
      </w:pPr>
      <w:r w:rsidRPr="0095721A">
        <w:rPr>
          <w:rFonts w:ascii="Times New Roman" w:hAnsi="Times New Roman" w:cs="Times New Roman"/>
          <w:sz w:val="28"/>
          <w:szCs w:val="28"/>
          <w:lang w:val="pl-PL"/>
        </w:rPr>
        <w:t>(doktor nauk historycznych, profesor,</w:t>
      </w:r>
    </w:p>
    <w:p w:rsidR="008441DB" w:rsidRPr="0095721A" w:rsidRDefault="008441DB" w:rsidP="008441DB">
      <w:pPr>
        <w:jc w:val="right"/>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Dyrektor Państwowej instytucji naukowej „Wydawnictwo </w:t>
      </w:r>
    </w:p>
    <w:p w:rsidR="008441DB" w:rsidRPr="0095721A" w:rsidRDefault="008441DB" w:rsidP="008441DB">
      <w:pPr>
        <w:jc w:val="right"/>
        <w:rPr>
          <w:rFonts w:ascii="Times New Roman" w:hAnsi="Times New Roman" w:cs="Times New Roman"/>
          <w:sz w:val="28"/>
          <w:szCs w:val="28"/>
          <w:lang w:val="pl-PL"/>
        </w:rPr>
      </w:pPr>
      <w:r w:rsidRPr="0095721A">
        <w:rPr>
          <w:rFonts w:ascii="Times New Roman" w:hAnsi="Times New Roman" w:cs="Times New Roman"/>
          <w:sz w:val="28"/>
          <w:szCs w:val="28"/>
          <w:lang w:val="pl-PL"/>
        </w:rPr>
        <w:t>encyklopedyczne”)</w:t>
      </w:r>
    </w:p>
    <w:p w:rsidR="008441DB" w:rsidRPr="0095721A" w:rsidRDefault="008441DB" w:rsidP="008441DB">
      <w:pPr>
        <w:spacing w:line="360" w:lineRule="auto"/>
        <w:jc w:val="center"/>
        <w:rPr>
          <w:rFonts w:ascii="Times New Roman" w:hAnsi="Times New Roman" w:cs="Times New Roman"/>
          <w:b/>
          <w:sz w:val="28"/>
          <w:szCs w:val="28"/>
          <w:lang w:val="uk-UA"/>
        </w:rPr>
      </w:pPr>
      <w:r w:rsidRPr="0095721A">
        <w:rPr>
          <w:rFonts w:ascii="Times New Roman" w:hAnsi="Times New Roman" w:cs="Times New Roman"/>
          <w:b/>
          <w:sz w:val="28"/>
          <w:szCs w:val="28"/>
          <w:lang w:val="uk-UA"/>
        </w:rPr>
        <w:t>SWÓJ - INNY - OBCY W KONTEKŚCIE DIALOGU KULTUR</w:t>
      </w:r>
    </w:p>
    <w:p w:rsidR="008441DB" w:rsidRPr="0095721A" w:rsidRDefault="008441DB" w:rsidP="008441DB">
      <w:pPr>
        <w:spacing w:line="360" w:lineRule="auto"/>
        <w:ind w:firstLine="851"/>
        <w:jc w:val="center"/>
        <w:rPr>
          <w:rFonts w:ascii="Times New Roman" w:hAnsi="Times New Roman" w:cs="Times New Roman"/>
          <w:sz w:val="28"/>
          <w:szCs w:val="28"/>
          <w:lang w:val="uk-UA"/>
        </w:rPr>
      </w:pPr>
    </w:p>
    <w:p w:rsidR="008441DB" w:rsidRPr="0095721A" w:rsidRDefault="008441DB" w:rsidP="008441DB">
      <w:pPr>
        <w:spacing w:line="360" w:lineRule="auto"/>
        <w:ind w:firstLine="851"/>
        <w:jc w:val="both"/>
        <w:rPr>
          <w:rFonts w:ascii="Times New Roman" w:hAnsi="Times New Roman" w:cs="Times New Roman"/>
          <w:b/>
          <w:i/>
          <w:sz w:val="28"/>
          <w:szCs w:val="28"/>
          <w:lang w:val="uk-UA"/>
        </w:rPr>
      </w:pPr>
      <w:proofErr w:type="spellStart"/>
      <w:r w:rsidRPr="0095721A">
        <w:rPr>
          <w:rFonts w:ascii="Times New Roman" w:hAnsi="Times New Roman" w:cs="Times New Roman"/>
          <w:b/>
          <w:sz w:val="28"/>
          <w:szCs w:val="28"/>
          <w:u w:val="single"/>
          <w:lang w:val="uk-UA"/>
        </w:rPr>
        <w:t>Streszczenie</w:t>
      </w:r>
      <w:proofErr w:type="spellEnd"/>
      <w:r w:rsidRPr="0095721A">
        <w:rPr>
          <w:rFonts w:ascii="Times New Roman" w:hAnsi="Times New Roman" w:cs="Times New Roman"/>
          <w:b/>
          <w:sz w:val="28"/>
          <w:szCs w:val="28"/>
          <w:u w:val="single"/>
          <w:lang w:val="uk-UA"/>
        </w:rPr>
        <w:t>:</w:t>
      </w:r>
      <w:r w:rsidRPr="0095721A">
        <w:rPr>
          <w:rFonts w:ascii="Times New Roman" w:hAnsi="Times New Roman" w:cs="Times New Roman"/>
          <w:b/>
          <w:sz w:val="28"/>
          <w:szCs w:val="28"/>
          <w:lang w:val="uk-UA"/>
        </w:rPr>
        <w:t xml:space="preserve"> </w:t>
      </w:r>
      <w:proofErr w:type="spellStart"/>
      <w:r w:rsidRPr="0095721A">
        <w:rPr>
          <w:rFonts w:ascii="Times New Roman" w:hAnsi="Times New Roman" w:cs="Times New Roman"/>
          <w:b/>
          <w:i/>
          <w:sz w:val="28"/>
          <w:szCs w:val="28"/>
          <w:lang w:val="uk-UA"/>
        </w:rPr>
        <w:t>Swój</w:t>
      </w:r>
      <w:proofErr w:type="spellEnd"/>
      <w:r w:rsidRPr="0095721A">
        <w:rPr>
          <w:rFonts w:ascii="Times New Roman" w:hAnsi="Times New Roman" w:cs="Times New Roman"/>
          <w:b/>
          <w:i/>
          <w:sz w:val="28"/>
          <w:szCs w:val="28"/>
          <w:lang w:val="uk-UA"/>
        </w:rPr>
        <w:t xml:space="preserve"> - </w:t>
      </w:r>
      <w:proofErr w:type="spellStart"/>
      <w:r w:rsidRPr="0095721A">
        <w:rPr>
          <w:rFonts w:ascii="Times New Roman" w:hAnsi="Times New Roman" w:cs="Times New Roman"/>
          <w:b/>
          <w:i/>
          <w:sz w:val="28"/>
          <w:szCs w:val="28"/>
          <w:lang w:val="uk-UA"/>
        </w:rPr>
        <w:t>Inny</w:t>
      </w:r>
      <w:proofErr w:type="spellEnd"/>
      <w:r w:rsidRPr="0095721A">
        <w:rPr>
          <w:rFonts w:ascii="Times New Roman" w:hAnsi="Times New Roman" w:cs="Times New Roman"/>
          <w:b/>
          <w:i/>
          <w:sz w:val="28"/>
          <w:szCs w:val="28"/>
          <w:lang w:val="uk-UA"/>
        </w:rPr>
        <w:t xml:space="preserve"> - </w:t>
      </w:r>
      <w:proofErr w:type="spellStart"/>
      <w:r w:rsidRPr="0095721A">
        <w:rPr>
          <w:rFonts w:ascii="Times New Roman" w:hAnsi="Times New Roman" w:cs="Times New Roman"/>
          <w:b/>
          <w:i/>
          <w:sz w:val="28"/>
          <w:szCs w:val="28"/>
          <w:lang w:val="uk-UA"/>
        </w:rPr>
        <w:t>Obcy</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oznacza</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identyfikację</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samości</w:t>
      </w:r>
      <w:proofErr w:type="spellEnd"/>
      <w:r w:rsidRPr="0095721A">
        <w:rPr>
          <w:rFonts w:ascii="Times New Roman" w:hAnsi="Times New Roman" w:cs="Times New Roman"/>
          <w:b/>
          <w:i/>
          <w:sz w:val="28"/>
          <w:szCs w:val="28"/>
          <w:lang w:val="uk-UA"/>
        </w:rPr>
        <w:t xml:space="preserve"> / </w:t>
      </w:r>
      <w:proofErr w:type="spellStart"/>
      <w:r w:rsidRPr="0095721A">
        <w:rPr>
          <w:rFonts w:ascii="Times New Roman" w:hAnsi="Times New Roman" w:cs="Times New Roman"/>
          <w:b/>
          <w:i/>
          <w:sz w:val="28"/>
          <w:szCs w:val="28"/>
          <w:lang w:val="uk-UA"/>
        </w:rPr>
        <w:t>tożsamości</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Podobna</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identyfikacja</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zawsze</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jest</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związaną</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ze</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szczegółami</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życia</w:t>
      </w:r>
      <w:proofErr w:type="spellEnd"/>
      <w:r w:rsidRPr="0095721A">
        <w:rPr>
          <w:rFonts w:ascii="Times New Roman" w:hAnsi="Times New Roman" w:cs="Times New Roman"/>
          <w:b/>
          <w:i/>
          <w:sz w:val="28"/>
          <w:szCs w:val="28"/>
          <w:lang w:val="uk-UA"/>
        </w:rPr>
        <w:t xml:space="preserve"> w </w:t>
      </w:r>
      <w:proofErr w:type="spellStart"/>
      <w:r w:rsidRPr="0095721A">
        <w:rPr>
          <w:rFonts w:ascii="Times New Roman" w:hAnsi="Times New Roman" w:cs="Times New Roman"/>
          <w:b/>
          <w:i/>
          <w:sz w:val="28"/>
          <w:szCs w:val="28"/>
          <w:lang w:val="uk-UA"/>
        </w:rPr>
        <w:t>różnych</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historycznych</w:t>
      </w:r>
      <w:proofErr w:type="spellEnd"/>
      <w:r w:rsidRPr="0095721A">
        <w:rPr>
          <w:rFonts w:ascii="Times New Roman" w:hAnsi="Times New Roman" w:cs="Times New Roman"/>
          <w:b/>
          <w:i/>
          <w:sz w:val="28"/>
          <w:szCs w:val="28"/>
          <w:lang w:val="uk-UA"/>
        </w:rPr>
        <w:t xml:space="preserve"> i </w:t>
      </w:r>
      <w:proofErr w:type="spellStart"/>
      <w:r w:rsidRPr="0095721A">
        <w:rPr>
          <w:rFonts w:ascii="Times New Roman" w:hAnsi="Times New Roman" w:cs="Times New Roman"/>
          <w:b/>
          <w:i/>
          <w:sz w:val="28"/>
          <w:szCs w:val="28"/>
          <w:lang w:val="uk-UA"/>
        </w:rPr>
        <w:t>społecznych</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warunkach</w:t>
      </w:r>
      <w:proofErr w:type="spellEnd"/>
      <w:r w:rsidRPr="0095721A">
        <w:rPr>
          <w:rFonts w:ascii="Times New Roman" w:hAnsi="Times New Roman" w:cs="Times New Roman"/>
          <w:b/>
          <w:i/>
          <w:sz w:val="28"/>
          <w:szCs w:val="28"/>
          <w:lang w:val="uk-UA"/>
        </w:rPr>
        <w:t xml:space="preserve">, w </w:t>
      </w:r>
      <w:proofErr w:type="spellStart"/>
      <w:r w:rsidRPr="0095721A">
        <w:rPr>
          <w:rFonts w:ascii="Times New Roman" w:hAnsi="Times New Roman" w:cs="Times New Roman"/>
          <w:b/>
          <w:i/>
          <w:sz w:val="28"/>
          <w:szCs w:val="28"/>
          <w:lang w:val="uk-UA"/>
        </w:rPr>
        <w:t>tym</w:t>
      </w:r>
      <w:proofErr w:type="spellEnd"/>
      <w:r w:rsidRPr="0095721A">
        <w:rPr>
          <w:rFonts w:ascii="Times New Roman" w:hAnsi="Times New Roman" w:cs="Times New Roman"/>
          <w:b/>
          <w:i/>
          <w:sz w:val="28"/>
          <w:szCs w:val="28"/>
          <w:lang w:val="uk-UA"/>
        </w:rPr>
        <w:t xml:space="preserve"> i </w:t>
      </w:r>
      <w:proofErr w:type="spellStart"/>
      <w:r w:rsidRPr="0095721A">
        <w:rPr>
          <w:rFonts w:ascii="Times New Roman" w:hAnsi="Times New Roman" w:cs="Times New Roman"/>
          <w:b/>
          <w:i/>
          <w:sz w:val="28"/>
          <w:szCs w:val="28"/>
          <w:lang w:val="uk-UA"/>
        </w:rPr>
        <w:t>na</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pograniczach</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kultur</w:t>
      </w:r>
      <w:proofErr w:type="spellEnd"/>
      <w:r w:rsidRPr="0095721A">
        <w:rPr>
          <w:rFonts w:ascii="Times New Roman" w:hAnsi="Times New Roman" w:cs="Times New Roman"/>
          <w:b/>
          <w:i/>
          <w:sz w:val="28"/>
          <w:szCs w:val="28"/>
          <w:lang w:val="uk-UA"/>
        </w:rPr>
        <w:t xml:space="preserve"> i </w:t>
      </w:r>
      <w:proofErr w:type="spellStart"/>
      <w:r w:rsidRPr="0095721A">
        <w:rPr>
          <w:rFonts w:ascii="Times New Roman" w:hAnsi="Times New Roman" w:cs="Times New Roman"/>
          <w:b/>
          <w:i/>
          <w:sz w:val="28"/>
          <w:szCs w:val="28"/>
          <w:lang w:val="uk-UA"/>
        </w:rPr>
        <w:t>narodów</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co</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doprowadza</w:t>
      </w:r>
      <w:proofErr w:type="spellEnd"/>
      <w:r w:rsidRPr="0095721A">
        <w:rPr>
          <w:rFonts w:ascii="Times New Roman" w:hAnsi="Times New Roman" w:cs="Times New Roman"/>
          <w:b/>
          <w:i/>
          <w:sz w:val="28"/>
          <w:szCs w:val="28"/>
          <w:lang w:val="uk-UA"/>
        </w:rPr>
        <w:t>, po-</w:t>
      </w:r>
      <w:proofErr w:type="spellStart"/>
      <w:r w:rsidRPr="0095721A">
        <w:rPr>
          <w:rFonts w:ascii="Times New Roman" w:hAnsi="Times New Roman" w:cs="Times New Roman"/>
          <w:b/>
          <w:i/>
          <w:sz w:val="28"/>
          <w:szCs w:val="28"/>
          <w:lang w:val="uk-UA"/>
        </w:rPr>
        <w:t>pierwsze</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do</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formowania</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odmian</w:t>
      </w:r>
      <w:proofErr w:type="spellEnd"/>
      <w:r w:rsidRPr="0095721A">
        <w:rPr>
          <w:rFonts w:ascii="Times New Roman" w:hAnsi="Times New Roman" w:cs="Times New Roman"/>
          <w:b/>
          <w:i/>
          <w:sz w:val="28"/>
          <w:szCs w:val="28"/>
          <w:lang w:val="uk-UA"/>
        </w:rPr>
        <w:t xml:space="preserve"> w </w:t>
      </w:r>
      <w:proofErr w:type="spellStart"/>
      <w:r w:rsidRPr="0095721A">
        <w:rPr>
          <w:rFonts w:ascii="Times New Roman" w:hAnsi="Times New Roman" w:cs="Times New Roman"/>
          <w:b/>
          <w:i/>
          <w:sz w:val="28"/>
          <w:szCs w:val="28"/>
          <w:lang w:val="uk-UA"/>
        </w:rPr>
        <w:t>systemie</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wspólnych</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wartości</w:t>
      </w:r>
      <w:proofErr w:type="spellEnd"/>
      <w:r w:rsidRPr="0095721A">
        <w:rPr>
          <w:rFonts w:ascii="Times New Roman" w:hAnsi="Times New Roman" w:cs="Times New Roman"/>
          <w:b/>
          <w:i/>
          <w:sz w:val="28"/>
          <w:szCs w:val="28"/>
          <w:lang w:val="uk-UA"/>
        </w:rPr>
        <w:t>, po-</w:t>
      </w:r>
      <w:proofErr w:type="spellStart"/>
      <w:r w:rsidRPr="0095721A">
        <w:rPr>
          <w:rFonts w:ascii="Times New Roman" w:hAnsi="Times New Roman" w:cs="Times New Roman"/>
          <w:b/>
          <w:i/>
          <w:sz w:val="28"/>
          <w:szCs w:val="28"/>
          <w:lang w:val="uk-UA"/>
        </w:rPr>
        <w:t>drugie</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do</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początku</w:t>
      </w:r>
      <w:proofErr w:type="spellEnd"/>
      <w:r w:rsidRPr="0095721A">
        <w:rPr>
          <w:rFonts w:ascii="Times New Roman" w:hAnsi="Times New Roman" w:cs="Times New Roman"/>
          <w:b/>
          <w:i/>
          <w:sz w:val="28"/>
          <w:szCs w:val="28"/>
          <w:lang w:val="uk-UA"/>
        </w:rPr>
        <w:t xml:space="preserve"> i </w:t>
      </w:r>
      <w:proofErr w:type="spellStart"/>
      <w:r w:rsidRPr="0095721A">
        <w:rPr>
          <w:rFonts w:ascii="Times New Roman" w:hAnsi="Times New Roman" w:cs="Times New Roman"/>
          <w:b/>
          <w:i/>
          <w:sz w:val="28"/>
          <w:szCs w:val="28"/>
          <w:lang w:val="uk-UA"/>
        </w:rPr>
        <w:t>rozwoju</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dialogu</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kultur</w:t>
      </w:r>
      <w:proofErr w:type="spellEnd"/>
      <w:r w:rsidRPr="0095721A">
        <w:rPr>
          <w:rFonts w:ascii="Times New Roman" w:hAnsi="Times New Roman" w:cs="Times New Roman"/>
          <w:b/>
          <w:i/>
          <w:sz w:val="28"/>
          <w:szCs w:val="28"/>
          <w:lang w:val="uk-UA"/>
        </w:rPr>
        <w:t xml:space="preserve">. W </w:t>
      </w:r>
      <w:proofErr w:type="spellStart"/>
      <w:r w:rsidRPr="0095721A">
        <w:rPr>
          <w:rFonts w:ascii="Times New Roman" w:hAnsi="Times New Roman" w:cs="Times New Roman"/>
          <w:b/>
          <w:i/>
          <w:sz w:val="28"/>
          <w:szCs w:val="28"/>
          <w:lang w:val="uk-UA"/>
        </w:rPr>
        <w:t>tym</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przypadku</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dialog</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międzykulturowy</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występuje</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jako</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aplikacja</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„swo</w:t>
      </w:r>
      <w:proofErr w:type="spellEnd"/>
      <w:r w:rsidRPr="0095721A">
        <w:rPr>
          <w:rFonts w:ascii="Times New Roman" w:hAnsi="Times New Roman" w:cs="Times New Roman"/>
          <w:b/>
          <w:i/>
          <w:sz w:val="28"/>
          <w:szCs w:val="28"/>
          <w:lang w:val="pl-PL"/>
        </w:rPr>
        <w:t>je</w:t>
      </w:r>
      <w:proofErr w:type="spellStart"/>
      <w:r w:rsidRPr="0095721A">
        <w:rPr>
          <w:rFonts w:ascii="Times New Roman" w:hAnsi="Times New Roman" w:cs="Times New Roman"/>
          <w:b/>
          <w:i/>
          <w:sz w:val="28"/>
          <w:szCs w:val="28"/>
          <w:lang w:val="uk-UA"/>
        </w:rPr>
        <w:t>go</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„innego</w:t>
      </w:r>
      <w:proofErr w:type="spellEnd"/>
      <w:r w:rsidRPr="0095721A">
        <w:rPr>
          <w:rFonts w:ascii="Times New Roman" w:hAnsi="Times New Roman" w:cs="Times New Roman"/>
          <w:b/>
          <w:i/>
          <w:sz w:val="28"/>
          <w:szCs w:val="28"/>
          <w:lang w:val="uk-UA"/>
        </w:rPr>
        <w:t xml:space="preserve">” i </w:t>
      </w:r>
      <w:proofErr w:type="spellStart"/>
      <w:r w:rsidRPr="0095721A">
        <w:rPr>
          <w:rFonts w:ascii="Times New Roman" w:hAnsi="Times New Roman" w:cs="Times New Roman"/>
          <w:b/>
          <w:i/>
          <w:sz w:val="28"/>
          <w:szCs w:val="28"/>
          <w:lang w:val="uk-UA"/>
        </w:rPr>
        <w:t>„obcego</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we</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współczesnych</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warunkach</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rozwoju</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jednostkowej</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lub</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zbiorowej</w:t>
      </w:r>
      <w:proofErr w:type="spellEnd"/>
      <w:r w:rsidRPr="0095721A">
        <w:rPr>
          <w:rFonts w:ascii="Times New Roman" w:hAnsi="Times New Roman" w:cs="Times New Roman"/>
          <w:b/>
          <w:i/>
          <w:sz w:val="28"/>
          <w:szCs w:val="28"/>
          <w:lang w:val="uk-UA"/>
        </w:rPr>
        <w:t xml:space="preserve"> </w:t>
      </w:r>
      <w:proofErr w:type="spellStart"/>
      <w:r w:rsidRPr="0095721A">
        <w:rPr>
          <w:rFonts w:ascii="Times New Roman" w:hAnsi="Times New Roman" w:cs="Times New Roman"/>
          <w:b/>
          <w:i/>
          <w:sz w:val="28"/>
          <w:szCs w:val="28"/>
          <w:lang w:val="uk-UA"/>
        </w:rPr>
        <w:t>tożsamości</w:t>
      </w:r>
      <w:proofErr w:type="spellEnd"/>
      <w:r w:rsidRPr="0095721A">
        <w:rPr>
          <w:rFonts w:ascii="Times New Roman" w:hAnsi="Times New Roman" w:cs="Times New Roman"/>
          <w:b/>
          <w:i/>
          <w:sz w:val="28"/>
          <w:szCs w:val="28"/>
          <w:lang w:val="uk-UA"/>
        </w:rPr>
        <w:t>.</w:t>
      </w:r>
    </w:p>
    <w:p w:rsidR="00BC66CB" w:rsidRPr="0095721A" w:rsidRDefault="00BC66CB" w:rsidP="008441DB">
      <w:pPr>
        <w:spacing w:line="360" w:lineRule="auto"/>
        <w:ind w:firstLine="851"/>
        <w:jc w:val="both"/>
        <w:rPr>
          <w:rFonts w:ascii="Times New Roman" w:hAnsi="Times New Roman" w:cs="Times New Roman"/>
          <w:sz w:val="28"/>
          <w:szCs w:val="28"/>
          <w:lang w:val="uk-UA"/>
        </w:rPr>
      </w:pPr>
      <w:r w:rsidRPr="0095721A">
        <w:rPr>
          <w:rFonts w:ascii="Times New Roman" w:hAnsi="Times New Roman" w:cs="Times New Roman"/>
          <w:sz w:val="28"/>
          <w:szCs w:val="28"/>
          <w:lang w:val="pl-PL"/>
        </w:rPr>
        <w:t>Dla współczesnego świata, który się globalizuje, charakterystyczną jest dynamika przemian (transformacji) kulturowych. Różne społeczeństwa korelują się różnymi rodzajami kapitału duchowego, który określa postrzeganie świata, samookreślenie, motywy oraz zachowanie różnych formacji społecznych.</w:t>
      </w:r>
    </w:p>
    <w:p w:rsidR="00F4507C" w:rsidRPr="0095721A" w:rsidRDefault="00F4507C" w:rsidP="008441DB">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Dlatego pojawia się potrzeba naukowej percepcji (postrzegania, poznania) metodologii </w:t>
      </w:r>
      <w:r w:rsidR="00E45CA3" w:rsidRPr="0095721A">
        <w:rPr>
          <w:rFonts w:ascii="Times New Roman" w:hAnsi="Times New Roman" w:cs="Times New Roman"/>
          <w:sz w:val="28"/>
          <w:szCs w:val="28"/>
          <w:lang w:val="pl-PL"/>
        </w:rPr>
        <w:t xml:space="preserve">restrukturyzacji </w:t>
      </w:r>
      <w:r w:rsidR="00DB65D9" w:rsidRPr="0095721A">
        <w:rPr>
          <w:rFonts w:ascii="Times New Roman" w:hAnsi="Times New Roman" w:cs="Times New Roman"/>
          <w:sz w:val="28"/>
          <w:szCs w:val="28"/>
          <w:lang w:val="pl-PL"/>
        </w:rPr>
        <w:t xml:space="preserve">kodów </w:t>
      </w:r>
      <w:r w:rsidR="00E45CA3" w:rsidRPr="0095721A">
        <w:rPr>
          <w:rFonts w:ascii="Times New Roman" w:hAnsi="Times New Roman" w:cs="Times New Roman"/>
          <w:sz w:val="28"/>
          <w:szCs w:val="28"/>
          <w:lang w:val="pl-PL"/>
        </w:rPr>
        <w:t>kulturowych metaprzestrzeni.</w:t>
      </w:r>
      <w:r w:rsidR="00DB65D9" w:rsidRPr="0095721A">
        <w:rPr>
          <w:rFonts w:ascii="Times New Roman" w:hAnsi="Times New Roman" w:cs="Times New Roman"/>
          <w:sz w:val="28"/>
          <w:szCs w:val="28"/>
          <w:lang w:val="uk-UA"/>
        </w:rPr>
        <w:t xml:space="preserve"> W </w:t>
      </w:r>
      <w:proofErr w:type="spellStart"/>
      <w:r w:rsidR="00DB65D9" w:rsidRPr="0095721A">
        <w:rPr>
          <w:rFonts w:ascii="Times New Roman" w:hAnsi="Times New Roman" w:cs="Times New Roman"/>
          <w:sz w:val="28"/>
          <w:szCs w:val="28"/>
          <w:lang w:val="uk-UA"/>
        </w:rPr>
        <w:t>szczególności</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kategori</w:t>
      </w:r>
      <w:proofErr w:type="spellEnd"/>
      <w:r w:rsidR="00DB65D9" w:rsidRPr="0095721A">
        <w:rPr>
          <w:rFonts w:ascii="Times New Roman" w:hAnsi="Times New Roman" w:cs="Times New Roman"/>
          <w:sz w:val="28"/>
          <w:szCs w:val="28"/>
          <w:lang w:val="pl-PL"/>
        </w:rPr>
        <w:t>e</w:t>
      </w:r>
      <w:r w:rsidR="00BC5E8B" w:rsidRPr="0095721A">
        <w:rPr>
          <w:rFonts w:ascii="Times New Roman" w:hAnsi="Times New Roman" w:cs="Times New Roman"/>
          <w:sz w:val="28"/>
          <w:szCs w:val="28"/>
          <w:lang w:val="uk-UA"/>
        </w:rPr>
        <w:t xml:space="preserve"> </w:t>
      </w:r>
      <w:r w:rsidR="00BC5E8B" w:rsidRPr="0095721A">
        <w:rPr>
          <w:rFonts w:ascii="Times New Roman" w:hAnsi="Times New Roman" w:cs="Times New Roman"/>
          <w:sz w:val="28"/>
          <w:szCs w:val="28"/>
          <w:lang w:val="pl-PL"/>
        </w:rPr>
        <w:t>„</w:t>
      </w:r>
      <w:r w:rsidR="00BC5E8B" w:rsidRPr="0095721A">
        <w:rPr>
          <w:rFonts w:ascii="Times New Roman" w:hAnsi="Times New Roman" w:cs="Times New Roman"/>
          <w:sz w:val="28"/>
          <w:szCs w:val="28"/>
          <w:lang w:val="uk-UA"/>
        </w:rPr>
        <w:t>Swój- Inny-Obcy</w:t>
      </w:r>
      <w:r w:rsidR="00BC5E8B" w:rsidRPr="0095721A">
        <w:rPr>
          <w:rFonts w:ascii="Times New Roman" w:hAnsi="Times New Roman" w:cs="Times New Roman"/>
          <w:sz w:val="28"/>
          <w:szCs w:val="28"/>
          <w:lang w:val="pl-PL"/>
        </w:rPr>
        <w:t>”</w:t>
      </w:r>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wysuwają</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się</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na</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pierwszy</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plan</w:t>
      </w:r>
      <w:proofErr w:type="spellEnd"/>
      <w:r w:rsidR="00DB65D9" w:rsidRPr="0095721A">
        <w:rPr>
          <w:rFonts w:ascii="Times New Roman" w:hAnsi="Times New Roman" w:cs="Times New Roman"/>
          <w:sz w:val="28"/>
          <w:szCs w:val="28"/>
          <w:lang w:val="uk-UA"/>
        </w:rPr>
        <w:t xml:space="preserve"> w </w:t>
      </w:r>
      <w:proofErr w:type="spellStart"/>
      <w:r w:rsidR="00DB65D9" w:rsidRPr="0095721A">
        <w:rPr>
          <w:rFonts w:ascii="Times New Roman" w:hAnsi="Times New Roman" w:cs="Times New Roman"/>
          <w:sz w:val="28"/>
          <w:szCs w:val="28"/>
          <w:lang w:val="uk-UA"/>
        </w:rPr>
        <w:t>analizie</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złożonych</w:t>
      </w:r>
      <w:proofErr w:type="spellEnd"/>
      <w:r w:rsidR="00DB65D9" w:rsidRPr="0095721A">
        <w:rPr>
          <w:rFonts w:ascii="Times New Roman" w:hAnsi="Times New Roman" w:cs="Times New Roman"/>
          <w:sz w:val="28"/>
          <w:szCs w:val="28"/>
          <w:lang w:val="uk-UA"/>
        </w:rPr>
        <w:t xml:space="preserve"> i </w:t>
      </w:r>
      <w:proofErr w:type="spellStart"/>
      <w:r w:rsidR="00DB65D9" w:rsidRPr="0095721A">
        <w:rPr>
          <w:rFonts w:ascii="Times New Roman" w:hAnsi="Times New Roman" w:cs="Times New Roman"/>
          <w:sz w:val="28"/>
          <w:szCs w:val="28"/>
          <w:lang w:val="uk-UA"/>
        </w:rPr>
        <w:t>kontrowersyjnych</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procesów</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interakcji</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kultur</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ich</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dziedziczności</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komunikacji</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międzykulturowej</w:t>
      </w:r>
      <w:proofErr w:type="spellEnd"/>
      <w:r w:rsidR="00DB65D9" w:rsidRPr="0095721A">
        <w:rPr>
          <w:rFonts w:ascii="Times New Roman" w:hAnsi="Times New Roman" w:cs="Times New Roman"/>
          <w:sz w:val="28"/>
          <w:szCs w:val="28"/>
          <w:lang w:val="uk-UA"/>
        </w:rPr>
        <w:t xml:space="preserve"> i </w:t>
      </w:r>
      <w:proofErr w:type="spellStart"/>
      <w:r w:rsidR="00DB65D9" w:rsidRPr="0095721A">
        <w:rPr>
          <w:rFonts w:ascii="Times New Roman" w:hAnsi="Times New Roman" w:cs="Times New Roman"/>
          <w:sz w:val="28"/>
          <w:szCs w:val="28"/>
          <w:lang w:val="uk-UA"/>
        </w:rPr>
        <w:t>tym</w:t>
      </w:r>
      <w:proofErr w:type="spellEnd"/>
      <w:r w:rsidR="00DB65D9" w:rsidRPr="0095721A">
        <w:rPr>
          <w:rFonts w:ascii="Times New Roman" w:hAnsi="Times New Roman" w:cs="Times New Roman"/>
          <w:sz w:val="28"/>
          <w:szCs w:val="28"/>
          <w:lang w:val="uk-UA"/>
        </w:rPr>
        <w:t xml:space="preserve"> </w:t>
      </w:r>
      <w:proofErr w:type="spellStart"/>
      <w:r w:rsidR="00DB65D9" w:rsidRPr="0095721A">
        <w:rPr>
          <w:rFonts w:ascii="Times New Roman" w:hAnsi="Times New Roman" w:cs="Times New Roman"/>
          <w:sz w:val="28"/>
          <w:szCs w:val="28"/>
          <w:lang w:val="uk-UA"/>
        </w:rPr>
        <w:t>podobne</w:t>
      </w:r>
      <w:proofErr w:type="spellEnd"/>
      <w:r w:rsidR="00DB65D9" w:rsidRPr="0095721A">
        <w:rPr>
          <w:rFonts w:ascii="Times New Roman" w:hAnsi="Times New Roman" w:cs="Times New Roman"/>
          <w:sz w:val="28"/>
          <w:szCs w:val="28"/>
          <w:lang w:val="uk-UA"/>
        </w:rPr>
        <w:t>.</w:t>
      </w:r>
      <w:r w:rsidR="006B0B10" w:rsidRPr="0095721A">
        <w:rPr>
          <w:rFonts w:ascii="Times New Roman" w:hAnsi="Times New Roman" w:cs="Times New Roman"/>
          <w:sz w:val="28"/>
          <w:szCs w:val="28"/>
          <w:lang w:val="uk-UA"/>
        </w:rPr>
        <w:t xml:space="preserve"> </w:t>
      </w:r>
      <w:r w:rsidR="006B0B10" w:rsidRPr="0095721A">
        <w:rPr>
          <w:rFonts w:ascii="Times New Roman" w:hAnsi="Times New Roman" w:cs="Times New Roman"/>
          <w:sz w:val="28"/>
          <w:szCs w:val="28"/>
          <w:lang w:val="pl-PL"/>
        </w:rPr>
        <w:t xml:space="preserve">Wyodrębnienie proponowanej dyspozycji jest ważne także ze względu na płynność i </w:t>
      </w:r>
      <w:r w:rsidR="006B0B10" w:rsidRPr="0095721A">
        <w:rPr>
          <w:rFonts w:ascii="Times New Roman" w:hAnsi="Times New Roman" w:cs="Times New Roman"/>
          <w:sz w:val="28"/>
          <w:szCs w:val="28"/>
          <w:lang w:val="pl-PL"/>
        </w:rPr>
        <w:lastRenderedPageBreak/>
        <w:t>kalejdoskopiczność procesów, odbywających się na Ukrainie. Przy tym wychodzimy od konstruowania rzeczywistości społecznej.</w:t>
      </w:r>
      <w:r w:rsidR="00334C1C" w:rsidRPr="0095721A">
        <w:rPr>
          <w:rFonts w:ascii="Times New Roman" w:hAnsi="Times New Roman" w:cs="Times New Roman"/>
          <w:sz w:val="28"/>
          <w:szCs w:val="28"/>
          <w:lang w:val="pl-PL"/>
        </w:rPr>
        <w:t xml:space="preserve"> Ten proces jest dialektyczny, w jego trakcie pojawiają się nowe „syntezy”. W zależności od charakteru stosunków konstruowana jest ta lub inna rzeczywistość społeczna, układają się stosunki pomiędzy „My” i „Oni”, „Swoi” i „Obcy”, </w:t>
      </w:r>
      <w:r w:rsidR="005A18FA" w:rsidRPr="0095721A">
        <w:rPr>
          <w:rFonts w:ascii="Times New Roman" w:hAnsi="Times New Roman" w:cs="Times New Roman"/>
          <w:sz w:val="28"/>
          <w:szCs w:val="28"/>
          <w:lang w:val="pl-PL"/>
        </w:rPr>
        <w:t xml:space="preserve">zmienia się format treści znaczeniowej </w:t>
      </w:r>
      <w:r w:rsidR="00874030" w:rsidRPr="0095721A">
        <w:rPr>
          <w:rFonts w:ascii="Times New Roman" w:hAnsi="Times New Roman" w:cs="Times New Roman"/>
          <w:sz w:val="28"/>
          <w:szCs w:val="28"/>
          <w:lang w:val="pl-PL"/>
        </w:rPr>
        <w:t>dyspozycji „Swoi-Inni-Obcy”. W wyniku kulturowego przekodowania następuje przesunięcie akcenów.</w:t>
      </w:r>
    </w:p>
    <w:p w:rsidR="00250640" w:rsidRPr="0095721A" w:rsidRDefault="00250640" w:rsidP="008441DB">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Wschodząca pozycja proponowanego wywiadu naukowego </w:t>
      </w:r>
      <w:r w:rsidR="00BC5E8B" w:rsidRPr="0095721A">
        <w:rPr>
          <w:rFonts w:ascii="Times New Roman" w:hAnsi="Times New Roman" w:cs="Times New Roman"/>
          <w:sz w:val="28"/>
          <w:szCs w:val="28"/>
          <w:lang w:val="pl-PL"/>
        </w:rPr>
        <w:t>opiera się na tym, że zjawiska „Swój”, „Obcy”, „Inny”</w:t>
      </w:r>
      <w:r w:rsidRPr="0095721A">
        <w:rPr>
          <w:rFonts w:ascii="Times New Roman" w:hAnsi="Times New Roman" w:cs="Times New Roman"/>
          <w:sz w:val="28"/>
          <w:szCs w:val="28"/>
          <w:lang w:val="pl-PL"/>
        </w:rPr>
        <w:t xml:space="preserve"> (a nie tylko </w:t>
      </w:r>
      <w:r w:rsidR="00EE7C1C" w:rsidRPr="0095721A">
        <w:rPr>
          <w:rFonts w:ascii="Times New Roman" w:hAnsi="Times New Roman" w:cs="Times New Roman"/>
          <w:sz w:val="28"/>
          <w:szCs w:val="28"/>
          <w:lang w:val="pl-PL"/>
        </w:rPr>
        <w:t>odpowiednie kategorie</w:t>
      </w:r>
      <w:r w:rsidRPr="0095721A">
        <w:rPr>
          <w:rFonts w:ascii="Times New Roman" w:hAnsi="Times New Roman" w:cs="Times New Roman"/>
          <w:sz w:val="28"/>
          <w:szCs w:val="28"/>
          <w:lang w:val="pl-PL"/>
        </w:rPr>
        <w:t xml:space="preserve">), pomimo całej ich </w:t>
      </w:r>
      <w:r w:rsidR="00A361A7" w:rsidRPr="0095721A">
        <w:rPr>
          <w:rFonts w:ascii="Times New Roman" w:hAnsi="Times New Roman" w:cs="Times New Roman"/>
          <w:sz w:val="28"/>
          <w:szCs w:val="28"/>
          <w:lang w:val="pl-PL"/>
        </w:rPr>
        <w:t>sprzeczności są</w:t>
      </w:r>
      <w:r w:rsidRPr="0095721A">
        <w:rPr>
          <w:rFonts w:ascii="Times New Roman" w:hAnsi="Times New Roman" w:cs="Times New Roman"/>
          <w:sz w:val="28"/>
          <w:szCs w:val="28"/>
          <w:lang w:val="pl-PL"/>
        </w:rPr>
        <w:t xml:space="preserve"> dość </w:t>
      </w:r>
      <w:r w:rsidR="00A361A7" w:rsidRPr="0095721A">
        <w:rPr>
          <w:rFonts w:ascii="Times New Roman" w:hAnsi="Times New Roman" w:cs="Times New Roman"/>
          <w:sz w:val="28"/>
          <w:szCs w:val="28"/>
          <w:lang w:val="pl-PL"/>
        </w:rPr>
        <w:t>płynne</w:t>
      </w:r>
      <w:r w:rsidRPr="0095721A">
        <w:rPr>
          <w:rFonts w:ascii="Times New Roman" w:hAnsi="Times New Roman" w:cs="Times New Roman"/>
          <w:sz w:val="28"/>
          <w:szCs w:val="28"/>
          <w:lang w:val="pl-PL"/>
        </w:rPr>
        <w:t xml:space="preserve"> i </w:t>
      </w:r>
      <w:r w:rsidR="00A361A7" w:rsidRPr="0095721A">
        <w:rPr>
          <w:rFonts w:ascii="Times New Roman" w:hAnsi="Times New Roman" w:cs="Times New Roman"/>
          <w:sz w:val="28"/>
          <w:szCs w:val="28"/>
          <w:lang w:val="pl-PL"/>
        </w:rPr>
        <w:t>ruchliw</w:t>
      </w:r>
      <w:r w:rsidRPr="0095721A">
        <w:rPr>
          <w:rFonts w:ascii="Times New Roman" w:hAnsi="Times New Roman" w:cs="Times New Roman"/>
          <w:sz w:val="28"/>
          <w:szCs w:val="28"/>
          <w:lang w:val="pl-PL"/>
        </w:rPr>
        <w:t>e w kulturze.</w:t>
      </w:r>
      <w:r w:rsidR="00C14714" w:rsidRPr="0095721A">
        <w:rPr>
          <w:rFonts w:ascii="Times New Roman" w:hAnsi="Times New Roman" w:cs="Times New Roman"/>
          <w:sz w:val="28"/>
          <w:szCs w:val="28"/>
          <w:lang w:val="uk-UA"/>
        </w:rPr>
        <w:t xml:space="preserve"> </w:t>
      </w:r>
      <w:r w:rsidR="00C14714" w:rsidRPr="0095721A">
        <w:rPr>
          <w:rFonts w:ascii="Times New Roman" w:hAnsi="Times New Roman" w:cs="Times New Roman"/>
          <w:sz w:val="28"/>
          <w:szCs w:val="28"/>
          <w:lang w:val="pl-PL"/>
        </w:rPr>
        <w:t xml:space="preserve">One są zdolne do transformacji, </w:t>
      </w:r>
      <w:r w:rsidR="003C10B6" w:rsidRPr="0095721A">
        <w:rPr>
          <w:rFonts w:ascii="Times New Roman" w:hAnsi="Times New Roman" w:cs="Times New Roman"/>
          <w:sz w:val="28"/>
          <w:szCs w:val="28"/>
          <w:lang w:val="pl-PL"/>
        </w:rPr>
        <w:t>oznaczając wartościowe znaczenia przestrzeni socjokulturowej. Więc nie wydaje się przypadkowym tytuł raportu, który jest związany z dialogicznym charakterem interakcji kulturowych.</w:t>
      </w:r>
    </w:p>
    <w:p w:rsidR="00731518" w:rsidRPr="0095721A" w:rsidRDefault="003C10B6" w:rsidP="008441DB">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Pod zaproponowanym modelem „Swój-Inny-Obcy” rozumiemy jego abstrakcyjny wyidealizowany analog, zorganizowany (ustrukturyzowany) odpowiednimi składnikami, który odzwierciedla ich właściwości i relacje między nimi</w:t>
      </w:r>
      <w:r w:rsidR="00731518" w:rsidRPr="0095721A">
        <w:rPr>
          <w:rFonts w:ascii="Times New Roman" w:hAnsi="Times New Roman" w:cs="Times New Roman"/>
          <w:sz w:val="28"/>
          <w:szCs w:val="28"/>
          <w:lang w:val="pl-PL"/>
        </w:rPr>
        <w:t xml:space="preserve">. Głównymi składnikami zbudowanego modelu są nierozerwalnie powiązane ze sobą sfery „Swojego” i „Obcego”. One „są mniej-więcej wpłątane w siebie nawzajem, jak siatka może stawać się bardziej szczelną albo się rozpłątać, </w:t>
      </w:r>
      <w:r w:rsidR="00731518" w:rsidRPr="0095721A">
        <w:rPr>
          <w:rFonts w:ascii="Times New Roman" w:hAnsi="Times New Roman" w:cs="Times New Roman"/>
          <w:sz w:val="28"/>
          <w:szCs w:val="28"/>
          <w:lang w:val="uk-UA"/>
        </w:rPr>
        <w:t>[…]</w:t>
      </w:r>
      <w:r w:rsidR="00731518" w:rsidRPr="0095721A">
        <w:rPr>
          <w:rFonts w:ascii="Times New Roman" w:hAnsi="Times New Roman" w:cs="Times New Roman"/>
          <w:sz w:val="28"/>
          <w:szCs w:val="28"/>
          <w:lang w:val="pl-PL"/>
        </w:rPr>
        <w:t xml:space="preserve"> między Swoim a Obcym zawsze istnieją tylko </w:t>
      </w:r>
      <w:r w:rsidR="001601F7" w:rsidRPr="0095721A">
        <w:rPr>
          <w:rFonts w:ascii="Times New Roman" w:hAnsi="Times New Roman" w:cs="Times New Roman"/>
          <w:sz w:val="28"/>
          <w:szCs w:val="28"/>
          <w:lang w:val="pl-PL"/>
        </w:rPr>
        <w:t xml:space="preserve">niewyraźne granice, które są związane raczej z akcentuacją, ważeniem oraz nagromadzeniem statystycznym, niż z czystym podziałem” (B. Waldenfels). Proekcje wariatywne tej dyspozycji wyznaczają strategię </w:t>
      </w:r>
      <w:r w:rsidR="00321DF9" w:rsidRPr="0095721A">
        <w:rPr>
          <w:rFonts w:ascii="Times New Roman" w:hAnsi="Times New Roman" w:cs="Times New Roman"/>
          <w:sz w:val="28"/>
          <w:szCs w:val="28"/>
          <w:lang w:val="pl-PL"/>
        </w:rPr>
        <w:t>korelacji z pewnymi sensami i kodami kulturowymi.</w:t>
      </w:r>
    </w:p>
    <w:p w:rsidR="00321DF9" w:rsidRPr="0095721A" w:rsidRDefault="00321DF9" w:rsidP="008441DB">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W występie tylko artykulujemy główny problem, określając pole metodologiczne dla dalszego rozwiązania całkiem konkretnych pytań. Pod głównym problemem rozumiemy przede wszystkim </w:t>
      </w:r>
      <w:r w:rsidR="009473B0" w:rsidRPr="0095721A">
        <w:rPr>
          <w:rFonts w:ascii="Times New Roman" w:hAnsi="Times New Roman" w:cs="Times New Roman"/>
          <w:sz w:val="28"/>
          <w:szCs w:val="28"/>
          <w:lang w:val="pl-PL"/>
        </w:rPr>
        <w:t>wyróżnienie</w:t>
      </w:r>
      <w:r w:rsidR="009473B0" w:rsidRPr="0095721A">
        <w:rPr>
          <w:rFonts w:ascii="Times New Roman" w:hAnsi="Times New Roman" w:cs="Times New Roman"/>
          <w:sz w:val="28"/>
          <w:szCs w:val="28"/>
          <w:lang w:val="uk-UA"/>
        </w:rPr>
        <w:t xml:space="preserve"> </w:t>
      </w:r>
      <w:r w:rsidR="009473B0" w:rsidRPr="0095721A">
        <w:rPr>
          <w:rFonts w:ascii="Times New Roman" w:hAnsi="Times New Roman" w:cs="Times New Roman"/>
          <w:sz w:val="28"/>
          <w:szCs w:val="28"/>
          <w:lang w:val="pl-PL"/>
        </w:rPr>
        <w:t xml:space="preserve">znaczenia „swojego-innego-obcego” w kontekście dialogu międzykulturowego. Przede wszystkim chodzi o to, że osoba, która </w:t>
      </w:r>
      <w:r w:rsidR="00293DB7" w:rsidRPr="0095721A">
        <w:rPr>
          <w:rFonts w:ascii="Times New Roman" w:hAnsi="Times New Roman" w:cs="Times New Roman"/>
          <w:sz w:val="28"/>
          <w:szCs w:val="28"/>
          <w:lang w:val="pl-PL"/>
        </w:rPr>
        <w:t>trafia w środowisko innej kultury, na początku jest postrzegana przez jej nosicieli jako „Obcy”</w:t>
      </w:r>
      <w:r w:rsidR="00307EAA" w:rsidRPr="0095721A">
        <w:rPr>
          <w:rFonts w:ascii="Times New Roman" w:hAnsi="Times New Roman" w:cs="Times New Roman"/>
          <w:sz w:val="28"/>
          <w:szCs w:val="28"/>
          <w:lang w:val="pl-PL"/>
        </w:rPr>
        <w:t xml:space="preserve">. </w:t>
      </w:r>
      <w:r w:rsidRPr="0095721A">
        <w:rPr>
          <w:rFonts w:ascii="Times New Roman" w:hAnsi="Times New Roman" w:cs="Times New Roman"/>
          <w:sz w:val="28"/>
          <w:szCs w:val="28"/>
          <w:lang w:val="pl-PL"/>
        </w:rPr>
        <w:t xml:space="preserve"> </w:t>
      </w:r>
      <w:r w:rsidR="00307EAA" w:rsidRPr="0095721A">
        <w:rPr>
          <w:rFonts w:ascii="Times New Roman" w:hAnsi="Times New Roman" w:cs="Times New Roman"/>
          <w:sz w:val="28"/>
          <w:szCs w:val="28"/>
          <w:lang w:val="pl-PL"/>
        </w:rPr>
        <w:t xml:space="preserve">On odczuwa swoją </w:t>
      </w:r>
      <w:r w:rsidR="00EF0B5D" w:rsidRPr="0095721A">
        <w:rPr>
          <w:rFonts w:ascii="Times New Roman" w:hAnsi="Times New Roman" w:cs="Times New Roman"/>
          <w:sz w:val="28"/>
          <w:szCs w:val="28"/>
          <w:lang w:val="pl-PL"/>
        </w:rPr>
        <w:lastRenderedPageBreak/>
        <w:t>nietrafność i alienację w przestrzeni tej kultury. Jednak z czasem „Obcy” przechodzi fazy przywłaszczenia nowej kultury.</w:t>
      </w:r>
    </w:p>
    <w:p w:rsidR="00EF0B5D" w:rsidRPr="0095721A" w:rsidRDefault="00EF0B5D" w:rsidP="008441DB">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„Swój-Inny-Obcy” to jest skomplikowany fenomen wielopozimowy i polistrukturalny</w:t>
      </w:r>
      <w:r w:rsidR="00C7670C" w:rsidRPr="0095721A">
        <w:rPr>
          <w:rFonts w:ascii="Times New Roman" w:hAnsi="Times New Roman" w:cs="Times New Roman"/>
          <w:sz w:val="28"/>
          <w:szCs w:val="28"/>
          <w:lang w:val="pl-PL"/>
        </w:rPr>
        <w:t>. W szerokim rozumieniu dychotomia „Swój-Obcy” wyznacza się jako punkt orientacyjny w świecie zewnętrznym i wewnętrznym człowieka, który zapewnia uświadomienie ludzkiego Ja i należy do uniwersaliów myślenia ludzkiego.</w:t>
      </w:r>
      <w:r w:rsidR="00C7670C" w:rsidRPr="0095721A">
        <w:rPr>
          <w:rFonts w:ascii="Times New Roman" w:hAnsi="Times New Roman" w:cs="Times New Roman"/>
          <w:sz w:val="28"/>
          <w:szCs w:val="28"/>
          <w:lang w:val="uk-UA"/>
        </w:rPr>
        <w:t xml:space="preserve"> </w:t>
      </w:r>
      <w:r w:rsidR="00C7670C" w:rsidRPr="0095721A">
        <w:rPr>
          <w:rFonts w:ascii="Times New Roman" w:hAnsi="Times New Roman" w:cs="Times New Roman"/>
          <w:sz w:val="28"/>
          <w:szCs w:val="28"/>
          <w:lang w:val="pl-PL"/>
        </w:rPr>
        <w:t>Oczywi</w:t>
      </w:r>
      <w:r w:rsidR="00C7670C" w:rsidRPr="0095721A">
        <w:rPr>
          <w:rFonts w:ascii="Times New Roman" w:hAnsi="Times New Roman" w:cs="Times New Roman"/>
          <w:sz w:val="28"/>
          <w:szCs w:val="28"/>
          <w:lang w:val="uk-UA"/>
        </w:rPr>
        <w:t>ś</w:t>
      </w:r>
      <w:r w:rsidR="00C7670C" w:rsidRPr="0095721A">
        <w:rPr>
          <w:rFonts w:ascii="Times New Roman" w:hAnsi="Times New Roman" w:cs="Times New Roman"/>
          <w:sz w:val="28"/>
          <w:szCs w:val="28"/>
          <w:lang w:val="pl-PL"/>
        </w:rPr>
        <w:t>cie</w:t>
      </w:r>
      <w:r w:rsidR="00C7670C" w:rsidRPr="0095721A">
        <w:rPr>
          <w:rFonts w:ascii="Times New Roman" w:hAnsi="Times New Roman" w:cs="Times New Roman"/>
          <w:sz w:val="28"/>
          <w:szCs w:val="28"/>
          <w:lang w:val="uk-UA"/>
        </w:rPr>
        <w:t xml:space="preserve"> </w:t>
      </w:r>
      <w:r w:rsidR="00C7670C" w:rsidRPr="0095721A">
        <w:rPr>
          <w:rFonts w:ascii="Times New Roman" w:hAnsi="Times New Roman" w:cs="Times New Roman"/>
          <w:sz w:val="28"/>
          <w:szCs w:val="28"/>
          <w:lang w:val="pl-PL"/>
        </w:rPr>
        <w:t>mo</w:t>
      </w:r>
      <w:r w:rsidR="00C7670C" w:rsidRPr="0095721A">
        <w:rPr>
          <w:rFonts w:ascii="Times New Roman" w:hAnsi="Times New Roman" w:cs="Times New Roman"/>
          <w:sz w:val="28"/>
          <w:szCs w:val="28"/>
          <w:lang w:val="uk-UA"/>
        </w:rPr>
        <w:t>ż</w:t>
      </w:r>
      <w:r w:rsidR="00C7670C" w:rsidRPr="0095721A">
        <w:rPr>
          <w:rFonts w:ascii="Times New Roman" w:hAnsi="Times New Roman" w:cs="Times New Roman"/>
          <w:sz w:val="28"/>
          <w:szCs w:val="28"/>
          <w:lang w:val="pl-PL"/>
        </w:rPr>
        <w:t>na</w:t>
      </w:r>
      <w:r w:rsidR="00C7670C" w:rsidRPr="0095721A">
        <w:rPr>
          <w:rFonts w:ascii="Times New Roman" w:hAnsi="Times New Roman" w:cs="Times New Roman"/>
          <w:sz w:val="28"/>
          <w:szCs w:val="28"/>
          <w:lang w:val="uk-UA"/>
        </w:rPr>
        <w:t xml:space="preserve"> </w:t>
      </w:r>
      <w:r w:rsidR="00C7670C" w:rsidRPr="0095721A">
        <w:rPr>
          <w:rFonts w:ascii="Times New Roman" w:hAnsi="Times New Roman" w:cs="Times New Roman"/>
          <w:sz w:val="28"/>
          <w:szCs w:val="28"/>
          <w:lang w:val="pl-PL"/>
        </w:rPr>
        <w:t>stwierdza</w:t>
      </w:r>
      <w:r w:rsidR="00C7670C" w:rsidRPr="0095721A">
        <w:rPr>
          <w:rFonts w:ascii="Times New Roman" w:hAnsi="Times New Roman" w:cs="Times New Roman"/>
          <w:sz w:val="28"/>
          <w:szCs w:val="28"/>
          <w:lang w:val="uk-UA"/>
        </w:rPr>
        <w:t>ć, ż</w:t>
      </w:r>
      <w:r w:rsidR="00C7670C" w:rsidRPr="0095721A">
        <w:rPr>
          <w:rFonts w:ascii="Times New Roman" w:hAnsi="Times New Roman" w:cs="Times New Roman"/>
          <w:sz w:val="28"/>
          <w:szCs w:val="28"/>
          <w:lang w:val="pl-PL"/>
        </w:rPr>
        <w:t>e</w:t>
      </w:r>
      <w:r w:rsidR="00C7670C" w:rsidRPr="0095721A">
        <w:rPr>
          <w:rFonts w:ascii="Times New Roman" w:hAnsi="Times New Roman" w:cs="Times New Roman"/>
          <w:sz w:val="28"/>
          <w:szCs w:val="28"/>
          <w:lang w:val="uk-UA"/>
        </w:rPr>
        <w:t xml:space="preserve"> </w:t>
      </w:r>
      <w:r w:rsidR="00C7670C" w:rsidRPr="0095721A">
        <w:rPr>
          <w:rFonts w:ascii="Times New Roman" w:hAnsi="Times New Roman" w:cs="Times New Roman"/>
          <w:sz w:val="28"/>
          <w:szCs w:val="28"/>
          <w:lang w:val="pl-PL"/>
        </w:rPr>
        <w:t>podstawow</w:t>
      </w:r>
      <w:r w:rsidR="00C7670C" w:rsidRPr="0095721A">
        <w:rPr>
          <w:rFonts w:ascii="Times New Roman" w:hAnsi="Times New Roman" w:cs="Times New Roman"/>
          <w:sz w:val="28"/>
          <w:szCs w:val="28"/>
          <w:lang w:val="uk-UA"/>
        </w:rPr>
        <w:t xml:space="preserve">ą </w:t>
      </w:r>
      <w:r w:rsidR="00C7670C" w:rsidRPr="0095721A">
        <w:rPr>
          <w:rFonts w:ascii="Times New Roman" w:hAnsi="Times New Roman" w:cs="Times New Roman"/>
          <w:sz w:val="28"/>
          <w:szCs w:val="28"/>
          <w:lang w:val="pl-PL"/>
        </w:rPr>
        <w:t>zasad</w:t>
      </w:r>
      <w:r w:rsidR="00C7670C" w:rsidRPr="0095721A">
        <w:rPr>
          <w:rFonts w:ascii="Times New Roman" w:hAnsi="Times New Roman" w:cs="Times New Roman"/>
          <w:sz w:val="28"/>
          <w:szCs w:val="28"/>
          <w:lang w:val="uk-UA"/>
        </w:rPr>
        <w:t xml:space="preserve">ą, </w:t>
      </w:r>
      <w:r w:rsidR="00C7670C" w:rsidRPr="0095721A">
        <w:rPr>
          <w:rFonts w:ascii="Times New Roman" w:hAnsi="Times New Roman" w:cs="Times New Roman"/>
          <w:sz w:val="28"/>
          <w:szCs w:val="28"/>
          <w:lang w:val="pl-PL"/>
        </w:rPr>
        <w:t>mechanizmem</w:t>
      </w:r>
      <w:r w:rsidR="00C7670C" w:rsidRPr="0095721A">
        <w:rPr>
          <w:rFonts w:ascii="Times New Roman" w:hAnsi="Times New Roman" w:cs="Times New Roman"/>
          <w:sz w:val="28"/>
          <w:szCs w:val="28"/>
          <w:lang w:val="uk-UA"/>
        </w:rPr>
        <w:t xml:space="preserve"> </w:t>
      </w:r>
      <w:r w:rsidR="00C7670C" w:rsidRPr="0095721A">
        <w:rPr>
          <w:rFonts w:ascii="Times New Roman" w:hAnsi="Times New Roman" w:cs="Times New Roman"/>
          <w:sz w:val="28"/>
          <w:szCs w:val="28"/>
          <w:lang w:val="pl-PL"/>
        </w:rPr>
        <w:t>oraz</w:t>
      </w:r>
      <w:r w:rsidR="002817B3" w:rsidRPr="0095721A">
        <w:rPr>
          <w:rFonts w:ascii="Times New Roman" w:hAnsi="Times New Roman" w:cs="Times New Roman"/>
          <w:sz w:val="28"/>
          <w:szCs w:val="28"/>
          <w:lang w:val="pl-PL"/>
        </w:rPr>
        <w:t xml:space="preserve"> istotą kształtowania czyli pozycjonowania w obrębie tych kategorii jest tożsamość. Przy tym należy wziąć pod uwagę kompleksowość lub wielość ostatniej (chodzi o to, że tożsamość człowieka składa się z wielu tożsamości ponieważ człowiek </w:t>
      </w:r>
      <w:r w:rsidR="003B3B86" w:rsidRPr="0095721A">
        <w:rPr>
          <w:rFonts w:ascii="Times New Roman" w:hAnsi="Times New Roman" w:cs="Times New Roman"/>
          <w:sz w:val="28"/>
          <w:szCs w:val="28"/>
          <w:lang w:val="pl-PL"/>
        </w:rPr>
        <w:t xml:space="preserve">jednocześnie </w:t>
      </w:r>
      <w:r w:rsidR="002817B3" w:rsidRPr="0095721A">
        <w:rPr>
          <w:rFonts w:ascii="Times New Roman" w:hAnsi="Times New Roman" w:cs="Times New Roman"/>
          <w:sz w:val="28"/>
          <w:szCs w:val="28"/>
          <w:lang w:val="pl-PL"/>
        </w:rPr>
        <w:t xml:space="preserve">może być </w:t>
      </w:r>
      <w:r w:rsidR="003B3B86" w:rsidRPr="0095721A">
        <w:rPr>
          <w:rFonts w:ascii="Times New Roman" w:hAnsi="Times New Roman" w:cs="Times New Roman"/>
          <w:sz w:val="28"/>
          <w:szCs w:val="28"/>
          <w:lang w:val="pl-PL"/>
        </w:rPr>
        <w:t>członkiem wielu wspólnot).</w:t>
      </w:r>
    </w:p>
    <w:p w:rsidR="003B3B86" w:rsidRPr="0095721A" w:rsidRDefault="003B3B86" w:rsidP="008441DB">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Warto zauważyć, że w filozoficznym dyskursie dotyczącym</w:t>
      </w:r>
      <w:r w:rsidR="00BC5E8B" w:rsidRPr="0095721A">
        <w:rPr>
          <w:rFonts w:ascii="Times New Roman" w:hAnsi="Times New Roman" w:cs="Times New Roman"/>
          <w:sz w:val="28"/>
          <w:szCs w:val="28"/>
          <w:lang w:val="pl-PL"/>
        </w:rPr>
        <w:t xml:space="preserve"> zjawisk „Innego” i „Obcego”</w:t>
      </w:r>
      <w:r w:rsidRPr="0095721A">
        <w:rPr>
          <w:rFonts w:ascii="Times New Roman" w:hAnsi="Times New Roman" w:cs="Times New Roman"/>
          <w:sz w:val="28"/>
          <w:szCs w:val="28"/>
          <w:lang w:val="pl-PL"/>
        </w:rPr>
        <w:t xml:space="preserve"> nie </w:t>
      </w:r>
      <w:r w:rsidR="00BC5E8B" w:rsidRPr="0095721A">
        <w:rPr>
          <w:rFonts w:ascii="Times New Roman" w:hAnsi="Times New Roman" w:cs="Times New Roman"/>
          <w:sz w:val="28"/>
          <w:szCs w:val="28"/>
          <w:lang w:val="pl-PL"/>
        </w:rPr>
        <w:t>ma obowiązkowej</w:t>
      </w:r>
      <w:r w:rsidRPr="0095721A">
        <w:rPr>
          <w:rFonts w:ascii="Times New Roman" w:hAnsi="Times New Roman" w:cs="Times New Roman"/>
          <w:sz w:val="28"/>
          <w:szCs w:val="28"/>
          <w:lang w:val="pl-PL"/>
        </w:rPr>
        <w:t xml:space="preserve"> zgody o </w:t>
      </w:r>
      <w:r w:rsidR="00BC5E8B" w:rsidRPr="0095721A">
        <w:rPr>
          <w:rFonts w:ascii="Times New Roman" w:hAnsi="Times New Roman" w:cs="Times New Roman"/>
          <w:sz w:val="28"/>
          <w:szCs w:val="28"/>
          <w:lang w:val="pl-PL"/>
        </w:rPr>
        <w:t xml:space="preserve">użyciu </w:t>
      </w:r>
      <w:r w:rsidRPr="0095721A">
        <w:rPr>
          <w:rFonts w:ascii="Times New Roman" w:hAnsi="Times New Roman" w:cs="Times New Roman"/>
          <w:sz w:val="28"/>
          <w:szCs w:val="28"/>
          <w:lang w:val="pl-PL"/>
        </w:rPr>
        <w:t>terminologii.</w:t>
      </w:r>
      <w:r w:rsidR="00BC5E8B" w:rsidRPr="0095721A">
        <w:rPr>
          <w:rFonts w:ascii="Times New Roman" w:hAnsi="Times New Roman" w:cs="Times New Roman"/>
          <w:sz w:val="28"/>
          <w:szCs w:val="28"/>
          <w:lang w:val="pl-PL"/>
        </w:rPr>
        <w:t xml:space="preserve"> Nie istnieje totalnej formuły słownej, która mogłaby ogarnąć treść tych pojęć, raczej możemy mówić o istnieniu pewnych „dyskursów o” („Obcym” i „Innym”), które fiksują i charakteryzują ich odrębne przejawy.</w:t>
      </w:r>
    </w:p>
    <w:p w:rsidR="00BC5E8B" w:rsidRPr="0095721A" w:rsidRDefault="00BC5E8B" w:rsidP="008441DB">
      <w:pPr>
        <w:spacing w:line="360" w:lineRule="auto"/>
        <w:ind w:firstLine="851"/>
        <w:jc w:val="both"/>
        <w:rPr>
          <w:rFonts w:ascii="Times New Roman" w:hAnsi="Times New Roman" w:cs="Times New Roman"/>
          <w:sz w:val="28"/>
          <w:szCs w:val="28"/>
          <w:lang w:val="uk-UA"/>
        </w:rPr>
      </w:pPr>
      <w:r w:rsidRPr="0095721A">
        <w:rPr>
          <w:rFonts w:ascii="Times New Roman" w:hAnsi="Times New Roman" w:cs="Times New Roman"/>
          <w:sz w:val="28"/>
          <w:szCs w:val="28"/>
          <w:lang w:val="pl-PL"/>
        </w:rPr>
        <w:t xml:space="preserve">Problemami „Obcego” w różne czasy i w obrębie różnych konceptualnych paradygmatów humanistyki zajmowali się tacy wybitni myśliciele jak: J.-P. Sartre (egzystencjalizm), </w:t>
      </w:r>
      <w:r w:rsidR="00D1547E" w:rsidRPr="0095721A">
        <w:rPr>
          <w:rFonts w:ascii="Times New Roman" w:hAnsi="Times New Roman" w:cs="Times New Roman"/>
          <w:sz w:val="28"/>
          <w:szCs w:val="28"/>
          <w:lang w:val="pl-PL"/>
        </w:rPr>
        <w:t>S</w:t>
      </w:r>
      <w:r w:rsidRPr="0095721A">
        <w:rPr>
          <w:rFonts w:ascii="Times New Roman" w:hAnsi="Times New Roman" w:cs="Times New Roman"/>
          <w:sz w:val="28"/>
          <w:szCs w:val="28"/>
          <w:lang w:val="pl-PL"/>
        </w:rPr>
        <w:t xml:space="preserve">. Freud (psychoanaliza klasyczna), </w:t>
      </w:r>
      <w:r w:rsidR="00D1547E" w:rsidRPr="0095721A">
        <w:rPr>
          <w:rFonts w:ascii="Times New Roman" w:hAnsi="Times New Roman" w:cs="Times New Roman"/>
          <w:sz w:val="28"/>
          <w:szCs w:val="28"/>
          <w:lang w:val="pl-PL"/>
        </w:rPr>
        <w:t xml:space="preserve">M. Buber, M. Bachtin (dialogistyka), C.G. Jung, H.Sullivan (postfreudyzm); J.Kristeva (poststrukturalizm); B.Waldenfels (fenomenologia). </w:t>
      </w:r>
    </w:p>
    <w:p w:rsidR="006C7BC1" w:rsidRPr="0095721A" w:rsidRDefault="006C7BC1" w:rsidP="008441DB">
      <w:pPr>
        <w:spacing w:line="360" w:lineRule="auto"/>
        <w:ind w:firstLine="851"/>
        <w:jc w:val="both"/>
        <w:rPr>
          <w:rFonts w:ascii="Times New Roman" w:hAnsi="Times New Roman" w:cs="Times New Roman"/>
          <w:bCs/>
          <w:color w:val="252525"/>
          <w:sz w:val="28"/>
          <w:szCs w:val="28"/>
          <w:shd w:val="clear" w:color="auto" w:fill="FFFFFF"/>
          <w:lang w:val="pl-PL"/>
        </w:rPr>
      </w:pPr>
      <w:r w:rsidRPr="0095721A">
        <w:rPr>
          <w:rFonts w:ascii="Times New Roman" w:hAnsi="Times New Roman" w:cs="Times New Roman"/>
          <w:sz w:val="28"/>
          <w:szCs w:val="28"/>
          <w:lang w:val="pl-PL"/>
        </w:rPr>
        <w:t>W interdyscyplinarnym dyskursie naukowym przeważnie jest wykorzystywana dychotomia „Swój-Obcy”. Tak, w filozofii badanie dychotomii „Swój-Obcy” było związane z problemami poznania (M. Buber, H.-G. Gadamer) i procesami samoidentyfikacji</w:t>
      </w:r>
      <w:r w:rsidR="00E5205C" w:rsidRPr="0095721A">
        <w:rPr>
          <w:rFonts w:ascii="Times New Roman" w:hAnsi="Times New Roman" w:cs="Times New Roman"/>
          <w:sz w:val="28"/>
          <w:szCs w:val="28"/>
          <w:lang w:val="pl-PL"/>
        </w:rPr>
        <w:t xml:space="preserve"> (J. </w:t>
      </w:r>
      <w:r w:rsidR="00E5205C" w:rsidRPr="0095721A">
        <w:rPr>
          <w:rFonts w:ascii="Times New Roman" w:hAnsi="Times New Roman" w:cs="Times New Roman"/>
          <w:bCs/>
          <w:color w:val="252525"/>
          <w:sz w:val="28"/>
          <w:szCs w:val="28"/>
          <w:shd w:val="clear" w:color="auto" w:fill="FFFFFF"/>
          <w:lang w:val="pl-PL"/>
        </w:rPr>
        <w:t xml:space="preserve">Ortega y Gasset, P. Ricœur, J. Habermas). Współczesne prace filozoficzne, poświęcone dychotomii „Swój-Obcy”, koncentrują się wokół </w:t>
      </w:r>
      <w:r w:rsidR="008A4EEC" w:rsidRPr="0095721A">
        <w:rPr>
          <w:rFonts w:ascii="Times New Roman" w:hAnsi="Times New Roman" w:cs="Times New Roman"/>
          <w:bCs/>
          <w:color w:val="252525"/>
          <w:sz w:val="28"/>
          <w:szCs w:val="28"/>
          <w:shd w:val="clear" w:color="auto" w:fill="FFFFFF"/>
          <w:lang w:val="pl-PL"/>
        </w:rPr>
        <w:t xml:space="preserve">rozpoczęcia i rozwoju kultury, poszukiwania sposobów przezwyciężenia współczesnych problemów społeczeństwa: socjokulturowej </w:t>
      </w:r>
      <w:r w:rsidR="008A4EEC" w:rsidRPr="0095721A">
        <w:rPr>
          <w:rFonts w:ascii="Times New Roman" w:hAnsi="Times New Roman" w:cs="Times New Roman"/>
          <w:bCs/>
          <w:color w:val="252525"/>
          <w:sz w:val="28"/>
          <w:szCs w:val="28"/>
          <w:shd w:val="clear" w:color="auto" w:fill="FFFFFF"/>
          <w:lang w:val="pl-PL"/>
        </w:rPr>
        <w:lastRenderedPageBreak/>
        <w:t>alienacji, utraty własnej tożsamości, poczucie totalnego osamotnienia (B. Waldenfels, O. Liowkina, M. Nowikowa, L. Fliorko).</w:t>
      </w:r>
    </w:p>
    <w:p w:rsidR="008A4EEC" w:rsidRPr="0095721A" w:rsidRDefault="008A4EEC" w:rsidP="008441DB">
      <w:pPr>
        <w:spacing w:line="360" w:lineRule="auto"/>
        <w:ind w:firstLine="851"/>
        <w:jc w:val="both"/>
        <w:rPr>
          <w:rFonts w:ascii="Times New Roman" w:hAnsi="Times New Roman" w:cs="Times New Roman"/>
          <w:bCs/>
          <w:color w:val="252525"/>
          <w:sz w:val="28"/>
          <w:szCs w:val="28"/>
          <w:shd w:val="clear" w:color="auto" w:fill="FFFFFF"/>
          <w:lang w:val="pl-PL"/>
        </w:rPr>
      </w:pPr>
      <w:r w:rsidRPr="0095721A">
        <w:rPr>
          <w:rFonts w:ascii="Times New Roman" w:hAnsi="Times New Roman" w:cs="Times New Roman"/>
          <w:bCs/>
          <w:color w:val="252525"/>
          <w:sz w:val="28"/>
          <w:szCs w:val="28"/>
          <w:shd w:val="clear" w:color="auto" w:fill="FFFFFF"/>
          <w:lang w:val="pl-PL"/>
        </w:rPr>
        <w:t xml:space="preserve">Dychotomia „Swój-Obcy” jako kategoria świadomości jest także obiektem badania psychologii, gdzie ona wyznacza się czynnikiem, który wyznacza formowanie </w:t>
      </w:r>
      <w:r w:rsidR="001A377F" w:rsidRPr="0095721A">
        <w:rPr>
          <w:rFonts w:ascii="Times New Roman" w:hAnsi="Times New Roman" w:cs="Times New Roman"/>
          <w:bCs/>
          <w:color w:val="252525"/>
          <w:sz w:val="28"/>
          <w:szCs w:val="28"/>
          <w:shd w:val="clear" w:color="auto" w:fill="FFFFFF"/>
          <w:lang w:val="pl-PL"/>
        </w:rPr>
        <w:t>charakterystyk psychologicznych osobowości, powoduje cechy interpersonalnego komunikowania się i relacji w obrębie Ja (W. Petrowski, I. Kon, L. Wygotski, S. Freud, K. Horney, E. Fromm).</w:t>
      </w:r>
    </w:p>
    <w:p w:rsidR="009D6E7D" w:rsidRPr="0095721A" w:rsidRDefault="009D6E7D" w:rsidP="008441DB">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bCs/>
          <w:color w:val="252525"/>
          <w:sz w:val="28"/>
          <w:szCs w:val="28"/>
          <w:shd w:val="clear" w:color="auto" w:fill="FFFFFF"/>
          <w:lang w:val="pl-PL"/>
        </w:rPr>
        <w:t>Analiza dychotomii „Swój-Obcy” w studiach filologicznych charakteryzuje się rozmaitością podejść: z pozycji socjolingwistyki (A. Duranti, M. Danesi, A. Jaworski, J. Coupland), pragmalingwistyk</w:t>
      </w:r>
      <w:r w:rsidR="00D87162" w:rsidRPr="0095721A">
        <w:rPr>
          <w:rFonts w:ascii="Times New Roman" w:hAnsi="Times New Roman" w:cs="Times New Roman"/>
          <w:bCs/>
          <w:color w:val="252525"/>
          <w:sz w:val="28"/>
          <w:szCs w:val="28"/>
          <w:shd w:val="clear" w:color="auto" w:fill="FFFFFF"/>
          <w:lang w:val="pl-PL"/>
        </w:rPr>
        <w:t>i</w:t>
      </w:r>
      <w:r w:rsidRPr="0095721A">
        <w:rPr>
          <w:rFonts w:ascii="Times New Roman" w:hAnsi="Times New Roman" w:cs="Times New Roman"/>
          <w:bCs/>
          <w:color w:val="252525"/>
          <w:sz w:val="28"/>
          <w:szCs w:val="28"/>
          <w:shd w:val="clear" w:color="auto" w:fill="FFFFFF"/>
          <w:lang w:val="pl-PL"/>
        </w:rPr>
        <w:t xml:space="preserve"> (O. Parszyna, O. Szejgal, </w:t>
      </w:r>
      <w:r w:rsidRPr="0095721A">
        <w:rPr>
          <w:rFonts w:ascii="Times New Roman" w:hAnsi="Times New Roman" w:cs="Times New Roman"/>
          <w:sz w:val="28"/>
          <w:szCs w:val="28"/>
          <w:lang w:val="uk-UA"/>
        </w:rPr>
        <w:t xml:space="preserve">Y. </w:t>
      </w:r>
      <w:proofErr w:type="spellStart"/>
      <w:r w:rsidRPr="0095721A">
        <w:rPr>
          <w:rFonts w:ascii="Times New Roman" w:hAnsi="Times New Roman" w:cs="Times New Roman"/>
          <w:sz w:val="28"/>
          <w:szCs w:val="28"/>
          <w:lang w:val="uk-UA"/>
        </w:rPr>
        <w:t>Hirose</w:t>
      </w:r>
      <w:proofErr w:type="spellEnd"/>
      <w:r w:rsidRPr="0095721A">
        <w:rPr>
          <w:rFonts w:ascii="Times New Roman" w:hAnsi="Times New Roman" w:cs="Times New Roman"/>
          <w:sz w:val="28"/>
          <w:szCs w:val="28"/>
          <w:lang w:val="pl-PL"/>
        </w:rPr>
        <w:t>), kulturologii lingwistycznej (L. Hryszajewa, H. Meżżerina, M. Fedotowa), etnolingwistyki (W. Żajworonok, O. Tyszczenko, O. Seliwanowa), semiotyki lingwistycznej (J. Rożdestwenski, B. Uspenski, N. Czaban), leksykologii (J. Apresian, M. Koczerhan) i lingwistyki kognitywnej (N. Czaban).</w:t>
      </w:r>
      <w:r w:rsidR="00D87162" w:rsidRPr="0095721A">
        <w:rPr>
          <w:rFonts w:ascii="Times New Roman" w:hAnsi="Times New Roman" w:cs="Times New Roman"/>
          <w:sz w:val="28"/>
          <w:szCs w:val="28"/>
          <w:lang w:val="pl-PL"/>
        </w:rPr>
        <w:t xml:space="preserve"> W pracach, poświęconych badaniu semantyki tekstu artystycznego, dychotomia „Swój-Obcy” </w:t>
      </w:r>
      <w:r w:rsidR="00F85FA7" w:rsidRPr="0095721A">
        <w:rPr>
          <w:rFonts w:ascii="Times New Roman" w:hAnsi="Times New Roman" w:cs="Times New Roman"/>
          <w:sz w:val="28"/>
          <w:szCs w:val="28"/>
          <w:lang w:val="pl-PL"/>
        </w:rPr>
        <w:t>była rozpatrywana przez pryzmat artystycznej przestrzeni i czasu (K. Mazanowa, K. Jesypowycz) oraz symboliki tekstowej (I. Szama).</w:t>
      </w:r>
      <w:r w:rsidRPr="0095721A">
        <w:rPr>
          <w:rFonts w:ascii="Times New Roman" w:hAnsi="Times New Roman" w:cs="Times New Roman"/>
          <w:sz w:val="28"/>
          <w:szCs w:val="28"/>
          <w:lang w:val="pl-PL"/>
        </w:rPr>
        <w:t xml:space="preserve"> </w:t>
      </w:r>
    </w:p>
    <w:p w:rsidR="00EC41AD" w:rsidRPr="0095721A" w:rsidRDefault="00EC41AD" w:rsidP="008441DB">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„Inny” to jest postmodernistyczna kategoria filozofii nieklasycznej. Pierwszym, kto wprowadził kategorię „Innego” w dyskurs filozoficzny, był J.-P. Sartre, który w traktacie „Byt i nicość” (1943) analizuje dialektykę stanowienia świadomości subiektywnej przez relacje z rozmaitymi „Innymi”, doświadczenie komunikowania się z którymi może w szczególności być traumatycznym dla subiekta.</w:t>
      </w:r>
    </w:p>
    <w:p w:rsidR="00517FAA" w:rsidRPr="0095721A" w:rsidRDefault="0016464B" w:rsidP="00517FAA">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Ale, jak twierdzi współczesny niemiecki badacz B. Waldenfels, kategorię „Innego” można znaleźć nawet w głębokich warstwach mitologii antycznej i filozofii. Według J. Kristewej, obcokrajowiec, wygnaniec i kobieta są najdawniejszymi postaciami „Innego” w kulturze europejskiej. </w:t>
      </w:r>
    </w:p>
    <w:p w:rsidR="0016464B" w:rsidRPr="0095721A" w:rsidRDefault="0016464B" w:rsidP="00517FAA">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lastRenderedPageBreak/>
        <w:t>Do kategorii „Innego” zwracają się przedstawiciele różnych kierunków filozoficznych, któr</w:t>
      </w:r>
      <w:r w:rsidR="002F6D7E" w:rsidRPr="0095721A">
        <w:rPr>
          <w:rFonts w:ascii="Times New Roman" w:hAnsi="Times New Roman" w:cs="Times New Roman"/>
          <w:sz w:val="28"/>
          <w:szCs w:val="28"/>
          <w:lang w:val="pl-PL"/>
        </w:rPr>
        <w:t>zy</w:t>
      </w:r>
      <w:r w:rsidRPr="0095721A">
        <w:rPr>
          <w:rFonts w:ascii="Times New Roman" w:hAnsi="Times New Roman" w:cs="Times New Roman"/>
          <w:sz w:val="28"/>
          <w:szCs w:val="28"/>
          <w:lang w:val="pl-PL"/>
        </w:rPr>
        <w:t xml:space="preserve"> </w:t>
      </w:r>
      <w:r w:rsidR="00582A4B" w:rsidRPr="0095721A">
        <w:rPr>
          <w:rFonts w:ascii="Times New Roman" w:hAnsi="Times New Roman" w:cs="Times New Roman"/>
          <w:sz w:val="28"/>
          <w:szCs w:val="28"/>
          <w:lang w:val="pl-PL"/>
        </w:rPr>
        <w:t>wkładają w rozumienie „Innego” pewne doświadczenie kulturowe</w:t>
      </w:r>
      <w:r w:rsidR="00582A4B" w:rsidRPr="0095721A">
        <w:rPr>
          <w:rFonts w:ascii="Times New Roman" w:hAnsi="Times New Roman" w:cs="Times New Roman"/>
          <w:sz w:val="28"/>
          <w:szCs w:val="28"/>
          <w:lang w:val="uk-UA"/>
        </w:rPr>
        <w:t xml:space="preserve"> </w:t>
      </w:r>
      <w:r w:rsidR="00582A4B" w:rsidRPr="0095721A">
        <w:rPr>
          <w:rFonts w:ascii="Times New Roman" w:hAnsi="Times New Roman" w:cs="Times New Roman"/>
          <w:sz w:val="28"/>
          <w:szCs w:val="28"/>
          <w:lang w:val="pl-PL"/>
        </w:rPr>
        <w:t>i uzasadnienie teoretyczne. Najbardziej rozpowszechnione treści kategorii „Innego” i „Inności” są związane z rozwojem takich konceptów jak: alternatywność, przeciwstawność, odmienność, dialogiczność kultury,</w:t>
      </w:r>
      <w:r w:rsidR="00517FAA" w:rsidRPr="0095721A">
        <w:rPr>
          <w:rFonts w:ascii="Times New Roman" w:hAnsi="Times New Roman" w:cs="Times New Roman"/>
          <w:sz w:val="28"/>
          <w:szCs w:val="28"/>
          <w:lang w:val="pl-PL"/>
        </w:rPr>
        <w:t xml:space="preserve"> rozdwojenie, podwojenie, sprzeczność; istnienie relacji; granica, kraj, alienacja, wrogość; a także solidarność, gościnność, </w:t>
      </w:r>
      <w:r w:rsidR="002F6D7E" w:rsidRPr="0095721A">
        <w:rPr>
          <w:rFonts w:ascii="Times New Roman" w:hAnsi="Times New Roman" w:cs="Times New Roman"/>
          <w:sz w:val="28"/>
          <w:szCs w:val="28"/>
          <w:lang w:val="pl-PL"/>
        </w:rPr>
        <w:t>konieczność odzewu na wezwanie.</w:t>
      </w:r>
    </w:p>
    <w:p w:rsidR="002F6D7E" w:rsidRPr="0095721A" w:rsidRDefault="002F6D7E" w:rsidP="00517FAA">
      <w:pPr>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Zdaniem C. Todorowa problematykę, związaną z pojęciem „Inności” można ułożyć wokół trzech podstawowych osi. Po pierwsze, mamy do czynienia z wartościowymi </w:t>
      </w:r>
      <w:r w:rsidR="007E1DA2" w:rsidRPr="0095721A">
        <w:rPr>
          <w:rFonts w:ascii="Times New Roman" w:hAnsi="Times New Roman" w:cs="Times New Roman"/>
          <w:sz w:val="28"/>
          <w:szCs w:val="28"/>
          <w:lang w:val="pl-PL"/>
        </w:rPr>
        <w:t>orzeczeniami (aksiologiczny plan): „Inny jest dobry lub zły, lubię go czy nie</w:t>
      </w:r>
      <w:r w:rsidR="007E1DA2" w:rsidRPr="0095721A">
        <w:rPr>
          <w:rFonts w:ascii="Times New Roman" w:hAnsi="Times New Roman" w:cs="Times New Roman"/>
          <w:sz w:val="28"/>
          <w:szCs w:val="28"/>
          <w:lang w:val="uk-UA"/>
        </w:rPr>
        <w:t>[…],</w:t>
      </w:r>
      <w:r w:rsidR="007E1DA2" w:rsidRPr="0095721A">
        <w:rPr>
          <w:rFonts w:ascii="Times New Roman" w:hAnsi="Times New Roman" w:cs="Times New Roman"/>
          <w:sz w:val="28"/>
          <w:szCs w:val="28"/>
          <w:lang w:val="pl-PL"/>
        </w:rPr>
        <w:t xml:space="preserve"> jest równy w stosunku do mnie, czy ulega mi w czymś...”. Po drugie, dochodzi do zbliżenia </w:t>
      </w:r>
      <w:r w:rsidR="00792358" w:rsidRPr="0095721A">
        <w:rPr>
          <w:rFonts w:ascii="Times New Roman" w:hAnsi="Times New Roman" w:cs="Times New Roman"/>
          <w:sz w:val="28"/>
          <w:szCs w:val="28"/>
          <w:lang w:val="pl-PL"/>
        </w:rPr>
        <w:t xml:space="preserve">się </w:t>
      </w:r>
      <w:r w:rsidR="007E1DA2" w:rsidRPr="0095721A">
        <w:rPr>
          <w:rFonts w:ascii="Times New Roman" w:hAnsi="Times New Roman" w:cs="Times New Roman"/>
          <w:sz w:val="28"/>
          <w:szCs w:val="28"/>
          <w:lang w:val="pl-PL"/>
        </w:rPr>
        <w:t>w stosunku do Innego albo do oddzielenia się od niego (prakseologiczny plan): „przyjmuję wartości tego lub Innego, identyfikuję się z nim czyli dostosowywuję go do siebie, proektuję na niego mój własny obraz. Oprócz podporządkowania się Innemu i podporządkowania Innego istnieje jeszcze trzecia możliwość – neutralność lub obojętność”. Po trzecie, „</w:t>
      </w:r>
      <w:r w:rsidR="00792358" w:rsidRPr="0095721A">
        <w:rPr>
          <w:rFonts w:ascii="Times New Roman" w:hAnsi="Times New Roman" w:cs="Times New Roman"/>
          <w:sz w:val="28"/>
          <w:szCs w:val="28"/>
          <w:lang w:val="pl-PL"/>
        </w:rPr>
        <w:t>identyczność tego Innego j</w:t>
      </w:r>
      <w:r w:rsidR="007E1DA2" w:rsidRPr="0095721A">
        <w:rPr>
          <w:rFonts w:ascii="Times New Roman" w:hAnsi="Times New Roman" w:cs="Times New Roman"/>
          <w:sz w:val="28"/>
          <w:szCs w:val="28"/>
          <w:lang w:val="pl-PL"/>
        </w:rPr>
        <w:t>est dla mnie wiadoma albo nie (to byłby plan epistemologiczny)</w:t>
      </w:r>
      <w:r w:rsidR="00792358" w:rsidRPr="0095721A">
        <w:rPr>
          <w:rFonts w:ascii="Times New Roman" w:hAnsi="Times New Roman" w:cs="Times New Roman"/>
          <w:sz w:val="28"/>
          <w:szCs w:val="28"/>
          <w:lang w:val="pl-PL"/>
        </w:rPr>
        <w:t xml:space="preserve"> – rzecz jasna, że nie chodzi tutaj o jakimś absolucie, tylko o nieskończonej gradacji – od niższych do wyższych poziomów poznania”.</w:t>
      </w:r>
    </w:p>
    <w:p w:rsidR="00DC2ABF" w:rsidRPr="0095721A" w:rsidRDefault="00DC2ABF" w:rsidP="00C57933">
      <w:pPr>
        <w:tabs>
          <w:tab w:val="left" w:pos="714"/>
        </w:tabs>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Według teorii B. Porszniewa</w:t>
      </w:r>
      <w:r w:rsidR="002B2917" w:rsidRPr="0095721A">
        <w:rPr>
          <w:rFonts w:ascii="Times New Roman" w:hAnsi="Times New Roman" w:cs="Times New Roman"/>
          <w:sz w:val="28"/>
          <w:szCs w:val="28"/>
          <w:lang w:val="pl-PL"/>
        </w:rPr>
        <w:t>, najpierw w świadomości pewnej grupy stwierdziło się wyobrażenie o „Innych”, a później poprzez zróżnicowanie powstało wyobrażenie o „Swoich”, którzy odróżniają się od członków out</w:t>
      </w:r>
      <w:r w:rsidR="008E0AFF" w:rsidRPr="0095721A">
        <w:rPr>
          <w:rFonts w:ascii="Times New Roman" w:hAnsi="Times New Roman" w:cs="Times New Roman"/>
          <w:sz w:val="28"/>
          <w:szCs w:val="28"/>
          <w:lang w:val="pl-PL"/>
        </w:rPr>
        <w:t>-gru</w:t>
      </w:r>
      <w:r w:rsidR="002B2917" w:rsidRPr="0095721A">
        <w:rPr>
          <w:rFonts w:ascii="Times New Roman" w:hAnsi="Times New Roman" w:cs="Times New Roman"/>
          <w:sz w:val="28"/>
          <w:szCs w:val="28"/>
          <w:lang w:val="pl-PL"/>
        </w:rPr>
        <w:t>p</w:t>
      </w:r>
      <w:r w:rsidR="008E0AFF" w:rsidRPr="0095721A">
        <w:rPr>
          <w:rFonts w:ascii="Times New Roman" w:hAnsi="Times New Roman" w:cs="Times New Roman"/>
          <w:sz w:val="28"/>
          <w:szCs w:val="28"/>
          <w:lang w:val="pl-PL"/>
        </w:rPr>
        <w:t>y</w:t>
      </w:r>
      <w:r w:rsidR="002B2917" w:rsidRPr="0095721A">
        <w:rPr>
          <w:rFonts w:ascii="Times New Roman" w:hAnsi="Times New Roman" w:cs="Times New Roman"/>
          <w:sz w:val="28"/>
          <w:szCs w:val="28"/>
          <w:lang w:val="pl-PL"/>
        </w:rPr>
        <w:t xml:space="preserve">, tzn. </w:t>
      </w:r>
      <w:r w:rsidR="009A0BA1" w:rsidRPr="0095721A">
        <w:rPr>
          <w:rFonts w:ascii="Times New Roman" w:hAnsi="Times New Roman" w:cs="Times New Roman"/>
          <w:sz w:val="28"/>
          <w:szCs w:val="28"/>
          <w:lang w:val="pl-PL"/>
        </w:rPr>
        <w:t>grupy</w:t>
      </w:r>
      <w:r w:rsidR="002B2917" w:rsidRPr="0095721A">
        <w:rPr>
          <w:rFonts w:ascii="Times New Roman" w:hAnsi="Times New Roman" w:cs="Times New Roman"/>
          <w:sz w:val="28"/>
          <w:szCs w:val="28"/>
          <w:lang w:val="pl-PL"/>
        </w:rPr>
        <w:t>, która występuje obiektem</w:t>
      </w:r>
      <w:r w:rsidR="009A0BA1" w:rsidRPr="0095721A">
        <w:rPr>
          <w:rFonts w:ascii="Times New Roman" w:hAnsi="Times New Roman" w:cs="Times New Roman"/>
          <w:sz w:val="28"/>
          <w:szCs w:val="28"/>
          <w:lang w:val="uk-UA"/>
        </w:rPr>
        <w:t xml:space="preserve"> </w:t>
      </w:r>
      <w:r w:rsidR="009A0BA1" w:rsidRPr="0095721A">
        <w:rPr>
          <w:rFonts w:ascii="Times New Roman" w:hAnsi="Times New Roman" w:cs="Times New Roman"/>
          <w:sz w:val="28"/>
          <w:szCs w:val="28"/>
          <w:lang w:val="pl-PL"/>
        </w:rPr>
        <w:t>opozycji czy rywalizacji. Dlatego „to właśnie „Oni” są najdawniejsz</w:t>
      </w:r>
      <w:r w:rsidR="00C57933" w:rsidRPr="0095721A">
        <w:rPr>
          <w:rFonts w:ascii="Times New Roman" w:hAnsi="Times New Roman" w:cs="Times New Roman"/>
          <w:sz w:val="28"/>
          <w:szCs w:val="28"/>
          <w:lang w:val="pl-PL"/>
        </w:rPr>
        <w:t>ą</w:t>
      </w:r>
      <w:r w:rsidR="009A0BA1" w:rsidRPr="0095721A">
        <w:rPr>
          <w:rFonts w:ascii="Times New Roman" w:hAnsi="Times New Roman" w:cs="Times New Roman"/>
          <w:sz w:val="28"/>
          <w:szCs w:val="28"/>
          <w:lang w:val="pl-PL"/>
        </w:rPr>
        <w:t>, archaiczn</w:t>
      </w:r>
      <w:r w:rsidR="00C57933" w:rsidRPr="0095721A">
        <w:rPr>
          <w:rFonts w:ascii="Times New Roman" w:hAnsi="Times New Roman" w:cs="Times New Roman"/>
          <w:sz w:val="28"/>
          <w:szCs w:val="28"/>
          <w:lang w:val="pl-PL"/>
        </w:rPr>
        <w:t>ą</w:t>
      </w:r>
      <w:r w:rsidR="009A0BA1" w:rsidRPr="0095721A">
        <w:rPr>
          <w:rFonts w:ascii="Times New Roman" w:hAnsi="Times New Roman" w:cs="Times New Roman"/>
          <w:sz w:val="28"/>
          <w:szCs w:val="28"/>
          <w:lang w:val="pl-PL"/>
        </w:rPr>
        <w:t xml:space="preserve"> i w bukwalnym znaczeniu pierwotn</w:t>
      </w:r>
      <w:r w:rsidR="00C57933" w:rsidRPr="0095721A">
        <w:rPr>
          <w:rFonts w:ascii="Times New Roman" w:hAnsi="Times New Roman" w:cs="Times New Roman"/>
          <w:sz w:val="28"/>
          <w:szCs w:val="28"/>
          <w:lang w:val="pl-PL"/>
        </w:rPr>
        <w:t>ą</w:t>
      </w:r>
      <w:r w:rsidR="009A0BA1" w:rsidRPr="0095721A">
        <w:rPr>
          <w:rFonts w:ascii="Times New Roman" w:hAnsi="Times New Roman" w:cs="Times New Roman"/>
          <w:sz w:val="28"/>
          <w:szCs w:val="28"/>
          <w:lang w:val="pl-PL"/>
        </w:rPr>
        <w:t xml:space="preserve"> (tzn. </w:t>
      </w:r>
      <w:r w:rsidR="00C57933" w:rsidRPr="0095721A">
        <w:rPr>
          <w:rFonts w:ascii="Times New Roman" w:hAnsi="Times New Roman" w:cs="Times New Roman"/>
          <w:sz w:val="28"/>
          <w:szCs w:val="28"/>
          <w:lang w:val="pl-PL"/>
        </w:rPr>
        <w:t>taką</w:t>
      </w:r>
      <w:r w:rsidR="009A0BA1" w:rsidRPr="0095721A">
        <w:rPr>
          <w:rFonts w:ascii="Times New Roman" w:hAnsi="Times New Roman" w:cs="Times New Roman"/>
          <w:sz w:val="28"/>
          <w:szCs w:val="28"/>
          <w:lang w:val="pl-PL"/>
        </w:rPr>
        <w:t>, któr</w:t>
      </w:r>
      <w:r w:rsidR="00C57933" w:rsidRPr="0095721A">
        <w:rPr>
          <w:rFonts w:ascii="Times New Roman" w:hAnsi="Times New Roman" w:cs="Times New Roman"/>
          <w:sz w:val="28"/>
          <w:szCs w:val="28"/>
          <w:lang w:val="pl-PL"/>
        </w:rPr>
        <w:t>a</w:t>
      </w:r>
      <w:r w:rsidR="009A0BA1" w:rsidRPr="0095721A">
        <w:rPr>
          <w:rFonts w:ascii="Times New Roman" w:hAnsi="Times New Roman" w:cs="Times New Roman"/>
          <w:sz w:val="28"/>
          <w:szCs w:val="28"/>
          <w:lang w:val="pl-PL"/>
        </w:rPr>
        <w:t xml:space="preserve"> dotyczy </w:t>
      </w:r>
      <w:r w:rsidR="00C57933" w:rsidRPr="0095721A">
        <w:rPr>
          <w:rFonts w:ascii="Times New Roman" w:hAnsi="Times New Roman" w:cs="Times New Roman"/>
          <w:sz w:val="28"/>
          <w:szCs w:val="28"/>
          <w:lang w:val="pl-PL"/>
        </w:rPr>
        <w:t>początków antropogenezy) formacją". Ta kolejność jest domyślnie obecna w różnych formach konfliktów międzyetnicznych. Ona ukierunkowuje postrzeganie „Innych”, czym, właśnie, i można wyjaśnić asymetryczne oceny swojej grupy i out-grup.</w:t>
      </w:r>
      <w:r w:rsidR="008E0AFF" w:rsidRPr="0095721A">
        <w:rPr>
          <w:rFonts w:ascii="Times New Roman" w:hAnsi="Times New Roman" w:cs="Times New Roman"/>
          <w:sz w:val="28"/>
          <w:szCs w:val="28"/>
          <w:lang w:val="pl-PL"/>
        </w:rPr>
        <w:t xml:space="preserve"> Jednocześnie podkreślimy uzależnienie sądów wartościujących od konotatywnej części składowej.</w:t>
      </w:r>
    </w:p>
    <w:p w:rsidR="008E0AFF" w:rsidRPr="0095721A" w:rsidRDefault="008E0AFF" w:rsidP="00C57933">
      <w:pPr>
        <w:tabs>
          <w:tab w:val="left" w:pos="714"/>
        </w:tabs>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lastRenderedPageBreak/>
        <w:t xml:space="preserve">Opozycja „Swój-Obcy” </w:t>
      </w:r>
      <w:r w:rsidR="00F54EC6" w:rsidRPr="0095721A">
        <w:rPr>
          <w:rFonts w:ascii="Times New Roman" w:hAnsi="Times New Roman" w:cs="Times New Roman"/>
          <w:sz w:val="28"/>
          <w:szCs w:val="28"/>
          <w:lang w:val="pl-PL"/>
        </w:rPr>
        <w:t>najwyraźniej ujawnia się w kodach kultury, które regulują działalność</w:t>
      </w:r>
      <w:r w:rsidR="00F54EC6" w:rsidRPr="0095721A">
        <w:rPr>
          <w:rFonts w:ascii="Times New Roman" w:hAnsi="Times New Roman" w:cs="Times New Roman"/>
          <w:sz w:val="28"/>
          <w:szCs w:val="28"/>
          <w:lang w:val="uk-UA"/>
        </w:rPr>
        <w:t xml:space="preserve"> </w:t>
      </w:r>
      <w:r w:rsidR="00F54EC6" w:rsidRPr="0095721A">
        <w:rPr>
          <w:rFonts w:ascii="Times New Roman" w:hAnsi="Times New Roman" w:cs="Times New Roman"/>
          <w:sz w:val="28"/>
          <w:szCs w:val="28"/>
          <w:lang w:val="pl-PL"/>
        </w:rPr>
        <w:t xml:space="preserve">behawioralną, kształtując stereotypy myślenia. </w:t>
      </w:r>
      <w:r w:rsidR="00B716BD" w:rsidRPr="0095721A">
        <w:rPr>
          <w:rFonts w:ascii="Times New Roman" w:hAnsi="Times New Roman" w:cs="Times New Roman"/>
          <w:sz w:val="28"/>
          <w:szCs w:val="28"/>
          <w:lang w:val="pl-PL"/>
        </w:rPr>
        <w:t xml:space="preserve">Według twierdzenia A. Fiuta, „dla konsumenta obcej cywilizacji ukrytym kontekstem kulturowym jest, oczywiście, własna cywilizacja, dobrze </w:t>
      </w:r>
      <w:r w:rsidR="00307CD2" w:rsidRPr="0095721A">
        <w:rPr>
          <w:rFonts w:ascii="Times New Roman" w:hAnsi="Times New Roman" w:cs="Times New Roman"/>
          <w:sz w:val="28"/>
          <w:szCs w:val="28"/>
          <w:lang w:val="pl-PL"/>
        </w:rPr>
        <w:t>mu</w:t>
      </w:r>
      <w:r w:rsidR="00B716BD" w:rsidRPr="0095721A">
        <w:rPr>
          <w:rFonts w:ascii="Times New Roman" w:hAnsi="Times New Roman" w:cs="Times New Roman"/>
          <w:sz w:val="28"/>
          <w:szCs w:val="28"/>
          <w:lang w:val="pl-PL"/>
        </w:rPr>
        <w:t xml:space="preserve"> znana... Konsument obcej cywilizacji postępuje tak samo, jak</w:t>
      </w:r>
      <w:r w:rsidR="00B716BD" w:rsidRPr="0095721A">
        <w:rPr>
          <w:rFonts w:ascii="Times New Roman" w:hAnsi="Times New Roman" w:cs="Times New Roman"/>
          <w:sz w:val="28"/>
          <w:szCs w:val="28"/>
          <w:lang w:val="uk-UA"/>
        </w:rPr>
        <w:t xml:space="preserve"> </w:t>
      </w:r>
      <w:r w:rsidR="00B716BD" w:rsidRPr="0095721A">
        <w:rPr>
          <w:rFonts w:ascii="Times New Roman" w:hAnsi="Times New Roman" w:cs="Times New Roman"/>
          <w:sz w:val="28"/>
          <w:szCs w:val="28"/>
          <w:lang w:val="pl-PL"/>
        </w:rPr>
        <w:t>kosmita na innej planecie: z zainteresowaniem przygląda się miejscowy</w:t>
      </w:r>
      <w:r w:rsidR="00307CD2" w:rsidRPr="0095721A">
        <w:rPr>
          <w:rFonts w:ascii="Times New Roman" w:hAnsi="Times New Roman" w:cs="Times New Roman"/>
          <w:sz w:val="28"/>
          <w:szCs w:val="28"/>
          <w:lang w:val="pl-PL"/>
        </w:rPr>
        <w:t>m</w:t>
      </w:r>
      <w:r w:rsidR="00B716BD" w:rsidRPr="0095721A">
        <w:rPr>
          <w:rFonts w:ascii="Times New Roman" w:hAnsi="Times New Roman" w:cs="Times New Roman"/>
          <w:sz w:val="28"/>
          <w:szCs w:val="28"/>
          <w:lang w:val="pl-PL"/>
        </w:rPr>
        <w:t xml:space="preserve"> obyczaj</w:t>
      </w:r>
      <w:r w:rsidR="00307CD2" w:rsidRPr="0095721A">
        <w:rPr>
          <w:rFonts w:ascii="Times New Roman" w:hAnsi="Times New Roman" w:cs="Times New Roman"/>
          <w:sz w:val="28"/>
          <w:szCs w:val="28"/>
          <w:lang w:val="pl-PL"/>
        </w:rPr>
        <w:t>om</w:t>
      </w:r>
      <w:r w:rsidR="00B716BD" w:rsidRPr="0095721A">
        <w:rPr>
          <w:rFonts w:ascii="Times New Roman" w:hAnsi="Times New Roman" w:cs="Times New Roman"/>
          <w:sz w:val="28"/>
          <w:szCs w:val="28"/>
          <w:lang w:val="pl-PL"/>
        </w:rPr>
        <w:t xml:space="preserve"> i form</w:t>
      </w:r>
      <w:r w:rsidR="00307CD2" w:rsidRPr="0095721A">
        <w:rPr>
          <w:rFonts w:ascii="Times New Roman" w:hAnsi="Times New Roman" w:cs="Times New Roman"/>
          <w:sz w:val="28"/>
          <w:szCs w:val="28"/>
          <w:lang w:val="pl-PL"/>
        </w:rPr>
        <w:t>om</w:t>
      </w:r>
      <w:r w:rsidR="00B716BD" w:rsidRPr="0095721A">
        <w:rPr>
          <w:rFonts w:ascii="Times New Roman" w:hAnsi="Times New Roman" w:cs="Times New Roman"/>
          <w:sz w:val="28"/>
          <w:szCs w:val="28"/>
          <w:lang w:val="pl-PL"/>
        </w:rPr>
        <w:t xml:space="preserve"> życia społecznego, cały czas weryfikując </w:t>
      </w:r>
      <w:r w:rsidR="00307CD2" w:rsidRPr="0095721A">
        <w:rPr>
          <w:rFonts w:ascii="Times New Roman" w:hAnsi="Times New Roman" w:cs="Times New Roman"/>
          <w:sz w:val="28"/>
          <w:szCs w:val="28"/>
          <w:lang w:val="pl-PL"/>
        </w:rPr>
        <w:t>poprzednie wyobrażenia i przezwyciężając uparty wpływ mitów”.</w:t>
      </w:r>
    </w:p>
    <w:p w:rsidR="00321DF9" w:rsidRPr="0095721A" w:rsidRDefault="00307CD2" w:rsidP="00FF66AF">
      <w:pPr>
        <w:tabs>
          <w:tab w:val="left" w:pos="714"/>
        </w:tabs>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Jak zaznacza J. Kristeva, „obcokrajowiec zaczyna się wtedy, kiedy pojawia się uświadomienie mojej odmienności”. Obecność „Innego” okazuje się obowiązkową przesłanką rozumienia samego siebie. </w:t>
      </w:r>
      <w:r w:rsidR="00BA3C10" w:rsidRPr="0095721A">
        <w:rPr>
          <w:rFonts w:ascii="Times New Roman" w:hAnsi="Times New Roman" w:cs="Times New Roman"/>
          <w:sz w:val="28"/>
          <w:szCs w:val="28"/>
          <w:lang w:val="pl-PL"/>
        </w:rPr>
        <w:t>Ponieważ, jak zauważył H.-G. Gadamer, „wszelkie rozumienie to, wreście, jest rozumienie siebie”, a zrozumieć siebie w tym świecie „oznacza zrozumieć siebie w stosunku do innych”. Kiedy Innego jest brak na zewnątrz, on koniecznie się pojawia wewnątrz</w:t>
      </w:r>
      <w:r w:rsidR="00347F4C" w:rsidRPr="0095721A">
        <w:rPr>
          <w:rFonts w:ascii="Times New Roman" w:hAnsi="Times New Roman" w:cs="Times New Roman"/>
          <w:sz w:val="28"/>
          <w:szCs w:val="28"/>
          <w:lang w:val="pl-PL"/>
        </w:rPr>
        <w:t xml:space="preserve">. Ponieważ </w:t>
      </w:r>
      <w:r w:rsidR="00023C4C" w:rsidRPr="0095721A">
        <w:rPr>
          <w:rFonts w:ascii="Times New Roman" w:hAnsi="Times New Roman" w:cs="Times New Roman"/>
          <w:sz w:val="28"/>
          <w:szCs w:val="28"/>
          <w:lang w:val="pl-PL"/>
        </w:rPr>
        <w:t>stanowienie subiektywności zawsze jest „w procesie”</w:t>
      </w:r>
      <w:r w:rsidR="00B46D0C" w:rsidRPr="0095721A">
        <w:rPr>
          <w:rFonts w:ascii="Times New Roman" w:hAnsi="Times New Roman" w:cs="Times New Roman"/>
          <w:sz w:val="28"/>
          <w:szCs w:val="28"/>
          <w:lang w:val="pl-PL"/>
        </w:rPr>
        <w:t>, tylko wzajemne oddziaływanie z innymi typami świadomości i typami „Innego” bytu pomagają człowiekowi uświadomić granice własnego „Ja”. „Dziwnie, - pisze J. Kristeva, - ale obcokrajowiec istnieje w nas: on jest ukrytym obliczem naszej tożsamości, przestrzenią, która niszczy nasz dom, czas</w:t>
      </w:r>
      <w:r w:rsidR="00FF66AF" w:rsidRPr="0095721A">
        <w:rPr>
          <w:rFonts w:ascii="Times New Roman" w:hAnsi="Times New Roman" w:cs="Times New Roman"/>
          <w:sz w:val="28"/>
          <w:szCs w:val="28"/>
          <w:lang w:val="pl-PL"/>
        </w:rPr>
        <w:t>em</w:t>
      </w:r>
      <w:r w:rsidR="00B46D0C" w:rsidRPr="0095721A">
        <w:rPr>
          <w:rFonts w:ascii="Times New Roman" w:hAnsi="Times New Roman" w:cs="Times New Roman"/>
          <w:sz w:val="28"/>
          <w:szCs w:val="28"/>
          <w:lang w:val="pl-PL"/>
        </w:rPr>
        <w:t xml:space="preserve">, który zaprzepaszcza wzajemne zrozumienie i sympatię”, </w:t>
      </w:r>
      <w:r w:rsidR="00FF66AF" w:rsidRPr="0095721A">
        <w:rPr>
          <w:rFonts w:ascii="Times New Roman" w:hAnsi="Times New Roman" w:cs="Times New Roman"/>
          <w:sz w:val="28"/>
          <w:szCs w:val="28"/>
          <w:lang w:val="pl-PL"/>
        </w:rPr>
        <w:t>przetwarzając się na „ukryte oblicze naszej tożsamości”, na „obcokrajowca” we mnie, „z którego ja rezygnuję i z którym jednocześnie się identyfikuję”. Dlatego rozumienie Siebie zaczyna się nie od uświadomienia Swojego, ale od zderzenia się z Obcym.</w:t>
      </w:r>
    </w:p>
    <w:p w:rsidR="00FF66AF" w:rsidRPr="0095721A" w:rsidRDefault="00FF66AF" w:rsidP="00FF66AF">
      <w:pPr>
        <w:tabs>
          <w:tab w:val="left" w:pos="714"/>
        </w:tabs>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W prace B. </w:t>
      </w:r>
      <w:r w:rsidR="008538BB" w:rsidRPr="0095721A">
        <w:rPr>
          <w:rFonts w:ascii="Times New Roman" w:hAnsi="Times New Roman" w:cs="Times New Roman"/>
          <w:sz w:val="28"/>
          <w:szCs w:val="28"/>
          <w:lang w:val="pl-PL"/>
        </w:rPr>
        <w:t>Waldenfelsa „Topografia Obcego” autor twierdzi: jeżeli „Inne” powstaje dzięki „odgraniczeniu”, to doświadczenie „Obcego” wynika z ograniczenia i odosobnienia”. B. Waldenfels wyodrębnia trzy znaczenia „Obcego”, trzy sposoby, w jakie ono się odróżnia od „Swojego”:</w:t>
      </w:r>
    </w:p>
    <w:p w:rsidR="008538BB" w:rsidRPr="0095721A" w:rsidRDefault="002A1008" w:rsidP="00FF66AF">
      <w:pPr>
        <w:tabs>
          <w:tab w:val="left" w:pos="714"/>
        </w:tabs>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Po pierwsze, Obce to jest to, co „się dzieje poza swoją dziedziną” i co uosabia się w postaci obcokrajowca;</w:t>
      </w:r>
    </w:p>
    <w:p w:rsidR="002A1008" w:rsidRPr="0095721A" w:rsidRDefault="002A1008" w:rsidP="00FF66AF">
      <w:pPr>
        <w:tabs>
          <w:tab w:val="left" w:pos="714"/>
        </w:tabs>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lastRenderedPageBreak/>
        <w:t>Po drugie, Obce to jest to, co należy do Innego;</w:t>
      </w:r>
    </w:p>
    <w:p w:rsidR="002A1008" w:rsidRPr="0095721A" w:rsidRDefault="002A1008" w:rsidP="00FF66AF">
      <w:pPr>
        <w:tabs>
          <w:tab w:val="left" w:pos="714"/>
        </w:tabs>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Po trzecie, coś „rodzaju obcego, które się uważa za obce”.</w:t>
      </w:r>
    </w:p>
    <w:p w:rsidR="002A1008" w:rsidRPr="0095721A" w:rsidRDefault="002A1008" w:rsidP="00FF66AF">
      <w:pPr>
        <w:tabs>
          <w:tab w:val="left" w:pos="714"/>
        </w:tabs>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Te znaczenia „Obcego” (</w:t>
      </w:r>
      <w:r w:rsidR="001655C6" w:rsidRPr="0095721A">
        <w:rPr>
          <w:rFonts w:ascii="Times New Roman" w:hAnsi="Times New Roman" w:cs="Times New Roman"/>
          <w:sz w:val="28"/>
          <w:szCs w:val="28"/>
          <w:lang w:val="pl-PL"/>
        </w:rPr>
        <w:t xml:space="preserve">miejsce, należność i rodzaj) </w:t>
      </w:r>
      <w:r w:rsidRPr="0095721A">
        <w:rPr>
          <w:rFonts w:ascii="Times New Roman" w:hAnsi="Times New Roman" w:cs="Times New Roman"/>
          <w:sz w:val="28"/>
          <w:szCs w:val="28"/>
          <w:lang w:val="pl-PL"/>
        </w:rPr>
        <w:t>umożliwi</w:t>
      </w:r>
      <w:r w:rsidR="001655C6" w:rsidRPr="0095721A">
        <w:rPr>
          <w:rFonts w:ascii="Times New Roman" w:hAnsi="Times New Roman" w:cs="Times New Roman"/>
          <w:sz w:val="28"/>
          <w:szCs w:val="28"/>
          <w:lang w:val="pl-PL"/>
        </w:rPr>
        <w:t>ają</w:t>
      </w:r>
      <w:r w:rsidRPr="0095721A">
        <w:rPr>
          <w:rFonts w:ascii="Times New Roman" w:hAnsi="Times New Roman" w:cs="Times New Roman"/>
          <w:sz w:val="28"/>
          <w:szCs w:val="28"/>
          <w:lang w:val="pl-PL"/>
        </w:rPr>
        <w:t xml:space="preserve"> do opisania go także w konkretnym przypadku „Obcego” w kulturowym lub narodowym aspektach, ponieważ taki koncept kluczowy tożsamości nowoczesnej</w:t>
      </w:r>
      <w:r w:rsidR="001655C6" w:rsidRPr="0095721A">
        <w:rPr>
          <w:rFonts w:ascii="Times New Roman" w:hAnsi="Times New Roman" w:cs="Times New Roman"/>
          <w:sz w:val="28"/>
          <w:szCs w:val="28"/>
          <w:lang w:val="pl-PL"/>
        </w:rPr>
        <w:t>, jak naród można określić „z różnych stron: wychodząc z terytorium, z pracy i własności i, wreście, ze stylu życia, języka i kultury”.</w:t>
      </w:r>
    </w:p>
    <w:p w:rsidR="001655C6" w:rsidRPr="0095721A" w:rsidRDefault="0057194E" w:rsidP="00FF66AF">
      <w:pPr>
        <w:tabs>
          <w:tab w:val="left" w:pos="714"/>
        </w:tabs>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Na</w:t>
      </w:r>
      <w:r w:rsidR="001655C6" w:rsidRPr="0095721A">
        <w:rPr>
          <w:rFonts w:ascii="Times New Roman" w:hAnsi="Times New Roman" w:cs="Times New Roman"/>
          <w:sz w:val="28"/>
          <w:szCs w:val="28"/>
          <w:lang w:val="pl-PL"/>
        </w:rPr>
        <w:t xml:space="preserve"> pytanie „Kim jest obcy?”, J. Kristeva odpowiada tak: „Ten, kto nie wchodzi do składu grupy, ten, kto „nią” nie jest, inny... W istocie, bez grupy socjalnej, strukturowanej wokół jakiejś władzy i zapewnionej prawodawstwem, nie było by wyjścia problemu obcego</w:t>
      </w:r>
      <w:r w:rsidRPr="0095721A">
        <w:rPr>
          <w:rFonts w:ascii="Times New Roman" w:hAnsi="Times New Roman" w:cs="Times New Roman"/>
          <w:sz w:val="28"/>
          <w:szCs w:val="28"/>
          <w:lang w:val="pl-PL"/>
        </w:rPr>
        <w:t xml:space="preserve"> na zewnątrz.</w:t>
      </w:r>
      <w:r w:rsidR="001655C6" w:rsidRPr="0095721A">
        <w:rPr>
          <w:rFonts w:ascii="Times New Roman" w:hAnsi="Times New Roman" w:cs="Times New Roman"/>
          <w:sz w:val="28"/>
          <w:szCs w:val="28"/>
          <w:lang w:val="pl-PL"/>
        </w:rPr>
        <w:t xml:space="preserve"> </w:t>
      </w:r>
      <w:r w:rsidRPr="0095721A">
        <w:rPr>
          <w:rFonts w:ascii="Times New Roman" w:hAnsi="Times New Roman" w:cs="Times New Roman"/>
          <w:sz w:val="28"/>
          <w:szCs w:val="28"/>
          <w:lang w:val="pl-PL"/>
        </w:rPr>
        <w:t xml:space="preserve">Ten problem najczęściej jest postrzegany jako niesprzyjający albo przynajmniej problematyczny. „Obcy określany jest przeważnie według dwuch reżimów prawnych: </w:t>
      </w:r>
      <w:proofErr w:type="spellStart"/>
      <w:r w:rsidRPr="0095721A">
        <w:rPr>
          <w:rFonts w:ascii="Times New Roman" w:hAnsi="Times New Roman" w:cs="Times New Roman"/>
          <w:sz w:val="28"/>
          <w:szCs w:val="28"/>
          <w:lang w:val="uk-UA"/>
        </w:rPr>
        <w:t>jus</w:t>
      </w:r>
      <w:proofErr w:type="spellEnd"/>
      <w:r w:rsidRPr="0095721A">
        <w:rPr>
          <w:rFonts w:ascii="Times New Roman" w:hAnsi="Times New Roman" w:cs="Times New Roman"/>
          <w:sz w:val="28"/>
          <w:szCs w:val="28"/>
          <w:lang w:val="uk-UA"/>
        </w:rPr>
        <w:t xml:space="preserve"> </w:t>
      </w:r>
      <w:proofErr w:type="spellStart"/>
      <w:r w:rsidRPr="0095721A">
        <w:rPr>
          <w:rFonts w:ascii="Times New Roman" w:hAnsi="Times New Roman" w:cs="Times New Roman"/>
          <w:sz w:val="28"/>
          <w:szCs w:val="28"/>
          <w:lang w:val="uk-UA"/>
        </w:rPr>
        <w:t>solis</w:t>
      </w:r>
      <w:proofErr w:type="spellEnd"/>
      <w:r w:rsidRPr="0095721A">
        <w:rPr>
          <w:rFonts w:ascii="Times New Roman" w:hAnsi="Times New Roman" w:cs="Times New Roman"/>
          <w:sz w:val="28"/>
          <w:szCs w:val="28"/>
          <w:lang w:val="uk-UA"/>
        </w:rPr>
        <w:t xml:space="preserve"> i </w:t>
      </w:r>
      <w:proofErr w:type="spellStart"/>
      <w:r w:rsidRPr="0095721A">
        <w:rPr>
          <w:rFonts w:ascii="Times New Roman" w:hAnsi="Times New Roman" w:cs="Times New Roman"/>
          <w:sz w:val="28"/>
          <w:szCs w:val="28"/>
          <w:lang w:val="uk-UA"/>
        </w:rPr>
        <w:t>jus</w:t>
      </w:r>
      <w:proofErr w:type="spellEnd"/>
      <w:r w:rsidRPr="0095721A">
        <w:rPr>
          <w:rFonts w:ascii="Times New Roman" w:hAnsi="Times New Roman" w:cs="Times New Roman"/>
          <w:sz w:val="28"/>
          <w:szCs w:val="28"/>
          <w:lang w:val="uk-UA"/>
        </w:rPr>
        <w:t xml:space="preserve"> </w:t>
      </w:r>
      <w:proofErr w:type="spellStart"/>
      <w:r w:rsidRPr="0095721A">
        <w:rPr>
          <w:rFonts w:ascii="Times New Roman" w:hAnsi="Times New Roman" w:cs="Times New Roman"/>
          <w:sz w:val="28"/>
          <w:szCs w:val="28"/>
          <w:lang w:val="uk-UA"/>
        </w:rPr>
        <w:t>sanguinis</w:t>
      </w:r>
      <w:proofErr w:type="spellEnd"/>
      <w:r w:rsidRPr="0095721A">
        <w:rPr>
          <w:rFonts w:ascii="Times New Roman" w:hAnsi="Times New Roman" w:cs="Times New Roman"/>
          <w:sz w:val="28"/>
          <w:szCs w:val="28"/>
          <w:lang w:val="pl-PL"/>
        </w:rPr>
        <w:t xml:space="preserve">, „prawo ziemi” i „prawo krwi”, - twierdzi autorka. </w:t>
      </w:r>
    </w:p>
    <w:p w:rsidR="0057194E" w:rsidRPr="0095721A" w:rsidRDefault="0057194E" w:rsidP="00FF66AF">
      <w:pPr>
        <w:tabs>
          <w:tab w:val="left" w:pos="714"/>
        </w:tabs>
        <w:spacing w:line="360" w:lineRule="auto"/>
        <w:ind w:firstLine="851"/>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W „Topografii Obcego” B. Waldenfels mówi o różnych typach obcości:</w:t>
      </w:r>
    </w:p>
    <w:p w:rsidR="0057194E" w:rsidRPr="0095721A" w:rsidRDefault="0057194E" w:rsidP="0057194E">
      <w:pPr>
        <w:pStyle w:val="aa"/>
        <w:numPr>
          <w:ilvl w:val="0"/>
          <w:numId w:val="1"/>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„codzienne lub normalne obcości w obrębie jednego porządku; tak samo to jest Obcy, jako element grupy (u Simmela)”;</w:t>
      </w:r>
    </w:p>
    <w:p w:rsidR="0057194E" w:rsidRPr="0095721A" w:rsidRDefault="000E539F" w:rsidP="0057194E">
      <w:pPr>
        <w:pStyle w:val="aa"/>
        <w:numPr>
          <w:ilvl w:val="0"/>
          <w:numId w:val="1"/>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strukturalna obcość charakteryzuje coś, co „jest poza pewnym porządkiem i ma charakter obcego”;</w:t>
      </w:r>
    </w:p>
    <w:p w:rsidR="000E539F" w:rsidRPr="0095721A" w:rsidRDefault="000E539F" w:rsidP="0057194E">
      <w:pPr>
        <w:pStyle w:val="aa"/>
        <w:numPr>
          <w:ilvl w:val="0"/>
          <w:numId w:val="1"/>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obcość radykalna wywodzi nas poza granice jakichkolwiek porządków.</w:t>
      </w:r>
    </w:p>
    <w:p w:rsidR="00F4327F" w:rsidRPr="0095721A" w:rsidRDefault="00F4327F"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Unikalność zjawiska „Obcego” polega na tym, że, z jednej strony, „Obcy” posiada autonomiczny status egzystencjalny i jest całkiem konkretną, określoną, zewnętrzną rzeczywistością (w dyskursie empiryzmu), a z innej strony</w:t>
      </w:r>
      <w:r w:rsidR="007012EC" w:rsidRPr="0095721A">
        <w:rPr>
          <w:rFonts w:ascii="Times New Roman" w:hAnsi="Times New Roman" w:cs="Times New Roman"/>
          <w:sz w:val="28"/>
          <w:szCs w:val="28"/>
          <w:lang w:val="pl-PL"/>
        </w:rPr>
        <w:t>,</w:t>
      </w:r>
      <w:r w:rsidRPr="0095721A">
        <w:rPr>
          <w:rFonts w:ascii="Times New Roman" w:hAnsi="Times New Roman" w:cs="Times New Roman"/>
          <w:sz w:val="28"/>
          <w:szCs w:val="28"/>
          <w:lang w:val="pl-PL"/>
        </w:rPr>
        <w:t xml:space="preserve"> „Obcy” jest figurą umysłową, nieoddzielną od „Ja”, które w taki sposób określa swoistą „granicę” – krawędzi swoich możliwości. Uświadomiony, jako mit, „Obcy” jest </w:t>
      </w:r>
      <w:r w:rsidR="007012EC" w:rsidRPr="0095721A">
        <w:rPr>
          <w:rFonts w:ascii="Times New Roman" w:hAnsi="Times New Roman" w:cs="Times New Roman"/>
          <w:sz w:val="28"/>
          <w:szCs w:val="28"/>
          <w:lang w:val="pl-PL"/>
        </w:rPr>
        <w:t>jaźnią: nie tyle urojoną fikcją, wygenerowaną przez wyobraźnię „Ja”, ile wymiarem transcendentnej głębi istnienia podmiotu jako egzystencji.</w:t>
      </w:r>
    </w:p>
    <w:p w:rsidR="007012EC" w:rsidRPr="0095721A" w:rsidRDefault="007012EC"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lastRenderedPageBreak/>
        <w:tab/>
        <w:t xml:space="preserve">Jako zjawisko empiryczne „Obcy” </w:t>
      </w:r>
      <w:r w:rsidR="001D5D58" w:rsidRPr="0095721A">
        <w:rPr>
          <w:rFonts w:ascii="Times New Roman" w:hAnsi="Times New Roman" w:cs="Times New Roman"/>
          <w:sz w:val="28"/>
          <w:szCs w:val="28"/>
          <w:lang w:val="pl-PL"/>
        </w:rPr>
        <w:t xml:space="preserve">staje się przedmiotem opisu fenomenologicznego, a jako zjawisko duchowne – przedmiotem interpretacji hermeneutycznej. To pozwala mówić o „Obcym” jako o uniwersalii kultury, </w:t>
      </w:r>
      <w:r w:rsidR="00F349C3" w:rsidRPr="0095721A">
        <w:rPr>
          <w:rFonts w:ascii="Times New Roman" w:hAnsi="Times New Roman" w:cs="Times New Roman"/>
          <w:sz w:val="28"/>
          <w:szCs w:val="28"/>
          <w:lang w:val="pl-PL"/>
        </w:rPr>
        <w:t>która fiksuje jednolitość procesów interioryzacji i eksterioryzacji. Pro</w:t>
      </w:r>
      <w:r w:rsidR="002D6AAE" w:rsidRPr="0095721A">
        <w:rPr>
          <w:rFonts w:ascii="Times New Roman" w:hAnsi="Times New Roman" w:cs="Times New Roman"/>
          <w:sz w:val="28"/>
          <w:szCs w:val="28"/>
          <w:lang w:val="pl-PL"/>
        </w:rPr>
        <w:t>j</w:t>
      </w:r>
      <w:r w:rsidR="00F349C3" w:rsidRPr="0095721A">
        <w:rPr>
          <w:rFonts w:ascii="Times New Roman" w:hAnsi="Times New Roman" w:cs="Times New Roman"/>
          <w:sz w:val="28"/>
          <w:szCs w:val="28"/>
          <w:lang w:val="pl-PL"/>
        </w:rPr>
        <w:t xml:space="preserve">ekcja </w:t>
      </w:r>
      <w:r w:rsidR="00CD18B1" w:rsidRPr="0095721A">
        <w:rPr>
          <w:rFonts w:ascii="Times New Roman" w:hAnsi="Times New Roman" w:cs="Times New Roman"/>
          <w:sz w:val="28"/>
          <w:szCs w:val="28"/>
          <w:lang w:val="pl-PL"/>
        </w:rPr>
        <w:t>wewnętrznego strachu na świat zewnętrzny i zewnętrznego niebezpieczeństwa na podświadomość podmiotu rodzi w kulturze „obraz wroga”, który się projektuje na świat rzeczy i kształtuje specyficzną konfigurację rzeczywistości.</w:t>
      </w:r>
      <w:r w:rsidR="002D6AAE" w:rsidRPr="0095721A">
        <w:rPr>
          <w:rFonts w:ascii="Times New Roman" w:hAnsi="Times New Roman" w:cs="Times New Roman"/>
          <w:sz w:val="28"/>
          <w:szCs w:val="28"/>
          <w:lang w:val="pl-PL"/>
        </w:rPr>
        <w:t xml:space="preserve"> Taka rzeczywistość określa formy doświadczenia komunikowania się z „Obcym” i może drugorzędnie się zaswajać przez świadomość w obrębie „tutaj i teraz” bytu. Obecność podstawowej opozycji</w:t>
      </w:r>
      <w:r w:rsidR="002D6AAE" w:rsidRPr="0095721A">
        <w:rPr>
          <w:rFonts w:ascii="Times New Roman" w:hAnsi="Times New Roman" w:cs="Times New Roman"/>
          <w:sz w:val="28"/>
          <w:szCs w:val="28"/>
          <w:lang w:val="uk-UA"/>
        </w:rPr>
        <w:t xml:space="preserve"> </w:t>
      </w:r>
      <w:r w:rsidR="002D6AAE" w:rsidRPr="0095721A">
        <w:rPr>
          <w:rFonts w:ascii="Times New Roman" w:hAnsi="Times New Roman" w:cs="Times New Roman"/>
          <w:sz w:val="28"/>
          <w:szCs w:val="28"/>
          <w:lang w:val="pl-PL"/>
        </w:rPr>
        <w:t xml:space="preserve">uruchamia mechanizm mnożenia </w:t>
      </w:r>
      <w:r w:rsidR="00123A62" w:rsidRPr="0095721A">
        <w:rPr>
          <w:rFonts w:ascii="Times New Roman" w:hAnsi="Times New Roman" w:cs="Times New Roman"/>
          <w:sz w:val="28"/>
          <w:szCs w:val="28"/>
          <w:lang w:val="pl-PL"/>
        </w:rPr>
        <w:t xml:space="preserve">szeregów </w:t>
      </w:r>
      <w:r w:rsidR="002D6AAE" w:rsidRPr="0095721A">
        <w:rPr>
          <w:rFonts w:ascii="Times New Roman" w:hAnsi="Times New Roman" w:cs="Times New Roman"/>
          <w:sz w:val="28"/>
          <w:szCs w:val="28"/>
          <w:lang w:val="pl-PL"/>
        </w:rPr>
        <w:t xml:space="preserve">obrazowo-asocjatywnych </w:t>
      </w:r>
      <w:r w:rsidR="00123A62" w:rsidRPr="0095721A">
        <w:rPr>
          <w:rFonts w:ascii="Times New Roman" w:hAnsi="Times New Roman" w:cs="Times New Roman"/>
          <w:sz w:val="28"/>
          <w:szCs w:val="28"/>
          <w:lang w:val="pl-PL"/>
        </w:rPr>
        <w:t xml:space="preserve">w różnych dyskursach – od fizyczno-przestrzennego i etyko-estetycznego do genderowego i epistemologicznego. Dialogiczność relacji z „Obcym” przejawia się w trakcie porównania; jakiekolwiek porównanie jest odpowiedzią na żądanie „Obcego”. </w:t>
      </w:r>
    </w:p>
    <w:p w:rsidR="00DB40D6" w:rsidRPr="0095721A" w:rsidRDefault="00DB40D6"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Dyspozycja „Swój-Obcy” określa osobowościowe, socjalno-psychologiczne, kulturowe realie. Poza tymi podstawowymi i wzajemnie wykluczającymi</w:t>
      </w:r>
      <w:r w:rsidR="00C97C82" w:rsidRPr="0095721A">
        <w:rPr>
          <w:rFonts w:ascii="Times New Roman" w:hAnsi="Times New Roman" w:cs="Times New Roman"/>
          <w:sz w:val="28"/>
          <w:szCs w:val="28"/>
          <w:lang w:val="pl-PL"/>
        </w:rPr>
        <w:t xml:space="preserve"> się</w:t>
      </w:r>
      <w:r w:rsidRPr="0095721A">
        <w:rPr>
          <w:rFonts w:ascii="Times New Roman" w:hAnsi="Times New Roman" w:cs="Times New Roman"/>
          <w:sz w:val="28"/>
          <w:szCs w:val="28"/>
          <w:lang w:val="pl-PL"/>
        </w:rPr>
        <w:t xml:space="preserve"> kategoriami nie ma bytu społecznego. One są antynomiczne. Ale ich konkretne historyczne impulsy oraz intencje </w:t>
      </w:r>
      <w:r w:rsidR="00C97C82" w:rsidRPr="0095721A">
        <w:rPr>
          <w:rFonts w:ascii="Times New Roman" w:hAnsi="Times New Roman" w:cs="Times New Roman"/>
          <w:sz w:val="28"/>
          <w:szCs w:val="28"/>
          <w:lang w:val="pl-PL"/>
        </w:rPr>
        <w:t>pobudzają społeczeństwa do szukania i odnalezienia rozstrzygnięcia nagłych problemów dzisiejszych dni.</w:t>
      </w:r>
    </w:p>
    <w:p w:rsidR="00C97C82" w:rsidRPr="0095721A" w:rsidRDefault="00C97C82"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 xml:space="preserve">Opozycja „Swój-Obcy” jest niezbędnym komponentem identyfikacji </w:t>
      </w:r>
      <w:r w:rsidR="009236F3" w:rsidRPr="0095721A">
        <w:rPr>
          <w:rFonts w:ascii="Times New Roman" w:hAnsi="Times New Roman" w:cs="Times New Roman"/>
          <w:sz w:val="28"/>
          <w:szCs w:val="28"/>
          <w:lang w:val="pl-PL"/>
        </w:rPr>
        <w:t>osobow</w:t>
      </w:r>
      <w:r w:rsidRPr="0095721A">
        <w:rPr>
          <w:rFonts w:ascii="Times New Roman" w:hAnsi="Times New Roman" w:cs="Times New Roman"/>
          <w:sz w:val="28"/>
          <w:szCs w:val="28"/>
          <w:lang w:val="pl-PL"/>
        </w:rPr>
        <w:t>ości.</w:t>
      </w:r>
      <w:r w:rsidR="009236F3" w:rsidRPr="0095721A">
        <w:rPr>
          <w:rFonts w:ascii="Times New Roman" w:hAnsi="Times New Roman" w:cs="Times New Roman"/>
          <w:sz w:val="28"/>
          <w:szCs w:val="28"/>
          <w:lang w:val="pl-PL"/>
        </w:rPr>
        <w:t xml:space="preserve"> W toposie komunikacji z „Innym” odbywa się rozróżnienie „Swojego-Obcego” (nie w ostatniej kolejności – realizuje się według kryterium etniczności, narodowości).</w:t>
      </w:r>
      <w:r w:rsidR="00A21BAD" w:rsidRPr="0095721A">
        <w:rPr>
          <w:rFonts w:ascii="Times New Roman" w:hAnsi="Times New Roman" w:cs="Times New Roman"/>
          <w:sz w:val="28"/>
          <w:szCs w:val="28"/>
          <w:lang w:val="uk-UA"/>
        </w:rPr>
        <w:t xml:space="preserve"> </w:t>
      </w:r>
      <w:r w:rsidR="00A21BAD" w:rsidRPr="0095721A">
        <w:rPr>
          <w:rFonts w:ascii="Times New Roman" w:hAnsi="Times New Roman" w:cs="Times New Roman"/>
          <w:sz w:val="28"/>
          <w:szCs w:val="28"/>
          <w:lang w:val="pl-PL"/>
        </w:rPr>
        <w:t>Według H. Kowalowej, obecność „Obcego” w obrazie świata</w:t>
      </w:r>
      <w:r w:rsidR="00A21BAD" w:rsidRPr="0095721A">
        <w:rPr>
          <w:rFonts w:ascii="Times New Roman" w:hAnsi="Times New Roman" w:cs="Times New Roman"/>
          <w:sz w:val="28"/>
          <w:szCs w:val="28"/>
          <w:lang w:val="uk-UA"/>
        </w:rPr>
        <w:t xml:space="preserve"> </w:t>
      </w:r>
      <w:r w:rsidR="00A21BAD" w:rsidRPr="0095721A">
        <w:rPr>
          <w:rFonts w:ascii="Times New Roman" w:hAnsi="Times New Roman" w:cs="Times New Roman"/>
          <w:sz w:val="28"/>
          <w:szCs w:val="28"/>
          <w:lang w:val="pl-PL"/>
        </w:rPr>
        <w:t>obiektywnie sprzyja wewnętrznej spójności i mobilizacji narodu. Ono robi mniej znaczącymi wszystkie jej wewnętrzne odmienności i sprzeczności, w porównaniu do</w:t>
      </w:r>
      <w:r w:rsidR="00A7403E" w:rsidRPr="0095721A">
        <w:rPr>
          <w:rFonts w:ascii="Times New Roman" w:hAnsi="Times New Roman" w:cs="Times New Roman"/>
          <w:sz w:val="28"/>
          <w:szCs w:val="28"/>
          <w:lang w:val="pl-PL"/>
        </w:rPr>
        <w:t xml:space="preserve"> odmienności i sprzeczności „naszego” społeczeństwa z „innym”.</w:t>
      </w:r>
    </w:p>
    <w:p w:rsidR="00A7403E" w:rsidRPr="0095721A" w:rsidRDefault="00A7403E"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 xml:space="preserve">Bezpośrednie spotkanie z „Obcym”, „Innym”, jako z podmiotem, który mieszka „obok”, jest niezaprzeczalnym faktem bytu „tutaj i teraz”, powszedniego doświadczenia istnienia indywiduum. </w:t>
      </w:r>
      <w:r w:rsidR="00EA0BE3" w:rsidRPr="0095721A">
        <w:rPr>
          <w:rFonts w:ascii="Times New Roman" w:hAnsi="Times New Roman" w:cs="Times New Roman"/>
          <w:sz w:val="28"/>
          <w:szCs w:val="28"/>
          <w:lang w:val="pl-PL"/>
        </w:rPr>
        <w:t xml:space="preserve">Ponadto proces porównania interioryzuje </w:t>
      </w:r>
      <w:r w:rsidR="00EA0BE3" w:rsidRPr="0095721A">
        <w:rPr>
          <w:rFonts w:ascii="Times New Roman" w:hAnsi="Times New Roman" w:cs="Times New Roman"/>
          <w:sz w:val="28"/>
          <w:szCs w:val="28"/>
          <w:lang w:val="pl-PL"/>
        </w:rPr>
        <w:lastRenderedPageBreak/>
        <w:t>się: on się projektuje w płaszczyznę wewnętrznego świata duchowego, zmienia się na niezbędny atrybut podmiotowości człowieka, który przeżywa konflikt z „Obcym” jako zderzenie się z pewną zwrotną, niewiadomą, przerażającą i jednocześnie kuszącą stroną swojego „Ja”.</w:t>
      </w:r>
    </w:p>
    <w:p w:rsidR="00EA0BE3" w:rsidRPr="0095721A" w:rsidRDefault="00EA0BE3"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 xml:space="preserve">Wyjaśnienie kryteriów rozgraniczenia swojego i obcego </w:t>
      </w:r>
      <w:r w:rsidR="00654A63" w:rsidRPr="0095721A">
        <w:rPr>
          <w:rFonts w:ascii="Times New Roman" w:hAnsi="Times New Roman" w:cs="Times New Roman"/>
          <w:sz w:val="28"/>
          <w:szCs w:val="28"/>
          <w:lang w:val="pl-PL"/>
        </w:rPr>
        <w:t xml:space="preserve">przewiduje zwrócenie się do tych funkcji, które ta dychotomia pełni w orientowaniu się człowieka w środowisku. Ponieważ zrozumienie zewnętrznego i wewnętrznego światów odbywa się przeważnie za pomocą ich nieświadomego podziału na „Swój” i „Obcy”. Dychotomia „Swój-Obcy” to jest swoisty układ współrzędnych, osiami którego są, z jednej strony, wektor porządkowania obiektów </w:t>
      </w:r>
      <w:r w:rsidR="0024689E" w:rsidRPr="0095721A">
        <w:rPr>
          <w:rFonts w:ascii="Times New Roman" w:hAnsi="Times New Roman" w:cs="Times New Roman"/>
          <w:sz w:val="28"/>
          <w:szCs w:val="28"/>
          <w:lang w:val="pl-PL"/>
        </w:rPr>
        <w:t>w continuum czasoprzestrzennym (H.D. Benkendorf, S.I.Potapenko), a z innej – wektor aksiologicznej klasyfikacji zewnętrznego i wewnętrznego światów indywiduum (H.W.Meżżerina, O.J. Szejgal). Zgodnie z pierwszym wektorem przypisywania do „Swojego” lub „Obcego” odbywa się według zasad „</w:t>
      </w:r>
      <w:r w:rsidR="004B1207" w:rsidRPr="0095721A">
        <w:rPr>
          <w:rFonts w:ascii="Times New Roman" w:hAnsi="Times New Roman" w:cs="Times New Roman"/>
          <w:sz w:val="28"/>
          <w:szCs w:val="28"/>
          <w:lang w:val="pl-PL"/>
        </w:rPr>
        <w:t>taki, który się znajduje w obrębie/poza obrębem swojej dziedziny”; „taki, który należy do mnie/innego”; „taki, który należy do mojego/obcego rodzaju” (B. Waldenfels). Drugi przewiduje uwzględnienie oceny (pozytywnej, negatywnej lub neutralnej), która jest przypisaywana obiektu tej lub innej sfery dychotomii (M. Lichinin, O. Szejgal). Ważną dla rozróżnienia „Swojego” i „Obcego” jest granica, która pozwala na fiksowanie obecności pewnej korelacji między dw</w:t>
      </w:r>
      <w:r w:rsidR="009F71AC" w:rsidRPr="0095721A">
        <w:rPr>
          <w:rFonts w:ascii="Times New Roman" w:hAnsi="Times New Roman" w:cs="Times New Roman"/>
          <w:sz w:val="28"/>
          <w:szCs w:val="28"/>
          <w:lang w:val="pl-PL"/>
        </w:rPr>
        <w:t>o</w:t>
      </w:r>
      <w:r w:rsidR="004B1207" w:rsidRPr="0095721A">
        <w:rPr>
          <w:rFonts w:ascii="Times New Roman" w:hAnsi="Times New Roman" w:cs="Times New Roman"/>
          <w:sz w:val="28"/>
          <w:szCs w:val="28"/>
          <w:lang w:val="pl-PL"/>
        </w:rPr>
        <w:t xml:space="preserve">ma </w:t>
      </w:r>
      <w:r w:rsidR="009F71AC" w:rsidRPr="0095721A">
        <w:rPr>
          <w:rFonts w:ascii="Times New Roman" w:hAnsi="Times New Roman" w:cs="Times New Roman"/>
          <w:sz w:val="28"/>
          <w:szCs w:val="28"/>
          <w:lang w:val="pl-PL"/>
        </w:rPr>
        <w:t>biegunami dychotomii. Ona się staje miejscem zderzenia się „Swojego” i „Obcego”; jego przecięcie reprezentuje „intra- oraz interkulturową wymianę między Swoim a Obcym, która ciągle przyciąga sprzeciw” (B. Waldenfels).</w:t>
      </w:r>
    </w:p>
    <w:p w:rsidR="00E02EE9" w:rsidRPr="0095721A" w:rsidRDefault="00E02EE9"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W dynamicznej strukturze rzeczywistości „Swoje” i „Obce” są często niepewne, wzajemnie wymienne. Współzależność „Swój-Obcy” w swoim rozwoju ma przynajmniej dwie drogi alternatywne:</w:t>
      </w:r>
    </w:p>
    <w:p w:rsidR="00E02EE9" w:rsidRPr="0095721A" w:rsidRDefault="00E02EE9"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Pierwsza – pogłębiony podział, zaostrzenie konfliktu, wytyczna na izolację, nietolerancja;</w:t>
      </w:r>
    </w:p>
    <w:p w:rsidR="00E02EE9" w:rsidRPr="0095721A" w:rsidRDefault="00E02EE9" w:rsidP="00F4327F">
      <w:pPr>
        <w:tabs>
          <w:tab w:val="left" w:pos="714"/>
        </w:tabs>
        <w:spacing w:line="360" w:lineRule="auto"/>
        <w:jc w:val="both"/>
        <w:rPr>
          <w:rFonts w:ascii="Times New Roman" w:hAnsi="Times New Roman" w:cs="Times New Roman"/>
          <w:sz w:val="28"/>
          <w:szCs w:val="28"/>
          <w:lang w:val="uk-UA"/>
        </w:rPr>
      </w:pPr>
      <w:r w:rsidRPr="0095721A">
        <w:rPr>
          <w:rFonts w:ascii="Times New Roman" w:hAnsi="Times New Roman" w:cs="Times New Roman"/>
          <w:sz w:val="28"/>
          <w:szCs w:val="28"/>
          <w:lang w:val="pl-PL"/>
        </w:rPr>
        <w:lastRenderedPageBreak/>
        <w:t>Druga droga – poszukiwanie kompromisów, łagodzenie sprzeczności, tolerancja, uznanie obcej prawdy, otwartość do przyjęcia innowacji.</w:t>
      </w:r>
    </w:p>
    <w:p w:rsidR="002269C5" w:rsidRPr="0095721A" w:rsidRDefault="002269C5"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uk-UA"/>
        </w:rPr>
        <w:tab/>
      </w:r>
      <w:r w:rsidRPr="0095721A">
        <w:rPr>
          <w:rFonts w:ascii="Times New Roman" w:hAnsi="Times New Roman" w:cs="Times New Roman"/>
          <w:sz w:val="28"/>
          <w:szCs w:val="28"/>
          <w:lang w:val="pl-PL"/>
        </w:rPr>
        <w:t>Dialog między „Ja” a „Obcym” jest możliwy tylko wtedy, kiedy każdy z jego uczestników</w:t>
      </w:r>
      <w:r w:rsidR="0048263D" w:rsidRPr="0095721A">
        <w:rPr>
          <w:rFonts w:ascii="Times New Roman" w:hAnsi="Times New Roman" w:cs="Times New Roman"/>
          <w:sz w:val="28"/>
          <w:szCs w:val="28"/>
          <w:lang w:val="uk-UA"/>
        </w:rPr>
        <w:t xml:space="preserve"> </w:t>
      </w:r>
      <w:r w:rsidR="0048263D" w:rsidRPr="0095721A">
        <w:rPr>
          <w:rFonts w:ascii="Times New Roman" w:hAnsi="Times New Roman" w:cs="Times New Roman"/>
          <w:sz w:val="28"/>
          <w:szCs w:val="28"/>
          <w:lang w:val="pl-PL"/>
        </w:rPr>
        <w:t>jest gotowy do poznania i wyznania innego w jego inności (nawet jeżeli ta inność będzie przyczyną jego nie</w:t>
      </w:r>
      <w:r w:rsidR="005816A8" w:rsidRPr="0095721A">
        <w:rPr>
          <w:rFonts w:ascii="Times New Roman" w:hAnsi="Times New Roman" w:cs="Times New Roman"/>
          <w:sz w:val="28"/>
          <w:szCs w:val="28"/>
          <w:lang w:val="pl-PL"/>
        </w:rPr>
        <w:t>zrozumiałości). Analiza treść werbalna konceptów „Swój-Obcy” i ocen, które im towarzyszą, Dje możliwość określenia stopnia polaryzacji między grupami opozycyjnymi.</w:t>
      </w:r>
    </w:p>
    <w:p w:rsidR="005816A8" w:rsidRPr="0095721A" w:rsidRDefault="005816A8"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 xml:space="preserve">Dyspozycja „Swój-Obcy” </w:t>
      </w:r>
      <w:r w:rsidR="00E42B2A" w:rsidRPr="0095721A">
        <w:rPr>
          <w:rFonts w:ascii="Times New Roman" w:hAnsi="Times New Roman" w:cs="Times New Roman"/>
          <w:sz w:val="28"/>
          <w:szCs w:val="28"/>
          <w:lang w:val="pl-PL"/>
        </w:rPr>
        <w:t xml:space="preserve">służy </w:t>
      </w:r>
      <w:r w:rsidR="003B1296" w:rsidRPr="0095721A">
        <w:rPr>
          <w:rFonts w:ascii="Times New Roman" w:hAnsi="Times New Roman" w:cs="Times New Roman"/>
          <w:sz w:val="28"/>
          <w:szCs w:val="28"/>
          <w:lang w:val="pl-PL"/>
        </w:rPr>
        <w:t>za źródło eurystyczne do tworzenia kodów identyfikacyjnych, na podstawie których kultura zachowywuje swoją oryginalność w sytuacji intensywnych i licznych kontaktów kulturowych.</w:t>
      </w:r>
      <w:r w:rsidR="00A6333D" w:rsidRPr="0095721A">
        <w:rPr>
          <w:rFonts w:ascii="Times New Roman" w:hAnsi="Times New Roman" w:cs="Times New Roman"/>
          <w:sz w:val="28"/>
          <w:szCs w:val="28"/>
          <w:lang w:val="uk-UA"/>
        </w:rPr>
        <w:t xml:space="preserve"> </w:t>
      </w:r>
      <w:r w:rsidR="00A6333D" w:rsidRPr="0095721A">
        <w:rPr>
          <w:rFonts w:ascii="Times New Roman" w:hAnsi="Times New Roman" w:cs="Times New Roman"/>
          <w:sz w:val="28"/>
          <w:szCs w:val="28"/>
          <w:lang w:val="pl-PL"/>
        </w:rPr>
        <w:t>Logicznie dochodzimy do przesłanki o alternatywności wytwarzanej „mapy” podmiotów kulturowych w stosunku do tych, które mają miejsce w doświadczeniu.</w:t>
      </w:r>
      <w:r w:rsidR="008C32DA" w:rsidRPr="0095721A">
        <w:rPr>
          <w:rFonts w:ascii="Times New Roman" w:hAnsi="Times New Roman" w:cs="Times New Roman"/>
          <w:sz w:val="28"/>
          <w:szCs w:val="28"/>
          <w:lang w:val="uk-UA"/>
        </w:rPr>
        <w:t xml:space="preserve"> </w:t>
      </w:r>
      <w:r w:rsidR="008C32DA" w:rsidRPr="0095721A">
        <w:rPr>
          <w:rFonts w:ascii="Times New Roman" w:hAnsi="Times New Roman" w:cs="Times New Roman"/>
          <w:sz w:val="28"/>
          <w:szCs w:val="28"/>
          <w:lang w:val="pl-PL"/>
        </w:rPr>
        <w:t xml:space="preserve">Przekształca się przestrzeń w kolizji zderzenia się z „Innym”, </w:t>
      </w:r>
      <w:r w:rsidR="00BD5FD8" w:rsidRPr="0095721A">
        <w:rPr>
          <w:rFonts w:ascii="Times New Roman" w:hAnsi="Times New Roman" w:cs="Times New Roman"/>
          <w:sz w:val="28"/>
          <w:szCs w:val="28"/>
          <w:lang w:val="pl-PL"/>
        </w:rPr>
        <w:t xml:space="preserve">przesuwają się akcenty co do </w:t>
      </w:r>
      <w:r w:rsidR="00B810F1" w:rsidRPr="0095721A">
        <w:rPr>
          <w:rFonts w:ascii="Times New Roman" w:hAnsi="Times New Roman" w:cs="Times New Roman"/>
          <w:sz w:val="28"/>
          <w:szCs w:val="28"/>
          <w:lang w:val="pl-PL"/>
        </w:rPr>
        <w:t>„zwycięzców” i „przegranych”. „Inny” w przeciwieństwie do „Obcego” jest postrzegany nie jako coś wrogiego dla nas, lecz jako coś ogólnoludzkiego, ale odróżniającego się od nas.</w:t>
      </w:r>
      <w:r w:rsidR="00CF7E5A" w:rsidRPr="0095721A">
        <w:rPr>
          <w:rFonts w:ascii="Times New Roman" w:hAnsi="Times New Roman" w:cs="Times New Roman"/>
          <w:sz w:val="28"/>
          <w:szCs w:val="28"/>
          <w:lang w:val="pl-PL"/>
        </w:rPr>
        <w:t xml:space="preserve"> „Inny” może stać się „Obcym” ze względu na odległość ode „Mnie”. Dyferencjacja „Swój-Obcy” to jest cechowanie siebie pierwotnymi formami swojej kultury, które tworzy podstawę dla samoidentyfikacji społeczeństwa.</w:t>
      </w:r>
    </w:p>
    <w:p w:rsidR="00CF7E5A" w:rsidRPr="0095721A" w:rsidRDefault="00CF7E5A"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Mechanizmy kształtowania się dyspozycji „Swój-Obcy” powstają w sytuacji kontaktu kulturowego. Ta sytuacja charakteryzuje się zniekształceniem kulturowego patternu (wzór, model)</w:t>
      </w:r>
      <w:r w:rsidR="0027158A" w:rsidRPr="0095721A">
        <w:rPr>
          <w:rFonts w:ascii="Times New Roman" w:hAnsi="Times New Roman" w:cs="Times New Roman"/>
          <w:sz w:val="28"/>
          <w:szCs w:val="28"/>
          <w:lang w:val="pl-PL"/>
        </w:rPr>
        <w:t>, w którym jedna kultura pełni rolę biorcy, a inna – rolę dawcy. To właśnie tutaj przejawiają się mechanizmy kulturowego przewlekania oraz kulturowego odpychania. Według twierdzenia T.Kuznecowej, poza granicami przestrzeni tekstowej wzajemne oddziaływanie „Swojego” i „Obcego” jest możliwe, a w mediach wizerunki „Swoich” i „Obcych”</w:t>
      </w:r>
      <w:r w:rsidR="00F74EE3" w:rsidRPr="0095721A">
        <w:rPr>
          <w:rFonts w:ascii="Times New Roman" w:hAnsi="Times New Roman" w:cs="Times New Roman"/>
          <w:sz w:val="28"/>
          <w:szCs w:val="28"/>
          <w:lang w:val="pl-PL"/>
        </w:rPr>
        <w:t xml:space="preserve"> są najczęściej w opozycji wobec siebie. Zwykle uruchamia się stereotyp postrzegania „Obcego” jako wroga.</w:t>
      </w:r>
    </w:p>
    <w:p w:rsidR="00F74EE3" w:rsidRPr="0095721A" w:rsidRDefault="00F74EE3"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lastRenderedPageBreak/>
        <w:tab/>
        <w:t>Czasem powstają sytuacje życiowe</w:t>
      </w:r>
      <w:r w:rsidR="005D638D" w:rsidRPr="0095721A">
        <w:rPr>
          <w:rFonts w:ascii="Times New Roman" w:hAnsi="Times New Roman" w:cs="Times New Roman"/>
          <w:sz w:val="28"/>
          <w:szCs w:val="28"/>
          <w:lang w:val="pl-PL"/>
        </w:rPr>
        <w:t>, w których powstaje konieczność solidaryzowania się z „Obcym” (przy tym pozostaje poytanie – czy staje się on „Swoim”?) lub odwrotnie, wchodzić w konflikt ze „Swoimi”, tworząc strefę wykluczenia (pod warunkiem podziałów społecznych i politycznych, różnic ideowych i t.d.). Więc dyspozycja „Swój-Obcy-Inny” jest uwarunkowana konkretną sytuacją, która potrzebuje analizy wszystkich składników jej akcentowania.</w:t>
      </w:r>
    </w:p>
    <w:p w:rsidR="005D638D" w:rsidRPr="0095721A" w:rsidRDefault="005D638D" w:rsidP="00F4327F">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 xml:space="preserve">Jednym z najważniejszych czynników, który wpływa na sposób </w:t>
      </w:r>
      <w:r w:rsidR="00842444" w:rsidRPr="0095721A">
        <w:rPr>
          <w:rFonts w:ascii="Times New Roman" w:hAnsi="Times New Roman" w:cs="Times New Roman"/>
          <w:sz w:val="28"/>
          <w:szCs w:val="28"/>
          <w:lang w:val="pl-PL"/>
        </w:rPr>
        <w:t>przedstawienia etnicznie markowanej informacji, jest stereotypizacja, która powoduje fragmentarny i w znacznym stopniu uprzedzony stosunek do przedstawicieli różnych grup etnicznych.</w:t>
      </w:r>
      <w:r w:rsidR="00842444" w:rsidRPr="0095721A">
        <w:rPr>
          <w:rFonts w:ascii="Times New Roman" w:hAnsi="Times New Roman" w:cs="Times New Roman"/>
          <w:sz w:val="28"/>
          <w:szCs w:val="28"/>
          <w:lang w:val="uk-UA"/>
        </w:rPr>
        <w:t xml:space="preserve"> </w:t>
      </w:r>
      <w:r w:rsidR="00842444" w:rsidRPr="0095721A">
        <w:rPr>
          <w:rFonts w:ascii="Times New Roman" w:hAnsi="Times New Roman" w:cs="Times New Roman"/>
          <w:sz w:val="28"/>
          <w:szCs w:val="28"/>
          <w:lang w:val="pl-PL"/>
        </w:rPr>
        <w:t>Opieramy się na tym, że stereotyp to jest uproszczony, schematyczny obraz osób, grup, zjawisk</w:t>
      </w:r>
      <w:r w:rsidR="006F6D8A" w:rsidRPr="0095721A">
        <w:rPr>
          <w:rFonts w:ascii="Times New Roman" w:hAnsi="Times New Roman" w:cs="Times New Roman"/>
          <w:sz w:val="28"/>
          <w:szCs w:val="28"/>
          <w:lang w:val="pl-PL"/>
        </w:rPr>
        <w:t xml:space="preserve"> społecznych, generowany</w:t>
      </w:r>
      <w:r w:rsidR="00842444" w:rsidRPr="0095721A">
        <w:rPr>
          <w:rFonts w:ascii="Times New Roman" w:hAnsi="Times New Roman" w:cs="Times New Roman"/>
          <w:sz w:val="28"/>
          <w:szCs w:val="28"/>
          <w:lang w:val="pl-PL"/>
        </w:rPr>
        <w:t xml:space="preserve"> na podstawie niepełn</w:t>
      </w:r>
      <w:r w:rsidR="006F6D8A" w:rsidRPr="0095721A">
        <w:rPr>
          <w:rFonts w:ascii="Times New Roman" w:hAnsi="Times New Roman" w:cs="Times New Roman"/>
          <w:sz w:val="28"/>
          <w:szCs w:val="28"/>
          <w:lang w:val="pl-PL"/>
        </w:rPr>
        <w:t>ej</w:t>
      </w:r>
      <w:r w:rsidR="00842444" w:rsidRPr="0095721A">
        <w:rPr>
          <w:rFonts w:ascii="Times New Roman" w:hAnsi="Times New Roman" w:cs="Times New Roman"/>
          <w:sz w:val="28"/>
          <w:szCs w:val="28"/>
          <w:lang w:val="pl-PL"/>
        </w:rPr>
        <w:t xml:space="preserve"> lub nieprawdziw</w:t>
      </w:r>
      <w:r w:rsidR="006F6D8A" w:rsidRPr="0095721A">
        <w:rPr>
          <w:rFonts w:ascii="Times New Roman" w:hAnsi="Times New Roman" w:cs="Times New Roman"/>
          <w:sz w:val="28"/>
          <w:szCs w:val="28"/>
          <w:lang w:val="pl-PL"/>
        </w:rPr>
        <w:t xml:space="preserve">ej </w:t>
      </w:r>
      <w:r w:rsidR="00842444" w:rsidRPr="0095721A">
        <w:rPr>
          <w:rFonts w:ascii="Times New Roman" w:hAnsi="Times New Roman" w:cs="Times New Roman"/>
          <w:sz w:val="28"/>
          <w:szCs w:val="28"/>
          <w:lang w:val="pl-PL"/>
        </w:rPr>
        <w:t>wiedzy i osadzony w tradycji.</w:t>
      </w:r>
      <w:r w:rsidR="006F6D8A" w:rsidRPr="0095721A">
        <w:rPr>
          <w:rFonts w:ascii="Times New Roman" w:hAnsi="Times New Roman" w:cs="Times New Roman"/>
          <w:sz w:val="28"/>
          <w:szCs w:val="28"/>
          <w:lang w:val="pl-PL"/>
        </w:rPr>
        <w:t xml:space="preserve"> Według definicji wybitnego amerykańskiego badacza psychologii socjalnej D. Myersa, stereotyp to jest „opinia o innej grupie, która może dokładną, niedokładną, zbyt uogólnioną, ale taką, która zawiera ziarno prawdy”.</w:t>
      </w:r>
    </w:p>
    <w:p w:rsidR="00094447" w:rsidRPr="0095721A" w:rsidRDefault="006F6D8A" w:rsidP="00094447">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Stereotyp wykonuje szereg funkcji, niektóre z nich są realizowane na poziomie indywidualnym, a inne – na grupowym: selekcja informacji społecznej; tworzenie i utrzymywanie pozytywnego „Obrazu Ja”; kształtowanie i utrzymanie zasad ideologii, wyjaśniającej i</w:t>
      </w:r>
      <w:r w:rsidRPr="0095721A">
        <w:rPr>
          <w:rFonts w:ascii="Times New Roman" w:hAnsi="Times New Roman" w:cs="Times New Roman"/>
          <w:sz w:val="28"/>
          <w:szCs w:val="28"/>
          <w:lang w:val="uk-UA"/>
        </w:rPr>
        <w:t xml:space="preserve"> </w:t>
      </w:r>
      <w:r w:rsidRPr="0095721A">
        <w:rPr>
          <w:rFonts w:ascii="Times New Roman" w:hAnsi="Times New Roman" w:cs="Times New Roman"/>
          <w:sz w:val="28"/>
          <w:szCs w:val="28"/>
          <w:lang w:val="pl-PL"/>
        </w:rPr>
        <w:t xml:space="preserve">usprawiedliwiającej zachowanie grupy; tworzenie i utrzymywanie pozytywnego „Obrazu My”. </w:t>
      </w:r>
      <w:r w:rsidR="00A47E6B" w:rsidRPr="0095721A">
        <w:rPr>
          <w:rFonts w:ascii="Times New Roman" w:hAnsi="Times New Roman" w:cs="Times New Roman"/>
          <w:sz w:val="28"/>
          <w:szCs w:val="28"/>
          <w:lang w:val="pl-PL"/>
        </w:rPr>
        <w:t>Stereotypy są regulatorami stosunków społecznych, wyróżniają się oszczędnością myślenia, swoistą „ochroną”, to znaczy usprawiedliwieniem własnego postępowania, zadowoleniem agresywnych tendencji, sposobem wyjścia grupowego napięcia, stabilność (chociaż ostatnia jest bardzo względna).</w:t>
      </w:r>
    </w:p>
    <w:p w:rsidR="00A47E6B" w:rsidRPr="0095721A" w:rsidRDefault="00094447" w:rsidP="00094447">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r>
      <w:r w:rsidR="00A47E6B" w:rsidRPr="0095721A">
        <w:rPr>
          <w:rFonts w:ascii="Times New Roman" w:hAnsi="Times New Roman" w:cs="Times New Roman"/>
          <w:sz w:val="28"/>
          <w:szCs w:val="28"/>
          <w:lang w:val="pl-PL"/>
        </w:rPr>
        <w:t>Większość badaczy są zgodni co do dominacji głównych funkcjonalnych, formalnych i semantycznych cech stereotypów etno</w:t>
      </w:r>
      <w:r w:rsidRPr="0095721A">
        <w:rPr>
          <w:rFonts w:ascii="Times New Roman" w:hAnsi="Times New Roman" w:cs="Times New Roman"/>
          <w:sz w:val="28"/>
          <w:szCs w:val="28"/>
          <w:lang w:val="pl-PL"/>
        </w:rPr>
        <w:t>kulturowych</w:t>
      </w:r>
      <w:r w:rsidR="00A47E6B" w:rsidRPr="0095721A">
        <w:rPr>
          <w:rFonts w:ascii="Times New Roman" w:hAnsi="Times New Roman" w:cs="Times New Roman"/>
          <w:sz w:val="28"/>
          <w:szCs w:val="28"/>
          <w:lang w:val="pl-PL"/>
        </w:rPr>
        <w:t>.</w:t>
      </w:r>
      <w:r w:rsidRPr="0095721A">
        <w:rPr>
          <w:rFonts w:ascii="Times New Roman" w:hAnsi="Times New Roman" w:cs="Times New Roman"/>
          <w:sz w:val="28"/>
          <w:szCs w:val="28"/>
          <w:lang w:val="pl-PL"/>
        </w:rPr>
        <w:t xml:space="preserve"> Obiektem stereotypizowania etnokulturowego są cłonkowie grup etnicznych, których wizerunki są oznaczone niezróżnicowaną wizją cech części i całości. Łączny obraz </w:t>
      </w:r>
      <w:r w:rsidRPr="0095721A">
        <w:rPr>
          <w:rFonts w:ascii="Times New Roman" w:hAnsi="Times New Roman" w:cs="Times New Roman"/>
          <w:sz w:val="28"/>
          <w:szCs w:val="28"/>
          <w:lang w:val="pl-PL"/>
        </w:rPr>
        <w:lastRenderedPageBreak/>
        <w:t xml:space="preserve">narodu staje się podstawą do oceny poszczególnych jego przedstawicieli. Ważnym się wydaje sens reprezentatywny: czy pewny wizerunek narodowy jest autowizerunkiem (stereotypizowane pojęcie etnosu o sobie) – </w:t>
      </w:r>
      <w:r w:rsidR="005467BE" w:rsidRPr="0095721A">
        <w:rPr>
          <w:rFonts w:ascii="Times New Roman" w:hAnsi="Times New Roman" w:cs="Times New Roman"/>
          <w:sz w:val="28"/>
          <w:szCs w:val="28"/>
          <w:lang w:val="pl-PL"/>
        </w:rPr>
        <w:t>bezwarunkowo zaakceptowanym</w:t>
      </w:r>
      <w:r w:rsidRPr="0095721A">
        <w:rPr>
          <w:rFonts w:ascii="Times New Roman" w:hAnsi="Times New Roman" w:cs="Times New Roman"/>
          <w:sz w:val="28"/>
          <w:szCs w:val="28"/>
          <w:lang w:val="pl-PL"/>
        </w:rPr>
        <w:t xml:space="preserve"> i </w:t>
      </w:r>
      <w:r w:rsidR="005467BE" w:rsidRPr="0095721A">
        <w:rPr>
          <w:rFonts w:ascii="Times New Roman" w:hAnsi="Times New Roman" w:cs="Times New Roman"/>
          <w:sz w:val="28"/>
          <w:szCs w:val="28"/>
          <w:lang w:val="pl-PL"/>
        </w:rPr>
        <w:t>odtworzonym</w:t>
      </w:r>
      <w:r w:rsidRPr="0095721A">
        <w:rPr>
          <w:rFonts w:ascii="Times New Roman" w:hAnsi="Times New Roman" w:cs="Times New Roman"/>
          <w:sz w:val="28"/>
          <w:szCs w:val="28"/>
          <w:lang w:val="pl-PL"/>
        </w:rPr>
        <w:t xml:space="preserve"> lub krytycznie </w:t>
      </w:r>
      <w:r w:rsidR="005467BE" w:rsidRPr="0095721A">
        <w:rPr>
          <w:rFonts w:ascii="Times New Roman" w:hAnsi="Times New Roman" w:cs="Times New Roman"/>
          <w:sz w:val="28"/>
          <w:szCs w:val="28"/>
          <w:lang w:val="pl-PL"/>
        </w:rPr>
        <w:t>przemyślonym</w:t>
      </w:r>
      <w:r w:rsidRPr="0095721A">
        <w:rPr>
          <w:rFonts w:ascii="Times New Roman" w:hAnsi="Times New Roman" w:cs="Times New Roman"/>
          <w:sz w:val="28"/>
          <w:szCs w:val="28"/>
          <w:lang w:val="pl-PL"/>
        </w:rPr>
        <w:t xml:space="preserve"> </w:t>
      </w:r>
      <w:r w:rsidR="005467BE" w:rsidRPr="0095721A">
        <w:rPr>
          <w:rFonts w:ascii="Times New Roman" w:hAnsi="Times New Roman" w:cs="Times New Roman"/>
          <w:sz w:val="28"/>
          <w:szCs w:val="28"/>
          <w:lang w:val="pl-PL"/>
        </w:rPr>
        <w:t>wizerunkiem</w:t>
      </w:r>
      <w:r w:rsidRPr="0095721A">
        <w:rPr>
          <w:rFonts w:ascii="Times New Roman" w:hAnsi="Times New Roman" w:cs="Times New Roman"/>
          <w:sz w:val="28"/>
          <w:szCs w:val="28"/>
          <w:lang w:val="pl-PL"/>
        </w:rPr>
        <w:t xml:space="preserve"> własnej społeczności, </w:t>
      </w:r>
      <w:r w:rsidR="005467BE" w:rsidRPr="0095721A">
        <w:rPr>
          <w:rFonts w:ascii="Times New Roman" w:hAnsi="Times New Roman" w:cs="Times New Roman"/>
          <w:sz w:val="28"/>
          <w:szCs w:val="28"/>
          <w:lang w:val="pl-PL"/>
        </w:rPr>
        <w:t>heterowizerunkiem</w:t>
      </w:r>
      <w:r w:rsidRPr="0095721A">
        <w:rPr>
          <w:rFonts w:ascii="Times New Roman" w:hAnsi="Times New Roman" w:cs="Times New Roman"/>
          <w:sz w:val="28"/>
          <w:szCs w:val="28"/>
          <w:lang w:val="pl-PL"/>
        </w:rPr>
        <w:t xml:space="preserve"> (pojęcie etnosu o innych </w:t>
      </w:r>
      <w:r w:rsidR="005467BE" w:rsidRPr="0095721A">
        <w:rPr>
          <w:rFonts w:ascii="Times New Roman" w:hAnsi="Times New Roman" w:cs="Times New Roman"/>
          <w:sz w:val="28"/>
          <w:szCs w:val="28"/>
          <w:lang w:val="pl-PL"/>
        </w:rPr>
        <w:t>etnosach</w:t>
      </w:r>
      <w:r w:rsidRPr="0095721A">
        <w:rPr>
          <w:rFonts w:ascii="Times New Roman" w:hAnsi="Times New Roman" w:cs="Times New Roman"/>
          <w:sz w:val="28"/>
          <w:szCs w:val="28"/>
          <w:lang w:val="pl-PL"/>
        </w:rPr>
        <w:t xml:space="preserve">) – </w:t>
      </w:r>
      <w:r w:rsidR="005467BE" w:rsidRPr="0095721A">
        <w:rPr>
          <w:rFonts w:ascii="Times New Roman" w:hAnsi="Times New Roman" w:cs="Times New Roman"/>
          <w:sz w:val="28"/>
          <w:szCs w:val="28"/>
          <w:lang w:val="pl-PL"/>
        </w:rPr>
        <w:t>afektowaną</w:t>
      </w:r>
      <w:r w:rsidRPr="0095721A">
        <w:rPr>
          <w:rFonts w:ascii="Times New Roman" w:hAnsi="Times New Roman" w:cs="Times New Roman"/>
          <w:sz w:val="28"/>
          <w:szCs w:val="28"/>
          <w:lang w:val="pl-PL"/>
        </w:rPr>
        <w:t xml:space="preserve"> długą historią stosunków, </w:t>
      </w:r>
      <w:r w:rsidR="005467BE" w:rsidRPr="0095721A">
        <w:rPr>
          <w:rFonts w:ascii="Times New Roman" w:hAnsi="Times New Roman" w:cs="Times New Roman"/>
          <w:sz w:val="28"/>
          <w:szCs w:val="28"/>
          <w:lang w:val="pl-PL"/>
        </w:rPr>
        <w:t>narracją</w:t>
      </w:r>
      <w:r w:rsidRPr="0095721A">
        <w:rPr>
          <w:rFonts w:ascii="Times New Roman" w:hAnsi="Times New Roman" w:cs="Times New Roman"/>
          <w:sz w:val="28"/>
          <w:szCs w:val="28"/>
          <w:lang w:val="pl-PL"/>
        </w:rPr>
        <w:t xml:space="preserve"> o sąsiada</w:t>
      </w:r>
      <w:r w:rsidR="005467BE" w:rsidRPr="0095721A">
        <w:rPr>
          <w:rFonts w:ascii="Times New Roman" w:hAnsi="Times New Roman" w:cs="Times New Roman"/>
          <w:sz w:val="28"/>
          <w:szCs w:val="28"/>
          <w:lang w:val="pl-PL"/>
        </w:rPr>
        <w:t>ch</w:t>
      </w:r>
      <w:r w:rsidRPr="0095721A">
        <w:rPr>
          <w:rFonts w:ascii="Times New Roman" w:hAnsi="Times New Roman" w:cs="Times New Roman"/>
          <w:sz w:val="28"/>
          <w:szCs w:val="28"/>
          <w:lang w:val="pl-PL"/>
        </w:rPr>
        <w:t xml:space="preserve"> lub </w:t>
      </w:r>
      <w:r w:rsidR="005467BE" w:rsidRPr="0095721A">
        <w:rPr>
          <w:rFonts w:ascii="Times New Roman" w:hAnsi="Times New Roman" w:cs="Times New Roman"/>
          <w:sz w:val="28"/>
          <w:szCs w:val="28"/>
          <w:lang w:val="pl-PL"/>
        </w:rPr>
        <w:t>pobieżnie wychwyconym wizerunkiem</w:t>
      </w:r>
      <w:r w:rsidRPr="0095721A">
        <w:rPr>
          <w:rFonts w:ascii="Times New Roman" w:hAnsi="Times New Roman" w:cs="Times New Roman"/>
          <w:sz w:val="28"/>
          <w:szCs w:val="28"/>
          <w:lang w:val="pl-PL"/>
        </w:rPr>
        <w:t xml:space="preserve"> egzotyczn</w:t>
      </w:r>
      <w:r w:rsidR="005467BE" w:rsidRPr="0095721A">
        <w:rPr>
          <w:rFonts w:ascii="Times New Roman" w:hAnsi="Times New Roman" w:cs="Times New Roman"/>
          <w:sz w:val="28"/>
          <w:szCs w:val="28"/>
          <w:lang w:val="pl-PL"/>
        </w:rPr>
        <w:t>ej</w:t>
      </w:r>
      <w:r w:rsidRPr="0095721A">
        <w:rPr>
          <w:rFonts w:ascii="Times New Roman" w:hAnsi="Times New Roman" w:cs="Times New Roman"/>
          <w:sz w:val="28"/>
          <w:szCs w:val="28"/>
          <w:lang w:val="pl-PL"/>
        </w:rPr>
        <w:t>, nieznan</w:t>
      </w:r>
      <w:r w:rsidR="005467BE" w:rsidRPr="0095721A">
        <w:rPr>
          <w:rFonts w:ascii="Times New Roman" w:hAnsi="Times New Roman" w:cs="Times New Roman"/>
          <w:sz w:val="28"/>
          <w:szCs w:val="28"/>
          <w:lang w:val="pl-PL"/>
        </w:rPr>
        <w:t>ej</w:t>
      </w:r>
      <w:r w:rsidRPr="0095721A">
        <w:rPr>
          <w:rFonts w:ascii="Times New Roman" w:hAnsi="Times New Roman" w:cs="Times New Roman"/>
          <w:sz w:val="28"/>
          <w:szCs w:val="28"/>
          <w:lang w:val="pl-PL"/>
        </w:rPr>
        <w:t xml:space="preserve"> społeczności.</w:t>
      </w:r>
      <w:r w:rsidR="005467BE" w:rsidRPr="0095721A">
        <w:rPr>
          <w:rFonts w:ascii="Times New Roman" w:hAnsi="Times New Roman" w:cs="Times New Roman"/>
          <w:sz w:val="28"/>
          <w:szCs w:val="28"/>
          <w:lang w:val="pl-PL"/>
        </w:rPr>
        <w:t xml:space="preserve"> Autostereotypy zwykle mają pozytywnie markowane charakterystyki: gościnność, tolerancja, sprawiedliwość. </w:t>
      </w:r>
      <w:r w:rsidR="007C4C46" w:rsidRPr="0095721A">
        <w:rPr>
          <w:rFonts w:ascii="Times New Roman" w:hAnsi="Times New Roman" w:cs="Times New Roman"/>
          <w:sz w:val="28"/>
          <w:szCs w:val="28"/>
          <w:lang w:val="pl-PL"/>
        </w:rPr>
        <w:t>Natomiast p</w:t>
      </w:r>
      <w:r w:rsidR="005467BE" w:rsidRPr="0095721A">
        <w:rPr>
          <w:rFonts w:ascii="Times New Roman" w:hAnsi="Times New Roman" w:cs="Times New Roman"/>
          <w:sz w:val="28"/>
          <w:szCs w:val="28"/>
          <w:lang w:val="pl-PL"/>
        </w:rPr>
        <w:t>ojęcie o „Innych</w:t>
      </w:r>
      <w:r w:rsidR="007C4C46" w:rsidRPr="0095721A">
        <w:rPr>
          <w:rFonts w:ascii="Times New Roman" w:hAnsi="Times New Roman" w:cs="Times New Roman"/>
          <w:sz w:val="28"/>
          <w:szCs w:val="28"/>
          <w:lang w:val="pl-PL"/>
        </w:rPr>
        <w:t xml:space="preserve">” jest nie tylko negatywnie konotowane, ale także są pozbawione specyfiki treściowej. W autostereotypach jest zawsze idealizowany podmiot stereotypizacji, przesadzane są pozytywne cechy grupy etnicznej, a w hetero stereotypah jawi się negatywny, krytyczny stosunek do przedstawicieli innych grup etnicznych, nie poparty realnymi faktami. </w:t>
      </w:r>
    </w:p>
    <w:p w:rsidR="00093A3B" w:rsidRPr="0095721A" w:rsidRDefault="007C4C46" w:rsidP="00094447">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 xml:space="preserve">Od wizerunkowych charakterystyk stereotypizacji zależy charakter interpretacji etnokulturozych realii. Kategorie „Swój”, „Obcy” </w:t>
      </w:r>
      <w:r w:rsidR="00093A3B" w:rsidRPr="0095721A">
        <w:rPr>
          <w:rFonts w:ascii="Times New Roman" w:hAnsi="Times New Roman" w:cs="Times New Roman"/>
          <w:sz w:val="28"/>
          <w:szCs w:val="28"/>
          <w:lang w:val="pl-PL"/>
        </w:rPr>
        <w:t xml:space="preserve">są parą opozycyjną i stają się podstawą dla funkcjonowania autostereotypów i heterostereotypów. Najczęściej potencjał interpretatywny auto- i heterostereotypów wiąży się z wartościującą polaryzacją realii – ze znakiem „plus” wobec swojej grupy, i znakiem „minus” wobec grupy zewnętrznej. Przy tym wyrazistość stereotypów bezpośrednio zależy od dynamiki stosunków międzygrupowych. </w:t>
      </w:r>
    </w:p>
    <w:p w:rsidR="00952153" w:rsidRPr="0095721A" w:rsidRDefault="00093A3B" w:rsidP="00952153">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Tę samą myśl wyraża W. </w:t>
      </w:r>
      <w:r w:rsidR="00952153" w:rsidRPr="0095721A">
        <w:rPr>
          <w:rFonts w:ascii="Times New Roman" w:hAnsi="Times New Roman" w:cs="Times New Roman"/>
          <w:sz w:val="28"/>
          <w:szCs w:val="28"/>
          <w:lang w:val="pl-PL"/>
        </w:rPr>
        <w:t>Bu</w:t>
      </w:r>
      <w:r w:rsidRPr="0095721A">
        <w:rPr>
          <w:rFonts w:ascii="Times New Roman" w:hAnsi="Times New Roman" w:cs="Times New Roman"/>
          <w:sz w:val="28"/>
          <w:szCs w:val="28"/>
          <w:lang w:val="pl-PL"/>
        </w:rPr>
        <w:t>dnyi, zauważając, że „przeciwstawienie zawężonego</w:t>
      </w:r>
      <w:r w:rsidR="00952153" w:rsidRPr="0095721A">
        <w:rPr>
          <w:rFonts w:ascii="Times New Roman" w:hAnsi="Times New Roman" w:cs="Times New Roman"/>
          <w:sz w:val="28"/>
          <w:szCs w:val="28"/>
          <w:lang w:val="pl-PL"/>
        </w:rPr>
        <w:t>, powierzchniowego portretu Obcego idealizowanemu autowizerunku jest właściwe wszystkim narodom w trakcie samouświadomienia, przeżywania dramatycznych kolizji historycznych lub konsolidacji dla rozwiązania problemów politycznych”. W wizerunku „Innego” mogą nawet negować się specyficzne cechy etniczne, on może budować się jak uogólniony portret „Obcego” w ogóle.</w:t>
      </w:r>
    </w:p>
    <w:p w:rsidR="00321DF9" w:rsidRPr="0095721A" w:rsidRDefault="00952153" w:rsidP="00952153">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 xml:space="preserve">W warunkach eskalacji konfliktów międzyetnicznych </w:t>
      </w:r>
      <w:r w:rsidR="00437AB5" w:rsidRPr="0095721A">
        <w:rPr>
          <w:rFonts w:ascii="Times New Roman" w:hAnsi="Times New Roman" w:cs="Times New Roman"/>
          <w:sz w:val="28"/>
          <w:szCs w:val="28"/>
          <w:lang w:val="pl-PL"/>
        </w:rPr>
        <w:t xml:space="preserve">w grupie </w:t>
      </w:r>
      <w:r w:rsidRPr="0095721A">
        <w:rPr>
          <w:rFonts w:ascii="Times New Roman" w:hAnsi="Times New Roman" w:cs="Times New Roman"/>
          <w:sz w:val="28"/>
          <w:szCs w:val="28"/>
          <w:lang w:val="pl-PL"/>
        </w:rPr>
        <w:t xml:space="preserve">uaktywnia się </w:t>
      </w:r>
      <w:r w:rsidR="00437AB5" w:rsidRPr="0095721A">
        <w:rPr>
          <w:rFonts w:ascii="Times New Roman" w:hAnsi="Times New Roman" w:cs="Times New Roman"/>
          <w:sz w:val="28"/>
          <w:szCs w:val="28"/>
          <w:lang w:val="pl-PL"/>
        </w:rPr>
        <w:t>faworytyzm</w:t>
      </w:r>
      <w:r w:rsidRPr="0095721A">
        <w:rPr>
          <w:rFonts w:ascii="Times New Roman" w:hAnsi="Times New Roman" w:cs="Times New Roman"/>
          <w:sz w:val="28"/>
          <w:szCs w:val="28"/>
          <w:lang w:val="pl-PL"/>
        </w:rPr>
        <w:t>, wzm</w:t>
      </w:r>
      <w:r w:rsidR="00437AB5" w:rsidRPr="0095721A">
        <w:rPr>
          <w:rFonts w:ascii="Times New Roman" w:hAnsi="Times New Roman" w:cs="Times New Roman"/>
          <w:sz w:val="28"/>
          <w:szCs w:val="28"/>
          <w:lang w:val="pl-PL"/>
        </w:rPr>
        <w:t>a</w:t>
      </w:r>
      <w:r w:rsidRPr="0095721A">
        <w:rPr>
          <w:rFonts w:ascii="Times New Roman" w:hAnsi="Times New Roman" w:cs="Times New Roman"/>
          <w:sz w:val="28"/>
          <w:szCs w:val="28"/>
          <w:lang w:val="pl-PL"/>
        </w:rPr>
        <w:t>cni</w:t>
      </w:r>
      <w:r w:rsidR="00437AB5" w:rsidRPr="0095721A">
        <w:rPr>
          <w:rFonts w:ascii="Times New Roman" w:hAnsi="Times New Roman" w:cs="Times New Roman"/>
          <w:sz w:val="28"/>
          <w:szCs w:val="28"/>
          <w:lang w:val="pl-PL"/>
        </w:rPr>
        <w:t>a się</w:t>
      </w:r>
      <w:r w:rsidRPr="0095721A">
        <w:rPr>
          <w:rFonts w:ascii="Times New Roman" w:hAnsi="Times New Roman" w:cs="Times New Roman"/>
          <w:sz w:val="28"/>
          <w:szCs w:val="28"/>
          <w:lang w:val="pl-PL"/>
        </w:rPr>
        <w:t xml:space="preserve"> je</w:t>
      </w:r>
      <w:r w:rsidR="00437AB5" w:rsidRPr="0095721A">
        <w:rPr>
          <w:rFonts w:ascii="Times New Roman" w:hAnsi="Times New Roman" w:cs="Times New Roman"/>
          <w:sz w:val="28"/>
          <w:szCs w:val="28"/>
          <w:lang w:val="pl-PL"/>
        </w:rPr>
        <w:t>dność „My”</w:t>
      </w:r>
      <w:r w:rsidRPr="0095721A">
        <w:rPr>
          <w:rFonts w:ascii="Times New Roman" w:hAnsi="Times New Roman" w:cs="Times New Roman"/>
          <w:sz w:val="28"/>
          <w:szCs w:val="28"/>
          <w:lang w:val="pl-PL"/>
        </w:rPr>
        <w:t xml:space="preserve"> i jednocześnie przejawia się zewnętrznie dyskryminacja</w:t>
      </w:r>
      <w:r w:rsidR="00437AB5" w:rsidRPr="0095721A">
        <w:rPr>
          <w:rFonts w:ascii="Times New Roman" w:hAnsi="Times New Roman" w:cs="Times New Roman"/>
          <w:sz w:val="28"/>
          <w:szCs w:val="28"/>
          <w:lang w:val="pl-PL"/>
        </w:rPr>
        <w:t xml:space="preserve"> grupowa</w:t>
      </w:r>
      <w:r w:rsidRPr="0095721A">
        <w:rPr>
          <w:rFonts w:ascii="Times New Roman" w:hAnsi="Times New Roman" w:cs="Times New Roman"/>
          <w:sz w:val="28"/>
          <w:szCs w:val="28"/>
          <w:lang w:val="pl-PL"/>
        </w:rPr>
        <w:t xml:space="preserve">, która prowadzi do </w:t>
      </w:r>
      <w:r w:rsidR="00437AB5" w:rsidRPr="0095721A">
        <w:rPr>
          <w:rFonts w:ascii="Times New Roman" w:hAnsi="Times New Roman" w:cs="Times New Roman"/>
          <w:sz w:val="28"/>
          <w:szCs w:val="28"/>
          <w:lang w:val="pl-PL"/>
        </w:rPr>
        <w:t>oddalenia</w:t>
      </w:r>
      <w:r w:rsidRPr="0095721A">
        <w:rPr>
          <w:rFonts w:ascii="Times New Roman" w:hAnsi="Times New Roman" w:cs="Times New Roman"/>
          <w:sz w:val="28"/>
          <w:szCs w:val="28"/>
          <w:lang w:val="pl-PL"/>
        </w:rPr>
        <w:t xml:space="preserve"> i </w:t>
      </w:r>
      <w:r w:rsidRPr="0095721A">
        <w:rPr>
          <w:rFonts w:ascii="Times New Roman" w:hAnsi="Times New Roman" w:cs="Times New Roman"/>
          <w:sz w:val="28"/>
          <w:szCs w:val="28"/>
          <w:lang w:val="pl-PL"/>
        </w:rPr>
        <w:lastRenderedPageBreak/>
        <w:t xml:space="preserve">zniekształcenia obrazów </w:t>
      </w:r>
      <w:r w:rsidR="00437AB5" w:rsidRPr="0095721A">
        <w:rPr>
          <w:rFonts w:ascii="Times New Roman" w:hAnsi="Times New Roman" w:cs="Times New Roman"/>
          <w:sz w:val="28"/>
          <w:szCs w:val="28"/>
          <w:lang w:val="pl-PL"/>
        </w:rPr>
        <w:t xml:space="preserve">grup </w:t>
      </w:r>
      <w:r w:rsidRPr="0095721A">
        <w:rPr>
          <w:rFonts w:ascii="Times New Roman" w:hAnsi="Times New Roman" w:cs="Times New Roman"/>
          <w:sz w:val="28"/>
          <w:szCs w:val="28"/>
          <w:lang w:val="pl-PL"/>
        </w:rPr>
        <w:t>zewnętrznych.</w:t>
      </w:r>
      <w:r w:rsidR="00437AB5" w:rsidRPr="0095721A">
        <w:rPr>
          <w:rFonts w:ascii="Times New Roman" w:hAnsi="Times New Roman" w:cs="Times New Roman"/>
          <w:sz w:val="28"/>
          <w:szCs w:val="28"/>
          <w:lang w:val="pl-PL"/>
        </w:rPr>
        <w:t xml:space="preserve"> Psychologowie (W. Sosnin, H. Soldatowa) wyjaśniają ten proces aktywizacją mechanizmów obronnych grupy, co zaczyna działać jako podmiot zbiorowy, a więc procesy komunikatywnego wsparcia integralności takiego podmiotu otrzymują kluczowe znaczenie. Wyraźnie wyłania się opozycja „My-Oni”, przy czym „My” </w:t>
      </w:r>
      <w:r w:rsidR="00E4160C" w:rsidRPr="0095721A">
        <w:rPr>
          <w:rFonts w:ascii="Times New Roman" w:hAnsi="Times New Roman" w:cs="Times New Roman"/>
          <w:sz w:val="28"/>
          <w:szCs w:val="28"/>
          <w:lang w:val="pl-PL"/>
        </w:rPr>
        <w:t>są</w:t>
      </w:r>
      <w:r w:rsidR="00437AB5" w:rsidRPr="0095721A">
        <w:rPr>
          <w:rFonts w:ascii="Times New Roman" w:hAnsi="Times New Roman" w:cs="Times New Roman"/>
          <w:sz w:val="28"/>
          <w:szCs w:val="28"/>
          <w:lang w:val="pl-PL"/>
        </w:rPr>
        <w:t xml:space="preserve"> wyraźnie zidentyfikowane jako obywatele tego kraju, a „Oni” </w:t>
      </w:r>
      <w:r w:rsidR="00E4160C" w:rsidRPr="0095721A">
        <w:rPr>
          <w:rFonts w:ascii="Times New Roman" w:hAnsi="Times New Roman" w:cs="Times New Roman"/>
          <w:sz w:val="28"/>
          <w:szCs w:val="28"/>
          <w:lang w:val="pl-PL"/>
        </w:rPr>
        <w:t>są niezróżnicowanie</w:t>
      </w:r>
      <w:r w:rsidR="00437AB5" w:rsidRPr="0095721A">
        <w:rPr>
          <w:rFonts w:ascii="Times New Roman" w:hAnsi="Times New Roman" w:cs="Times New Roman"/>
          <w:sz w:val="28"/>
          <w:szCs w:val="28"/>
          <w:lang w:val="pl-PL"/>
        </w:rPr>
        <w:t xml:space="preserve"> przedstawione jak wszys</w:t>
      </w:r>
      <w:r w:rsidR="00E4160C" w:rsidRPr="0095721A">
        <w:rPr>
          <w:rFonts w:ascii="Times New Roman" w:hAnsi="Times New Roman" w:cs="Times New Roman"/>
          <w:sz w:val="28"/>
          <w:szCs w:val="28"/>
          <w:lang w:val="pl-PL"/>
        </w:rPr>
        <w:t xml:space="preserve">cy </w:t>
      </w:r>
      <w:r w:rsidR="00437AB5" w:rsidRPr="0095721A">
        <w:rPr>
          <w:rFonts w:ascii="Times New Roman" w:hAnsi="Times New Roman" w:cs="Times New Roman"/>
          <w:sz w:val="28"/>
          <w:szCs w:val="28"/>
          <w:lang w:val="pl-PL"/>
        </w:rPr>
        <w:t>pozosta</w:t>
      </w:r>
      <w:r w:rsidR="00E4160C" w:rsidRPr="0095721A">
        <w:rPr>
          <w:rFonts w:ascii="Times New Roman" w:hAnsi="Times New Roman" w:cs="Times New Roman"/>
          <w:sz w:val="28"/>
          <w:szCs w:val="28"/>
          <w:lang w:val="pl-PL"/>
        </w:rPr>
        <w:t>li</w:t>
      </w:r>
      <w:r w:rsidR="00437AB5" w:rsidRPr="0095721A">
        <w:rPr>
          <w:rFonts w:ascii="Times New Roman" w:hAnsi="Times New Roman" w:cs="Times New Roman"/>
          <w:sz w:val="28"/>
          <w:szCs w:val="28"/>
          <w:lang w:val="pl-PL"/>
        </w:rPr>
        <w:t>, kto wkracza na gościnność (brytyjczyków, czyli migranci, które są postrzegane jako „</w:t>
      </w:r>
      <w:r w:rsidR="00E4160C" w:rsidRPr="0095721A">
        <w:rPr>
          <w:rFonts w:ascii="Times New Roman" w:hAnsi="Times New Roman" w:cs="Times New Roman"/>
          <w:sz w:val="28"/>
          <w:szCs w:val="28"/>
          <w:lang w:val="pl-PL"/>
        </w:rPr>
        <w:t>zbiorowy podmiot etniczny</w:t>
      </w:r>
      <w:r w:rsidR="00437AB5" w:rsidRPr="0095721A">
        <w:rPr>
          <w:rFonts w:ascii="Times New Roman" w:hAnsi="Times New Roman" w:cs="Times New Roman"/>
          <w:sz w:val="28"/>
          <w:szCs w:val="28"/>
          <w:lang w:val="pl-PL"/>
        </w:rPr>
        <w:t>” jako zagrożeni</w:t>
      </w:r>
      <w:r w:rsidR="00E4160C" w:rsidRPr="0095721A">
        <w:rPr>
          <w:rFonts w:ascii="Times New Roman" w:hAnsi="Times New Roman" w:cs="Times New Roman"/>
          <w:sz w:val="28"/>
          <w:szCs w:val="28"/>
          <w:lang w:val="pl-PL"/>
        </w:rPr>
        <w:t>e).</w:t>
      </w:r>
    </w:p>
    <w:p w:rsidR="00E4160C" w:rsidRPr="0095721A" w:rsidRDefault="00E4160C" w:rsidP="00952153">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Poprzez akt wycofania z naturalnego socjokulturowego kontekstu autostereotypy tracą swoją pozytywną funkcjonalność i odpowiednie konotacje. Nawet jedna i ta sama językowo-kognitywna formuła w zależności od konotacji może funkcjonować jako auto - i heterostereotyp. Na przykład, wyrażenie na oznaczenie anglików „naród wyspiarski” może odzwierciedlać ich autostereotypowe pojęcie o unikatowości, niepodobieństwa na inne narody, że ma pod sobą pewne obiektywne podłoże – położenie geograficzne kraju. W formule „naród wyspiarski”</w:t>
      </w:r>
      <w:r w:rsidR="00362158" w:rsidRPr="0095721A">
        <w:rPr>
          <w:rFonts w:ascii="Times New Roman" w:hAnsi="Times New Roman" w:cs="Times New Roman"/>
          <w:sz w:val="28"/>
          <w:szCs w:val="28"/>
          <w:lang w:val="pl-PL"/>
        </w:rPr>
        <w:t xml:space="preserve"> widoczna</w:t>
      </w:r>
      <w:r w:rsidRPr="0095721A">
        <w:rPr>
          <w:rFonts w:ascii="Times New Roman" w:hAnsi="Times New Roman" w:cs="Times New Roman"/>
          <w:sz w:val="28"/>
          <w:szCs w:val="28"/>
          <w:lang w:val="pl-PL"/>
        </w:rPr>
        <w:t xml:space="preserve"> również polityka izolacjonizmu, co rodzi negatywne </w:t>
      </w:r>
      <w:r w:rsidR="00362158" w:rsidRPr="0095721A">
        <w:rPr>
          <w:rFonts w:ascii="Times New Roman" w:hAnsi="Times New Roman" w:cs="Times New Roman"/>
          <w:sz w:val="28"/>
          <w:szCs w:val="28"/>
          <w:lang w:val="pl-PL"/>
        </w:rPr>
        <w:t>heterostereotypy: anglików</w:t>
      </w:r>
      <w:r w:rsidRPr="0095721A">
        <w:rPr>
          <w:rFonts w:ascii="Times New Roman" w:hAnsi="Times New Roman" w:cs="Times New Roman"/>
          <w:sz w:val="28"/>
          <w:szCs w:val="28"/>
          <w:lang w:val="pl-PL"/>
        </w:rPr>
        <w:t xml:space="preserve"> uważają </w:t>
      </w:r>
      <w:r w:rsidR="00362158" w:rsidRPr="0095721A">
        <w:rPr>
          <w:rFonts w:ascii="Times New Roman" w:hAnsi="Times New Roman" w:cs="Times New Roman"/>
          <w:sz w:val="28"/>
          <w:szCs w:val="28"/>
          <w:lang w:val="pl-PL"/>
        </w:rPr>
        <w:t>za „dumnych”, „aroganckich” i „zimnych”</w:t>
      </w:r>
      <w:r w:rsidRPr="0095721A">
        <w:rPr>
          <w:rFonts w:ascii="Times New Roman" w:hAnsi="Times New Roman" w:cs="Times New Roman"/>
          <w:sz w:val="28"/>
          <w:szCs w:val="28"/>
          <w:lang w:val="pl-PL"/>
        </w:rPr>
        <w:t>.</w:t>
      </w:r>
    </w:p>
    <w:p w:rsidR="00362158" w:rsidRPr="0095721A" w:rsidRDefault="00362158" w:rsidP="00952153">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 xml:space="preserve">W ramach komunikacji międzykulturowych „Obce” może mieć różne interpretacje. Ono może być reprezentowane jako „wrogie, co niesie potencjalne zagrożenie i którego wyniki są przemyślane w paradygmacie „zagrożenie – niebezpieczeństwo – czujność – antypatia – ksenofobia”. „Obce” również może być postrzegane jako „Inne”, co nie ponosi potencjalnego zagrożenia i ocenia się w paradygmacie „ciekawość – zainteresowanie – sympatia – zachwycenie – życzliwy i taktowny stosunek”. Pozytywne doświadczenia współpracy grup etnicznych może przyczynić się do wyeliminowania negatywnych stereotypowych poglądów, </w:t>
      </w:r>
      <w:r w:rsidR="00864005" w:rsidRPr="0095721A">
        <w:rPr>
          <w:rFonts w:ascii="Times New Roman" w:hAnsi="Times New Roman" w:cs="Times New Roman"/>
          <w:sz w:val="28"/>
          <w:szCs w:val="28"/>
          <w:lang w:val="pl-PL"/>
        </w:rPr>
        <w:t>u</w:t>
      </w:r>
      <w:r w:rsidRPr="0095721A">
        <w:rPr>
          <w:rFonts w:ascii="Times New Roman" w:hAnsi="Times New Roman" w:cs="Times New Roman"/>
          <w:sz w:val="28"/>
          <w:szCs w:val="28"/>
          <w:lang w:val="pl-PL"/>
        </w:rPr>
        <w:t>zysk</w:t>
      </w:r>
      <w:r w:rsidR="00864005" w:rsidRPr="0095721A">
        <w:rPr>
          <w:rFonts w:ascii="Times New Roman" w:hAnsi="Times New Roman" w:cs="Times New Roman"/>
          <w:sz w:val="28"/>
          <w:szCs w:val="28"/>
          <w:lang w:val="pl-PL"/>
        </w:rPr>
        <w:t>ania przez grupy</w:t>
      </w:r>
      <w:r w:rsidRPr="0095721A">
        <w:rPr>
          <w:rFonts w:ascii="Times New Roman" w:hAnsi="Times New Roman" w:cs="Times New Roman"/>
          <w:sz w:val="28"/>
          <w:szCs w:val="28"/>
          <w:lang w:val="pl-PL"/>
        </w:rPr>
        <w:t xml:space="preserve"> </w:t>
      </w:r>
      <w:r w:rsidR="00864005" w:rsidRPr="0095721A">
        <w:rPr>
          <w:rFonts w:ascii="Times New Roman" w:hAnsi="Times New Roman" w:cs="Times New Roman"/>
          <w:sz w:val="28"/>
          <w:szCs w:val="28"/>
          <w:lang w:val="pl-PL"/>
        </w:rPr>
        <w:t xml:space="preserve">odpowiednich </w:t>
      </w:r>
      <w:r w:rsidRPr="0095721A">
        <w:rPr>
          <w:rFonts w:ascii="Times New Roman" w:hAnsi="Times New Roman" w:cs="Times New Roman"/>
          <w:sz w:val="28"/>
          <w:szCs w:val="28"/>
          <w:lang w:val="pl-PL"/>
        </w:rPr>
        <w:t xml:space="preserve">etnicznych wyobrażeń o sobie nawzajem. </w:t>
      </w:r>
      <w:r w:rsidR="00864005" w:rsidRPr="0095721A">
        <w:rPr>
          <w:rFonts w:ascii="Times New Roman" w:hAnsi="Times New Roman" w:cs="Times New Roman"/>
          <w:sz w:val="28"/>
          <w:szCs w:val="28"/>
          <w:lang w:val="pl-PL"/>
        </w:rPr>
        <w:t>H</w:t>
      </w:r>
      <w:r w:rsidRPr="0095721A">
        <w:rPr>
          <w:rFonts w:ascii="Times New Roman" w:hAnsi="Times New Roman" w:cs="Times New Roman"/>
          <w:sz w:val="28"/>
          <w:szCs w:val="28"/>
          <w:lang w:val="pl-PL"/>
        </w:rPr>
        <w:t xml:space="preserve">. </w:t>
      </w:r>
      <w:r w:rsidR="00864005" w:rsidRPr="0095721A">
        <w:rPr>
          <w:rFonts w:ascii="Times New Roman" w:hAnsi="Times New Roman" w:cs="Times New Roman"/>
          <w:sz w:val="28"/>
          <w:szCs w:val="28"/>
          <w:lang w:val="pl-PL"/>
        </w:rPr>
        <w:t xml:space="preserve">Olport </w:t>
      </w:r>
      <w:r w:rsidRPr="0095721A">
        <w:rPr>
          <w:rFonts w:ascii="Times New Roman" w:hAnsi="Times New Roman" w:cs="Times New Roman"/>
          <w:sz w:val="28"/>
          <w:szCs w:val="28"/>
          <w:lang w:val="pl-PL"/>
        </w:rPr>
        <w:t xml:space="preserve">wskazywał na to, że system </w:t>
      </w:r>
      <w:r w:rsidR="00864005" w:rsidRPr="0095721A">
        <w:rPr>
          <w:rFonts w:ascii="Times New Roman" w:hAnsi="Times New Roman" w:cs="Times New Roman"/>
          <w:sz w:val="28"/>
          <w:szCs w:val="28"/>
          <w:lang w:val="pl-PL"/>
        </w:rPr>
        <w:t>etnokulturowych</w:t>
      </w:r>
      <w:r w:rsidRPr="0095721A">
        <w:rPr>
          <w:rFonts w:ascii="Times New Roman" w:hAnsi="Times New Roman" w:cs="Times New Roman"/>
          <w:sz w:val="28"/>
          <w:szCs w:val="28"/>
          <w:lang w:val="pl-PL"/>
        </w:rPr>
        <w:t xml:space="preserve"> stereotypów może </w:t>
      </w:r>
      <w:r w:rsidR="00864005" w:rsidRPr="0095721A">
        <w:rPr>
          <w:rFonts w:ascii="Times New Roman" w:hAnsi="Times New Roman" w:cs="Times New Roman"/>
          <w:sz w:val="28"/>
          <w:szCs w:val="28"/>
          <w:lang w:val="pl-PL"/>
        </w:rPr>
        <w:t>się rozmywać i</w:t>
      </w:r>
      <w:r w:rsidRPr="0095721A">
        <w:rPr>
          <w:rFonts w:ascii="Times New Roman" w:hAnsi="Times New Roman" w:cs="Times New Roman"/>
          <w:sz w:val="28"/>
          <w:szCs w:val="28"/>
          <w:lang w:val="pl-PL"/>
        </w:rPr>
        <w:t xml:space="preserve"> </w:t>
      </w:r>
      <w:r w:rsidR="00864005" w:rsidRPr="0095721A">
        <w:rPr>
          <w:rFonts w:ascii="Times New Roman" w:hAnsi="Times New Roman" w:cs="Times New Roman"/>
          <w:sz w:val="28"/>
          <w:szCs w:val="28"/>
          <w:lang w:val="pl-PL"/>
        </w:rPr>
        <w:t>niszczy</w:t>
      </w:r>
      <w:r w:rsidRPr="0095721A">
        <w:rPr>
          <w:rFonts w:ascii="Times New Roman" w:hAnsi="Times New Roman" w:cs="Times New Roman"/>
          <w:sz w:val="28"/>
          <w:szCs w:val="28"/>
          <w:lang w:val="pl-PL"/>
        </w:rPr>
        <w:t xml:space="preserve">ć, jeśli kontakty grup etnicznych zdarzają się z powodu </w:t>
      </w:r>
      <w:r w:rsidRPr="0095721A">
        <w:rPr>
          <w:rFonts w:ascii="Times New Roman" w:hAnsi="Times New Roman" w:cs="Times New Roman"/>
          <w:sz w:val="28"/>
          <w:szCs w:val="28"/>
          <w:lang w:val="pl-PL"/>
        </w:rPr>
        <w:lastRenderedPageBreak/>
        <w:t xml:space="preserve">warunków równości ich statusów, wsparcia i zachęcanie ich </w:t>
      </w:r>
      <w:r w:rsidR="00864005" w:rsidRPr="0095721A">
        <w:rPr>
          <w:rFonts w:ascii="Times New Roman" w:hAnsi="Times New Roman" w:cs="Times New Roman"/>
          <w:sz w:val="28"/>
          <w:szCs w:val="28"/>
          <w:lang w:val="pl-PL"/>
        </w:rPr>
        <w:t>przez władzę</w:t>
      </w:r>
      <w:r w:rsidRPr="0095721A">
        <w:rPr>
          <w:rFonts w:ascii="Times New Roman" w:hAnsi="Times New Roman" w:cs="Times New Roman"/>
          <w:sz w:val="28"/>
          <w:szCs w:val="28"/>
          <w:lang w:val="pl-PL"/>
        </w:rPr>
        <w:t>, posiadania wspólnego celu interakcji.</w:t>
      </w:r>
      <w:r w:rsidR="00864005" w:rsidRPr="0095721A">
        <w:rPr>
          <w:rFonts w:ascii="Times New Roman" w:hAnsi="Times New Roman" w:cs="Times New Roman"/>
          <w:sz w:val="28"/>
          <w:szCs w:val="28"/>
          <w:lang w:val="pl-PL"/>
        </w:rPr>
        <w:t xml:space="preserve"> </w:t>
      </w:r>
    </w:p>
    <w:p w:rsidR="00864005" w:rsidRPr="0095721A" w:rsidRDefault="00864005" w:rsidP="00952153">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Czynnikami, które wpływają na charakter dyspozycjonowania, mogą być: transformacje makrosystemów socjalnych, charakter stosunków międzynarodowych, radykalne zmiany sytuacji politycznej, zmiany procesów socjalnej komunikacji, zmiany socjalno-ekonomicznej sytuacji, pojawienie się nowych kryteriów markerów wartościowo-znaczeniowych, zmiana paradygmatów naukowych, charakter stosunków między państwami</w:t>
      </w:r>
      <w:r w:rsidR="00157DE5" w:rsidRPr="0095721A">
        <w:rPr>
          <w:rFonts w:ascii="Times New Roman" w:hAnsi="Times New Roman" w:cs="Times New Roman"/>
          <w:sz w:val="28"/>
          <w:szCs w:val="28"/>
          <w:lang w:val="pl-PL"/>
        </w:rPr>
        <w:t>, ustawień ideologicznych i psychologicznych, palety religijnej i in.</w:t>
      </w:r>
    </w:p>
    <w:p w:rsidR="00157DE5" w:rsidRPr="0095721A" w:rsidRDefault="00157DE5" w:rsidP="00952153">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Dominantnymi przedmiotowo-problematycznymi obszarami realizacji dyspozycji „Swój-Obcy-Inny” mogą być takie:</w:t>
      </w:r>
    </w:p>
    <w:p w:rsidR="00157DE5" w:rsidRPr="0095721A" w:rsidRDefault="00157DE5" w:rsidP="00EB2F91">
      <w:pPr>
        <w:pStyle w:val="aa"/>
        <w:numPr>
          <w:ilvl w:val="0"/>
          <w:numId w:val="2"/>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„Swoi” i „Obcy” są w stosunkach etnonarodowych (etnonarodowa solidarność lub alienacja; dobrosąsiedztwo i konfliktowość; narodowa jedność i separatyzm; przyjaźń narodów i ksenofobia itd.) – utrwalają relacje między grupami etnicznymi, są częścią świadomości i mentalności narodu, mają wyraźny związek z charakterem narodowym. Przy tym dychotomia „Swój-Obcy” jest markerem dystansu społeczno-kulturowego. Należy wziąć pod uwagę, że w tych okolicznościach w poznawczej, komunikacyjnej i receptywnej strategii uczestników komunikacji uruchamiają się stereotypy etnokulturowe. Ostatnie nie tylko łączą </w:t>
      </w:r>
      <w:r w:rsidR="00EB2F91" w:rsidRPr="0095721A">
        <w:rPr>
          <w:rFonts w:ascii="Times New Roman" w:hAnsi="Times New Roman" w:cs="Times New Roman"/>
          <w:sz w:val="28"/>
          <w:szCs w:val="28"/>
          <w:lang w:val="pl-PL"/>
        </w:rPr>
        <w:t>komunikantów</w:t>
      </w:r>
      <w:r w:rsidRPr="0095721A">
        <w:rPr>
          <w:rFonts w:ascii="Times New Roman" w:hAnsi="Times New Roman" w:cs="Times New Roman"/>
          <w:sz w:val="28"/>
          <w:szCs w:val="28"/>
          <w:lang w:val="pl-PL"/>
        </w:rPr>
        <w:t xml:space="preserve">, </w:t>
      </w:r>
      <w:r w:rsidR="00EB2F91" w:rsidRPr="0095721A">
        <w:rPr>
          <w:rFonts w:ascii="Times New Roman" w:hAnsi="Times New Roman" w:cs="Times New Roman"/>
          <w:sz w:val="28"/>
          <w:szCs w:val="28"/>
          <w:lang w:val="pl-PL"/>
        </w:rPr>
        <w:t>aktualizująć</w:t>
      </w:r>
      <w:r w:rsidRPr="0095721A">
        <w:rPr>
          <w:rFonts w:ascii="Times New Roman" w:hAnsi="Times New Roman" w:cs="Times New Roman"/>
          <w:sz w:val="28"/>
          <w:szCs w:val="28"/>
          <w:lang w:val="pl-PL"/>
        </w:rPr>
        <w:t xml:space="preserve"> w ich pamięci wspólne elementy </w:t>
      </w:r>
      <w:r w:rsidR="00EB2F91" w:rsidRPr="0095721A">
        <w:rPr>
          <w:rFonts w:ascii="Times New Roman" w:hAnsi="Times New Roman" w:cs="Times New Roman"/>
          <w:sz w:val="28"/>
          <w:szCs w:val="28"/>
          <w:lang w:val="pl-PL"/>
        </w:rPr>
        <w:t>kognitywne</w:t>
      </w:r>
      <w:r w:rsidRPr="0095721A">
        <w:rPr>
          <w:rFonts w:ascii="Times New Roman" w:hAnsi="Times New Roman" w:cs="Times New Roman"/>
          <w:sz w:val="28"/>
          <w:szCs w:val="28"/>
          <w:lang w:val="pl-PL"/>
        </w:rPr>
        <w:t>, ale</w:t>
      </w:r>
      <w:r w:rsidR="00EB2F91" w:rsidRPr="0095721A">
        <w:rPr>
          <w:rFonts w:ascii="Times New Roman" w:hAnsi="Times New Roman" w:cs="Times New Roman"/>
          <w:sz w:val="28"/>
          <w:szCs w:val="28"/>
          <w:lang w:val="pl-PL"/>
        </w:rPr>
        <w:t xml:space="preserve"> także</w:t>
      </w:r>
      <w:r w:rsidRPr="0095721A">
        <w:rPr>
          <w:rFonts w:ascii="Times New Roman" w:hAnsi="Times New Roman" w:cs="Times New Roman"/>
          <w:sz w:val="28"/>
          <w:szCs w:val="28"/>
          <w:lang w:val="pl-PL"/>
        </w:rPr>
        <w:t xml:space="preserve"> oddzielają je, odwołując się do różnych </w:t>
      </w:r>
      <w:r w:rsidR="00EB2F91" w:rsidRPr="0095721A">
        <w:rPr>
          <w:rFonts w:ascii="Times New Roman" w:hAnsi="Times New Roman" w:cs="Times New Roman"/>
          <w:sz w:val="28"/>
          <w:szCs w:val="28"/>
          <w:lang w:val="pl-PL"/>
        </w:rPr>
        <w:t>wyobrażeń</w:t>
      </w:r>
      <w:r w:rsidRPr="0095721A">
        <w:rPr>
          <w:rFonts w:ascii="Times New Roman" w:hAnsi="Times New Roman" w:cs="Times New Roman"/>
          <w:sz w:val="28"/>
          <w:szCs w:val="28"/>
          <w:lang w:val="pl-PL"/>
        </w:rPr>
        <w:t xml:space="preserve">, zawartych w etnicznie </w:t>
      </w:r>
      <w:r w:rsidR="00EB2F91" w:rsidRPr="0095721A">
        <w:rPr>
          <w:rFonts w:ascii="Times New Roman" w:hAnsi="Times New Roman" w:cs="Times New Roman"/>
          <w:sz w:val="28"/>
          <w:szCs w:val="28"/>
          <w:lang w:val="pl-PL"/>
        </w:rPr>
        <w:t>mar</w:t>
      </w:r>
      <w:r w:rsidRPr="0095721A">
        <w:rPr>
          <w:rFonts w:ascii="Times New Roman" w:hAnsi="Times New Roman" w:cs="Times New Roman"/>
          <w:sz w:val="28"/>
          <w:szCs w:val="28"/>
          <w:lang w:val="pl-PL"/>
        </w:rPr>
        <w:t xml:space="preserve">kowanych obrazach świata. </w:t>
      </w:r>
    </w:p>
    <w:p w:rsidR="00EB2F91" w:rsidRPr="0095721A" w:rsidRDefault="00EB2F91" w:rsidP="00EB2F91">
      <w:pPr>
        <w:pStyle w:val="aa"/>
        <w:numPr>
          <w:ilvl w:val="0"/>
          <w:numId w:val="2"/>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„Swoi” i „Obcy” </w:t>
      </w:r>
      <w:r w:rsidR="001328D2" w:rsidRPr="0095721A">
        <w:rPr>
          <w:rFonts w:ascii="Times New Roman" w:hAnsi="Times New Roman" w:cs="Times New Roman"/>
          <w:sz w:val="28"/>
          <w:szCs w:val="28"/>
          <w:lang w:val="pl-PL"/>
        </w:rPr>
        <w:t xml:space="preserve">są </w:t>
      </w:r>
      <w:r w:rsidRPr="0095721A">
        <w:rPr>
          <w:rFonts w:ascii="Times New Roman" w:hAnsi="Times New Roman" w:cs="Times New Roman"/>
          <w:sz w:val="28"/>
          <w:szCs w:val="28"/>
          <w:lang w:val="pl-PL"/>
        </w:rPr>
        <w:t>w społeczno-klasowych, społeczno-statusowych i społeczno-rolowych stosunkach. W t</w:t>
      </w:r>
      <w:r w:rsidR="001328D2" w:rsidRPr="0095721A">
        <w:rPr>
          <w:rFonts w:ascii="Times New Roman" w:hAnsi="Times New Roman" w:cs="Times New Roman"/>
          <w:sz w:val="28"/>
          <w:szCs w:val="28"/>
          <w:lang w:val="pl-PL"/>
        </w:rPr>
        <w:t>aki</w:t>
      </w:r>
      <w:r w:rsidRPr="0095721A">
        <w:rPr>
          <w:rFonts w:ascii="Times New Roman" w:hAnsi="Times New Roman" w:cs="Times New Roman"/>
          <w:sz w:val="28"/>
          <w:szCs w:val="28"/>
          <w:lang w:val="pl-PL"/>
        </w:rPr>
        <w:t xml:space="preserve">m przypadku chodzi o określenie sfery interesów konfliktowych. </w:t>
      </w:r>
    </w:p>
    <w:p w:rsidR="00EB2F91" w:rsidRPr="0095721A" w:rsidRDefault="001328D2" w:rsidP="001328D2">
      <w:pPr>
        <w:pStyle w:val="aa"/>
        <w:numPr>
          <w:ilvl w:val="0"/>
          <w:numId w:val="2"/>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Kryteria wartościowe i formy artykulacji „Swojego” i „Obcego” (socjokulturowa wspólność, współpraca i zderzenie kultur itd.). W szczególności, kultura samopoznaje się i samostwierdza się, będąc na </w:t>
      </w:r>
      <w:r w:rsidRPr="0095721A">
        <w:rPr>
          <w:rFonts w:ascii="Times New Roman" w:hAnsi="Times New Roman" w:cs="Times New Roman"/>
          <w:sz w:val="28"/>
          <w:szCs w:val="28"/>
          <w:lang w:val="pl-PL"/>
        </w:rPr>
        <w:lastRenderedPageBreak/>
        <w:t xml:space="preserve">granicy z inną kulturą, </w:t>
      </w:r>
      <w:r w:rsidR="00411D74" w:rsidRPr="0095721A">
        <w:rPr>
          <w:rFonts w:ascii="Times New Roman" w:hAnsi="Times New Roman" w:cs="Times New Roman"/>
          <w:sz w:val="28"/>
          <w:szCs w:val="28"/>
          <w:lang w:val="pl-PL"/>
        </w:rPr>
        <w:t>zrozumiawszy swoją</w:t>
      </w:r>
      <w:r w:rsidRPr="0095721A">
        <w:rPr>
          <w:rFonts w:ascii="Times New Roman" w:hAnsi="Times New Roman" w:cs="Times New Roman"/>
          <w:sz w:val="28"/>
          <w:szCs w:val="28"/>
          <w:lang w:val="pl-PL"/>
        </w:rPr>
        <w:t xml:space="preserve"> </w:t>
      </w:r>
      <w:r w:rsidR="00411D74" w:rsidRPr="0095721A">
        <w:rPr>
          <w:rFonts w:ascii="Times New Roman" w:hAnsi="Times New Roman" w:cs="Times New Roman"/>
          <w:sz w:val="28"/>
          <w:szCs w:val="28"/>
          <w:lang w:val="pl-PL"/>
        </w:rPr>
        <w:t>znakowość</w:t>
      </w:r>
      <w:r w:rsidRPr="0095721A">
        <w:rPr>
          <w:rFonts w:ascii="Times New Roman" w:hAnsi="Times New Roman" w:cs="Times New Roman"/>
          <w:sz w:val="28"/>
          <w:szCs w:val="28"/>
          <w:lang w:val="pl-PL"/>
        </w:rPr>
        <w:t>, a następnie przez</w:t>
      </w:r>
      <w:r w:rsidR="00411D74" w:rsidRPr="0095721A">
        <w:rPr>
          <w:rFonts w:ascii="Times New Roman" w:hAnsi="Times New Roman" w:cs="Times New Roman"/>
          <w:sz w:val="28"/>
          <w:szCs w:val="28"/>
          <w:lang w:val="pl-PL"/>
        </w:rPr>
        <w:t xml:space="preserve"> taką</w:t>
      </w:r>
      <w:r w:rsidRPr="0095721A">
        <w:rPr>
          <w:rFonts w:ascii="Times New Roman" w:hAnsi="Times New Roman" w:cs="Times New Roman"/>
          <w:sz w:val="28"/>
          <w:szCs w:val="28"/>
          <w:lang w:val="pl-PL"/>
        </w:rPr>
        <w:t xml:space="preserve"> samoświadomość utrwala granice kulturowe. Jednak należy pamiętać </w:t>
      </w:r>
      <w:r w:rsidR="00411D74" w:rsidRPr="0095721A">
        <w:rPr>
          <w:rFonts w:ascii="Times New Roman" w:hAnsi="Times New Roman" w:cs="Times New Roman"/>
          <w:sz w:val="28"/>
          <w:szCs w:val="28"/>
          <w:lang w:val="pl-PL"/>
        </w:rPr>
        <w:t>o szczególnej aktualności problemu granic kulturowych</w:t>
      </w:r>
      <w:r w:rsidRPr="0095721A">
        <w:rPr>
          <w:rFonts w:ascii="Times New Roman" w:hAnsi="Times New Roman" w:cs="Times New Roman"/>
          <w:sz w:val="28"/>
          <w:szCs w:val="28"/>
          <w:lang w:val="pl-PL"/>
        </w:rPr>
        <w:t xml:space="preserve"> w </w:t>
      </w:r>
      <w:r w:rsidR="00411D74" w:rsidRPr="0095721A">
        <w:rPr>
          <w:rFonts w:ascii="Times New Roman" w:hAnsi="Times New Roman" w:cs="Times New Roman"/>
          <w:sz w:val="28"/>
          <w:szCs w:val="28"/>
          <w:lang w:val="pl-PL"/>
        </w:rPr>
        <w:t>epoce</w:t>
      </w:r>
      <w:r w:rsidRPr="0095721A">
        <w:rPr>
          <w:rFonts w:ascii="Times New Roman" w:hAnsi="Times New Roman" w:cs="Times New Roman"/>
          <w:sz w:val="28"/>
          <w:szCs w:val="28"/>
          <w:lang w:val="pl-PL"/>
        </w:rPr>
        <w:t xml:space="preserve"> globalizacji, która zaciera granice i tożsamość, prowadzi do zniszczenia tradycyjnego systemu identyfikacji jednostek w ramach określonego </w:t>
      </w:r>
      <w:r w:rsidR="00411D74" w:rsidRPr="0095721A">
        <w:rPr>
          <w:rFonts w:ascii="Times New Roman" w:hAnsi="Times New Roman" w:cs="Times New Roman"/>
          <w:sz w:val="28"/>
          <w:szCs w:val="28"/>
          <w:lang w:val="pl-PL"/>
        </w:rPr>
        <w:t>obszaru socjokulturowego</w:t>
      </w:r>
      <w:r w:rsidRPr="0095721A">
        <w:rPr>
          <w:rFonts w:ascii="Times New Roman" w:hAnsi="Times New Roman" w:cs="Times New Roman"/>
          <w:sz w:val="28"/>
          <w:szCs w:val="28"/>
          <w:lang w:val="pl-PL"/>
        </w:rPr>
        <w:t xml:space="preserve">, co wymaga poszukiwania nowej podstawy </w:t>
      </w:r>
      <w:r w:rsidR="00411D74" w:rsidRPr="0095721A">
        <w:rPr>
          <w:rFonts w:ascii="Times New Roman" w:hAnsi="Times New Roman" w:cs="Times New Roman"/>
          <w:sz w:val="28"/>
          <w:szCs w:val="28"/>
          <w:lang w:val="pl-PL"/>
        </w:rPr>
        <w:t xml:space="preserve">zarówno </w:t>
      </w:r>
      <w:r w:rsidRPr="0095721A">
        <w:rPr>
          <w:rFonts w:ascii="Times New Roman" w:hAnsi="Times New Roman" w:cs="Times New Roman"/>
          <w:sz w:val="28"/>
          <w:szCs w:val="28"/>
          <w:lang w:val="pl-PL"/>
        </w:rPr>
        <w:t>dla tworzenia nowej tożsamości, jak i do poszukiwania nowych form politycznej i kulturalnej współpracy.</w:t>
      </w:r>
    </w:p>
    <w:p w:rsidR="00411D74" w:rsidRPr="0095721A" w:rsidRDefault="00411D74" w:rsidP="001328D2">
      <w:pPr>
        <w:pStyle w:val="aa"/>
        <w:numPr>
          <w:ilvl w:val="0"/>
          <w:numId w:val="2"/>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„Swoi” i „Obcy” są w stosunkach religijno-konfesyjnych.</w:t>
      </w:r>
    </w:p>
    <w:p w:rsidR="00411D74" w:rsidRPr="0095721A" w:rsidRDefault="00411D74" w:rsidP="001328D2">
      <w:pPr>
        <w:pStyle w:val="aa"/>
        <w:numPr>
          <w:ilvl w:val="0"/>
          <w:numId w:val="2"/>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Obszar polityczny dyspozycjonowania „Swoi” i „Obcy”.</w:t>
      </w:r>
    </w:p>
    <w:p w:rsidR="00411D74" w:rsidRPr="0095721A" w:rsidRDefault="00411D74" w:rsidP="00411D74">
      <w:pPr>
        <w:pStyle w:val="aa"/>
        <w:numPr>
          <w:ilvl w:val="0"/>
          <w:numId w:val="2"/>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Organizacyjno-instytucjonalny obszar</w:t>
      </w:r>
      <w:r w:rsidR="00F00E81" w:rsidRPr="0095721A">
        <w:rPr>
          <w:rFonts w:ascii="Times New Roman" w:hAnsi="Times New Roman" w:cs="Times New Roman"/>
          <w:sz w:val="28"/>
          <w:szCs w:val="28"/>
          <w:lang w:val="pl-PL"/>
        </w:rPr>
        <w:t xml:space="preserve"> („Swoje” i „Obce”</w:t>
      </w:r>
      <w:r w:rsidRPr="0095721A">
        <w:rPr>
          <w:rFonts w:ascii="Times New Roman" w:hAnsi="Times New Roman" w:cs="Times New Roman"/>
          <w:sz w:val="28"/>
          <w:szCs w:val="28"/>
          <w:lang w:val="pl-PL"/>
        </w:rPr>
        <w:t xml:space="preserve"> państwo, organizacja, grupa, zespół itp.). W tych warunkach warto</w:t>
      </w:r>
      <w:r w:rsidR="00F00E81" w:rsidRPr="0095721A">
        <w:rPr>
          <w:rFonts w:ascii="Times New Roman" w:hAnsi="Times New Roman" w:cs="Times New Roman"/>
          <w:sz w:val="28"/>
          <w:szCs w:val="28"/>
          <w:lang w:val="pl-PL"/>
        </w:rPr>
        <w:t xml:space="preserve"> wziąć pod uwagę, że w opcjach „zamkniętego”</w:t>
      </w:r>
      <w:r w:rsidRPr="0095721A">
        <w:rPr>
          <w:rFonts w:ascii="Times New Roman" w:hAnsi="Times New Roman" w:cs="Times New Roman"/>
          <w:sz w:val="28"/>
          <w:szCs w:val="28"/>
          <w:lang w:val="pl-PL"/>
        </w:rPr>
        <w:t xml:space="preserve"> </w:t>
      </w:r>
      <w:r w:rsidR="00F00E81" w:rsidRPr="0095721A">
        <w:rPr>
          <w:rFonts w:ascii="Times New Roman" w:hAnsi="Times New Roman" w:cs="Times New Roman"/>
          <w:sz w:val="28"/>
          <w:szCs w:val="28"/>
          <w:lang w:val="pl-PL"/>
        </w:rPr>
        <w:t>obszaru</w:t>
      </w:r>
      <w:r w:rsidRPr="0095721A">
        <w:rPr>
          <w:rFonts w:ascii="Times New Roman" w:hAnsi="Times New Roman" w:cs="Times New Roman"/>
          <w:sz w:val="28"/>
          <w:szCs w:val="28"/>
          <w:lang w:val="pl-PL"/>
        </w:rPr>
        <w:t xml:space="preserve"> (dla którego właściwa jest </w:t>
      </w:r>
      <w:r w:rsidR="00F00E81" w:rsidRPr="0095721A">
        <w:rPr>
          <w:rFonts w:ascii="Times New Roman" w:hAnsi="Times New Roman" w:cs="Times New Roman"/>
          <w:sz w:val="28"/>
          <w:szCs w:val="28"/>
          <w:lang w:val="pl-PL"/>
        </w:rPr>
        <w:t>zewnętrzna zamkniętość</w:t>
      </w:r>
      <w:r w:rsidRPr="0095721A">
        <w:rPr>
          <w:rFonts w:ascii="Times New Roman" w:hAnsi="Times New Roman" w:cs="Times New Roman"/>
          <w:sz w:val="28"/>
          <w:szCs w:val="28"/>
          <w:lang w:val="pl-PL"/>
        </w:rPr>
        <w:t>), obserwuj</w:t>
      </w:r>
      <w:r w:rsidR="00F00E81" w:rsidRPr="0095721A">
        <w:rPr>
          <w:rFonts w:ascii="Times New Roman" w:hAnsi="Times New Roman" w:cs="Times New Roman"/>
          <w:sz w:val="28"/>
          <w:szCs w:val="28"/>
          <w:lang w:val="pl-PL"/>
        </w:rPr>
        <w:t>e się szczególna wrażliwość na „Obcego”/ „Innego”</w:t>
      </w:r>
      <w:r w:rsidRPr="0095721A">
        <w:rPr>
          <w:rFonts w:ascii="Times New Roman" w:hAnsi="Times New Roman" w:cs="Times New Roman"/>
          <w:sz w:val="28"/>
          <w:szCs w:val="28"/>
          <w:lang w:val="pl-PL"/>
        </w:rPr>
        <w:t xml:space="preserve">. Naruszenie zamkniętej loci, </w:t>
      </w:r>
      <w:r w:rsidR="00F00E81" w:rsidRPr="0095721A">
        <w:rPr>
          <w:rFonts w:ascii="Times New Roman" w:hAnsi="Times New Roman" w:cs="Times New Roman"/>
          <w:sz w:val="28"/>
          <w:szCs w:val="28"/>
          <w:lang w:val="pl-PL"/>
        </w:rPr>
        <w:t>które</w:t>
      </w:r>
      <w:r w:rsidRPr="0095721A">
        <w:rPr>
          <w:rFonts w:ascii="Times New Roman" w:hAnsi="Times New Roman" w:cs="Times New Roman"/>
          <w:sz w:val="28"/>
          <w:szCs w:val="28"/>
          <w:lang w:val="pl-PL"/>
        </w:rPr>
        <w:t xml:space="preserve"> </w:t>
      </w:r>
      <w:r w:rsidR="00F00E81" w:rsidRPr="0095721A">
        <w:rPr>
          <w:rFonts w:ascii="Times New Roman" w:hAnsi="Times New Roman" w:cs="Times New Roman"/>
          <w:sz w:val="28"/>
          <w:szCs w:val="28"/>
          <w:lang w:val="pl-PL"/>
        </w:rPr>
        <w:t>odbywa</w:t>
      </w:r>
      <w:r w:rsidRPr="0095721A">
        <w:rPr>
          <w:rFonts w:ascii="Times New Roman" w:hAnsi="Times New Roman" w:cs="Times New Roman"/>
          <w:sz w:val="28"/>
          <w:szCs w:val="28"/>
          <w:lang w:val="pl-PL"/>
        </w:rPr>
        <w:t xml:space="preserve"> się </w:t>
      </w:r>
      <w:r w:rsidR="00F00E81" w:rsidRPr="0095721A">
        <w:rPr>
          <w:rFonts w:ascii="Times New Roman" w:hAnsi="Times New Roman" w:cs="Times New Roman"/>
          <w:sz w:val="28"/>
          <w:szCs w:val="28"/>
          <w:lang w:val="pl-PL"/>
        </w:rPr>
        <w:t>przymusowo</w:t>
      </w:r>
      <w:r w:rsidRPr="0095721A">
        <w:rPr>
          <w:rFonts w:ascii="Times New Roman" w:hAnsi="Times New Roman" w:cs="Times New Roman"/>
          <w:sz w:val="28"/>
          <w:szCs w:val="28"/>
          <w:lang w:val="pl-PL"/>
        </w:rPr>
        <w:t xml:space="preserve">, pociąga za sobą odpowiednie </w:t>
      </w:r>
      <w:r w:rsidR="00F00E81" w:rsidRPr="0095721A">
        <w:rPr>
          <w:rFonts w:ascii="Times New Roman" w:hAnsi="Times New Roman" w:cs="Times New Roman"/>
          <w:sz w:val="28"/>
          <w:szCs w:val="28"/>
          <w:lang w:val="pl-PL"/>
        </w:rPr>
        <w:t>dyspozycjonowania „Swoich” i „Obcych”, „Innych”</w:t>
      </w:r>
      <w:r w:rsidRPr="0095721A">
        <w:rPr>
          <w:rFonts w:ascii="Times New Roman" w:hAnsi="Times New Roman" w:cs="Times New Roman"/>
          <w:sz w:val="28"/>
          <w:szCs w:val="28"/>
          <w:lang w:val="pl-PL"/>
        </w:rPr>
        <w:t xml:space="preserve">. W szczególności rozwiązaniem oznakowania </w:t>
      </w:r>
      <w:r w:rsidR="00F00E81" w:rsidRPr="0095721A">
        <w:rPr>
          <w:rFonts w:ascii="Times New Roman" w:hAnsi="Times New Roman" w:cs="Times New Roman"/>
          <w:sz w:val="28"/>
          <w:szCs w:val="28"/>
          <w:lang w:val="pl-PL"/>
        </w:rPr>
        <w:t>dyspozycji</w:t>
      </w:r>
      <w:r w:rsidRPr="0095721A">
        <w:rPr>
          <w:rFonts w:ascii="Times New Roman" w:hAnsi="Times New Roman" w:cs="Times New Roman"/>
          <w:sz w:val="28"/>
          <w:szCs w:val="28"/>
          <w:lang w:val="pl-PL"/>
        </w:rPr>
        <w:t xml:space="preserve"> możliwa jest mimikra, </w:t>
      </w:r>
      <w:r w:rsidR="00F00E81" w:rsidRPr="0095721A">
        <w:rPr>
          <w:rFonts w:ascii="Times New Roman" w:hAnsi="Times New Roman" w:cs="Times New Roman"/>
          <w:sz w:val="28"/>
          <w:szCs w:val="28"/>
          <w:lang w:val="pl-PL"/>
        </w:rPr>
        <w:t>stworzenie hybrydowej</w:t>
      </w:r>
      <w:r w:rsidRPr="0095721A">
        <w:rPr>
          <w:rFonts w:ascii="Times New Roman" w:hAnsi="Times New Roman" w:cs="Times New Roman"/>
          <w:sz w:val="28"/>
          <w:szCs w:val="28"/>
          <w:lang w:val="pl-PL"/>
        </w:rPr>
        <w:t xml:space="preserve"> świadomości lub tożsamości i tym podobne.</w:t>
      </w:r>
    </w:p>
    <w:p w:rsidR="00F00E81" w:rsidRPr="0095721A" w:rsidRDefault="00F00E81" w:rsidP="00F00E81">
      <w:pPr>
        <w:pStyle w:val="aa"/>
        <w:numPr>
          <w:ilvl w:val="0"/>
          <w:numId w:val="2"/>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Obszar socjolingwistyczny, gdzie przynależność do odmiennej tradycji kulturowej wyraża się za pomocą środków języka.</w:t>
      </w:r>
    </w:p>
    <w:p w:rsidR="00321DF9" w:rsidRPr="0095721A" w:rsidRDefault="00F00E81" w:rsidP="00321DF9">
      <w:pPr>
        <w:pStyle w:val="aa"/>
        <w:numPr>
          <w:ilvl w:val="0"/>
          <w:numId w:val="2"/>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Komunikacyjno-informacyjny.</w:t>
      </w:r>
    </w:p>
    <w:p w:rsidR="00F00E81" w:rsidRPr="0095721A" w:rsidRDefault="00F00E81" w:rsidP="00F00E81">
      <w:pPr>
        <w:pStyle w:val="aa"/>
        <w:numPr>
          <w:ilvl w:val="0"/>
          <w:numId w:val="2"/>
        </w:num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 xml:space="preserve">Werbalno-behawioralne sytuacje (związane z uzależnieniem oceny osobowości od </w:t>
      </w:r>
      <w:r w:rsidR="001A54B0" w:rsidRPr="0095721A">
        <w:rPr>
          <w:rFonts w:ascii="Times New Roman" w:hAnsi="Times New Roman" w:cs="Times New Roman"/>
          <w:sz w:val="28"/>
          <w:szCs w:val="28"/>
          <w:lang w:val="pl-PL"/>
        </w:rPr>
        <w:t xml:space="preserve">cech </w:t>
      </w:r>
      <w:r w:rsidRPr="0095721A">
        <w:rPr>
          <w:rFonts w:ascii="Times New Roman" w:hAnsi="Times New Roman" w:cs="Times New Roman"/>
          <w:sz w:val="28"/>
          <w:szCs w:val="28"/>
          <w:lang w:val="pl-PL"/>
        </w:rPr>
        <w:t>zewnętrznych – języka, mimiki, pantomimiki</w:t>
      </w:r>
      <w:r w:rsidR="001A54B0" w:rsidRPr="0095721A">
        <w:rPr>
          <w:rFonts w:ascii="Times New Roman" w:hAnsi="Times New Roman" w:cs="Times New Roman"/>
          <w:sz w:val="28"/>
          <w:szCs w:val="28"/>
          <w:lang w:val="pl-PL"/>
        </w:rPr>
        <w:t xml:space="preserve"> i in.</w:t>
      </w:r>
      <w:r w:rsidRPr="0095721A">
        <w:rPr>
          <w:rFonts w:ascii="Times New Roman" w:hAnsi="Times New Roman" w:cs="Times New Roman"/>
          <w:sz w:val="28"/>
          <w:szCs w:val="28"/>
          <w:lang w:val="pl-PL"/>
        </w:rPr>
        <w:t>), itp.</w:t>
      </w:r>
    </w:p>
    <w:p w:rsidR="001A54B0" w:rsidRDefault="001A54B0" w:rsidP="001A54B0">
      <w:pPr>
        <w:tabs>
          <w:tab w:val="left" w:pos="714"/>
        </w:tabs>
        <w:spacing w:line="360" w:lineRule="auto"/>
        <w:jc w:val="both"/>
        <w:rPr>
          <w:rFonts w:ascii="Times New Roman" w:hAnsi="Times New Roman" w:cs="Times New Roman"/>
          <w:sz w:val="28"/>
          <w:szCs w:val="28"/>
          <w:lang w:val="pl-PL"/>
        </w:rPr>
      </w:pPr>
      <w:r w:rsidRPr="0095721A">
        <w:rPr>
          <w:rFonts w:ascii="Times New Roman" w:hAnsi="Times New Roman" w:cs="Times New Roman"/>
          <w:sz w:val="28"/>
          <w:szCs w:val="28"/>
          <w:lang w:val="pl-PL"/>
        </w:rPr>
        <w:tab/>
        <w:t>W ten sposób kategorie „Swój-Obcy-Inny” są ze sobą powiązane w określeniu obszaru socjokulturowego. Proces percepcji „Obcego”/ „Innego” odbywa się w oparciu o porównanie go ze „Swoim”, odnalezieniem pewnych podobieństw. W zależności od kontekstu możemy obserwować zmianę cech rolowych lub statusowych „Obcego” i „Innego”. Charakter dyspozycjonowania wymienionych kategorii rodzi wariatywność dyskursywnych ruchów, strukturując pole tożsamości, określając horyzonty, zaznaczając znaczenia wartościowe.</w:t>
      </w:r>
    </w:p>
    <w:p w:rsidR="0095721A" w:rsidRDefault="0095721A" w:rsidP="001A54B0">
      <w:pPr>
        <w:tabs>
          <w:tab w:val="left" w:pos="714"/>
        </w:tabs>
        <w:spacing w:line="360" w:lineRule="auto"/>
        <w:jc w:val="both"/>
        <w:rPr>
          <w:rFonts w:ascii="Times New Roman" w:hAnsi="Times New Roman" w:cs="Times New Roman"/>
          <w:sz w:val="28"/>
          <w:szCs w:val="28"/>
          <w:lang w:val="pl-PL"/>
        </w:rPr>
      </w:pPr>
    </w:p>
    <w:p w:rsidR="0095721A" w:rsidRPr="0095721A" w:rsidRDefault="0095721A" w:rsidP="001A54B0">
      <w:pPr>
        <w:tabs>
          <w:tab w:val="left" w:pos="714"/>
        </w:tabs>
        <w:spacing w:line="360" w:lineRule="auto"/>
        <w:jc w:val="both"/>
        <w:rPr>
          <w:rFonts w:ascii="Times New Roman" w:hAnsi="Times New Roman" w:cs="Times New Roman"/>
          <w:sz w:val="28"/>
          <w:szCs w:val="28"/>
          <w:lang w:val="pl-PL"/>
        </w:rPr>
      </w:pPr>
    </w:p>
    <w:p w:rsidR="001A54B0" w:rsidRPr="0095721A" w:rsidRDefault="001A54B0" w:rsidP="001A54B0">
      <w:pPr>
        <w:autoSpaceDE w:val="0"/>
        <w:autoSpaceDN w:val="0"/>
        <w:adjustRightInd w:val="0"/>
        <w:spacing w:line="360" w:lineRule="auto"/>
        <w:jc w:val="center"/>
        <w:rPr>
          <w:rFonts w:ascii="Times New Roman" w:eastAsia="TimesNewRomanPSMT" w:hAnsi="Times New Roman" w:cs="Times New Roman"/>
          <w:b/>
          <w:i/>
          <w:sz w:val="28"/>
          <w:szCs w:val="28"/>
          <w:lang w:val="uk-UA"/>
        </w:rPr>
      </w:pPr>
      <w:r w:rsidRPr="0095721A">
        <w:rPr>
          <w:rFonts w:ascii="Times New Roman" w:eastAsia="TimesNewRomanPSMT" w:hAnsi="Times New Roman" w:cs="Times New Roman"/>
          <w:b/>
          <w:i/>
          <w:sz w:val="28"/>
          <w:szCs w:val="28"/>
          <w:lang w:val="uk-UA"/>
        </w:rPr>
        <w:t>Список використаної літератури:</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proofErr w:type="spellStart"/>
      <w:r w:rsidRPr="0095721A">
        <w:rPr>
          <w:rFonts w:ascii="Times New Roman" w:eastAsia="TimesNewRomanPSMT" w:hAnsi="Times New Roman" w:cs="Times New Roman"/>
          <w:i/>
          <w:sz w:val="28"/>
          <w:szCs w:val="28"/>
          <w:lang w:val="uk-UA"/>
        </w:rPr>
        <w:t>Барт</w:t>
      </w:r>
      <w:proofErr w:type="spellEnd"/>
      <w:r w:rsidRPr="0095721A">
        <w:rPr>
          <w:rFonts w:ascii="Times New Roman" w:eastAsia="TimesNewRomanPSMT" w:hAnsi="Times New Roman" w:cs="Times New Roman"/>
          <w:i/>
          <w:sz w:val="28"/>
          <w:szCs w:val="28"/>
          <w:lang w:val="uk-UA"/>
        </w:rPr>
        <w:t xml:space="preserve"> Р.</w:t>
      </w:r>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Мифология</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сегодня</w:t>
      </w:r>
      <w:proofErr w:type="spellEnd"/>
      <w:r w:rsidRPr="0095721A">
        <w:rPr>
          <w:rFonts w:ascii="Times New Roman" w:eastAsia="TimesNewRomanPSMT" w:hAnsi="Times New Roman" w:cs="Times New Roman"/>
          <w:sz w:val="28"/>
          <w:szCs w:val="28"/>
          <w:lang w:val="uk-UA"/>
        </w:rPr>
        <w:t xml:space="preserve"> / Р. </w:t>
      </w:r>
      <w:proofErr w:type="spellStart"/>
      <w:r w:rsidRPr="0095721A">
        <w:rPr>
          <w:rFonts w:ascii="Times New Roman" w:eastAsia="TimesNewRomanPSMT" w:hAnsi="Times New Roman" w:cs="Times New Roman"/>
          <w:sz w:val="28"/>
          <w:szCs w:val="28"/>
          <w:lang w:val="uk-UA"/>
        </w:rPr>
        <w:t>Барт</w:t>
      </w:r>
      <w:proofErr w:type="spellEnd"/>
      <w:r w:rsidRPr="0095721A">
        <w:rPr>
          <w:rFonts w:ascii="Times New Roman" w:eastAsia="TimesNewRomanPSMT" w:hAnsi="Times New Roman" w:cs="Times New Roman"/>
          <w:sz w:val="28"/>
          <w:szCs w:val="28"/>
          <w:lang w:val="uk-UA"/>
        </w:rPr>
        <w:t xml:space="preserve">: Пер. с </w:t>
      </w:r>
      <w:proofErr w:type="spellStart"/>
      <w:r w:rsidRPr="0095721A">
        <w:rPr>
          <w:rFonts w:ascii="Times New Roman" w:eastAsia="TimesNewRomanPSMT" w:hAnsi="Times New Roman" w:cs="Times New Roman"/>
          <w:sz w:val="28"/>
          <w:szCs w:val="28"/>
          <w:lang w:val="uk-UA"/>
        </w:rPr>
        <w:t>фр</w:t>
      </w:r>
      <w:proofErr w:type="spellEnd"/>
      <w:r w:rsidRPr="0095721A">
        <w:rPr>
          <w:rFonts w:ascii="Times New Roman" w:eastAsia="TimesNewRomanPSMT" w:hAnsi="Times New Roman" w:cs="Times New Roman"/>
          <w:sz w:val="28"/>
          <w:szCs w:val="28"/>
          <w:lang w:val="uk-UA"/>
        </w:rPr>
        <w:t xml:space="preserve">. // Система </w:t>
      </w:r>
      <w:proofErr w:type="spellStart"/>
      <w:r w:rsidRPr="0095721A">
        <w:rPr>
          <w:rFonts w:ascii="Times New Roman" w:eastAsia="TimesNewRomanPSMT" w:hAnsi="Times New Roman" w:cs="Times New Roman"/>
          <w:sz w:val="28"/>
          <w:szCs w:val="28"/>
          <w:lang w:val="uk-UA"/>
        </w:rPr>
        <w:t>Моды</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Статьи</w:t>
      </w:r>
      <w:proofErr w:type="spellEnd"/>
      <w:r w:rsidRPr="0095721A">
        <w:rPr>
          <w:rFonts w:ascii="Times New Roman" w:eastAsia="TimesNewRomanPSMT" w:hAnsi="Times New Roman" w:cs="Times New Roman"/>
          <w:sz w:val="28"/>
          <w:szCs w:val="28"/>
          <w:lang w:val="uk-UA"/>
        </w:rPr>
        <w:t xml:space="preserve"> по </w:t>
      </w:r>
      <w:proofErr w:type="spellStart"/>
      <w:r w:rsidRPr="0095721A">
        <w:rPr>
          <w:rFonts w:ascii="Times New Roman" w:eastAsia="TimesNewRomanPSMT" w:hAnsi="Times New Roman" w:cs="Times New Roman"/>
          <w:sz w:val="28"/>
          <w:szCs w:val="28"/>
          <w:lang w:val="uk-UA"/>
        </w:rPr>
        <w:t>семиотике</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культуры</w:t>
      </w:r>
      <w:proofErr w:type="spellEnd"/>
      <w:r w:rsidRPr="0095721A">
        <w:rPr>
          <w:rFonts w:ascii="Times New Roman" w:eastAsia="TimesNewRomanPSMT" w:hAnsi="Times New Roman" w:cs="Times New Roman"/>
          <w:sz w:val="28"/>
          <w:szCs w:val="28"/>
          <w:lang w:val="uk-UA"/>
        </w:rPr>
        <w:t xml:space="preserve">. – М.: </w:t>
      </w:r>
      <w:proofErr w:type="spellStart"/>
      <w:r w:rsidRPr="0095721A">
        <w:rPr>
          <w:rFonts w:ascii="Times New Roman" w:eastAsia="TimesNewRomanPSMT" w:hAnsi="Times New Roman" w:cs="Times New Roman"/>
          <w:sz w:val="28"/>
          <w:szCs w:val="28"/>
          <w:lang w:val="uk-UA"/>
        </w:rPr>
        <w:t>Издательство</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имени</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Сабашниковых</w:t>
      </w:r>
      <w:proofErr w:type="spellEnd"/>
      <w:r w:rsidRPr="0095721A">
        <w:rPr>
          <w:rFonts w:ascii="Times New Roman" w:eastAsia="TimesNewRomanPSMT" w:hAnsi="Times New Roman" w:cs="Times New Roman"/>
          <w:sz w:val="28"/>
          <w:szCs w:val="28"/>
          <w:lang w:val="uk-UA"/>
        </w:rPr>
        <w:t>, 2003. – С. 474 – 477.</w:t>
      </w:r>
      <w:r w:rsidRPr="0095721A">
        <w:rPr>
          <w:rFonts w:ascii="Times New Roman" w:hAnsi="Times New Roman" w:cs="Times New Roman"/>
          <w:i/>
          <w:sz w:val="28"/>
          <w:szCs w:val="28"/>
          <w:lang w:val="uk-UA"/>
        </w:rPr>
        <w:t xml:space="preserve"> </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proofErr w:type="spellStart"/>
      <w:r w:rsidRPr="0095721A">
        <w:rPr>
          <w:rFonts w:ascii="Times New Roman" w:hAnsi="Times New Roman" w:cs="Times New Roman"/>
          <w:i/>
          <w:sz w:val="28"/>
          <w:szCs w:val="28"/>
          <w:lang w:val="uk-UA"/>
        </w:rPr>
        <w:t>Більченко</w:t>
      </w:r>
      <w:proofErr w:type="spellEnd"/>
      <w:r w:rsidRPr="0095721A">
        <w:rPr>
          <w:rFonts w:ascii="Times New Roman" w:hAnsi="Times New Roman" w:cs="Times New Roman"/>
          <w:i/>
          <w:sz w:val="28"/>
          <w:szCs w:val="28"/>
          <w:lang w:val="uk-UA"/>
        </w:rPr>
        <w:t xml:space="preserve"> Є.</w:t>
      </w:r>
      <w:r w:rsidRPr="0095721A">
        <w:rPr>
          <w:rFonts w:ascii="Times New Roman" w:hAnsi="Times New Roman" w:cs="Times New Roman"/>
          <w:sz w:val="28"/>
          <w:szCs w:val="28"/>
          <w:lang w:val="uk-UA"/>
        </w:rPr>
        <w:t xml:space="preserve"> Симуляція та редукція. Механізми моделювання медіа-іміджу Чужого у сучасній культурі . – [Електронний ресурс]. – Режим доступу: </w:t>
      </w:r>
      <w:hyperlink r:id="rId7" w:history="1">
        <w:r w:rsidRPr="0095721A">
          <w:rPr>
            <w:rStyle w:val="ab"/>
            <w:rFonts w:ascii="Times New Roman" w:hAnsi="Times New Roman" w:cs="Times New Roman"/>
            <w:sz w:val="28"/>
            <w:szCs w:val="28"/>
            <w:lang w:val="uk-UA"/>
          </w:rPr>
          <w:t>http://www.religion.in.ua/main/analitica/26090-simulyaciya-ta-redukciya-mexanizmi-modelyuvannya-media-imidzhu-chuzhogo-u-suchasnij-kulturi.html</w:t>
        </w:r>
      </w:hyperlink>
      <w:r w:rsidRPr="0095721A">
        <w:rPr>
          <w:rFonts w:ascii="Times New Roman" w:hAnsi="Times New Roman" w:cs="Times New Roman"/>
          <w:sz w:val="28"/>
          <w:szCs w:val="28"/>
          <w:lang w:val="uk-UA"/>
        </w:rPr>
        <w:t xml:space="preserve"> </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proofErr w:type="spellStart"/>
      <w:r w:rsidRPr="0095721A">
        <w:rPr>
          <w:rFonts w:ascii="Times New Roman" w:hAnsi="Times New Roman" w:cs="Times New Roman"/>
          <w:i/>
          <w:sz w:val="28"/>
          <w:szCs w:val="28"/>
          <w:lang w:val="uk-UA"/>
        </w:rPr>
        <w:t>Будний</w:t>
      </w:r>
      <w:proofErr w:type="spellEnd"/>
      <w:r w:rsidRPr="0095721A">
        <w:rPr>
          <w:rFonts w:ascii="Times New Roman" w:hAnsi="Times New Roman" w:cs="Times New Roman"/>
          <w:i/>
          <w:sz w:val="28"/>
          <w:szCs w:val="28"/>
          <w:lang w:val="uk-UA"/>
        </w:rPr>
        <w:t xml:space="preserve"> В.</w:t>
      </w:r>
      <w:r w:rsidRPr="0095721A">
        <w:rPr>
          <w:rFonts w:ascii="Times New Roman" w:hAnsi="Times New Roman" w:cs="Times New Roman"/>
          <w:sz w:val="28"/>
          <w:szCs w:val="28"/>
          <w:lang w:val="uk-UA"/>
        </w:rPr>
        <w:t xml:space="preserve"> Розгадка чарів </w:t>
      </w:r>
      <w:proofErr w:type="spellStart"/>
      <w:r w:rsidRPr="0095721A">
        <w:rPr>
          <w:rFonts w:ascii="Times New Roman" w:hAnsi="Times New Roman" w:cs="Times New Roman"/>
          <w:sz w:val="28"/>
          <w:szCs w:val="28"/>
          <w:lang w:val="uk-UA"/>
        </w:rPr>
        <w:t>Цірцеї</w:t>
      </w:r>
      <w:proofErr w:type="spellEnd"/>
      <w:r w:rsidRPr="0095721A">
        <w:rPr>
          <w:rFonts w:ascii="Times New Roman" w:hAnsi="Times New Roman" w:cs="Times New Roman"/>
          <w:sz w:val="28"/>
          <w:szCs w:val="28"/>
          <w:lang w:val="uk-UA"/>
        </w:rPr>
        <w:t xml:space="preserve">: національні образи та стереотипи в освітленні літературної </w:t>
      </w:r>
      <w:proofErr w:type="spellStart"/>
      <w:r w:rsidRPr="0095721A">
        <w:rPr>
          <w:rFonts w:ascii="Times New Roman" w:hAnsi="Times New Roman" w:cs="Times New Roman"/>
          <w:sz w:val="28"/>
          <w:szCs w:val="28"/>
          <w:lang w:val="uk-UA"/>
        </w:rPr>
        <w:t>етноімагології</w:t>
      </w:r>
      <w:proofErr w:type="spellEnd"/>
      <w:r w:rsidRPr="0095721A">
        <w:rPr>
          <w:rFonts w:ascii="Times New Roman" w:hAnsi="Times New Roman" w:cs="Times New Roman"/>
          <w:sz w:val="28"/>
          <w:szCs w:val="28"/>
          <w:lang w:val="uk-UA"/>
        </w:rPr>
        <w:t xml:space="preserve"> / В. </w:t>
      </w:r>
      <w:proofErr w:type="spellStart"/>
      <w:r w:rsidRPr="0095721A">
        <w:rPr>
          <w:rFonts w:ascii="Times New Roman" w:hAnsi="Times New Roman" w:cs="Times New Roman"/>
          <w:sz w:val="28"/>
          <w:szCs w:val="28"/>
          <w:lang w:val="uk-UA"/>
        </w:rPr>
        <w:t>Будний</w:t>
      </w:r>
      <w:proofErr w:type="spellEnd"/>
      <w:r w:rsidRPr="0095721A">
        <w:rPr>
          <w:rFonts w:ascii="Times New Roman" w:hAnsi="Times New Roman" w:cs="Times New Roman"/>
          <w:sz w:val="28"/>
          <w:szCs w:val="28"/>
          <w:lang w:val="uk-UA"/>
        </w:rPr>
        <w:t xml:space="preserve"> // </w:t>
      </w:r>
      <w:proofErr w:type="spellStart"/>
      <w:r w:rsidRPr="0095721A">
        <w:rPr>
          <w:rFonts w:ascii="Times New Roman" w:hAnsi="Times New Roman" w:cs="Times New Roman"/>
          <w:sz w:val="28"/>
          <w:szCs w:val="28"/>
          <w:lang w:val="uk-UA"/>
        </w:rPr>
        <w:t>Слво</w:t>
      </w:r>
      <w:proofErr w:type="spellEnd"/>
      <w:r w:rsidRPr="0095721A">
        <w:rPr>
          <w:rFonts w:ascii="Times New Roman" w:hAnsi="Times New Roman" w:cs="Times New Roman"/>
          <w:sz w:val="28"/>
          <w:szCs w:val="28"/>
          <w:lang w:val="uk-UA"/>
        </w:rPr>
        <w:t xml:space="preserve"> і час. – 2007. – №3. – С. 52-63.</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eastAsia="TimesNewRomanPSMT" w:hAnsi="Times New Roman" w:cs="Times New Roman"/>
          <w:sz w:val="28"/>
          <w:szCs w:val="28"/>
          <w:lang w:val="uk-UA"/>
        </w:rPr>
      </w:pPr>
      <w:proofErr w:type="spellStart"/>
      <w:r w:rsidRPr="0095721A">
        <w:rPr>
          <w:rFonts w:ascii="Times New Roman" w:hAnsi="Times New Roman" w:cs="Times New Roman"/>
          <w:i/>
          <w:sz w:val="28"/>
          <w:szCs w:val="28"/>
          <w:lang w:val="uk-UA"/>
        </w:rPr>
        <w:t>Вальденфельс</w:t>
      </w:r>
      <w:proofErr w:type="spellEnd"/>
      <w:r w:rsidRPr="0095721A">
        <w:rPr>
          <w:rFonts w:ascii="Times New Roman" w:hAnsi="Times New Roman" w:cs="Times New Roman"/>
          <w:i/>
          <w:sz w:val="28"/>
          <w:szCs w:val="28"/>
          <w:lang w:val="uk-UA"/>
        </w:rPr>
        <w:t xml:space="preserve"> Б.</w:t>
      </w:r>
      <w:r w:rsidRPr="0095721A">
        <w:rPr>
          <w:rFonts w:ascii="Times New Roman" w:hAnsi="Times New Roman" w:cs="Times New Roman"/>
          <w:sz w:val="28"/>
          <w:szCs w:val="28"/>
          <w:lang w:val="uk-UA"/>
        </w:rPr>
        <w:t xml:space="preserve"> Топографія Чужого: студії до феноменології Чужого: посібник з філософських дисциплін; пер. з нім. В.І. </w:t>
      </w:r>
      <w:proofErr w:type="spellStart"/>
      <w:r w:rsidRPr="0095721A">
        <w:rPr>
          <w:rFonts w:ascii="Times New Roman" w:hAnsi="Times New Roman" w:cs="Times New Roman"/>
          <w:sz w:val="28"/>
          <w:szCs w:val="28"/>
          <w:lang w:val="uk-UA"/>
        </w:rPr>
        <w:t>Кабуладзе</w:t>
      </w:r>
      <w:proofErr w:type="spellEnd"/>
      <w:r w:rsidRPr="0095721A">
        <w:rPr>
          <w:rFonts w:ascii="Times New Roman" w:hAnsi="Times New Roman" w:cs="Times New Roman"/>
          <w:sz w:val="28"/>
          <w:szCs w:val="28"/>
          <w:lang w:val="uk-UA"/>
        </w:rPr>
        <w:t>. – К.: ППС-2002, 2004. – 206 с. – (Сучасна гуманітарна бібліотека).</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proofErr w:type="spellStart"/>
      <w:r w:rsidRPr="0095721A">
        <w:rPr>
          <w:rFonts w:ascii="Times New Roman" w:eastAsia="TimesNewRomanPSMT" w:hAnsi="Times New Roman" w:cs="Times New Roman"/>
          <w:i/>
          <w:sz w:val="28"/>
          <w:szCs w:val="28"/>
          <w:lang w:val="uk-UA"/>
        </w:rPr>
        <w:t>Вальденфельс</w:t>
      </w:r>
      <w:proofErr w:type="spellEnd"/>
      <w:r w:rsidRPr="0095721A">
        <w:rPr>
          <w:rFonts w:ascii="Times New Roman" w:eastAsia="TimesNewRomanPSMT" w:hAnsi="Times New Roman" w:cs="Times New Roman"/>
          <w:i/>
          <w:sz w:val="28"/>
          <w:szCs w:val="28"/>
          <w:lang w:val="uk-UA"/>
        </w:rPr>
        <w:t xml:space="preserve"> Б.</w:t>
      </w:r>
      <w:r w:rsidRPr="0095721A">
        <w:rPr>
          <w:rFonts w:ascii="Times New Roman" w:eastAsia="TimesNewRomanPSMT" w:hAnsi="Times New Roman" w:cs="Times New Roman"/>
          <w:sz w:val="28"/>
          <w:szCs w:val="28"/>
          <w:lang w:val="uk-UA"/>
        </w:rPr>
        <w:t xml:space="preserve"> Феномен чужого и </w:t>
      </w:r>
      <w:proofErr w:type="spellStart"/>
      <w:r w:rsidRPr="0095721A">
        <w:rPr>
          <w:rFonts w:ascii="Times New Roman" w:eastAsia="TimesNewRomanPSMT" w:hAnsi="Times New Roman" w:cs="Times New Roman"/>
          <w:sz w:val="28"/>
          <w:szCs w:val="28"/>
          <w:lang w:val="uk-UA"/>
        </w:rPr>
        <w:t>его</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следы</w:t>
      </w:r>
      <w:proofErr w:type="spellEnd"/>
      <w:r w:rsidRPr="0095721A">
        <w:rPr>
          <w:rFonts w:ascii="Times New Roman" w:eastAsia="TimesNewRomanPSMT" w:hAnsi="Times New Roman" w:cs="Times New Roman"/>
          <w:sz w:val="28"/>
          <w:szCs w:val="28"/>
          <w:lang w:val="uk-UA"/>
        </w:rPr>
        <w:t xml:space="preserve"> в </w:t>
      </w:r>
      <w:proofErr w:type="spellStart"/>
      <w:r w:rsidRPr="0095721A">
        <w:rPr>
          <w:rFonts w:ascii="Times New Roman" w:eastAsia="TimesNewRomanPSMT" w:hAnsi="Times New Roman" w:cs="Times New Roman"/>
          <w:sz w:val="28"/>
          <w:szCs w:val="28"/>
          <w:lang w:val="uk-UA"/>
        </w:rPr>
        <w:t>классической</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греческой</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философии</w:t>
      </w:r>
      <w:proofErr w:type="spellEnd"/>
      <w:r w:rsidRPr="0095721A">
        <w:rPr>
          <w:rFonts w:ascii="Times New Roman" w:eastAsia="TimesNewRomanPSMT" w:hAnsi="Times New Roman" w:cs="Times New Roman"/>
          <w:sz w:val="28"/>
          <w:szCs w:val="28"/>
          <w:lang w:val="uk-UA"/>
        </w:rPr>
        <w:t xml:space="preserve"> / Пер. с </w:t>
      </w:r>
      <w:proofErr w:type="spellStart"/>
      <w:r w:rsidRPr="0095721A">
        <w:rPr>
          <w:rFonts w:ascii="Times New Roman" w:eastAsia="TimesNewRomanPSMT" w:hAnsi="Times New Roman" w:cs="Times New Roman"/>
          <w:sz w:val="28"/>
          <w:szCs w:val="28"/>
          <w:lang w:val="uk-UA"/>
        </w:rPr>
        <w:t>нем</w:t>
      </w:r>
      <w:proofErr w:type="spellEnd"/>
      <w:r w:rsidRPr="0095721A">
        <w:rPr>
          <w:rFonts w:ascii="Times New Roman" w:eastAsia="TimesNewRomanPSMT" w:hAnsi="Times New Roman" w:cs="Times New Roman"/>
          <w:sz w:val="28"/>
          <w:szCs w:val="28"/>
          <w:lang w:val="uk-UA"/>
        </w:rPr>
        <w:t xml:space="preserve">. // </w:t>
      </w:r>
      <w:proofErr w:type="spellStart"/>
      <w:r w:rsidRPr="0095721A">
        <w:rPr>
          <w:rFonts w:ascii="Times New Roman" w:eastAsia="TimesNewRomanPSMT" w:hAnsi="Times New Roman" w:cs="Times New Roman"/>
          <w:sz w:val="28"/>
          <w:szCs w:val="28"/>
          <w:lang w:val="uk-UA"/>
        </w:rPr>
        <w:t>Топос</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Философско-культурологический</w:t>
      </w:r>
      <w:proofErr w:type="spellEnd"/>
      <w:r w:rsidRPr="0095721A">
        <w:rPr>
          <w:rFonts w:ascii="Times New Roman" w:eastAsia="TimesNewRomanPSMT" w:hAnsi="Times New Roman" w:cs="Times New Roman"/>
          <w:sz w:val="28"/>
          <w:szCs w:val="28"/>
          <w:lang w:val="uk-UA"/>
        </w:rPr>
        <w:t xml:space="preserve"> журнал. – 2002. – № 2. – С. 4-21.</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95721A">
        <w:rPr>
          <w:rFonts w:ascii="Times New Roman" w:eastAsia="TimesNewRomanPSMT" w:hAnsi="Times New Roman" w:cs="Times New Roman"/>
          <w:i/>
          <w:sz w:val="28"/>
          <w:szCs w:val="28"/>
          <w:lang w:val="uk-UA"/>
        </w:rPr>
        <w:t>Варех Н.</w:t>
      </w:r>
      <w:r w:rsidRPr="0095721A">
        <w:rPr>
          <w:rFonts w:ascii="Times New Roman" w:hAnsi="Times New Roman" w:cs="Times New Roman"/>
          <w:sz w:val="28"/>
          <w:szCs w:val="28"/>
          <w:lang w:val="uk-UA"/>
        </w:rPr>
        <w:t xml:space="preserve"> До питання типології етнокультурних </w:t>
      </w:r>
      <w:proofErr w:type="spellStart"/>
      <w:r w:rsidRPr="0095721A">
        <w:rPr>
          <w:rFonts w:ascii="Times New Roman" w:hAnsi="Times New Roman" w:cs="Times New Roman"/>
          <w:sz w:val="28"/>
          <w:szCs w:val="28"/>
          <w:lang w:val="uk-UA"/>
        </w:rPr>
        <w:t>медіастереотипів</w:t>
      </w:r>
      <w:proofErr w:type="spellEnd"/>
      <w:r w:rsidRPr="0095721A">
        <w:rPr>
          <w:rFonts w:ascii="Times New Roman" w:hAnsi="Times New Roman" w:cs="Times New Roman"/>
          <w:sz w:val="28"/>
          <w:szCs w:val="28"/>
          <w:lang w:val="uk-UA"/>
        </w:rPr>
        <w:t xml:space="preserve"> // Зб. праць </w:t>
      </w:r>
      <w:proofErr w:type="spellStart"/>
      <w:r w:rsidRPr="0095721A">
        <w:rPr>
          <w:rFonts w:ascii="Times New Roman" w:hAnsi="Times New Roman" w:cs="Times New Roman"/>
          <w:sz w:val="28"/>
          <w:szCs w:val="28"/>
          <w:lang w:val="uk-UA"/>
        </w:rPr>
        <w:t>наук.-дослідн</w:t>
      </w:r>
      <w:proofErr w:type="spellEnd"/>
      <w:r w:rsidRPr="0095721A">
        <w:rPr>
          <w:rFonts w:ascii="Times New Roman" w:hAnsi="Times New Roman" w:cs="Times New Roman"/>
          <w:sz w:val="28"/>
          <w:szCs w:val="28"/>
          <w:lang w:val="uk-UA"/>
        </w:rPr>
        <w:t xml:space="preserve">. ін-ту </w:t>
      </w:r>
      <w:proofErr w:type="spellStart"/>
      <w:r w:rsidRPr="0095721A">
        <w:rPr>
          <w:rFonts w:ascii="Times New Roman" w:hAnsi="Times New Roman" w:cs="Times New Roman"/>
          <w:sz w:val="28"/>
          <w:szCs w:val="28"/>
          <w:lang w:val="uk-UA"/>
        </w:rPr>
        <w:t>пресознавства</w:t>
      </w:r>
      <w:proofErr w:type="spellEnd"/>
      <w:r w:rsidRPr="0095721A">
        <w:rPr>
          <w:rFonts w:ascii="Times New Roman" w:hAnsi="Times New Roman" w:cs="Times New Roman"/>
          <w:sz w:val="28"/>
          <w:szCs w:val="28"/>
          <w:lang w:val="uk-UA"/>
        </w:rPr>
        <w:t>. – Львів, 2013. – Вип. 3 (21). – С. 351-358.</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95721A">
        <w:rPr>
          <w:rFonts w:ascii="Times New Roman" w:hAnsi="Times New Roman" w:cs="Times New Roman"/>
          <w:sz w:val="28"/>
          <w:szCs w:val="28"/>
          <w:lang w:val="uk-UA"/>
        </w:rPr>
        <w:t xml:space="preserve">Дацишин Х. Концепт «свій» у політичному дискурсі періоду </w:t>
      </w:r>
      <w:proofErr w:type="spellStart"/>
      <w:r w:rsidRPr="0095721A">
        <w:rPr>
          <w:rFonts w:ascii="Times New Roman" w:hAnsi="Times New Roman" w:cs="Times New Roman"/>
          <w:sz w:val="28"/>
          <w:szCs w:val="28"/>
          <w:lang w:val="uk-UA"/>
        </w:rPr>
        <w:t>Євромайдану</w:t>
      </w:r>
      <w:proofErr w:type="spellEnd"/>
      <w:r w:rsidRPr="0095721A">
        <w:rPr>
          <w:rFonts w:ascii="Times New Roman" w:hAnsi="Times New Roman" w:cs="Times New Roman"/>
          <w:sz w:val="28"/>
          <w:szCs w:val="28"/>
          <w:lang w:val="uk-UA"/>
        </w:rPr>
        <w:t xml:space="preserve"> (на матеріалах газети «День» / Христина Дацишин // </w:t>
      </w:r>
      <w:proofErr w:type="spellStart"/>
      <w:r w:rsidRPr="0095721A">
        <w:rPr>
          <w:rFonts w:ascii="Times New Roman" w:hAnsi="Times New Roman" w:cs="Times New Roman"/>
          <w:sz w:val="28"/>
          <w:szCs w:val="28"/>
          <w:lang w:val="uk-UA"/>
        </w:rPr>
        <w:t>Теле-</w:t>
      </w:r>
      <w:proofErr w:type="spellEnd"/>
      <w:r w:rsidRPr="0095721A">
        <w:rPr>
          <w:rFonts w:ascii="Times New Roman" w:hAnsi="Times New Roman" w:cs="Times New Roman"/>
          <w:sz w:val="28"/>
          <w:szCs w:val="28"/>
          <w:lang w:val="uk-UA"/>
        </w:rPr>
        <w:t xml:space="preserve"> та </w:t>
      </w:r>
      <w:proofErr w:type="spellStart"/>
      <w:r w:rsidRPr="0095721A">
        <w:rPr>
          <w:rFonts w:ascii="Times New Roman" w:hAnsi="Times New Roman" w:cs="Times New Roman"/>
          <w:sz w:val="28"/>
          <w:szCs w:val="28"/>
          <w:lang w:val="uk-UA"/>
        </w:rPr>
        <w:t>Радіо-журналісстика</w:t>
      </w:r>
      <w:proofErr w:type="spellEnd"/>
      <w:r w:rsidRPr="0095721A">
        <w:rPr>
          <w:rFonts w:ascii="Times New Roman" w:hAnsi="Times New Roman" w:cs="Times New Roman"/>
          <w:sz w:val="28"/>
          <w:szCs w:val="28"/>
          <w:lang w:val="uk-UA"/>
        </w:rPr>
        <w:t xml:space="preserve">: </w:t>
      </w:r>
      <w:proofErr w:type="spellStart"/>
      <w:r w:rsidRPr="0095721A">
        <w:rPr>
          <w:rFonts w:ascii="Times New Roman" w:hAnsi="Times New Roman" w:cs="Times New Roman"/>
          <w:sz w:val="28"/>
          <w:szCs w:val="28"/>
          <w:lang w:val="uk-UA"/>
        </w:rPr>
        <w:t>Зб.наук.пр</w:t>
      </w:r>
      <w:proofErr w:type="spellEnd"/>
      <w:r w:rsidRPr="0095721A">
        <w:rPr>
          <w:rFonts w:ascii="Times New Roman" w:hAnsi="Times New Roman" w:cs="Times New Roman"/>
          <w:sz w:val="28"/>
          <w:szCs w:val="28"/>
          <w:lang w:val="uk-UA"/>
        </w:rPr>
        <w:t>., 2015. – Вип.14. – С. 140-144.</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95721A">
        <w:rPr>
          <w:rFonts w:ascii="Times New Roman" w:hAnsi="Times New Roman" w:cs="Times New Roman"/>
          <w:i/>
          <w:sz w:val="28"/>
          <w:szCs w:val="28"/>
          <w:lang w:val="uk-UA"/>
        </w:rPr>
        <w:t>Ковальова Г.П.</w:t>
      </w:r>
      <w:r w:rsidRPr="0095721A">
        <w:rPr>
          <w:rFonts w:ascii="Times New Roman" w:hAnsi="Times New Roman" w:cs="Times New Roman"/>
          <w:sz w:val="28"/>
          <w:szCs w:val="28"/>
          <w:lang w:val="uk-UA"/>
        </w:rPr>
        <w:t xml:space="preserve"> Опозиція «Свій-Чужий» при формуванні національної ідентичності в контексті глобалізації // Наукові записки. – Острог: Вид-во Нац. </w:t>
      </w:r>
      <w:proofErr w:type="spellStart"/>
      <w:r w:rsidRPr="0095721A">
        <w:rPr>
          <w:rFonts w:ascii="Times New Roman" w:hAnsi="Times New Roman" w:cs="Times New Roman"/>
          <w:sz w:val="28"/>
          <w:szCs w:val="28"/>
          <w:lang w:val="uk-UA"/>
        </w:rPr>
        <w:t>ун-ту</w:t>
      </w:r>
      <w:proofErr w:type="spellEnd"/>
      <w:r w:rsidRPr="0095721A">
        <w:rPr>
          <w:rFonts w:ascii="Times New Roman" w:hAnsi="Times New Roman" w:cs="Times New Roman"/>
          <w:sz w:val="28"/>
          <w:szCs w:val="28"/>
          <w:lang w:val="uk-UA"/>
        </w:rPr>
        <w:t xml:space="preserve"> Острозька академія, 2009. – Сер.: Філософія. – Вип. 5. – С. 84-91. </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proofErr w:type="spellStart"/>
      <w:r w:rsidRPr="0095721A">
        <w:rPr>
          <w:rFonts w:ascii="Times New Roman" w:hAnsi="Times New Roman" w:cs="Times New Roman"/>
          <w:i/>
          <w:sz w:val="28"/>
          <w:szCs w:val="28"/>
          <w:lang w:val="uk-UA"/>
        </w:rPr>
        <w:t>Кристева</w:t>
      </w:r>
      <w:proofErr w:type="spellEnd"/>
      <w:r w:rsidRPr="0095721A">
        <w:rPr>
          <w:rFonts w:ascii="Times New Roman" w:hAnsi="Times New Roman" w:cs="Times New Roman"/>
          <w:i/>
          <w:sz w:val="28"/>
          <w:szCs w:val="28"/>
          <w:lang w:val="uk-UA"/>
        </w:rPr>
        <w:t xml:space="preserve"> Ю.</w:t>
      </w:r>
      <w:r w:rsidRPr="0095721A">
        <w:rPr>
          <w:rFonts w:ascii="Times New Roman" w:hAnsi="Times New Roman" w:cs="Times New Roman"/>
          <w:color w:val="000000"/>
          <w:sz w:val="28"/>
          <w:szCs w:val="28"/>
          <w:lang w:val="uk-UA"/>
        </w:rPr>
        <w:t xml:space="preserve"> Самі собі чужі / Юлія </w:t>
      </w:r>
      <w:proofErr w:type="spellStart"/>
      <w:r w:rsidRPr="0095721A">
        <w:rPr>
          <w:rFonts w:ascii="Times New Roman" w:hAnsi="Times New Roman" w:cs="Times New Roman"/>
          <w:color w:val="000000"/>
          <w:sz w:val="28"/>
          <w:szCs w:val="28"/>
          <w:lang w:val="uk-UA"/>
        </w:rPr>
        <w:t>Кристева</w:t>
      </w:r>
      <w:proofErr w:type="spellEnd"/>
      <w:r w:rsidRPr="0095721A">
        <w:rPr>
          <w:rFonts w:ascii="Times New Roman" w:hAnsi="Times New Roman" w:cs="Times New Roman"/>
          <w:color w:val="000000"/>
          <w:sz w:val="28"/>
          <w:szCs w:val="28"/>
          <w:lang w:val="uk-UA"/>
        </w:rPr>
        <w:t xml:space="preserve"> ; [пер. з </w:t>
      </w:r>
      <w:proofErr w:type="spellStart"/>
      <w:r w:rsidRPr="0095721A">
        <w:rPr>
          <w:rFonts w:ascii="Times New Roman" w:hAnsi="Times New Roman" w:cs="Times New Roman"/>
          <w:color w:val="000000"/>
          <w:sz w:val="28"/>
          <w:szCs w:val="28"/>
          <w:lang w:val="uk-UA"/>
        </w:rPr>
        <w:t>франц</w:t>
      </w:r>
      <w:proofErr w:type="spellEnd"/>
      <w:r w:rsidRPr="0095721A">
        <w:rPr>
          <w:rFonts w:ascii="Times New Roman" w:hAnsi="Times New Roman" w:cs="Times New Roman"/>
          <w:color w:val="000000"/>
          <w:sz w:val="28"/>
          <w:szCs w:val="28"/>
          <w:lang w:val="uk-UA"/>
        </w:rPr>
        <w:t>. З. Борисюк]. – К. : Видавництво Соломії Павличко «Основи», 2004. – 262 с.</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95721A">
        <w:rPr>
          <w:rFonts w:ascii="Times New Roman" w:hAnsi="Times New Roman" w:cs="Times New Roman"/>
          <w:i/>
          <w:sz w:val="28"/>
          <w:szCs w:val="28"/>
          <w:lang w:val="uk-UA"/>
        </w:rPr>
        <w:t>Кузнєцова Т. В.</w:t>
      </w:r>
      <w:r w:rsidRPr="0095721A">
        <w:rPr>
          <w:rFonts w:ascii="Times New Roman" w:hAnsi="Times New Roman" w:cs="Times New Roman"/>
          <w:sz w:val="28"/>
          <w:szCs w:val="28"/>
          <w:lang w:val="uk-UA"/>
        </w:rPr>
        <w:t xml:space="preserve"> «Свій-чужий» у текстовому просторі ЗМІ // Стиль і текст. – 2007. – Вип.8. – С. 59-65.</w:t>
      </w:r>
      <w:r w:rsidRPr="0095721A">
        <w:rPr>
          <w:rFonts w:ascii="Times New Roman" w:eastAsia="TimesNewRomanPSMT" w:hAnsi="Times New Roman" w:cs="Times New Roman"/>
          <w:sz w:val="28"/>
          <w:szCs w:val="28"/>
          <w:lang w:val="uk-UA"/>
        </w:rPr>
        <w:t xml:space="preserve"> </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proofErr w:type="spellStart"/>
      <w:r w:rsidRPr="0095721A">
        <w:rPr>
          <w:rFonts w:ascii="Times New Roman" w:eastAsia="TimesNewRomanPSMT" w:hAnsi="Times New Roman" w:cs="Times New Roman"/>
          <w:sz w:val="28"/>
          <w:szCs w:val="28"/>
          <w:lang w:val="uk-UA"/>
        </w:rPr>
        <w:t>Левінас</w:t>
      </w:r>
      <w:proofErr w:type="spellEnd"/>
      <w:r w:rsidRPr="0095721A">
        <w:rPr>
          <w:rFonts w:ascii="Times New Roman" w:eastAsia="TimesNewRomanPSMT" w:hAnsi="Times New Roman" w:cs="Times New Roman"/>
          <w:sz w:val="28"/>
          <w:szCs w:val="28"/>
          <w:lang w:val="uk-UA"/>
        </w:rPr>
        <w:t xml:space="preserve"> Е. Між нами: Дослідження. Думки-про-іншого / </w:t>
      </w:r>
      <w:proofErr w:type="spellStart"/>
      <w:r w:rsidRPr="0095721A">
        <w:rPr>
          <w:rFonts w:ascii="Times New Roman" w:eastAsia="TimesNewRomanPSMT" w:hAnsi="Times New Roman" w:cs="Times New Roman"/>
          <w:sz w:val="28"/>
          <w:szCs w:val="28"/>
          <w:lang w:val="uk-UA"/>
        </w:rPr>
        <w:t>Еманюель</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Левінас</w:t>
      </w:r>
      <w:proofErr w:type="spellEnd"/>
      <w:r w:rsidRPr="0095721A">
        <w:rPr>
          <w:rFonts w:ascii="Times New Roman" w:eastAsia="TimesNewRomanPSMT" w:hAnsi="Times New Roman" w:cs="Times New Roman"/>
          <w:sz w:val="28"/>
          <w:szCs w:val="28"/>
          <w:lang w:val="uk-UA"/>
        </w:rPr>
        <w:t>. – К.: Дух і Літера, 1999. – 312 с.</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i/>
          <w:iCs/>
          <w:sz w:val="28"/>
          <w:szCs w:val="28"/>
          <w:lang w:val="uk-UA"/>
        </w:rPr>
      </w:pPr>
      <w:proofErr w:type="spellStart"/>
      <w:r w:rsidRPr="0095721A">
        <w:rPr>
          <w:rFonts w:ascii="Times New Roman" w:eastAsia="TimesNewRomanPSMT" w:hAnsi="Times New Roman" w:cs="Times New Roman"/>
          <w:i/>
          <w:sz w:val="28"/>
          <w:szCs w:val="28"/>
          <w:lang w:val="uk-UA"/>
        </w:rPr>
        <w:t>Липпман</w:t>
      </w:r>
      <w:proofErr w:type="spellEnd"/>
      <w:r w:rsidRPr="0095721A">
        <w:rPr>
          <w:rFonts w:ascii="Times New Roman" w:eastAsia="TimesNewRomanPSMT" w:hAnsi="Times New Roman" w:cs="Times New Roman"/>
          <w:i/>
          <w:sz w:val="28"/>
          <w:szCs w:val="28"/>
          <w:lang w:val="uk-UA"/>
        </w:rPr>
        <w:t xml:space="preserve"> В</w:t>
      </w:r>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Общественное</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мнение</w:t>
      </w:r>
      <w:proofErr w:type="spellEnd"/>
      <w:r w:rsidRPr="0095721A">
        <w:rPr>
          <w:rFonts w:ascii="Times New Roman" w:eastAsia="TimesNewRomanPSMT" w:hAnsi="Times New Roman" w:cs="Times New Roman"/>
          <w:sz w:val="28"/>
          <w:szCs w:val="28"/>
          <w:lang w:val="uk-UA"/>
        </w:rPr>
        <w:t xml:space="preserve">. – М.: </w:t>
      </w:r>
      <w:proofErr w:type="spellStart"/>
      <w:r w:rsidRPr="0095721A">
        <w:rPr>
          <w:rFonts w:ascii="Times New Roman" w:eastAsia="TimesNewRomanPSMT" w:hAnsi="Times New Roman" w:cs="Times New Roman"/>
          <w:sz w:val="28"/>
          <w:szCs w:val="28"/>
          <w:lang w:val="uk-UA"/>
        </w:rPr>
        <w:t>Институт</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Фонда</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Общественное</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мнение</w:t>
      </w:r>
      <w:proofErr w:type="spellEnd"/>
      <w:r w:rsidRPr="0095721A">
        <w:rPr>
          <w:rFonts w:ascii="Times New Roman" w:eastAsia="TimesNewRomanPSMT" w:hAnsi="Times New Roman" w:cs="Times New Roman"/>
          <w:sz w:val="28"/>
          <w:szCs w:val="28"/>
          <w:lang w:val="uk-UA"/>
        </w:rPr>
        <w:t>», 2004.</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i/>
          <w:iCs/>
          <w:sz w:val="28"/>
          <w:szCs w:val="28"/>
          <w:lang w:val="uk-UA"/>
        </w:rPr>
      </w:pPr>
      <w:proofErr w:type="spellStart"/>
      <w:r w:rsidRPr="0095721A">
        <w:rPr>
          <w:rFonts w:ascii="Times New Roman" w:eastAsia="TimesNewRomanPSMT" w:hAnsi="Times New Roman" w:cs="Times New Roman"/>
          <w:sz w:val="28"/>
          <w:szCs w:val="28"/>
          <w:lang w:val="uk-UA"/>
        </w:rPr>
        <w:t>Лотман</w:t>
      </w:r>
      <w:proofErr w:type="spellEnd"/>
      <w:r w:rsidRPr="0095721A">
        <w:rPr>
          <w:rFonts w:ascii="Times New Roman" w:eastAsia="TimesNewRomanPSMT" w:hAnsi="Times New Roman" w:cs="Times New Roman"/>
          <w:sz w:val="28"/>
          <w:szCs w:val="28"/>
          <w:lang w:val="uk-UA"/>
        </w:rPr>
        <w:t xml:space="preserve"> Ю. М. </w:t>
      </w:r>
      <w:proofErr w:type="spellStart"/>
      <w:r w:rsidRPr="0095721A">
        <w:rPr>
          <w:rFonts w:ascii="Times New Roman" w:eastAsia="TimesNewRomanPSMT" w:hAnsi="Times New Roman" w:cs="Times New Roman"/>
          <w:sz w:val="28"/>
          <w:szCs w:val="28"/>
          <w:lang w:val="uk-UA"/>
        </w:rPr>
        <w:t>Автокоммуникация</w:t>
      </w:r>
      <w:proofErr w:type="spellEnd"/>
      <w:r w:rsidRPr="0095721A">
        <w:rPr>
          <w:rFonts w:ascii="Times New Roman" w:eastAsia="TimesNewRomanPSMT" w:hAnsi="Times New Roman" w:cs="Times New Roman"/>
          <w:sz w:val="28"/>
          <w:szCs w:val="28"/>
          <w:lang w:val="uk-UA"/>
        </w:rPr>
        <w:t>: «Я» и «</w:t>
      </w:r>
      <w:proofErr w:type="spellStart"/>
      <w:r w:rsidRPr="0095721A">
        <w:rPr>
          <w:rFonts w:ascii="Times New Roman" w:eastAsia="TimesNewRomanPSMT" w:hAnsi="Times New Roman" w:cs="Times New Roman"/>
          <w:sz w:val="28"/>
          <w:szCs w:val="28"/>
          <w:lang w:val="uk-UA"/>
        </w:rPr>
        <w:t>Другой</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как</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адресаты</w:t>
      </w:r>
      <w:proofErr w:type="spellEnd"/>
      <w:r w:rsidRPr="0095721A">
        <w:rPr>
          <w:rFonts w:ascii="Times New Roman" w:eastAsia="TimesNewRomanPSMT" w:hAnsi="Times New Roman" w:cs="Times New Roman"/>
          <w:sz w:val="28"/>
          <w:szCs w:val="28"/>
          <w:lang w:val="uk-UA"/>
        </w:rPr>
        <w:t xml:space="preserve"> (О </w:t>
      </w:r>
      <w:proofErr w:type="spellStart"/>
      <w:r w:rsidRPr="0095721A">
        <w:rPr>
          <w:rFonts w:ascii="Times New Roman" w:eastAsia="TimesNewRomanPSMT" w:hAnsi="Times New Roman" w:cs="Times New Roman"/>
          <w:sz w:val="28"/>
          <w:szCs w:val="28"/>
          <w:lang w:val="uk-UA"/>
        </w:rPr>
        <w:t>двух</w:t>
      </w:r>
      <w:proofErr w:type="spellEnd"/>
      <w:r w:rsidRPr="0095721A">
        <w:rPr>
          <w:rFonts w:ascii="Times New Roman" w:eastAsia="TimesNewRomanPSMT" w:hAnsi="Times New Roman" w:cs="Times New Roman"/>
          <w:sz w:val="28"/>
          <w:szCs w:val="28"/>
          <w:lang w:val="uk-UA"/>
        </w:rPr>
        <w:t xml:space="preserve"> моделях </w:t>
      </w:r>
      <w:proofErr w:type="spellStart"/>
      <w:r w:rsidRPr="0095721A">
        <w:rPr>
          <w:rFonts w:ascii="Times New Roman" w:eastAsia="TimesNewRomanPSMT" w:hAnsi="Times New Roman" w:cs="Times New Roman"/>
          <w:sz w:val="28"/>
          <w:szCs w:val="28"/>
          <w:lang w:val="uk-UA"/>
        </w:rPr>
        <w:t>коммуникации</w:t>
      </w:r>
      <w:proofErr w:type="spellEnd"/>
      <w:r w:rsidRPr="0095721A">
        <w:rPr>
          <w:rFonts w:ascii="Times New Roman" w:eastAsia="TimesNewRomanPSMT" w:hAnsi="Times New Roman" w:cs="Times New Roman"/>
          <w:sz w:val="28"/>
          <w:szCs w:val="28"/>
          <w:lang w:val="uk-UA"/>
        </w:rPr>
        <w:t xml:space="preserve"> в </w:t>
      </w:r>
      <w:proofErr w:type="spellStart"/>
      <w:r w:rsidRPr="0095721A">
        <w:rPr>
          <w:rFonts w:ascii="Times New Roman" w:eastAsia="TimesNewRomanPSMT" w:hAnsi="Times New Roman" w:cs="Times New Roman"/>
          <w:sz w:val="28"/>
          <w:szCs w:val="28"/>
          <w:lang w:val="uk-UA"/>
        </w:rPr>
        <w:t>системе</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культуры</w:t>
      </w:r>
      <w:proofErr w:type="spellEnd"/>
      <w:r w:rsidRPr="0095721A">
        <w:rPr>
          <w:rFonts w:ascii="Times New Roman" w:eastAsia="TimesNewRomanPSMT" w:hAnsi="Times New Roman" w:cs="Times New Roman"/>
          <w:sz w:val="28"/>
          <w:szCs w:val="28"/>
          <w:lang w:val="uk-UA"/>
        </w:rPr>
        <w:t xml:space="preserve">) / Ю. М. </w:t>
      </w:r>
      <w:proofErr w:type="spellStart"/>
      <w:r w:rsidRPr="0095721A">
        <w:rPr>
          <w:rFonts w:ascii="Times New Roman" w:eastAsia="TimesNewRomanPSMT" w:hAnsi="Times New Roman" w:cs="Times New Roman"/>
          <w:sz w:val="28"/>
          <w:szCs w:val="28"/>
          <w:lang w:val="uk-UA"/>
        </w:rPr>
        <w:t>Лотман</w:t>
      </w:r>
      <w:proofErr w:type="spellEnd"/>
      <w:r w:rsidRPr="0095721A">
        <w:rPr>
          <w:rFonts w:ascii="Times New Roman" w:eastAsia="TimesNewRomanPSMT" w:hAnsi="Times New Roman" w:cs="Times New Roman"/>
          <w:sz w:val="28"/>
          <w:szCs w:val="28"/>
          <w:lang w:val="uk-UA"/>
        </w:rPr>
        <w:t xml:space="preserve"> // </w:t>
      </w:r>
      <w:proofErr w:type="spellStart"/>
      <w:r w:rsidRPr="0095721A">
        <w:rPr>
          <w:rFonts w:ascii="Times New Roman" w:eastAsia="TimesNewRomanPSMT" w:hAnsi="Times New Roman" w:cs="Times New Roman"/>
          <w:sz w:val="28"/>
          <w:szCs w:val="28"/>
          <w:lang w:val="uk-UA"/>
        </w:rPr>
        <w:t>Семиосфера</w:t>
      </w:r>
      <w:proofErr w:type="spellEnd"/>
      <w:r w:rsidRPr="0095721A">
        <w:rPr>
          <w:rFonts w:ascii="Times New Roman" w:eastAsia="TimesNewRomanPSMT" w:hAnsi="Times New Roman" w:cs="Times New Roman"/>
          <w:sz w:val="28"/>
          <w:szCs w:val="28"/>
          <w:lang w:val="uk-UA"/>
        </w:rPr>
        <w:t xml:space="preserve">. – </w:t>
      </w:r>
      <w:proofErr w:type="spellStart"/>
      <w:r w:rsidRPr="0095721A">
        <w:rPr>
          <w:rFonts w:ascii="Times New Roman" w:eastAsia="TimesNewRomanPSMT" w:hAnsi="Times New Roman" w:cs="Times New Roman"/>
          <w:sz w:val="28"/>
          <w:szCs w:val="28"/>
          <w:lang w:val="uk-UA"/>
        </w:rPr>
        <w:t>СПб</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Искусство</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СПб</w:t>
      </w:r>
      <w:proofErr w:type="spellEnd"/>
      <w:r w:rsidRPr="0095721A">
        <w:rPr>
          <w:rFonts w:ascii="Times New Roman" w:eastAsia="TimesNewRomanPSMT" w:hAnsi="Times New Roman" w:cs="Times New Roman"/>
          <w:sz w:val="28"/>
          <w:szCs w:val="28"/>
          <w:lang w:val="uk-UA"/>
        </w:rPr>
        <w:t>, 2000. – С. 163–177.</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proofErr w:type="spellStart"/>
      <w:r w:rsidRPr="0095721A">
        <w:rPr>
          <w:rFonts w:ascii="Times New Roman" w:eastAsia="TimesNewRomanPSMT" w:hAnsi="Times New Roman" w:cs="Times New Roman"/>
          <w:i/>
          <w:sz w:val="28"/>
          <w:szCs w:val="28"/>
          <w:lang w:val="uk-UA"/>
        </w:rPr>
        <w:lastRenderedPageBreak/>
        <w:t>Майерс</w:t>
      </w:r>
      <w:proofErr w:type="spellEnd"/>
      <w:r w:rsidRPr="0095721A">
        <w:rPr>
          <w:rFonts w:ascii="Times New Roman" w:eastAsia="TimesNewRomanPSMT" w:hAnsi="Times New Roman" w:cs="Times New Roman"/>
          <w:i/>
          <w:sz w:val="28"/>
          <w:szCs w:val="28"/>
          <w:lang w:val="uk-UA"/>
        </w:rPr>
        <w:t xml:space="preserve"> Д.</w:t>
      </w:r>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Социальная</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психология</w:t>
      </w:r>
      <w:proofErr w:type="spellEnd"/>
      <w:r w:rsidRPr="0095721A">
        <w:rPr>
          <w:rFonts w:ascii="Times New Roman" w:eastAsia="TimesNewRomanPSMT" w:hAnsi="Times New Roman" w:cs="Times New Roman"/>
          <w:sz w:val="28"/>
          <w:szCs w:val="28"/>
          <w:lang w:val="uk-UA"/>
        </w:rPr>
        <w:t xml:space="preserve"> / Д. </w:t>
      </w:r>
      <w:proofErr w:type="spellStart"/>
      <w:r w:rsidRPr="0095721A">
        <w:rPr>
          <w:rFonts w:ascii="Times New Roman" w:eastAsia="TimesNewRomanPSMT" w:hAnsi="Times New Roman" w:cs="Times New Roman"/>
          <w:sz w:val="28"/>
          <w:szCs w:val="28"/>
          <w:lang w:val="uk-UA"/>
        </w:rPr>
        <w:t>Майерс</w:t>
      </w:r>
      <w:proofErr w:type="spellEnd"/>
      <w:r w:rsidRPr="0095721A">
        <w:rPr>
          <w:rFonts w:ascii="Times New Roman" w:eastAsia="TimesNewRomanPSMT" w:hAnsi="Times New Roman" w:cs="Times New Roman"/>
          <w:sz w:val="28"/>
          <w:szCs w:val="28"/>
          <w:lang w:val="uk-UA"/>
        </w:rPr>
        <w:t xml:space="preserve">: Пер. с англ. – </w:t>
      </w:r>
      <w:proofErr w:type="spellStart"/>
      <w:r w:rsidRPr="0095721A">
        <w:rPr>
          <w:rFonts w:ascii="Times New Roman" w:eastAsia="TimesNewRomanPSMT" w:hAnsi="Times New Roman" w:cs="Times New Roman"/>
          <w:sz w:val="28"/>
          <w:szCs w:val="28"/>
          <w:lang w:val="uk-UA"/>
        </w:rPr>
        <w:t>СПб</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Питер</w:t>
      </w:r>
      <w:proofErr w:type="spellEnd"/>
      <w:r w:rsidRPr="0095721A">
        <w:rPr>
          <w:rFonts w:ascii="Times New Roman" w:eastAsia="TimesNewRomanPSMT" w:hAnsi="Times New Roman" w:cs="Times New Roman"/>
          <w:sz w:val="28"/>
          <w:szCs w:val="28"/>
          <w:lang w:val="uk-UA"/>
        </w:rPr>
        <w:t>, 2002. – 752 с.</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i/>
          <w:iCs/>
          <w:sz w:val="28"/>
          <w:szCs w:val="28"/>
          <w:lang w:val="uk-UA"/>
        </w:rPr>
      </w:pPr>
      <w:r w:rsidRPr="0095721A">
        <w:rPr>
          <w:rFonts w:ascii="Times New Roman" w:eastAsia="TimesNewRomanPSMT" w:hAnsi="Times New Roman" w:cs="Times New Roman"/>
          <w:i/>
          <w:sz w:val="28"/>
          <w:szCs w:val="28"/>
          <w:lang w:val="uk-UA"/>
        </w:rPr>
        <w:t>Маслова В. А</w:t>
      </w:r>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Когнитивная</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лингвистика</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Учеб</w:t>
      </w:r>
      <w:proofErr w:type="spellEnd"/>
      <w:r w:rsidRPr="0095721A">
        <w:rPr>
          <w:rFonts w:ascii="Times New Roman" w:eastAsia="TimesNewRomanPSMT" w:hAnsi="Times New Roman" w:cs="Times New Roman"/>
          <w:sz w:val="28"/>
          <w:szCs w:val="28"/>
          <w:lang w:val="uk-UA"/>
        </w:rPr>
        <w:t xml:space="preserve">. пособ. / В. А. Маслова. – </w:t>
      </w:r>
      <w:proofErr w:type="spellStart"/>
      <w:r w:rsidRPr="0095721A">
        <w:rPr>
          <w:rFonts w:ascii="Times New Roman" w:eastAsia="TimesNewRomanPSMT" w:hAnsi="Times New Roman" w:cs="Times New Roman"/>
          <w:sz w:val="28"/>
          <w:szCs w:val="28"/>
          <w:lang w:val="uk-UA"/>
        </w:rPr>
        <w:t>Минск</w:t>
      </w:r>
      <w:proofErr w:type="spellEnd"/>
      <w:r w:rsidRPr="0095721A">
        <w:rPr>
          <w:rFonts w:ascii="Times New Roman" w:eastAsia="TimesNewRomanPSMT" w:hAnsi="Times New Roman" w:cs="Times New Roman"/>
          <w:sz w:val="28"/>
          <w:szCs w:val="28"/>
          <w:lang w:val="uk-UA"/>
        </w:rPr>
        <w:t xml:space="preserve"> : </w:t>
      </w:r>
      <w:proofErr w:type="spellStart"/>
      <w:r w:rsidRPr="0095721A">
        <w:rPr>
          <w:rFonts w:ascii="Times New Roman" w:eastAsia="TimesNewRomanPSMT" w:hAnsi="Times New Roman" w:cs="Times New Roman"/>
          <w:sz w:val="28"/>
          <w:szCs w:val="28"/>
          <w:lang w:val="uk-UA"/>
        </w:rPr>
        <w:t>ТетраСистемс</w:t>
      </w:r>
      <w:proofErr w:type="spellEnd"/>
      <w:r w:rsidRPr="0095721A">
        <w:rPr>
          <w:rFonts w:ascii="Times New Roman" w:eastAsia="TimesNewRomanPSMT" w:hAnsi="Times New Roman" w:cs="Times New Roman"/>
          <w:sz w:val="28"/>
          <w:szCs w:val="28"/>
          <w:lang w:val="uk-UA"/>
        </w:rPr>
        <w:t>, 2005. – 256 с.</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proofErr w:type="spellStart"/>
      <w:r w:rsidRPr="0095721A">
        <w:rPr>
          <w:rFonts w:ascii="Times New Roman" w:hAnsi="Times New Roman" w:cs="Times New Roman"/>
          <w:i/>
          <w:iCs/>
          <w:sz w:val="28"/>
          <w:szCs w:val="28"/>
          <w:lang w:val="uk-UA"/>
        </w:rPr>
        <w:t>Пивоев</w:t>
      </w:r>
      <w:proofErr w:type="spellEnd"/>
      <w:r w:rsidRPr="0095721A">
        <w:rPr>
          <w:rFonts w:ascii="Times New Roman" w:hAnsi="Times New Roman" w:cs="Times New Roman"/>
          <w:i/>
          <w:iCs/>
          <w:sz w:val="28"/>
          <w:szCs w:val="28"/>
          <w:lang w:val="uk-UA"/>
        </w:rPr>
        <w:t xml:space="preserve"> В. М. </w:t>
      </w:r>
      <w:r w:rsidRPr="0095721A">
        <w:rPr>
          <w:rFonts w:ascii="Times New Roman" w:hAnsi="Times New Roman" w:cs="Times New Roman"/>
          <w:iCs/>
          <w:sz w:val="28"/>
          <w:szCs w:val="28"/>
          <w:lang w:val="uk-UA"/>
        </w:rPr>
        <w:t>"</w:t>
      </w:r>
      <w:proofErr w:type="spellStart"/>
      <w:r w:rsidRPr="0095721A">
        <w:rPr>
          <w:rFonts w:ascii="Times New Roman" w:hAnsi="Times New Roman" w:cs="Times New Roman"/>
          <w:iCs/>
          <w:sz w:val="28"/>
          <w:szCs w:val="28"/>
          <w:lang w:val="uk-UA"/>
        </w:rPr>
        <w:t>Свое</w:t>
      </w:r>
      <w:proofErr w:type="spellEnd"/>
      <w:r w:rsidRPr="0095721A">
        <w:rPr>
          <w:rFonts w:ascii="Times New Roman" w:hAnsi="Times New Roman" w:cs="Times New Roman"/>
          <w:iCs/>
          <w:sz w:val="28"/>
          <w:szCs w:val="28"/>
          <w:lang w:val="uk-UA"/>
        </w:rPr>
        <w:t>" и "</w:t>
      </w:r>
      <w:proofErr w:type="spellStart"/>
      <w:r w:rsidRPr="0095721A">
        <w:rPr>
          <w:rFonts w:ascii="Times New Roman" w:hAnsi="Times New Roman" w:cs="Times New Roman"/>
          <w:iCs/>
          <w:sz w:val="28"/>
          <w:szCs w:val="28"/>
          <w:lang w:val="uk-UA"/>
        </w:rPr>
        <w:t>чужое</w:t>
      </w:r>
      <w:proofErr w:type="spellEnd"/>
      <w:r w:rsidRPr="0095721A">
        <w:rPr>
          <w:rFonts w:ascii="Times New Roman" w:hAnsi="Times New Roman" w:cs="Times New Roman"/>
          <w:iCs/>
          <w:sz w:val="28"/>
          <w:szCs w:val="28"/>
          <w:lang w:val="uk-UA"/>
        </w:rPr>
        <w:t xml:space="preserve">" в </w:t>
      </w:r>
      <w:proofErr w:type="spellStart"/>
      <w:r w:rsidRPr="0095721A">
        <w:rPr>
          <w:rFonts w:ascii="Times New Roman" w:hAnsi="Times New Roman" w:cs="Times New Roman"/>
          <w:iCs/>
          <w:sz w:val="28"/>
          <w:szCs w:val="28"/>
          <w:lang w:val="uk-UA"/>
        </w:rPr>
        <w:t>этнической</w:t>
      </w:r>
      <w:proofErr w:type="spellEnd"/>
      <w:r w:rsidRPr="0095721A">
        <w:rPr>
          <w:rFonts w:ascii="Times New Roman" w:hAnsi="Times New Roman" w:cs="Times New Roman"/>
          <w:iCs/>
          <w:sz w:val="28"/>
          <w:szCs w:val="28"/>
          <w:lang w:val="uk-UA"/>
        </w:rPr>
        <w:t xml:space="preserve"> и </w:t>
      </w:r>
      <w:proofErr w:type="spellStart"/>
      <w:r w:rsidRPr="0095721A">
        <w:rPr>
          <w:rFonts w:ascii="Times New Roman" w:hAnsi="Times New Roman" w:cs="Times New Roman"/>
          <w:iCs/>
          <w:sz w:val="28"/>
          <w:szCs w:val="28"/>
          <w:lang w:val="uk-UA"/>
        </w:rPr>
        <w:t>национальной</w:t>
      </w:r>
      <w:proofErr w:type="spellEnd"/>
      <w:r w:rsidRPr="0095721A">
        <w:rPr>
          <w:rFonts w:ascii="Times New Roman" w:hAnsi="Times New Roman" w:cs="Times New Roman"/>
          <w:iCs/>
          <w:sz w:val="28"/>
          <w:szCs w:val="28"/>
          <w:lang w:val="uk-UA"/>
        </w:rPr>
        <w:t xml:space="preserve"> </w:t>
      </w:r>
      <w:proofErr w:type="spellStart"/>
      <w:r w:rsidRPr="0095721A">
        <w:rPr>
          <w:rFonts w:ascii="Times New Roman" w:hAnsi="Times New Roman" w:cs="Times New Roman"/>
          <w:iCs/>
          <w:sz w:val="28"/>
          <w:szCs w:val="28"/>
          <w:lang w:val="uk-UA"/>
        </w:rPr>
        <w:t>культуре</w:t>
      </w:r>
      <w:proofErr w:type="spellEnd"/>
      <w:r w:rsidRPr="0095721A">
        <w:rPr>
          <w:rFonts w:ascii="Times New Roman" w:hAnsi="Times New Roman" w:cs="Times New Roman"/>
          <w:iCs/>
          <w:sz w:val="28"/>
          <w:szCs w:val="28"/>
          <w:lang w:val="uk-UA"/>
        </w:rPr>
        <w:t xml:space="preserve"> // "</w:t>
      </w:r>
      <w:proofErr w:type="spellStart"/>
      <w:r w:rsidRPr="0095721A">
        <w:rPr>
          <w:rFonts w:ascii="Times New Roman" w:hAnsi="Times New Roman" w:cs="Times New Roman"/>
          <w:iCs/>
          <w:sz w:val="28"/>
          <w:szCs w:val="28"/>
          <w:lang w:val="uk-UA"/>
        </w:rPr>
        <w:t>Свое</w:t>
      </w:r>
      <w:proofErr w:type="spellEnd"/>
      <w:r w:rsidRPr="0095721A">
        <w:rPr>
          <w:rFonts w:ascii="Times New Roman" w:hAnsi="Times New Roman" w:cs="Times New Roman"/>
          <w:iCs/>
          <w:sz w:val="28"/>
          <w:szCs w:val="28"/>
          <w:lang w:val="uk-UA"/>
        </w:rPr>
        <w:t>" и "</w:t>
      </w:r>
      <w:proofErr w:type="spellStart"/>
      <w:r w:rsidRPr="0095721A">
        <w:rPr>
          <w:rFonts w:ascii="Times New Roman" w:hAnsi="Times New Roman" w:cs="Times New Roman"/>
          <w:iCs/>
          <w:sz w:val="28"/>
          <w:szCs w:val="28"/>
          <w:lang w:val="uk-UA"/>
        </w:rPr>
        <w:t>чужое</w:t>
      </w:r>
      <w:proofErr w:type="spellEnd"/>
      <w:r w:rsidRPr="0095721A">
        <w:rPr>
          <w:rFonts w:ascii="Times New Roman" w:hAnsi="Times New Roman" w:cs="Times New Roman"/>
          <w:iCs/>
          <w:sz w:val="28"/>
          <w:szCs w:val="28"/>
          <w:lang w:val="uk-UA"/>
        </w:rPr>
        <w:t xml:space="preserve">" в </w:t>
      </w:r>
      <w:proofErr w:type="spellStart"/>
      <w:r w:rsidRPr="0095721A">
        <w:rPr>
          <w:rFonts w:ascii="Times New Roman" w:hAnsi="Times New Roman" w:cs="Times New Roman"/>
          <w:iCs/>
          <w:sz w:val="28"/>
          <w:szCs w:val="28"/>
          <w:lang w:val="uk-UA"/>
        </w:rPr>
        <w:t>культуре</w:t>
      </w:r>
      <w:proofErr w:type="spellEnd"/>
      <w:r w:rsidRPr="0095721A">
        <w:rPr>
          <w:rFonts w:ascii="Times New Roman" w:hAnsi="Times New Roman" w:cs="Times New Roman"/>
          <w:iCs/>
          <w:sz w:val="28"/>
          <w:szCs w:val="28"/>
          <w:lang w:val="uk-UA"/>
        </w:rPr>
        <w:t xml:space="preserve">: </w:t>
      </w:r>
      <w:proofErr w:type="spellStart"/>
      <w:r w:rsidRPr="0095721A">
        <w:rPr>
          <w:rFonts w:ascii="Times New Roman" w:hAnsi="Times New Roman" w:cs="Times New Roman"/>
          <w:iCs/>
          <w:sz w:val="28"/>
          <w:szCs w:val="28"/>
          <w:lang w:val="uk-UA"/>
        </w:rPr>
        <w:t>Сборник</w:t>
      </w:r>
      <w:proofErr w:type="spellEnd"/>
      <w:r w:rsidRPr="0095721A">
        <w:rPr>
          <w:rFonts w:ascii="Times New Roman" w:hAnsi="Times New Roman" w:cs="Times New Roman"/>
          <w:iCs/>
          <w:sz w:val="28"/>
          <w:szCs w:val="28"/>
          <w:lang w:val="uk-UA"/>
        </w:rPr>
        <w:t xml:space="preserve"> </w:t>
      </w:r>
      <w:proofErr w:type="spellStart"/>
      <w:r w:rsidRPr="0095721A">
        <w:rPr>
          <w:rFonts w:ascii="Times New Roman" w:hAnsi="Times New Roman" w:cs="Times New Roman"/>
          <w:iCs/>
          <w:sz w:val="28"/>
          <w:szCs w:val="28"/>
          <w:lang w:val="uk-UA"/>
        </w:rPr>
        <w:t>научных</w:t>
      </w:r>
      <w:proofErr w:type="spellEnd"/>
      <w:r w:rsidRPr="0095721A">
        <w:rPr>
          <w:rFonts w:ascii="Times New Roman" w:hAnsi="Times New Roman" w:cs="Times New Roman"/>
          <w:iCs/>
          <w:sz w:val="28"/>
          <w:szCs w:val="28"/>
          <w:lang w:val="uk-UA"/>
        </w:rPr>
        <w:t xml:space="preserve"> статей / </w:t>
      </w:r>
      <w:proofErr w:type="spellStart"/>
      <w:r w:rsidRPr="0095721A">
        <w:rPr>
          <w:rFonts w:ascii="Times New Roman" w:hAnsi="Times New Roman" w:cs="Times New Roman"/>
          <w:iCs/>
          <w:sz w:val="28"/>
          <w:szCs w:val="28"/>
          <w:lang w:val="uk-UA"/>
        </w:rPr>
        <w:t>Отв</w:t>
      </w:r>
      <w:proofErr w:type="spellEnd"/>
      <w:r w:rsidRPr="0095721A">
        <w:rPr>
          <w:rFonts w:ascii="Times New Roman" w:hAnsi="Times New Roman" w:cs="Times New Roman"/>
          <w:iCs/>
          <w:sz w:val="28"/>
          <w:szCs w:val="28"/>
          <w:lang w:val="uk-UA"/>
        </w:rPr>
        <w:t xml:space="preserve">. ред. В. М. </w:t>
      </w:r>
      <w:proofErr w:type="spellStart"/>
      <w:r w:rsidRPr="0095721A">
        <w:rPr>
          <w:rFonts w:ascii="Times New Roman" w:hAnsi="Times New Roman" w:cs="Times New Roman"/>
          <w:iCs/>
          <w:sz w:val="28"/>
          <w:szCs w:val="28"/>
          <w:lang w:val="uk-UA"/>
        </w:rPr>
        <w:t>Пивоев</w:t>
      </w:r>
      <w:proofErr w:type="spellEnd"/>
      <w:r w:rsidRPr="0095721A">
        <w:rPr>
          <w:rFonts w:ascii="Times New Roman" w:hAnsi="Times New Roman" w:cs="Times New Roman"/>
          <w:iCs/>
          <w:sz w:val="28"/>
          <w:szCs w:val="28"/>
          <w:lang w:val="uk-UA"/>
        </w:rPr>
        <w:t xml:space="preserve">. – </w:t>
      </w:r>
      <w:proofErr w:type="spellStart"/>
      <w:r w:rsidRPr="0095721A">
        <w:rPr>
          <w:rFonts w:ascii="Times New Roman" w:hAnsi="Times New Roman" w:cs="Times New Roman"/>
          <w:iCs/>
          <w:sz w:val="28"/>
          <w:szCs w:val="28"/>
          <w:lang w:val="uk-UA"/>
        </w:rPr>
        <w:t>Петрозаводск</w:t>
      </w:r>
      <w:proofErr w:type="spellEnd"/>
      <w:r w:rsidRPr="0095721A">
        <w:rPr>
          <w:rFonts w:ascii="Times New Roman" w:hAnsi="Times New Roman" w:cs="Times New Roman"/>
          <w:iCs/>
          <w:sz w:val="28"/>
          <w:szCs w:val="28"/>
          <w:lang w:val="uk-UA"/>
        </w:rPr>
        <w:t xml:space="preserve">: </w:t>
      </w:r>
      <w:proofErr w:type="spellStart"/>
      <w:r w:rsidRPr="0095721A">
        <w:rPr>
          <w:rFonts w:ascii="Times New Roman" w:hAnsi="Times New Roman" w:cs="Times New Roman"/>
          <w:iCs/>
          <w:sz w:val="28"/>
          <w:szCs w:val="28"/>
          <w:lang w:val="uk-UA"/>
        </w:rPr>
        <w:t>Изд-во</w:t>
      </w:r>
      <w:proofErr w:type="spellEnd"/>
      <w:r w:rsidRPr="0095721A">
        <w:rPr>
          <w:rFonts w:ascii="Times New Roman" w:hAnsi="Times New Roman" w:cs="Times New Roman"/>
          <w:iCs/>
          <w:sz w:val="28"/>
          <w:szCs w:val="28"/>
          <w:lang w:val="uk-UA"/>
        </w:rPr>
        <w:t xml:space="preserve"> </w:t>
      </w:r>
      <w:proofErr w:type="spellStart"/>
      <w:r w:rsidRPr="0095721A">
        <w:rPr>
          <w:rFonts w:ascii="Times New Roman" w:hAnsi="Times New Roman" w:cs="Times New Roman"/>
          <w:iCs/>
          <w:sz w:val="28"/>
          <w:szCs w:val="28"/>
          <w:lang w:val="uk-UA"/>
        </w:rPr>
        <w:t>ПетрГУ</w:t>
      </w:r>
      <w:proofErr w:type="spellEnd"/>
      <w:r w:rsidRPr="0095721A">
        <w:rPr>
          <w:rFonts w:ascii="Times New Roman" w:hAnsi="Times New Roman" w:cs="Times New Roman"/>
          <w:iCs/>
          <w:sz w:val="28"/>
          <w:szCs w:val="28"/>
          <w:lang w:val="uk-UA"/>
        </w:rPr>
        <w:t xml:space="preserve">, 1998. – С. 7–16. </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eastAsia="TimesNewRomanPSMT" w:hAnsi="Times New Roman" w:cs="Times New Roman"/>
          <w:sz w:val="28"/>
          <w:szCs w:val="28"/>
          <w:lang w:val="uk-UA"/>
        </w:rPr>
      </w:pPr>
      <w:proofErr w:type="spellStart"/>
      <w:r w:rsidRPr="0095721A">
        <w:rPr>
          <w:rFonts w:ascii="Times New Roman" w:eastAsia="TimesNewRomanPSMT" w:hAnsi="Times New Roman" w:cs="Times New Roman"/>
          <w:i/>
          <w:sz w:val="28"/>
          <w:szCs w:val="28"/>
          <w:lang w:val="uk-UA"/>
        </w:rPr>
        <w:t>Поршнев</w:t>
      </w:r>
      <w:proofErr w:type="spellEnd"/>
      <w:r w:rsidRPr="0095721A">
        <w:rPr>
          <w:rFonts w:ascii="Times New Roman" w:eastAsia="TimesNewRomanPSMT" w:hAnsi="Times New Roman" w:cs="Times New Roman"/>
          <w:i/>
          <w:sz w:val="28"/>
          <w:szCs w:val="28"/>
          <w:lang w:val="uk-UA"/>
        </w:rPr>
        <w:t xml:space="preserve"> Б.Ф.</w:t>
      </w:r>
      <w:r w:rsidRPr="0095721A">
        <w:rPr>
          <w:rFonts w:ascii="Times New Roman" w:eastAsia="TimesNewRomanPSMT" w:hAnsi="Times New Roman" w:cs="Times New Roman"/>
          <w:sz w:val="28"/>
          <w:szCs w:val="28"/>
          <w:lang w:val="uk-UA"/>
        </w:rPr>
        <w:t xml:space="preserve"> О </w:t>
      </w:r>
      <w:proofErr w:type="spellStart"/>
      <w:r w:rsidRPr="0095721A">
        <w:rPr>
          <w:rFonts w:ascii="Times New Roman" w:eastAsia="TimesNewRomanPSMT" w:hAnsi="Times New Roman" w:cs="Times New Roman"/>
          <w:sz w:val="28"/>
          <w:szCs w:val="28"/>
          <w:lang w:val="uk-UA"/>
        </w:rPr>
        <w:t>начале</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человеческой</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истории</w:t>
      </w:r>
      <w:proofErr w:type="spellEnd"/>
      <w:r w:rsidRPr="0095721A">
        <w:rPr>
          <w:rFonts w:ascii="Times New Roman" w:eastAsia="TimesNewRomanPSMT" w:hAnsi="Times New Roman" w:cs="Times New Roman"/>
          <w:sz w:val="28"/>
          <w:szCs w:val="28"/>
          <w:lang w:val="uk-UA"/>
        </w:rPr>
        <w:t xml:space="preserve"> (проблемі </w:t>
      </w:r>
      <w:proofErr w:type="spellStart"/>
      <w:r w:rsidRPr="0095721A">
        <w:rPr>
          <w:rFonts w:ascii="Times New Roman" w:eastAsia="TimesNewRomanPSMT" w:hAnsi="Times New Roman" w:cs="Times New Roman"/>
          <w:sz w:val="28"/>
          <w:szCs w:val="28"/>
          <w:lang w:val="uk-UA"/>
        </w:rPr>
        <w:t>палеопсихологии</w:t>
      </w:r>
      <w:proofErr w:type="spellEnd"/>
      <w:r w:rsidRPr="0095721A">
        <w:rPr>
          <w:rFonts w:ascii="Times New Roman" w:eastAsia="TimesNewRomanPSMT" w:hAnsi="Times New Roman" w:cs="Times New Roman"/>
          <w:sz w:val="28"/>
          <w:szCs w:val="28"/>
          <w:lang w:val="uk-UA"/>
        </w:rPr>
        <w:t xml:space="preserve">) // Б.Ф. </w:t>
      </w:r>
      <w:proofErr w:type="spellStart"/>
      <w:r w:rsidRPr="0095721A">
        <w:rPr>
          <w:rFonts w:ascii="Times New Roman" w:eastAsia="TimesNewRomanPSMT" w:hAnsi="Times New Roman" w:cs="Times New Roman"/>
          <w:sz w:val="28"/>
          <w:szCs w:val="28"/>
          <w:lang w:val="uk-UA"/>
        </w:rPr>
        <w:t>Поршнев</w:t>
      </w:r>
      <w:proofErr w:type="spellEnd"/>
      <w:r w:rsidRPr="0095721A">
        <w:rPr>
          <w:rFonts w:ascii="Times New Roman" w:eastAsia="TimesNewRomanPSMT" w:hAnsi="Times New Roman" w:cs="Times New Roman"/>
          <w:sz w:val="28"/>
          <w:szCs w:val="28"/>
          <w:lang w:val="uk-UA"/>
        </w:rPr>
        <w:t xml:space="preserve">. – </w:t>
      </w:r>
      <w:proofErr w:type="spellStart"/>
      <w:r w:rsidRPr="0095721A">
        <w:rPr>
          <w:rFonts w:ascii="Times New Roman" w:eastAsia="TimesNewRomanPSMT" w:hAnsi="Times New Roman" w:cs="Times New Roman"/>
          <w:sz w:val="28"/>
          <w:szCs w:val="28"/>
          <w:lang w:val="uk-UA"/>
        </w:rPr>
        <w:t>СПб</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Алетейя</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Историческая</w:t>
      </w:r>
      <w:proofErr w:type="spellEnd"/>
      <w:r w:rsidRPr="0095721A">
        <w:rPr>
          <w:rFonts w:ascii="Times New Roman" w:eastAsia="TimesNewRomanPSMT" w:hAnsi="Times New Roman" w:cs="Times New Roman"/>
          <w:sz w:val="28"/>
          <w:szCs w:val="28"/>
          <w:lang w:val="uk-UA"/>
        </w:rPr>
        <w:t xml:space="preserve"> книга, 2007. – 713 с.</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eastAsia="TimesNewRomanPSMT" w:hAnsi="Times New Roman" w:cs="Times New Roman"/>
          <w:sz w:val="28"/>
          <w:szCs w:val="28"/>
          <w:lang w:val="uk-UA"/>
        </w:rPr>
      </w:pPr>
      <w:proofErr w:type="spellStart"/>
      <w:r w:rsidRPr="0095721A">
        <w:rPr>
          <w:rFonts w:ascii="Times New Roman" w:eastAsia="TimesNewRomanPSMT" w:hAnsi="Times New Roman" w:cs="Times New Roman"/>
          <w:i/>
          <w:sz w:val="28"/>
          <w:szCs w:val="28"/>
          <w:lang w:val="uk-UA"/>
        </w:rPr>
        <w:t>Присяжнюк</w:t>
      </w:r>
      <w:proofErr w:type="spellEnd"/>
      <w:r w:rsidRPr="0095721A">
        <w:rPr>
          <w:rFonts w:ascii="Times New Roman" w:eastAsia="TimesNewRomanPSMT" w:hAnsi="Times New Roman" w:cs="Times New Roman"/>
          <w:i/>
          <w:sz w:val="28"/>
          <w:szCs w:val="28"/>
          <w:lang w:val="uk-UA"/>
        </w:rPr>
        <w:t xml:space="preserve"> Л.</w:t>
      </w:r>
      <w:r w:rsidRPr="0095721A">
        <w:rPr>
          <w:rFonts w:ascii="Times New Roman" w:hAnsi="Times New Roman" w:cs="Times New Roman"/>
          <w:sz w:val="28"/>
          <w:szCs w:val="28"/>
          <w:lang w:val="uk-UA"/>
        </w:rPr>
        <w:t>Ф. Свій/чужий в образній системі романів Г. Гріна: семантико-когнітивний аспект: автореф. дис. на здобуття наук. ступ. канд.: філолог. наук; спец.:10.02.04 – К., 2007.</w:t>
      </w:r>
      <w:r w:rsidRPr="0095721A">
        <w:rPr>
          <w:rFonts w:ascii="Times New Roman" w:eastAsia="TimesNewRomanPSMT" w:hAnsi="Times New Roman" w:cs="Times New Roman"/>
          <w:sz w:val="28"/>
          <w:szCs w:val="28"/>
          <w:lang w:val="uk-UA"/>
        </w:rPr>
        <w:t xml:space="preserve"> </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eastAsia="TimesNewRomanPSMT" w:hAnsi="Times New Roman" w:cs="Times New Roman"/>
          <w:sz w:val="28"/>
          <w:szCs w:val="28"/>
          <w:lang w:val="uk-UA"/>
        </w:rPr>
      </w:pPr>
      <w:proofErr w:type="spellStart"/>
      <w:r w:rsidRPr="0095721A">
        <w:rPr>
          <w:rFonts w:ascii="Times New Roman" w:eastAsia="TimesNewRomanPSMT" w:hAnsi="Times New Roman" w:cs="Times New Roman"/>
          <w:i/>
          <w:sz w:val="28"/>
          <w:szCs w:val="28"/>
          <w:lang w:val="uk-UA"/>
        </w:rPr>
        <w:t>Рікер</w:t>
      </w:r>
      <w:proofErr w:type="spellEnd"/>
      <w:r w:rsidRPr="0095721A">
        <w:rPr>
          <w:rFonts w:ascii="Times New Roman" w:eastAsia="TimesNewRomanPSMT" w:hAnsi="Times New Roman" w:cs="Times New Roman"/>
          <w:i/>
          <w:sz w:val="28"/>
          <w:szCs w:val="28"/>
          <w:lang w:val="uk-UA"/>
        </w:rPr>
        <w:t xml:space="preserve"> П.</w:t>
      </w:r>
      <w:r w:rsidRPr="0095721A">
        <w:rPr>
          <w:rFonts w:ascii="Times New Roman" w:eastAsia="TimesNewRomanPSMT" w:hAnsi="Times New Roman" w:cs="Times New Roman"/>
          <w:sz w:val="28"/>
          <w:szCs w:val="28"/>
          <w:lang w:val="uk-UA"/>
        </w:rPr>
        <w:t xml:space="preserve"> Сам як інший / Поль </w:t>
      </w:r>
      <w:proofErr w:type="spellStart"/>
      <w:r w:rsidRPr="0095721A">
        <w:rPr>
          <w:rFonts w:ascii="Times New Roman" w:eastAsia="TimesNewRomanPSMT" w:hAnsi="Times New Roman" w:cs="Times New Roman"/>
          <w:sz w:val="28"/>
          <w:szCs w:val="28"/>
          <w:lang w:val="uk-UA"/>
        </w:rPr>
        <w:t>Рікер</w:t>
      </w:r>
      <w:proofErr w:type="spellEnd"/>
      <w:r w:rsidRPr="0095721A">
        <w:rPr>
          <w:rFonts w:ascii="Times New Roman" w:eastAsia="TimesNewRomanPSMT" w:hAnsi="Times New Roman" w:cs="Times New Roman"/>
          <w:sz w:val="28"/>
          <w:szCs w:val="28"/>
          <w:lang w:val="uk-UA"/>
        </w:rPr>
        <w:t>. – К.: Дух і Літера, 2002. – 456 с.</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i/>
          <w:iCs/>
          <w:sz w:val="28"/>
          <w:szCs w:val="28"/>
          <w:lang w:val="uk-UA"/>
        </w:rPr>
      </w:pPr>
      <w:r w:rsidRPr="0095721A">
        <w:rPr>
          <w:rFonts w:ascii="Times New Roman" w:hAnsi="Times New Roman" w:cs="Times New Roman"/>
          <w:i/>
          <w:sz w:val="28"/>
          <w:szCs w:val="28"/>
          <w:lang w:val="uk-UA"/>
        </w:rPr>
        <w:t>Семенова Д.</w:t>
      </w:r>
      <w:r w:rsidRPr="0095721A">
        <w:rPr>
          <w:rFonts w:ascii="Times New Roman" w:hAnsi="Times New Roman" w:cs="Times New Roman"/>
          <w:sz w:val="28"/>
          <w:szCs w:val="28"/>
          <w:lang w:val="uk-UA"/>
        </w:rPr>
        <w:t xml:space="preserve"> «Чуже та «»Інше» в дослідженні </w:t>
      </w:r>
      <w:proofErr w:type="spellStart"/>
      <w:r w:rsidRPr="0095721A">
        <w:rPr>
          <w:rFonts w:ascii="Times New Roman" w:hAnsi="Times New Roman" w:cs="Times New Roman"/>
          <w:sz w:val="28"/>
          <w:szCs w:val="28"/>
          <w:lang w:val="uk-UA"/>
        </w:rPr>
        <w:t>націокультурної</w:t>
      </w:r>
      <w:proofErr w:type="spellEnd"/>
      <w:r w:rsidRPr="0095721A">
        <w:rPr>
          <w:rFonts w:ascii="Times New Roman" w:hAnsi="Times New Roman" w:cs="Times New Roman"/>
          <w:sz w:val="28"/>
          <w:szCs w:val="28"/>
          <w:lang w:val="uk-UA"/>
        </w:rPr>
        <w:t xml:space="preserve"> ідентичності в літературних творах: спроба концептуалізації термінологічного поля // Проблема культурної ідентичності в літературно-художньому дискурсі ХІХ-ХХІ ст.: Колективна монографія. – К.: </w:t>
      </w:r>
      <w:proofErr w:type="spellStart"/>
      <w:r w:rsidRPr="0095721A">
        <w:rPr>
          <w:rFonts w:ascii="Times New Roman" w:hAnsi="Times New Roman" w:cs="Times New Roman"/>
          <w:sz w:val="28"/>
          <w:szCs w:val="28"/>
          <w:lang w:val="uk-UA"/>
        </w:rPr>
        <w:t>НаУКМА</w:t>
      </w:r>
      <w:proofErr w:type="spellEnd"/>
      <w:r w:rsidRPr="0095721A">
        <w:rPr>
          <w:rFonts w:ascii="Times New Roman" w:hAnsi="Times New Roman" w:cs="Times New Roman"/>
          <w:sz w:val="28"/>
          <w:szCs w:val="28"/>
          <w:lang w:val="uk-UA"/>
        </w:rPr>
        <w:t>, 2014. – С. 81.</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eastAsia="TimesNewRomanPSMT" w:hAnsi="Times New Roman" w:cs="Times New Roman"/>
          <w:sz w:val="28"/>
          <w:szCs w:val="28"/>
          <w:lang w:val="uk-UA"/>
        </w:rPr>
      </w:pPr>
      <w:proofErr w:type="spellStart"/>
      <w:r w:rsidRPr="0095721A">
        <w:rPr>
          <w:rFonts w:ascii="Times New Roman" w:hAnsi="Times New Roman" w:cs="Times New Roman"/>
          <w:i/>
          <w:iCs/>
          <w:sz w:val="28"/>
          <w:szCs w:val="28"/>
          <w:lang w:val="uk-UA"/>
        </w:rPr>
        <w:t>Сепир</w:t>
      </w:r>
      <w:proofErr w:type="spellEnd"/>
      <w:r w:rsidRPr="0095721A">
        <w:rPr>
          <w:rFonts w:ascii="Times New Roman" w:hAnsi="Times New Roman" w:cs="Times New Roman"/>
          <w:i/>
          <w:iCs/>
          <w:sz w:val="28"/>
          <w:szCs w:val="28"/>
          <w:lang w:val="uk-UA"/>
        </w:rPr>
        <w:t xml:space="preserve"> Э. </w:t>
      </w:r>
      <w:proofErr w:type="spellStart"/>
      <w:r w:rsidRPr="0095721A">
        <w:rPr>
          <w:rFonts w:ascii="Times New Roman" w:hAnsi="Times New Roman" w:cs="Times New Roman"/>
          <w:iCs/>
          <w:sz w:val="28"/>
          <w:szCs w:val="28"/>
          <w:lang w:val="uk-UA"/>
        </w:rPr>
        <w:t>Избранные</w:t>
      </w:r>
      <w:proofErr w:type="spellEnd"/>
      <w:r w:rsidRPr="0095721A">
        <w:rPr>
          <w:rFonts w:ascii="Times New Roman" w:hAnsi="Times New Roman" w:cs="Times New Roman"/>
          <w:iCs/>
          <w:sz w:val="28"/>
          <w:szCs w:val="28"/>
          <w:lang w:val="uk-UA"/>
        </w:rPr>
        <w:t xml:space="preserve"> </w:t>
      </w:r>
      <w:proofErr w:type="spellStart"/>
      <w:r w:rsidRPr="0095721A">
        <w:rPr>
          <w:rFonts w:ascii="Times New Roman" w:hAnsi="Times New Roman" w:cs="Times New Roman"/>
          <w:iCs/>
          <w:sz w:val="28"/>
          <w:szCs w:val="28"/>
          <w:lang w:val="uk-UA"/>
        </w:rPr>
        <w:t>труды</w:t>
      </w:r>
      <w:proofErr w:type="spellEnd"/>
      <w:r w:rsidRPr="0095721A">
        <w:rPr>
          <w:rFonts w:ascii="Times New Roman" w:hAnsi="Times New Roman" w:cs="Times New Roman"/>
          <w:iCs/>
          <w:sz w:val="28"/>
          <w:szCs w:val="28"/>
          <w:lang w:val="uk-UA"/>
        </w:rPr>
        <w:t xml:space="preserve"> по </w:t>
      </w:r>
      <w:proofErr w:type="spellStart"/>
      <w:r w:rsidRPr="0095721A">
        <w:rPr>
          <w:rFonts w:ascii="Times New Roman" w:hAnsi="Times New Roman" w:cs="Times New Roman"/>
          <w:iCs/>
          <w:sz w:val="28"/>
          <w:szCs w:val="28"/>
          <w:lang w:val="uk-UA"/>
        </w:rPr>
        <w:t>языкознанию</w:t>
      </w:r>
      <w:proofErr w:type="spellEnd"/>
      <w:r w:rsidRPr="0095721A">
        <w:rPr>
          <w:rFonts w:ascii="Times New Roman" w:hAnsi="Times New Roman" w:cs="Times New Roman"/>
          <w:iCs/>
          <w:sz w:val="28"/>
          <w:szCs w:val="28"/>
          <w:lang w:val="uk-UA"/>
        </w:rPr>
        <w:t xml:space="preserve"> и </w:t>
      </w:r>
      <w:proofErr w:type="spellStart"/>
      <w:r w:rsidRPr="0095721A">
        <w:rPr>
          <w:rFonts w:ascii="Times New Roman" w:hAnsi="Times New Roman" w:cs="Times New Roman"/>
          <w:iCs/>
          <w:sz w:val="28"/>
          <w:szCs w:val="28"/>
          <w:lang w:val="uk-UA"/>
        </w:rPr>
        <w:t>культурологии</w:t>
      </w:r>
      <w:proofErr w:type="spellEnd"/>
      <w:r w:rsidRPr="0095721A">
        <w:rPr>
          <w:rFonts w:ascii="Times New Roman" w:hAnsi="Times New Roman" w:cs="Times New Roman"/>
          <w:iCs/>
          <w:sz w:val="28"/>
          <w:szCs w:val="28"/>
          <w:lang w:val="uk-UA"/>
        </w:rPr>
        <w:t>. – М., 1993.</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eastAsia="TimesNewRomanPSMT" w:hAnsi="Times New Roman" w:cs="Times New Roman"/>
          <w:sz w:val="28"/>
          <w:szCs w:val="28"/>
          <w:lang w:val="uk-UA"/>
        </w:rPr>
      </w:pPr>
      <w:r w:rsidRPr="0095721A">
        <w:rPr>
          <w:rFonts w:ascii="Times New Roman" w:eastAsia="TimesNewRomanPSMT" w:hAnsi="Times New Roman" w:cs="Times New Roman"/>
          <w:i/>
          <w:sz w:val="28"/>
          <w:szCs w:val="28"/>
          <w:lang w:val="uk-UA"/>
        </w:rPr>
        <w:t>Соболева Н.И.</w:t>
      </w:r>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Социальная</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мифология</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социокультурный</w:t>
      </w:r>
      <w:proofErr w:type="spellEnd"/>
      <w:r w:rsidRPr="0095721A">
        <w:rPr>
          <w:rFonts w:ascii="Times New Roman" w:eastAsia="TimesNewRomanPSMT" w:hAnsi="Times New Roman" w:cs="Times New Roman"/>
          <w:sz w:val="28"/>
          <w:szCs w:val="28"/>
          <w:lang w:val="uk-UA"/>
        </w:rPr>
        <w:t xml:space="preserve"> аспект / Н.И. Соболева // </w:t>
      </w:r>
      <w:proofErr w:type="spellStart"/>
      <w:r w:rsidRPr="0095721A">
        <w:rPr>
          <w:rFonts w:ascii="Times New Roman" w:eastAsia="TimesNewRomanPSMT" w:hAnsi="Times New Roman" w:cs="Times New Roman"/>
          <w:sz w:val="28"/>
          <w:szCs w:val="28"/>
          <w:lang w:val="uk-UA"/>
        </w:rPr>
        <w:t>Социс</w:t>
      </w:r>
      <w:proofErr w:type="spellEnd"/>
      <w:r w:rsidRPr="0095721A">
        <w:rPr>
          <w:rFonts w:ascii="Times New Roman" w:eastAsia="TimesNewRomanPSMT" w:hAnsi="Times New Roman" w:cs="Times New Roman"/>
          <w:sz w:val="28"/>
          <w:szCs w:val="28"/>
          <w:lang w:val="uk-UA"/>
        </w:rPr>
        <w:t>. – 1999. – № 10. – С. 145–148.</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eastAsia="TimesNewRomanPSMT" w:hAnsi="Times New Roman" w:cs="Times New Roman"/>
          <w:sz w:val="28"/>
          <w:szCs w:val="28"/>
          <w:lang w:val="uk-UA"/>
        </w:rPr>
      </w:pPr>
      <w:r w:rsidRPr="0095721A">
        <w:rPr>
          <w:rFonts w:ascii="Times New Roman" w:eastAsia="TimesNewRomanPSMT" w:hAnsi="Times New Roman" w:cs="Times New Roman"/>
          <w:i/>
          <w:sz w:val="28"/>
          <w:szCs w:val="28"/>
          <w:lang w:val="uk-UA"/>
        </w:rPr>
        <w:t>Суковата В.А</w:t>
      </w:r>
      <w:r w:rsidRPr="0095721A">
        <w:rPr>
          <w:rFonts w:ascii="Times New Roman" w:eastAsia="TimesNewRomanPSMT" w:hAnsi="Times New Roman" w:cs="Times New Roman"/>
          <w:sz w:val="28"/>
          <w:szCs w:val="28"/>
          <w:lang w:val="uk-UA"/>
        </w:rPr>
        <w:t xml:space="preserve">. Категорія Іншого, її джерела та сучасні напрямки: методологічний аналіз // </w:t>
      </w:r>
      <w:proofErr w:type="spellStart"/>
      <w:r w:rsidRPr="0095721A">
        <w:rPr>
          <w:rFonts w:ascii="Times New Roman" w:eastAsia="TimesNewRomanPSMT" w:hAnsi="Times New Roman" w:cs="Times New Roman"/>
          <w:sz w:val="28"/>
          <w:szCs w:val="28"/>
          <w:lang w:val="uk-UA"/>
        </w:rPr>
        <w:t>Totallogy</w:t>
      </w:r>
      <w:proofErr w:type="spellEnd"/>
      <w:r w:rsidRPr="0095721A">
        <w:rPr>
          <w:rFonts w:ascii="Times New Roman" w:eastAsia="TimesNewRomanPSMT" w:hAnsi="Times New Roman" w:cs="Times New Roman"/>
          <w:sz w:val="28"/>
          <w:szCs w:val="28"/>
          <w:lang w:val="uk-UA"/>
        </w:rPr>
        <w:t xml:space="preserve">. </w:t>
      </w:r>
      <w:proofErr w:type="spellStart"/>
      <w:r w:rsidRPr="0095721A">
        <w:rPr>
          <w:rFonts w:ascii="Times New Roman" w:eastAsia="TimesNewRomanPSMT" w:hAnsi="Times New Roman" w:cs="Times New Roman"/>
          <w:sz w:val="28"/>
          <w:szCs w:val="28"/>
          <w:lang w:val="uk-UA"/>
        </w:rPr>
        <w:t>Постнекласичні</w:t>
      </w:r>
      <w:proofErr w:type="spellEnd"/>
      <w:r w:rsidRPr="0095721A">
        <w:rPr>
          <w:rFonts w:ascii="Times New Roman" w:eastAsia="TimesNewRomanPSMT" w:hAnsi="Times New Roman" w:cs="Times New Roman"/>
          <w:sz w:val="28"/>
          <w:szCs w:val="28"/>
          <w:lang w:val="uk-UA"/>
        </w:rPr>
        <w:t xml:space="preserve"> дослідження – К.: ЦГО НАН України, 2014. – №31. – С. 285-301. </w:t>
      </w:r>
    </w:p>
    <w:p w:rsidR="001A54B0" w:rsidRPr="0095721A" w:rsidRDefault="001A54B0" w:rsidP="001A54B0">
      <w:pPr>
        <w:pStyle w:val="aa"/>
        <w:numPr>
          <w:ilvl w:val="1"/>
          <w:numId w:val="3"/>
        </w:numPr>
        <w:tabs>
          <w:tab w:val="clear" w:pos="144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proofErr w:type="spellStart"/>
      <w:r w:rsidRPr="0095721A">
        <w:rPr>
          <w:rFonts w:ascii="Times New Roman" w:eastAsia="TimesNewRomanPSMT" w:hAnsi="Times New Roman" w:cs="Times New Roman"/>
          <w:i/>
          <w:sz w:val="28"/>
          <w:szCs w:val="28"/>
          <w:lang w:val="uk-UA"/>
        </w:rPr>
        <w:t>Ф’ют</w:t>
      </w:r>
      <w:proofErr w:type="spellEnd"/>
      <w:r w:rsidRPr="0095721A">
        <w:rPr>
          <w:rFonts w:ascii="Times New Roman" w:eastAsia="TimesNewRomanPSMT" w:hAnsi="Times New Roman" w:cs="Times New Roman"/>
          <w:i/>
          <w:sz w:val="28"/>
          <w:szCs w:val="28"/>
          <w:lang w:val="uk-UA"/>
        </w:rPr>
        <w:t xml:space="preserve"> А.</w:t>
      </w:r>
      <w:r w:rsidRPr="0095721A">
        <w:rPr>
          <w:rFonts w:ascii="Times New Roman" w:eastAsia="TimesNewRomanPSMT" w:hAnsi="Times New Roman" w:cs="Times New Roman"/>
          <w:sz w:val="28"/>
          <w:szCs w:val="28"/>
          <w:lang w:val="uk-UA"/>
        </w:rPr>
        <w:t xml:space="preserve"> Зустрічі з Іншим / перекл.. з пол. Ярослав Поліщук. – К.: Акта, 2009. – 262 с.</w:t>
      </w:r>
    </w:p>
    <w:p w:rsidR="008441DB" w:rsidRPr="0095721A" w:rsidRDefault="008441DB" w:rsidP="00321DF9">
      <w:pPr>
        <w:jc w:val="both"/>
        <w:rPr>
          <w:rFonts w:ascii="Times New Roman" w:hAnsi="Times New Roman" w:cs="Times New Roman"/>
          <w:sz w:val="28"/>
          <w:szCs w:val="28"/>
          <w:lang w:val="uk-UA"/>
        </w:rPr>
      </w:pPr>
    </w:p>
    <w:sectPr w:rsidR="008441DB" w:rsidRPr="00957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83" w:usb1="08070000" w:usb2="00000010" w:usb3="00000000" w:csb0="0002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5BBC"/>
    <w:multiLevelType w:val="hybridMultilevel"/>
    <w:tmpl w:val="D3D4EBA6"/>
    <w:lvl w:ilvl="0" w:tplc="8684F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A4B01FA"/>
    <w:multiLevelType w:val="hybridMultilevel"/>
    <w:tmpl w:val="E8BABBC6"/>
    <w:lvl w:ilvl="0" w:tplc="BECAF6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4122C6"/>
    <w:multiLevelType w:val="hybridMultilevel"/>
    <w:tmpl w:val="65E4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DB"/>
    <w:rsid w:val="00023C4C"/>
    <w:rsid w:val="00093A3B"/>
    <w:rsid w:val="00094447"/>
    <w:rsid w:val="000B2EE2"/>
    <w:rsid w:val="000E539F"/>
    <w:rsid w:val="0010091F"/>
    <w:rsid w:val="00123A62"/>
    <w:rsid w:val="001328D2"/>
    <w:rsid w:val="00157DE5"/>
    <w:rsid w:val="001601F7"/>
    <w:rsid w:val="0016464B"/>
    <w:rsid w:val="001655C6"/>
    <w:rsid w:val="001A377F"/>
    <w:rsid w:val="001A54B0"/>
    <w:rsid w:val="001D5D58"/>
    <w:rsid w:val="002269C5"/>
    <w:rsid w:val="00235954"/>
    <w:rsid w:val="0024689E"/>
    <w:rsid w:val="00250640"/>
    <w:rsid w:val="0027158A"/>
    <w:rsid w:val="002817B3"/>
    <w:rsid w:val="00293DB7"/>
    <w:rsid w:val="002A1008"/>
    <w:rsid w:val="002B2917"/>
    <w:rsid w:val="002D6AAE"/>
    <w:rsid w:val="002F6D7E"/>
    <w:rsid w:val="00307CD2"/>
    <w:rsid w:val="00307EAA"/>
    <w:rsid w:val="003172B0"/>
    <w:rsid w:val="00321DF9"/>
    <w:rsid w:val="00334C1C"/>
    <w:rsid w:val="00347F4C"/>
    <w:rsid w:val="00362158"/>
    <w:rsid w:val="003B1296"/>
    <w:rsid w:val="003B3B86"/>
    <w:rsid w:val="003C10B6"/>
    <w:rsid w:val="00411D74"/>
    <w:rsid w:val="00437AB5"/>
    <w:rsid w:val="0048263D"/>
    <w:rsid w:val="004B1207"/>
    <w:rsid w:val="00517FAA"/>
    <w:rsid w:val="005467BE"/>
    <w:rsid w:val="0057194E"/>
    <w:rsid w:val="005816A8"/>
    <w:rsid w:val="00582A4B"/>
    <w:rsid w:val="005A18FA"/>
    <w:rsid w:val="005D638D"/>
    <w:rsid w:val="00654A63"/>
    <w:rsid w:val="006B0B10"/>
    <w:rsid w:val="006C7BC1"/>
    <w:rsid w:val="006F6D8A"/>
    <w:rsid w:val="007012EC"/>
    <w:rsid w:val="00731518"/>
    <w:rsid w:val="00761BA3"/>
    <w:rsid w:val="00792358"/>
    <w:rsid w:val="007A1D53"/>
    <w:rsid w:val="007C4C46"/>
    <w:rsid w:val="007E1DA2"/>
    <w:rsid w:val="00842444"/>
    <w:rsid w:val="008441DB"/>
    <w:rsid w:val="008538BB"/>
    <w:rsid w:val="00864005"/>
    <w:rsid w:val="00874030"/>
    <w:rsid w:val="008A4EEC"/>
    <w:rsid w:val="008C32DA"/>
    <w:rsid w:val="008E0AFF"/>
    <w:rsid w:val="009236F3"/>
    <w:rsid w:val="009473B0"/>
    <w:rsid w:val="00952153"/>
    <w:rsid w:val="0095721A"/>
    <w:rsid w:val="009A0BA1"/>
    <w:rsid w:val="009B2D80"/>
    <w:rsid w:val="009D6E7D"/>
    <w:rsid w:val="009F71AC"/>
    <w:rsid w:val="00A21BAD"/>
    <w:rsid w:val="00A361A7"/>
    <w:rsid w:val="00A47E6B"/>
    <w:rsid w:val="00A6333D"/>
    <w:rsid w:val="00A7403E"/>
    <w:rsid w:val="00AE17C6"/>
    <w:rsid w:val="00B46D0C"/>
    <w:rsid w:val="00B716BD"/>
    <w:rsid w:val="00B810F1"/>
    <w:rsid w:val="00BA3C10"/>
    <w:rsid w:val="00BC5E8B"/>
    <w:rsid w:val="00BC66CB"/>
    <w:rsid w:val="00BD0DF6"/>
    <w:rsid w:val="00BD5FD8"/>
    <w:rsid w:val="00C14714"/>
    <w:rsid w:val="00C57933"/>
    <w:rsid w:val="00C7670C"/>
    <w:rsid w:val="00C97C82"/>
    <w:rsid w:val="00CD18B1"/>
    <w:rsid w:val="00CF7E5A"/>
    <w:rsid w:val="00D1547E"/>
    <w:rsid w:val="00D87162"/>
    <w:rsid w:val="00DB09E5"/>
    <w:rsid w:val="00DB40D6"/>
    <w:rsid w:val="00DB65D9"/>
    <w:rsid w:val="00DC2ABF"/>
    <w:rsid w:val="00E02EE9"/>
    <w:rsid w:val="00E4160C"/>
    <w:rsid w:val="00E42B2A"/>
    <w:rsid w:val="00E45CA3"/>
    <w:rsid w:val="00E5205C"/>
    <w:rsid w:val="00EA0BE3"/>
    <w:rsid w:val="00EB2F91"/>
    <w:rsid w:val="00EC41AD"/>
    <w:rsid w:val="00EE7C1C"/>
    <w:rsid w:val="00EF0B5D"/>
    <w:rsid w:val="00F00E81"/>
    <w:rsid w:val="00F349C3"/>
    <w:rsid w:val="00F4327F"/>
    <w:rsid w:val="00F4507C"/>
    <w:rsid w:val="00F54EC6"/>
    <w:rsid w:val="00F74EE3"/>
    <w:rsid w:val="00F85FA7"/>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2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1518"/>
    <w:rPr>
      <w:sz w:val="16"/>
      <w:szCs w:val="16"/>
    </w:rPr>
  </w:style>
  <w:style w:type="paragraph" w:styleId="a4">
    <w:name w:val="annotation text"/>
    <w:basedOn w:val="a"/>
    <w:link w:val="a5"/>
    <w:uiPriority w:val="99"/>
    <w:semiHidden/>
    <w:unhideWhenUsed/>
    <w:rsid w:val="00731518"/>
    <w:pPr>
      <w:spacing w:line="240" w:lineRule="auto"/>
    </w:pPr>
    <w:rPr>
      <w:sz w:val="20"/>
      <w:szCs w:val="20"/>
    </w:rPr>
  </w:style>
  <w:style w:type="character" w:customStyle="1" w:styleId="a5">
    <w:name w:val="Текст примечания Знак"/>
    <w:basedOn w:val="a0"/>
    <w:link w:val="a4"/>
    <w:uiPriority w:val="99"/>
    <w:semiHidden/>
    <w:rsid w:val="00731518"/>
    <w:rPr>
      <w:sz w:val="20"/>
      <w:szCs w:val="20"/>
    </w:rPr>
  </w:style>
  <w:style w:type="paragraph" w:styleId="a6">
    <w:name w:val="annotation subject"/>
    <w:basedOn w:val="a4"/>
    <w:next w:val="a4"/>
    <w:link w:val="a7"/>
    <w:uiPriority w:val="99"/>
    <w:semiHidden/>
    <w:unhideWhenUsed/>
    <w:rsid w:val="00731518"/>
    <w:rPr>
      <w:b/>
      <w:bCs/>
    </w:rPr>
  </w:style>
  <w:style w:type="character" w:customStyle="1" w:styleId="a7">
    <w:name w:val="Тема примечания Знак"/>
    <w:basedOn w:val="a5"/>
    <w:link w:val="a6"/>
    <w:uiPriority w:val="99"/>
    <w:semiHidden/>
    <w:rsid w:val="00731518"/>
    <w:rPr>
      <w:b/>
      <w:bCs/>
      <w:sz w:val="20"/>
      <w:szCs w:val="20"/>
    </w:rPr>
  </w:style>
  <w:style w:type="paragraph" w:styleId="a8">
    <w:name w:val="Balloon Text"/>
    <w:basedOn w:val="a"/>
    <w:link w:val="a9"/>
    <w:uiPriority w:val="99"/>
    <w:semiHidden/>
    <w:unhideWhenUsed/>
    <w:rsid w:val="007315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518"/>
    <w:rPr>
      <w:rFonts w:ascii="Tahoma" w:hAnsi="Tahoma" w:cs="Tahoma"/>
      <w:sz w:val="16"/>
      <w:szCs w:val="16"/>
    </w:rPr>
  </w:style>
  <w:style w:type="character" w:customStyle="1" w:styleId="10">
    <w:name w:val="Заголовок 1 Знак"/>
    <w:basedOn w:val="a0"/>
    <w:link w:val="1"/>
    <w:uiPriority w:val="9"/>
    <w:rsid w:val="00582A4B"/>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57194E"/>
    <w:pPr>
      <w:ind w:left="720"/>
      <w:contextualSpacing/>
    </w:pPr>
  </w:style>
  <w:style w:type="character" w:styleId="ab">
    <w:name w:val="Hyperlink"/>
    <w:basedOn w:val="a0"/>
    <w:uiPriority w:val="99"/>
    <w:unhideWhenUsed/>
    <w:rsid w:val="001A5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2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1518"/>
    <w:rPr>
      <w:sz w:val="16"/>
      <w:szCs w:val="16"/>
    </w:rPr>
  </w:style>
  <w:style w:type="paragraph" w:styleId="a4">
    <w:name w:val="annotation text"/>
    <w:basedOn w:val="a"/>
    <w:link w:val="a5"/>
    <w:uiPriority w:val="99"/>
    <w:semiHidden/>
    <w:unhideWhenUsed/>
    <w:rsid w:val="00731518"/>
    <w:pPr>
      <w:spacing w:line="240" w:lineRule="auto"/>
    </w:pPr>
    <w:rPr>
      <w:sz w:val="20"/>
      <w:szCs w:val="20"/>
    </w:rPr>
  </w:style>
  <w:style w:type="character" w:customStyle="1" w:styleId="a5">
    <w:name w:val="Текст примечания Знак"/>
    <w:basedOn w:val="a0"/>
    <w:link w:val="a4"/>
    <w:uiPriority w:val="99"/>
    <w:semiHidden/>
    <w:rsid w:val="00731518"/>
    <w:rPr>
      <w:sz w:val="20"/>
      <w:szCs w:val="20"/>
    </w:rPr>
  </w:style>
  <w:style w:type="paragraph" w:styleId="a6">
    <w:name w:val="annotation subject"/>
    <w:basedOn w:val="a4"/>
    <w:next w:val="a4"/>
    <w:link w:val="a7"/>
    <w:uiPriority w:val="99"/>
    <w:semiHidden/>
    <w:unhideWhenUsed/>
    <w:rsid w:val="00731518"/>
    <w:rPr>
      <w:b/>
      <w:bCs/>
    </w:rPr>
  </w:style>
  <w:style w:type="character" w:customStyle="1" w:styleId="a7">
    <w:name w:val="Тема примечания Знак"/>
    <w:basedOn w:val="a5"/>
    <w:link w:val="a6"/>
    <w:uiPriority w:val="99"/>
    <w:semiHidden/>
    <w:rsid w:val="00731518"/>
    <w:rPr>
      <w:b/>
      <w:bCs/>
      <w:sz w:val="20"/>
      <w:szCs w:val="20"/>
    </w:rPr>
  </w:style>
  <w:style w:type="paragraph" w:styleId="a8">
    <w:name w:val="Balloon Text"/>
    <w:basedOn w:val="a"/>
    <w:link w:val="a9"/>
    <w:uiPriority w:val="99"/>
    <w:semiHidden/>
    <w:unhideWhenUsed/>
    <w:rsid w:val="007315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518"/>
    <w:rPr>
      <w:rFonts w:ascii="Tahoma" w:hAnsi="Tahoma" w:cs="Tahoma"/>
      <w:sz w:val="16"/>
      <w:szCs w:val="16"/>
    </w:rPr>
  </w:style>
  <w:style w:type="character" w:customStyle="1" w:styleId="10">
    <w:name w:val="Заголовок 1 Знак"/>
    <w:basedOn w:val="a0"/>
    <w:link w:val="1"/>
    <w:uiPriority w:val="9"/>
    <w:rsid w:val="00582A4B"/>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57194E"/>
    <w:pPr>
      <w:ind w:left="720"/>
      <w:contextualSpacing/>
    </w:pPr>
  </w:style>
  <w:style w:type="character" w:styleId="ab">
    <w:name w:val="Hyperlink"/>
    <w:basedOn w:val="a0"/>
    <w:uiPriority w:val="99"/>
    <w:unhideWhenUsed/>
    <w:rsid w:val="001A5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ligion.in.ua/main/analitica/26090-simulyaciya-ta-redukciya-mexanizmi-modelyuvannya-media-imidzhu-chuzhogo-u-suchasnij-kultur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F6CC-B74C-444F-BEFF-38A36F0F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4965</Words>
  <Characters>28303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3</cp:revision>
  <dcterms:created xsi:type="dcterms:W3CDTF">2016-09-18T19:05:00Z</dcterms:created>
  <dcterms:modified xsi:type="dcterms:W3CDTF">2017-11-26T00:05:00Z</dcterms:modified>
</cp:coreProperties>
</file>