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5E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Додаток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</w:t>
      </w:r>
    </w:p>
    <w:p w:rsidR="008B7A5E" w:rsidRPr="00C0504A" w:rsidRDefault="008B7A5E" w:rsidP="008B7A5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до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п.п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. 3.13</w:t>
      </w:r>
    </w:p>
    <w:p w:rsidR="008B7A5E" w:rsidRPr="00C0504A" w:rsidRDefault="008B7A5E" w:rsidP="008B7A5E">
      <w:pPr>
        <w:spacing w:after="0" w:line="30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8B7A5E" w:rsidRPr="00C0504A" w:rsidRDefault="008B7A5E" w:rsidP="008B7A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господарського, повітряного та космічного права</w:t>
      </w:r>
    </w:p>
    <w:p w:rsidR="008B7A5E" w:rsidRPr="00C0504A" w:rsidRDefault="008B7A5E" w:rsidP="008B7A5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 xml:space="preserve">Зав. кафедри ________  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Юлдашев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С.О.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 xml:space="preserve"> (підпис)                                (ПІБ)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1068D1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8B7A5E" w:rsidRPr="00C0504A" w:rsidRDefault="008B7A5E" w:rsidP="008B7A5E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ТИПОВІ ТЕСТИ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з дисципліни «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Земельне право</w:t>
      </w: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»</w:t>
      </w:r>
    </w:p>
    <w:p w:rsidR="008B7A5E" w:rsidRPr="00C0504A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> 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DD483D">
        <w:rPr>
          <w:rFonts w:ascii="Times New Roman" w:hAnsi="Times New Roman"/>
          <w:sz w:val="28"/>
          <w:szCs w:val="28"/>
          <w:lang w:val="uk-UA"/>
        </w:rPr>
        <w:t>1. Право власності на землю — це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володіння і користування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володіння і розпоряджання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володіти, користуватися і розпоряджатися земельними ділянками;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2. Земля в Україні може перебувати: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лише у державній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лише у комунальній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лише у приватній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 державній, комунальній і приватній власності.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3. Земельна ділянка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частина земної поверхні з установленими межами, певним місцем розташування, з визначеними щодо неї правами;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частина земної поверхні з установленими межами, певним місцем розташування, з визначеними щодо неї правами та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язками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4. Право власності на земельну ділянку поширюється в її межах: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лише на поверхневий (ґрунтовий) шар;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лише на водні об'єкти;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лише на ліси і багаторічні насадження на ній;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г) на поверхневий (ґрунтовий) шар, а також на водні об’єкти, ліси і багаторічні насадження на ній.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5. Суб'єктами права власності на землю є;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громадяни та юридичні особи — на землі приватної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територіальні громади, які реалізують це право безпосередньо або через органи місцевого самоврядування, — на землі комунальної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держава, яка реалізує це право через відповідні органи державної влади, — на землі державної власності;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іноземна держава, яка реалізує це право через відповідні органи державної влади, — на землі державної власності.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 6. Іноземні громадяни та особи, без громадянства можуть набувати права власності на земельні ділянки: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DD483D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483D">
        <w:rPr>
          <w:rFonts w:ascii="Times New Roman" w:hAnsi="Times New Roman"/>
          <w:sz w:val="28"/>
          <w:szCs w:val="28"/>
        </w:rPr>
        <w:t>у</w:t>
      </w:r>
      <w:proofErr w:type="gramEnd"/>
      <w:r w:rsidRPr="00DD483D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DD483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пунктів</w:t>
      </w:r>
      <w:proofErr w:type="spellEnd"/>
      <w:r w:rsidRPr="00DD483D">
        <w:rPr>
          <w:rFonts w:ascii="Times New Roman" w:hAnsi="Times New Roman"/>
          <w:sz w:val="28"/>
          <w:szCs w:val="28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D483D">
        <w:rPr>
          <w:rFonts w:ascii="Times New Roman" w:hAnsi="Times New Roman"/>
          <w:sz w:val="28"/>
          <w:szCs w:val="28"/>
        </w:rPr>
        <w:t>несільськогосподарського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DD483D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пункті</w:t>
      </w:r>
      <w:proofErr w:type="gramStart"/>
      <w:r w:rsidRPr="00DD483D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D483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DD483D">
        <w:rPr>
          <w:rFonts w:ascii="Times New Roman" w:hAnsi="Times New Roman"/>
          <w:sz w:val="28"/>
          <w:szCs w:val="28"/>
        </w:rPr>
        <w:t>яких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розташовані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об'єкти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нерухомого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майна, </w:t>
      </w:r>
      <w:proofErr w:type="spellStart"/>
      <w:r w:rsidRPr="00DD483D">
        <w:rPr>
          <w:rFonts w:ascii="Times New Roman" w:hAnsi="Times New Roman"/>
          <w:sz w:val="28"/>
          <w:szCs w:val="28"/>
        </w:rPr>
        <w:t>що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належать </w:t>
      </w:r>
      <w:proofErr w:type="spellStart"/>
      <w:r w:rsidRPr="00DD483D">
        <w:rPr>
          <w:rFonts w:ascii="Times New Roman" w:hAnsi="Times New Roman"/>
          <w:sz w:val="28"/>
          <w:szCs w:val="28"/>
        </w:rPr>
        <w:t>їм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D483D">
        <w:rPr>
          <w:rFonts w:ascii="Times New Roman" w:hAnsi="Times New Roman"/>
          <w:sz w:val="28"/>
          <w:szCs w:val="28"/>
        </w:rPr>
        <w:t>праві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приватної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DD483D">
        <w:rPr>
          <w:rFonts w:ascii="Times New Roman" w:hAnsi="Times New Roman"/>
          <w:sz w:val="28"/>
          <w:szCs w:val="28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D483D">
        <w:rPr>
          <w:rFonts w:ascii="Times New Roman" w:hAnsi="Times New Roman"/>
          <w:sz w:val="28"/>
          <w:szCs w:val="28"/>
        </w:rPr>
        <w:t>сільськогосподарського</w:t>
      </w:r>
      <w:proofErr w:type="spellEnd"/>
      <w:r w:rsidRPr="00DD48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83D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DD483D">
        <w:rPr>
          <w:rFonts w:ascii="Times New Roman" w:hAnsi="Times New Roman"/>
          <w:sz w:val="28"/>
          <w:szCs w:val="28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7. Землі сільськогосподарського призначення, прийняті у спадщину іноземними громадянами, а також особами без громадянства, підлягають відчуженню: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протягом року;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протягом 6 місяців;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протягом 3 місяців.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8. Землі, які належать на праві власності територіальним громадам сіл, селищ, міст, є: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комунальною власністю;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державною власністю;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приватною власністю.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9. Право державної власності на землю набуває і реалізує держава в особі: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Кабінету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Ради міністрів Автономної Республіки Крим;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обласних. Київської і Севастопольської міських, районних державних адміністрацій;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Президента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10 Власники земельних ділянок мають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продавати або іншим шляхом відчужувати </w:t>
      </w:r>
      <w:proofErr w:type="spellStart"/>
      <w:r w:rsidRPr="00DD483D">
        <w:rPr>
          <w:rFonts w:ascii="Times New Roman" w:hAnsi="Times New Roman"/>
          <w:sz w:val="28"/>
          <w:szCs w:val="28"/>
        </w:rPr>
        <w:t>зе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мельну ділянку, передавати її в оренду, заставу, спадщину;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самостійно господарювати на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власності на посіви і насадження сільськогосподарських та інших культур, на вироблену сільськогосподарську продукцію;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не порушувати прав власників суміжних земельних ділянок і землекористувачів,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підвищувати родючість ґрунтів і зберігати інші корисні властивості землі,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11. Власники земельних ділянок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забезпечувати використання їх за цільовим</w:t>
      </w:r>
      <w:r w:rsidRPr="00DD483D">
        <w:rPr>
          <w:rFonts w:ascii="Times New Roman" w:hAnsi="Times New Roman"/>
          <w:sz w:val="28"/>
          <w:szCs w:val="28"/>
        </w:rPr>
        <w:t xml:space="preserve"> </w:t>
      </w:r>
      <w:r w:rsidRPr="00DD483D">
        <w:rPr>
          <w:rFonts w:ascii="Times New Roman" w:hAnsi="Times New Roman"/>
          <w:sz w:val="28"/>
          <w:szCs w:val="28"/>
          <w:lang w:val="uk-UA"/>
        </w:rPr>
        <w:t>призначенням;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додержуватися вимог законодавства про охорону довкілля;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своєчасно сплачувати земельний податок;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споруджувати житлові будинки, виробничі та інші будівлі і споруди.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12. Право постійного користування земельною ділянкою — це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володіти та розпоряджатися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володіти, користуватися і розпоряджатися земельними ділянками;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володіти і користуватися земельною ділянкою, яка перебуває у державній або комунальній власності. без встановлення строку.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13. Оренда земельної ділянки може бути короткостроковою </w:t>
      </w:r>
      <w:r w:rsidRPr="00DD483D">
        <w:rPr>
          <w:rFonts w:ascii="Times New Roman" w:hAnsi="Times New Roman"/>
          <w:sz w:val="28"/>
          <w:szCs w:val="28"/>
        </w:rPr>
        <w:t>-</w:t>
      </w:r>
      <w:r w:rsidRPr="00DD483D">
        <w:rPr>
          <w:rFonts w:ascii="Times New Roman" w:hAnsi="Times New Roman"/>
          <w:sz w:val="28"/>
          <w:szCs w:val="28"/>
          <w:lang w:val="uk-UA"/>
        </w:rPr>
        <w:t xml:space="preserve"> не більше як: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5 років;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10 років;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25 років;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50 років.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14. Землекористувачі, якщо інше не передбачено законом або договором, мають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самостійно господарювати на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власності на посіви і насадження сільськогосподарських та інших культур, на вироблену сільськогосподарську продукцію;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використовувати у встановленому порядку для власних потреб наявні на земельній ділянці загальнопоширені корисні копалини, торф, лісові угіддя, водні об'єкти, а також інші корисні властивості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не порушувати прав власників суміжних земельних ділянок і землекористувачів;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підвищувати родючість ґрунтів і зберігати інші корисні властивості землі;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своєчасно надавати відповідним органам виконавчої влади і органам місцевого самоврядування дані про стан і використання земель та інших природних ресурсів у порядку, встановленому законом.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15. Землекористувачі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забезпечувати використання землі за цільовим призначенням;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додержуватися вимог законодавства про охорону довкілля;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своєчасно сплачувати земельний податок або орендну плату;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споруджувати житлові будинки, виробничі та інші будівлі і споруди.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16. Право земельного сервітуту — це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володіти та розпоряджатися землею;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володіти, користуватися і розпоряджатися земельними ділянками;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власника або землекористувача земельної ділянки на обмежене платне або безоплатне користування чужою земельною ділянкою (ділянками).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17. У разі проникнення коренів і гілок дерев з однієї  земельної ділянки на іншу власники та землекористувачі земельних ділянок мають право: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 будь-якому разі відрізати корені дерев і кущів, які проникають із сусідньої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зруйнувати сусідню земельну ділянку;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відрізати корені дерев і кущів, які проникають і сусідньої земельної ділянки, якщо таке проникнення є перепоною у використанні земельної ділянки за цільовим призначенням.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18. Види межових знаків і порядок відновлення меж визначають: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Верховна Рада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ґ) центральний орган виконавчої влади з питань земельних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19. Дерева, які стоять на межі суміжних земельних ділянок, а також плоди цих дерев належать власникам цих ділянок</w:t>
      </w:r>
      <w:r w:rsidRPr="00DD483D">
        <w:rPr>
          <w:rFonts w:ascii="Times New Roman" w:hAnsi="Times New Roman"/>
          <w:sz w:val="28"/>
          <w:szCs w:val="28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рівних частинах;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залежно від розмірів земельних ділянок.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20. Сусід, який вимагає ліквідації дерев, що стоять на спільній межі, повинен: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будь-якому разі один нести витрати за ліквідацію дерев;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один нести витрати за ліквідацію дерев, якщо інший сусід відмовляється від своїх прав на дерева.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21. Громадяни і юридичні особи набувають права власності та права користування земельними ділянками із земель державної або комунальної власності за рішенням: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органів виконавчої влади;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органів місцевого самоврядування.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22. Набуття права на землю громадянами і юридичними особами здійснюється шляхом: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передачі земельних ділянок у користування;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передачі земельних ділянок у власність;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надання земельних ділянок у користування.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23. Передача земельних ділянок безоплатно у власність громадян у межах норм, визначених Земельним кодексом України, провадиться: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один раз по кожному виду використання;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не більше як два рази по кожному виду використання;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три рази по кожному виду використання.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24. Громадянин, заінтересовані у приватизації земельної ділянки, яка перебуває у його користуванні, подає заяву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відповідної районної, Київської чи Севастопольської міської державної адміністрації або сільської, селищної, міської ради за місцезнаходженням земельної ділянки.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25. Рішення органів виконавчої влади і органів місцевого самоврядування щодо приватизації земельних ділянок приймається у: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місячний строк на підставі технічних матеріалів і документів, що підтверджують розмір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3-місячний строк на підставі технічних матеріалів і документів, що підтверджують розмір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</w:t>
      </w:r>
      <w:r w:rsidRPr="00DD483D">
        <w:rPr>
          <w:rFonts w:ascii="Times New Roman" w:hAnsi="Times New Roman"/>
          <w:sz w:val="28"/>
          <w:szCs w:val="28"/>
        </w:rPr>
        <w:t>)</w:t>
      </w:r>
      <w:r w:rsidRPr="00DD483D">
        <w:rPr>
          <w:rFonts w:ascii="Times New Roman" w:hAnsi="Times New Roman"/>
          <w:sz w:val="28"/>
          <w:szCs w:val="28"/>
          <w:lang w:val="uk-UA"/>
        </w:rPr>
        <w:t xml:space="preserve"> річний строк на підставі технічних матеріалів і документів, що підтверджують розмір земельної ділянки;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залежно від певних обставин.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26. Громадяни — працівники державних і комунальних сільськогосподарських підприємств, установ та організацій, а також пенсіонери з їх числа, заінтересовані в одержанні безоплатно у власність земельних ділянок, які перебувають у постійному користуванні цих підприємств, установ та організацій, звертаються з клопотанням про приватизацію цих земель відповідно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сільської, селищної, міської ради або районної, Київської чи Севастопольської міської державної адміністрації.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27. Проект відведення земельної ділянки розробляють: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а)Верховна Рада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б)міські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на замовлення громадян організації, які мають відповідні дозволи (ліцензії) на виконання цих видів робіт, у строки, що обумовлюються угодою сторін.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28. Проект відведення земельної ділянки, погоджується з: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Верховною Радою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міськими радами;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обласними радами;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органом по земельних ресурсах, природоохоронним і санітарно-епідеміологічним органами, органом архітектури та подається на розгляд відповідної місцевої державної адміністрації або органу місцевого самоврядування.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29. У разі відмови органу виконавчої влади чи органу місцевого самоврядування передати земельну ділянку у власність або заяву залишено без розгляду питання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язує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>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Верховна Рада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в судовому порядку.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30. Громадяни України мають право на безоплатну передачу м земельних ділянок із земель державної або комунальної власності для ведення фермерського господарства в розмірі: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земельної частки (паю), визначеної для членів сільськогосподарських підприємств, розташованих на території сільської, селищної або міської ради, де міститься фермерське господарство.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31. Громадяни України мають право на безоплатну передачу їм земельних ділянок із земель держав мої або комунальної власності для ведення особистого селянського господарства: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.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2.0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земельної частки (паю), визначеної для членів сільськогосподарських підприємств, розташованих на території сільської, селищної або міської ради, де міститься фермерське господарство.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32. Громадяни України мають право на безоплатну передачу їм земельних ділянок із земель державної або комунальної власності для ведення садівництва: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земельної частки (паю), визначеної для членів сільськогосподарських підприємств, розташованих на території сільської, селищної або міської ради, де міститься фермерське господарство.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33. Громадяни України мають право на безоплатну передачу їм земельних ділянок із земель державної або комунальної власності для індивідуального дачного будівництва: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34. Громадяни України мають право на безоплатну передачу їм земельних ділянок із земель державної або комунальної власності для будівництва індивідуальних гаражів: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а) не більше як </w:t>
      </w:r>
      <w:smartTag w:uri="urn:schemas-microsoft-com:office:smarttags" w:element="metricconverter">
        <w:smartTagPr>
          <w:attr w:name="ProductID" w:val="2,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2,0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б) не більше як </w:t>
      </w:r>
      <w:smartTag w:uri="urn:schemas-microsoft-com:office:smarttags" w:element="metricconverter">
        <w:smartTagPr>
          <w:attr w:name="ProductID" w:val="0,12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0,12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в) не більше як </w:t>
      </w:r>
      <w:smartTag w:uri="urn:schemas-microsoft-com:office:smarttags" w:element="metricconverter">
        <w:smartTagPr>
          <w:attr w:name="ProductID" w:val="0,10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0,10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г) не більше як </w:t>
      </w:r>
      <w:smartTag w:uri="urn:schemas-microsoft-com:office:smarttags" w:element="metricconverter">
        <w:smartTagPr>
          <w:attr w:name="ProductID" w:val="0,01 га"/>
        </w:smartTagPr>
        <w:r w:rsidRPr="00DD483D">
          <w:rPr>
            <w:rFonts w:ascii="Times New Roman" w:hAnsi="Times New Roman"/>
            <w:sz w:val="28"/>
            <w:szCs w:val="28"/>
            <w:lang w:val="uk-UA"/>
          </w:rPr>
          <w:t>0,01 га</w:t>
        </w:r>
      </w:smartTag>
      <w:r w:rsidRPr="00DD483D">
        <w:rPr>
          <w:rFonts w:ascii="Times New Roman" w:hAnsi="Times New Roman"/>
          <w:sz w:val="28"/>
          <w:szCs w:val="28"/>
          <w:lang w:val="uk-UA"/>
        </w:rPr>
        <w:t>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35. Надання земельних ділянок юридичним особам у постійне користування здійснюється на основі рішень: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органів виконавчої влади і органів місцевого самоврядування за проектами відведення цих ділянок.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36. Юридична особа, заінтересована в одержанні земельної ділянки у постійне користування із земель державної або комунальної власності, звертається з відповідним клопотанням,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районної, Київської і Севастопольської міських державних адміністрацій або сільської, селищної, міської ради.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37. Відмову органів місцевого самоврядування або органів виконавчої влади у наданні земельної ділянки у користування або залишення клопотання без розгляду у встановлений строк може бути оскаржено: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до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міських рад;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обласних рад;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Кабінету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центральних органів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в судовому порядку.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38. Земельні ділянки державної і комунальної власності для потреб, визначених Земельним кодексом України, продають громадянам і юридичним особам: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центральний орган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в судовому порядку,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39. Рішення про відмову продажу земельної ділянки можуть оскаржити: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центральний орган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у судовому порядку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40. Земельні ділянки, що перебувають у власності держави, продають іноземним державам та іноземним юридичним особам: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центральний орган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Кабінет Міністрів України за погодженням з Верховною Радою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41. Земельні ділянки, що перебувають у власності територіальних громад, продають іноземним державам та іноземним юридичним особам: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42. Іноземні держави, заінтересовані у придбанні земельних ділянок у власність із земель державної або комунальної власності, подають клопотання до: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органів Держкомзему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Верховної Ради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районної, Київської і Севастопольської міських державних адміністрацій або сільської, селищної, міської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г)Кабінету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43. Угоди про перехід права власності на земельні ділянки укладаються: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 усній формі;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письмовій формі;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у письмовій формі та нотаріально посвідчуються.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44. Земельні торги проводяться не раніше: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ЗО днів з моменту опублікування у пресі офіційної інформації про виставлення на земельні торги земельних ділянок;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20 днів з моменту опублікування у пресі офіційної інформації про виставлення на земельні торги земельних ділянок;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10 днів з моменту опублікування у пресі офіційної інформації про виставлення на земельні торги земельних ділянок;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5 днів з моменту опублікування у пресі офіційної інформації про виставлення на земельні торги земельних ділянок.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45. У разі видання органом виконавчої влади або органом місцевого самоврядування акта, яким порушуються права особи щодо володіння, користування чи розпоряджання належною їй земельною ділянкою, такий акт: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визнається недійсним;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може бути визнаний недійсним.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46. Збитки, завдані власникам земельних ділянок внаслідок видання акта, яким порушуються права особи щодо володіння, користування чи розпоряджання належною їй земельною ділянкою, підлягають відшкодуванню у повному обсязі: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місцевими державними адміністраціями;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Радою міністрів Автономної Республіки Крим або органами місцевого самоврядування у межах наданих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відповідними радами за погодженням з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ґ) органом, який видав акт.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47. Порядок визначення і відшкодування збитків власникам землі і землекористувачам встановлюють: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48. Земельні спори розв'язують: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а)суди;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органи місцевого самоврядування;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органи виконавчої влади з питань земельних ресурсів;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Кабінет Міністрів України.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49. Виключно суд розв'язує земельні спори: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 приводу володіння, користування і розпоряджання земельними ділянками, що перебувають у власності громадян і юридичних осіб, а також спори щодо розмежування територій сіл, селищ, міст, районів і областей;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стосовно розмежування меж районів у містах;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щодо меж земельних ділянок за межами населених пунктів, розташування обмежень у використанні  земель і земельних сервітутів.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50. Органи місцевого самоврядування 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DD483D">
        <w:rPr>
          <w:rFonts w:ascii="Times New Roman" w:hAnsi="Times New Roman"/>
          <w:sz w:val="28"/>
          <w:szCs w:val="28"/>
        </w:rPr>
        <w:t>’</w:t>
      </w:r>
      <w:proofErr w:type="spellStart"/>
      <w:r w:rsidRPr="00DD483D">
        <w:rPr>
          <w:rFonts w:ascii="Times New Roman" w:hAnsi="Times New Roman"/>
          <w:sz w:val="28"/>
          <w:szCs w:val="28"/>
          <w:lang w:val="uk-UA"/>
        </w:rPr>
        <w:t>язують</w:t>
      </w:r>
      <w:proofErr w:type="spellEnd"/>
      <w:r w:rsidRPr="00DD483D">
        <w:rPr>
          <w:rFonts w:ascii="Times New Roman" w:hAnsi="Times New Roman"/>
          <w:sz w:val="28"/>
          <w:szCs w:val="28"/>
          <w:lang w:val="uk-UA"/>
        </w:rPr>
        <w:t xml:space="preserve"> земельні спори: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 приводу володіння, користування і розпорядження земельними ділянками, що перебувають у власності громадян і юридичних осіб, а також спори стосовно розмежування територій сіл, селищ, міст, районів і областей;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стосовно розмежування меж районів у містах;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щодо меж земельних ділянок за межами населених пунктів, розташування обмежень у використанні земель і земельних сервітутів.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51. Органи виконавчої влади з питань земельних ресурсів розв'язують земельні спори: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а) з приводу володіння, користування і розпоряджання земельними ділянками, що перебувають у власності громадян і юридичних осіб, а також спори стосовно розмежування територій сіл, селищ, міст,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районів і областей;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межах населених пунктів щодо меж земельних ділянок, що перебувають у власності і користуванні громадян, та додержання громадянами правил добросусідства, а також спори стосовно розмежування меж районів у містах;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щодо меж земельних ділянок за межами населених пунктів, розташування обмежень у використанні земель і земельних сервітутів.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52. У разі незгоди власників землі або землекористувачів з рішенням органів місцевого самоврядування, органу виконавчої влади з питань земельних ресурсів спір вирішують: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д) суд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53. Земельні спори розглядають органи виконавчої влади з питань земельних ресурсів і органи місцевого самоврядування на основі заяви однієї зі сторін: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місячний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5-денний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у 3-денний строк з дня подання заяви.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54. Рішення відповідних органів виконавчої влади з питань земельних ресурсів, органів місцевого самоврядування вступає в силу: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у місячний термін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у 5-денний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у 3-денний строк з дня подання заяви;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 моменту його прийняття.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55. До деградованих земель належать: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земельні ділянки, поверхня яких порушена внаслідок землетрусу, зсувів, карстоутворення. повеней, добування корисних копалин тощо;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земельні ділянки з еродованими, перезволоженими, з підвищеною кислотністю або засоленістю, забрудненими хімічними речовинами ґрунтами та інші;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землі, надані тільки для розміщення відповідної виробничої інфраструктури або призначені для цього;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землі,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 або призначені для цього.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56. Рішення про встановлення і зміну меж районів і міст приймають: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відповідні ради за погодженням з Кабінетом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суд;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д) Верховна Рада України за поданням Верховної ради Автономної Республіки Крим, обласних, Київської чи Севастопольської міської ради.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57. Рішення про встановлення і зміну меж сіл, селищ приймають: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б)Рада міністрів  автономної  Республіки Крим або 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Верховна Радою Автономної Республіки Крим, обласні. Київська чи Севастопольська міська рада за поданням районних і відповідних сільських, селищних рад.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58. Землеустрій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 та раціональної організації території адміністративно-територіальних утворень, суб'єктів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змін, їх оцінки, відвернення і ліквідації наслідків негативних процесів;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єдина державна система земельно-кадастрових робіт, яка встановлює процедуру визнання факту виникнення або припинення права власності і права користування земельними ділянками та містить сукупність відомостей і документів про місце розташування і правовий режим цих ділянок, їх оцінку, класифікацію земель, кількісну та якісну характеристики  розподіл серед власників землі і землекористувачів.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59. Контроль за використанням та охороною земель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відносин, та раціональної організації території адміністративно-територіальних утворень, суб’єктні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змін. їх оцінки, відвернення та ліквідації наслідків негативних процесів;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єдина державна система земельно-кадастрових робіт, яка встановлює процедуру визнання факту виникнення або припинення права власності і права користування земельними ділянками та містить сукупність відомостей і документів про місце розташування і правовий режим цих ділянок, їх оцінку, класифікацію земель, кількісну та якісну характеристики, розподіл серед власників землі і землекористувачів.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60. Державний контроль за використанням та охороною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б) Рада міністрів Автономної Республіки Крим або органи місцевого самоврядування у межах їхніх повноважень;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уповноважені органи виконавчої влади по земельних ресурсах, а за додержанням вимог законодавства про охорону земель — спеціально уповноважені органи з питань екології та природних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71. Самоврядний контроль за використанням та охороною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72. Громадський контроль за використанням та охороною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громадські інспектори, яких призначають відповідні органи місцевого самоврядування і які діють на основі положення, затвердженого центральним органом виконавчої влади по земельних ресурсах.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73. Моніторинг земель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відносин, та раціональної організації території адміністративно-територіальних утворень, суб’єктів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змін, їх оцінки, відвернення та ліквідації наслідків негативних процесів.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74. Ведення моніторингу земель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уповноважені органи виконавчої влади з питань земельних ресурсів, екології і природних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75. Державний земельний кадастр — це: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сукупність соціально-економічних і екологічних заходів, спрямованих на регулювання земельних відносин, та раціональної організації території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адміністративно-територіальних утворень, суб’єктів господарювання, що здійснюються під впливом суспільно-виробничих відносин і розвитку продуктивних сил;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забезпечення додержання органами державної влади, органами місцевого самоврядування, підприємствами, установами, організаціями і громадянами земельного законодавства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система спостереження за станом земель з метою своєчасного виявлення змін, їх оцінки, відвернення і ліквідації наслідків негативних процесів;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 xml:space="preserve">г) єдина державна система земельно-кадастрових робіт, яка встановлює процедуру визнання факту виникнення або припинення права власності і права </w:t>
      </w:r>
      <w:r w:rsidRPr="00DD483D">
        <w:rPr>
          <w:rFonts w:ascii="Times New Roman" w:hAnsi="Times New Roman"/>
          <w:sz w:val="28"/>
          <w:szCs w:val="28"/>
          <w:lang w:val="uk-UA"/>
        </w:rPr>
        <w:lastRenderedPageBreak/>
        <w:t>користування земельними ділянками та містить сукупність відомостей і документів про місце розташування та правовий режим цих ділянок, їх оцінку, класифікацію земель, кількісну та якісну характеристики, розподіл серед власників землі і землекористувачів.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76. Державний земельний кадастр ведуть: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уповноважений орган виконавчої влади з питань земельних ресурсів.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77. Самовільно зайняті земельні ділянки підлягають поверненню власникам землі або землекористувачам: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без відшкодування затрат, що їх зазнали за час незаконного користування ними;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з частковим відшкодуванням затрат, що їх зазнали за час незаконного користування ними;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з повним відшкодуванням затрат, що  їх зазнали за час незаконного користування ними.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78. Земельні ділянки приводять у придатний для використання стан, включаючи знесення будинків, будівель і споруд: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громадяни або юридичні особи, які самовільно зайняли земельні ділянки.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79. Самовільно зайняті земельні ділянки повертають: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сільські, селищні, міські, районні та обласні ради;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г) за рішенням суду.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80. До розмежування земель державної і комунальної власності повноваження щодо розпоряджання землями у межах населених пунктів, крім земель, переданих у приватну власність, здійснюють: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а) місцеві державні адміністрації;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б) Кабінет Міністрів України;</w:t>
      </w:r>
    </w:p>
    <w:p w:rsidR="008B7A5E" w:rsidRPr="00DD483D" w:rsidRDefault="008B7A5E" w:rsidP="008B7A5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D483D">
        <w:rPr>
          <w:rFonts w:ascii="Times New Roman" w:hAnsi="Times New Roman"/>
          <w:sz w:val="28"/>
          <w:szCs w:val="28"/>
          <w:lang w:val="uk-UA"/>
        </w:rPr>
        <w:t>в) відповідні сільські , селищні, міські ради.</w:t>
      </w:r>
    </w:p>
    <w:p w:rsidR="008B7A5E" w:rsidRDefault="008B7A5E" w:rsidP="008B7A5E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</w:p>
    <w:p w:rsidR="008B7A5E" w:rsidRPr="00DD483D" w:rsidRDefault="008B7A5E" w:rsidP="008B7A5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8B7A5E" w:rsidRPr="00C0504A" w:rsidRDefault="008B7A5E" w:rsidP="008B7A5E">
      <w:pPr>
        <w:shd w:val="clear" w:color="auto" w:fill="FFFFFF"/>
        <w:spacing w:after="0" w:line="360" w:lineRule="auto"/>
        <w:ind w:firstLine="4500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Розроблені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к.ю.н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.,доцент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Корнєєв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Ю.В.</w:t>
      </w:r>
    </w:p>
    <w:p w:rsidR="00EC523A" w:rsidRDefault="00EC523A"/>
    <w:sectPr w:rsidR="00EC523A" w:rsidSect="00E065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7A5E"/>
    <w:rsid w:val="001068D1"/>
    <w:rsid w:val="008B7A5E"/>
    <w:rsid w:val="00E065A0"/>
    <w:rsid w:val="00E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A5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4004</Words>
  <Characters>22826</Characters>
  <Application>Microsoft Office Word</Application>
  <DocSecurity>0</DocSecurity>
  <Lines>190</Lines>
  <Paragraphs>53</Paragraphs>
  <ScaleCrop>false</ScaleCrop>
  <Company/>
  <LinksUpToDate>false</LinksUpToDate>
  <CharactersWithSpaces>26777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4</cp:revision>
  <dcterms:created xsi:type="dcterms:W3CDTF">2016-11-17T18:34:00Z</dcterms:created>
  <dcterms:modified xsi:type="dcterms:W3CDTF">2018-01-17T19:18:00Z</dcterms:modified>
</cp:coreProperties>
</file>