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00" w:rsidRPr="00090C81" w:rsidRDefault="00600500" w:rsidP="00992841">
      <w:pPr>
        <w:spacing w:line="360" w:lineRule="auto"/>
        <w:jc w:val="center"/>
        <w:rPr>
          <w:b/>
          <w:caps/>
          <w:sz w:val="28"/>
          <w:szCs w:val="28"/>
          <w:lang w:val="uk-UA" w:eastAsia="ar-SA"/>
        </w:rPr>
      </w:pPr>
      <w:r w:rsidRPr="00090C81">
        <w:rPr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600500" w:rsidRPr="00090C81" w:rsidRDefault="00600500" w:rsidP="00992841">
      <w:pPr>
        <w:spacing w:line="360" w:lineRule="auto"/>
        <w:jc w:val="center"/>
        <w:rPr>
          <w:b/>
          <w:caps/>
          <w:sz w:val="26"/>
          <w:szCs w:val="26"/>
          <w:lang w:val="uk-UA" w:eastAsia="ar-SA"/>
        </w:rPr>
      </w:pPr>
      <w:r w:rsidRPr="00090C81">
        <w:rPr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090C81">
        <w:rPr>
          <w:b/>
          <w:color w:val="000000"/>
          <w:sz w:val="28"/>
          <w:szCs w:val="28"/>
          <w:lang w:val="uk-UA" w:eastAsia="ar-SA"/>
        </w:rPr>
        <w:t>Кафедра кримінального права і процесу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b/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 </w:t>
      </w: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090C81">
        <w:rPr>
          <w:b/>
          <w:caps/>
          <w:color w:val="000000"/>
          <w:sz w:val="28"/>
          <w:szCs w:val="28"/>
          <w:lang w:val="uk-UA" w:eastAsia="ar-SA"/>
        </w:rPr>
        <w:t>Методичні рекомендації</w:t>
      </w:r>
      <w:r w:rsidRPr="00090C81">
        <w:rPr>
          <w:b/>
          <w:color w:val="000000"/>
          <w:sz w:val="28"/>
          <w:szCs w:val="28"/>
          <w:lang w:val="uk-UA" w:eastAsia="ar-SA"/>
        </w:rPr>
        <w:t xml:space="preserve"> </w:t>
      </w: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090C81">
        <w:rPr>
          <w:b/>
          <w:color w:val="000000"/>
          <w:sz w:val="28"/>
          <w:szCs w:val="28"/>
          <w:lang w:val="uk-UA" w:eastAsia="ar-SA"/>
        </w:rPr>
        <w:t>з виконання контрольної роботи для студентів заочної форми навчання</w:t>
      </w: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  <w:lang w:val="uk-UA" w:eastAsia="ar-SA"/>
        </w:rPr>
      </w:pPr>
      <w:r w:rsidRPr="00090C81">
        <w:rPr>
          <w:b/>
          <w:color w:val="000000"/>
          <w:sz w:val="28"/>
          <w:szCs w:val="28"/>
          <w:lang w:val="uk-UA" w:eastAsia="ar-SA"/>
        </w:rPr>
        <w:t>з дисципліни «</w:t>
      </w:r>
      <w:r w:rsidR="00A660E9">
        <w:rPr>
          <w:b/>
          <w:bCs/>
          <w:sz w:val="32"/>
          <w:lang w:val="uk-UA"/>
        </w:rPr>
        <w:t>Загальні</w:t>
      </w:r>
      <w:r w:rsidR="00891C56" w:rsidRPr="00891C56">
        <w:rPr>
          <w:b/>
          <w:bCs/>
          <w:sz w:val="32"/>
          <w:lang w:val="uk-UA"/>
        </w:rPr>
        <w:t xml:space="preserve"> основи </w:t>
      </w:r>
      <w:r w:rsidR="00A660E9">
        <w:rPr>
          <w:b/>
          <w:bCs/>
          <w:sz w:val="32"/>
          <w:lang w:val="uk-UA"/>
        </w:rPr>
        <w:t>кримінально-правової кваліфікації</w:t>
      </w:r>
      <w:bookmarkStart w:id="0" w:name="_GoBack"/>
      <w:bookmarkEnd w:id="0"/>
      <w:r w:rsidRPr="00090C81">
        <w:rPr>
          <w:b/>
          <w:color w:val="000000"/>
          <w:sz w:val="28"/>
          <w:szCs w:val="28"/>
          <w:lang w:val="uk-UA" w:eastAsia="ar-SA"/>
        </w:rPr>
        <w:t>»</w:t>
      </w: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 xml:space="preserve">для студентів </w:t>
      </w:r>
      <w:r w:rsidR="00316986">
        <w:rPr>
          <w:color w:val="000000"/>
          <w:sz w:val="28"/>
          <w:szCs w:val="28"/>
          <w:lang w:val="uk-UA" w:eastAsia="ar-SA"/>
        </w:rPr>
        <w:t>5</w:t>
      </w:r>
      <w:r w:rsidRPr="00090C81">
        <w:rPr>
          <w:color w:val="000000"/>
          <w:sz w:val="28"/>
          <w:szCs w:val="28"/>
          <w:lang w:val="uk-UA" w:eastAsia="ar-SA"/>
        </w:rPr>
        <w:t xml:space="preserve"> курсу</w:t>
      </w:r>
    </w:p>
    <w:p w:rsidR="00600500" w:rsidRPr="00090C81" w:rsidRDefault="00600500" w:rsidP="00090C81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090C81">
        <w:rPr>
          <w:rFonts w:ascii="Times New Roman" w:hAnsi="Times New Roman" w:cs="Times New Roman"/>
          <w:sz w:val="28"/>
          <w:szCs w:val="28"/>
          <w:lang w:val="uk-UA"/>
        </w:rPr>
        <w:t>Спеціальність:</w:t>
      </w:r>
      <w:r w:rsidRPr="00090C8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90C81">
        <w:rPr>
          <w:rFonts w:ascii="Times New Roman" w:hAnsi="Times New Roman" w:cs="Times New Roman"/>
          <w:sz w:val="28"/>
          <w:szCs w:val="28"/>
          <w:lang w:val="uk-UA"/>
        </w:rPr>
        <w:tab/>
        <w:t>081 «Право»</w:t>
      </w:r>
    </w:p>
    <w:p w:rsidR="00600500" w:rsidRPr="00090C81" w:rsidRDefault="001F415B" w:rsidP="00090C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Спеціалізація:</w:t>
      </w:r>
      <w:r>
        <w:rPr>
          <w:b/>
          <w:sz w:val="28"/>
          <w:szCs w:val="28"/>
          <w:lang w:val="uk-UA"/>
        </w:rPr>
        <w:tab/>
        <w:t xml:space="preserve">       </w:t>
      </w:r>
      <w:r w:rsidR="00600500" w:rsidRPr="00090C81">
        <w:rPr>
          <w:b/>
          <w:sz w:val="28"/>
          <w:szCs w:val="28"/>
          <w:lang w:val="uk-UA"/>
        </w:rPr>
        <w:t xml:space="preserve">  «Правознавство»</w:t>
      </w: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lang w:val="uk-UA" w:eastAsia="ar-SA"/>
        </w:rPr>
        <w:t xml:space="preserve"> (шифр та назва напряму (спеціальності) підготовки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 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  <w:r w:rsidRPr="00090C81">
        <w:rPr>
          <w:color w:val="000000"/>
          <w:sz w:val="28"/>
          <w:szCs w:val="28"/>
          <w:lang w:val="uk-UA" w:eastAsia="ar-SA"/>
        </w:rPr>
        <w:tab/>
      </w:r>
      <w:r w:rsidRPr="00090C81">
        <w:rPr>
          <w:color w:val="000000"/>
          <w:sz w:val="28"/>
          <w:szCs w:val="28"/>
          <w:lang w:val="uk-UA" w:eastAsia="ar-SA"/>
        </w:rPr>
        <w:tab/>
      </w:r>
      <w:r w:rsidRPr="00090C81">
        <w:rPr>
          <w:color w:val="000000"/>
          <w:sz w:val="28"/>
          <w:szCs w:val="28"/>
          <w:lang w:val="uk-UA" w:eastAsia="ar-SA"/>
        </w:rPr>
        <w:tab/>
      </w:r>
      <w:r w:rsidRPr="00090C81">
        <w:rPr>
          <w:color w:val="000000"/>
          <w:sz w:val="28"/>
          <w:szCs w:val="28"/>
          <w:lang w:val="uk-UA" w:eastAsia="ar-SA"/>
        </w:rPr>
        <w:tab/>
      </w:r>
      <w:r w:rsidRPr="00090C81">
        <w:rPr>
          <w:color w:val="000000"/>
          <w:sz w:val="28"/>
          <w:szCs w:val="28"/>
          <w:lang w:val="uk-UA" w:eastAsia="ar-SA"/>
        </w:rPr>
        <w:tab/>
      </w:r>
      <w:r w:rsidRPr="00090C81">
        <w:rPr>
          <w:color w:val="000000"/>
          <w:sz w:val="28"/>
          <w:szCs w:val="28"/>
          <w:lang w:val="uk-UA" w:eastAsia="ar-SA"/>
        </w:rPr>
        <w:tab/>
        <w:t xml:space="preserve">Укладач      </w:t>
      </w:r>
      <w:r w:rsidR="001F415B">
        <w:rPr>
          <w:color w:val="000000"/>
          <w:sz w:val="28"/>
          <w:szCs w:val="28"/>
          <w:lang w:val="uk-UA" w:eastAsia="ar-SA"/>
        </w:rPr>
        <w:t>д</w:t>
      </w:r>
      <w:r w:rsidR="00316986">
        <w:rPr>
          <w:color w:val="000000"/>
          <w:sz w:val="28"/>
          <w:szCs w:val="28"/>
          <w:lang w:val="uk-UA" w:eastAsia="ar-SA"/>
        </w:rPr>
        <w:t xml:space="preserve">.ю.н., </w:t>
      </w:r>
      <w:r w:rsidR="001F415B">
        <w:rPr>
          <w:color w:val="000000"/>
          <w:sz w:val="28"/>
          <w:szCs w:val="28"/>
          <w:u w:val="single"/>
          <w:lang w:val="uk-UA" w:eastAsia="ar-SA"/>
        </w:rPr>
        <w:t>професор</w:t>
      </w:r>
      <w:r w:rsidRPr="00090C81">
        <w:rPr>
          <w:color w:val="000000"/>
          <w:sz w:val="28"/>
          <w:szCs w:val="28"/>
          <w:u w:val="single"/>
          <w:lang w:val="uk-UA" w:eastAsia="ar-SA"/>
        </w:rPr>
        <w:t xml:space="preserve"> </w:t>
      </w:r>
      <w:proofErr w:type="spellStart"/>
      <w:r w:rsidR="001F415B">
        <w:rPr>
          <w:color w:val="000000"/>
          <w:sz w:val="28"/>
          <w:szCs w:val="28"/>
          <w:u w:val="single"/>
          <w:lang w:val="uk-UA" w:eastAsia="ar-SA"/>
        </w:rPr>
        <w:t>Лихова</w:t>
      </w:r>
      <w:proofErr w:type="spellEnd"/>
      <w:r w:rsidR="001F415B">
        <w:rPr>
          <w:color w:val="000000"/>
          <w:sz w:val="28"/>
          <w:szCs w:val="28"/>
          <w:u w:val="single"/>
          <w:lang w:val="uk-UA" w:eastAsia="ar-SA"/>
        </w:rPr>
        <w:t xml:space="preserve"> С.Я.</w:t>
      </w:r>
    </w:p>
    <w:p w:rsidR="00600500" w:rsidRPr="00090C81" w:rsidRDefault="00600500" w:rsidP="00992841">
      <w:pPr>
        <w:shd w:val="clear" w:color="auto" w:fill="FFFFFF"/>
        <w:spacing w:line="360" w:lineRule="auto"/>
        <w:ind w:left="4956" w:firstLine="708"/>
        <w:rPr>
          <w:color w:val="000000"/>
          <w:sz w:val="16"/>
          <w:szCs w:val="16"/>
          <w:lang w:val="uk-UA" w:eastAsia="ar-SA"/>
        </w:rPr>
      </w:pPr>
      <w:r w:rsidRPr="00090C81">
        <w:rPr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600500" w:rsidRPr="00090C81" w:rsidRDefault="00600500" w:rsidP="00992841">
      <w:pPr>
        <w:shd w:val="clear" w:color="auto" w:fill="FFFFFF"/>
        <w:spacing w:line="360" w:lineRule="auto"/>
        <w:ind w:firstLine="4680"/>
        <w:rPr>
          <w:color w:val="000000"/>
          <w:sz w:val="28"/>
          <w:szCs w:val="28"/>
          <w:lang w:val="uk-UA" w:eastAsia="ar-SA"/>
        </w:rPr>
      </w:pPr>
    </w:p>
    <w:p w:rsidR="00600500" w:rsidRPr="00090C81" w:rsidRDefault="00600500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090C81">
        <w:rPr>
          <w:sz w:val="28"/>
          <w:szCs w:val="28"/>
          <w:lang w:val="uk-UA" w:eastAsia="ar-SA"/>
        </w:rPr>
        <w:t>Розглянуто та схвалено</w:t>
      </w:r>
    </w:p>
    <w:p w:rsidR="00600500" w:rsidRPr="00090C81" w:rsidRDefault="00600500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090C81">
        <w:rPr>
          <w:sz w:val="28"/>
          <w:szCs w:val="28"/>
          <w:lang w:val="uk-UA" w:eastAsia="ar-SA"/>
        </w:rPr>
        <w:t xml:space="preserve">на засіданні кафедри кримінального </w:t>
      </w:r>
    </w:p>
    <w:p w:rsidR="00600500" w:rsidRPr="00090C81" w:rsidRDefault="00600500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090C81">
        <w:rPr>
          <w:sz w:val="28"/>
          <w:szCs w:val="28"/>
          <w:lang w:val="uk-UA" w:eastAsia="ar-SA"/>
        </w:rPr>
        <w:t>права і процесу</w:t>
      </w:r>
    </w:p>
    <w:p w:rsidR="00600500" w:rsidRPr="00090C81" w:rsidRDefault="00600500" w:rsidP="00992841">
      <w:pPr>
        <w:tabs>
          <w:tab w:val="left" w:pos="4860"/>
        </w:tabs>
        <w:spacing w:line="360" w:lineRule="auto"/>
        <w:rPr>
          <w:sz w:val="16"/>
          <w:szCs w:val="16"/>
          <w:lang w:val="uk-UA" w:eastAsia="ar-SA"/>
        </w:rPr>
      </w:pPr>
      <w:r w:rsidRPr="00090C81">
        <w:rPr>
          <w:sz w:val="16"/>
          <w:szCs w:val="16"/>
          <w:lang w:val="uk-UA" w:eastAsia="ar-SA"/>
        </w:rPr>
        <w:t xml:space="preserve">                                                                        </w:t>
      </w:r>
      <w:r w:rsidRPr="00090C81">
        <w:rPr>
          <w:sz w:val="16"/>
          <w:szCs w:val="16"/>
          <w:lang w:val="uk-UA" w:eastAsia="ar-SA"/>
        </w:rPr>
        <w:tab/>
      </w:r>
      <w:r w:rsidRPr="00090C81">
        <w:rPr>
          <w:sz w:val="16"/>
          <w:szCs w:val="16"/>
          <w:lang w:val="uk-UA" w:eastAsia="ar-SA"/>
        </w:rPr>
        <w:tab/>
      </w:r>
      <w:r w:rsidRPr="00090C81">
        <w:rPr>
          <w:sz w:val="16"/>
          <w:szCs w:val="16"/>
          <w:lang w:val="uk-UA" w:eastAsia="ar-SA"/>
        </w:rPr>
        <w:tab/>
      </w:r>
      <w:r w:rsidRPr="00090C81">
        <w:rPr>
          <w:sz w:val="16"/>
          <w:szCs w:val="16"/>
          <w:lang w:val="uk-UA" w:eastAsia="ar-SA"/>
        </w:rPr>
        <w:tab/>
      </w:r>
      <w:r w:rsidRPr="00090C81">
        <w:rPr>
          <w:sz w:val="16"/>
          <w:szCs w:val="16"/>
          <w:lang w:val="uk-UA" w:eastAsia="ar-SA"/>
        </w:rPr>
        <w:tab/>
        <w:t xml:space="preserve"> </w:t>
      </w:r>
    </w:p>
    <w:p w:rsidR="00600500" w:rsidRPr="00090C81" w:rsidRDefault="00600500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090C81">
        <w:rPr>
          <w:sz w:val="28"/>
          <w:szCs w:val="28"/>
          <w:lang w:val="uk-UA" w:eastAsia="ar-SA"/>
        </w:rPr>
        <w:t>Протокол №     від «___»_____20__р.</w:t>
      </w:r>
    </w:p>
    <w:p w:rsidR="00600500" w:rsidRPr="00090C81" w:rsidRDefault="00600500" w:rsidP="00992841">
      <w:pPr>
        <w:pStyle w:val="a3"/>
        <w:spacing w:line="276" w:lineRule="auto"/>
        <w:ind w:firstLine="567"/>
        <w:jc w:val="both"/>
        <w:rPr>
          <w:b/>
          <w:lang w:val="uk-UA"/>
        </w:rPr>
      </w:pPr>
      <w:r w:rsidRPr="00090C81">
        <w:rPr>
          <w:lang w:val="uk-UA" w:eastAsia="ar-SA"/>
        </w:rPr>
        <w:t xml:space="preserve">                                               Завідувач кафедри ____________________</w:t>
      </w:r>
      <w:r w:rsidRPr="00090C81">
        <w:rPr>
          <w:color w:val="000000"/>
          <w:lang w:val="uk-UA" w:eastAsia="ar-SA"/>
        </w:rPr>
        <w:t> </w:t>
      </w:r>
    </w:p>
    <w:p w:rsidR="00600500" w:rsidRPr="00090C81" w:rsidRDefault="00600500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600500" w:rsidRPr="00090C81" w:rsidRDefault="00600500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600500" w:rsidRPr="00090C81" w:rsidRDefault="00600500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600500" w:rsidRPr="00090C81" w:rsidRDefault="00600500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600500" w:rsidRPr="00090C81" w:rsidRDefault="00600500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1F415B" w:rsidRDefault="001F415B" w:rsidP="00992841">
      <w:pPr>
        <w:pStyle w:val="a3"/>
        <w:spacing w:line="276" w:lineRule="auto"/>
        <w:ind w:right="104" w:firstLine="567"/>
        <w:jc w:val="both"/>
        <w:rPr>
          <w:lang w:val="uk-UA"/>
        </w:rPr>
      </w:pPr>
    </w:p>
    <w:p w:rsidR="001F415B" w:rsidRDefault="001F415B" w:rsidP="00992841">
      <w:pPr>
        <w:pStyle w:val="a3"/>
        <w:spacing w:line="276" w:lineRule="auto"/>
        <w:ind w:right="104" w:firstLine="567"/>
        <w:jc w:val="both"/>
        <w:rPr>
          <w:lang w:val="uk-UA"/>
        </w:rPr>
      </w:pPr>
    </w:p>
    <w:p w:rsidR="00600500" w:rsidRPr="00090C81" w:rsidRDefault="00600500" w:rsidP="00992841">
      <w:pPr>
        <w:pStyle w:val="a3"/>
        <w:spacing w:line="276" w:lineRule="auto"/>
        <w:ind w:right="104" w:firstLine="567"/>
        <w:jc w:val="both"/>
        <w:rPr>
          <w:lang w:val="uk-UA"/>
        </w:rPr>
      </w:pPr>
      <w:r w:rsidRPr="00090C81">
        <w:rPr>
          <w:lang w:val="uk-UA"/>
        </w:rPr>
        <w:lastRenderedPageBreak/>
        <w:t xml:space="preserve">Контрольна робота повинна відображати окремі теоретико-практичні проблеми з відповідної дисципліни і виконуватися студентом після вибору ним тієї чи іншої теми (завдання). Виходячи зі специфічних особливостей </w:t>
      </w:r>
      <w:r>
        <w:rPr>
          <w:lang w:val="uk-UA"/>
        </w:rPr>
        <w:t>навчальної дисципліни «</w:t>
      </w:r>
      <w:proofErr w:type="spellStart"/>
      <w:r w:rsidR="00891C56" w:rsidRPr="00891C56">
        <w:rPr>
          <w:bCs/>
          <w:lang w:val="ru-RU"/>
        </w:rPr>
        <w:t>Теоретичні</w:t>
      </w:r>
      <w:proofErr w:type="spellEnd"/>
      <w:r w:rsidR="00891C56" w:rsidRPr="00891C56">
        <w:rPr>
          <w:bCs/>
          <w:lang w:val="ru-RU"/>
        </w:rPr>
        <w:t xml:space="preserve"> основи </w:t>
      </w:r>
      <w:proofErr w:type="spellStart"/>
      <w:r w:rsidR="00891C56" w:rsidRPr="00891C56">
        <w:rPr>
          <w:bCs/>
          <w:lang w:val="ru-RU"/>
        </w:rPr>
        <w:t>кваліфікації</w:t>
      </w:r>
      <w:proofErr w:type="spellEnd"/>
      <w:r w:rsidR="00891C56" w:rsidRPr="00891C56">
        <w:rPr>
          <w:bCs/>
          <w:lang w:val="ru-RU"/>
        </w:rPr>
        <w:t xml:space="preserve"> </w:t>
      </w:r>
      <w:proofErr w:type="spellStart"/>
      <w:r w:rsidR="00891C56" w:rsidRPr="00891C56">
        <w:rPr>
          <w:bCs/>
          <w:lang w:val="ru-RU"/>
        </w:rPr>
        <w:t>злочинів</w:t>
      </w:r>
      <w:proofErr w:type="spellEnd"/>
      <w:r>
        <w:rPr>
          <w:lang w:val="uk-UA"/>
        </w:rPr>
        <w:t>»</w:t>
      </w:r>
      <w:r w:rsidRPr="00090C81">
        <w:rPr>
          <w:lang w:val="uk-UA"/>
        </w:rPr>
        <w:t>, контрольна робота виконується у формі реферату або контрольного завдання (в якому розв'язується конкретна аналітична ситуація). В окремих випадках не виключається поєднання вказаних двох форм контрольної</w:t>
      </w:r>
      <w:r w:rsidRPr="00090C81">
        <w:rPr>
          <w:spacing w:val="-5"/>
          <w:lang w:val="uk-UA"/>
        </w:rPr>
        <w:t xml:space="preserve"> </w:t>
      </w:r>
      <w:r w:rsidRPr="00090C81">
        <w:rPr>
          <w:lang w:val="uk-UA"/>
        </w:rPr>
        <w:t>роботи.</w:t>
      </w:r>
    </w:p>
    <w:p w:rsidR="00600500" w:rsidRPr="00090C81" w:rsidRDefault="00600500" w:rsidP="00992841">
      <w:pPr>
        <w:pStyle w:val="a3"/>
        <w:spacing w:line="276" w:lineRule="auto"/>
        <w:ind w:right="106" w:firstLine="567"/>
        <w:jc w:val="both"/>
        <w:rPr>
          <w:lang w:val="uk-UA"/>
        </w:rPr>
      </w:pPr>
      <w:r w:rsidRPr="00090C81">
        <w:rPr>
          <w:lang w:val="uk-UA"/>
        </w:rPr>
        <w:t xml:space="preserve">Контрольна робота у формі завдання з </w:t>
      </w:r>
      <w:r>
        <w:rPr>
          <w:lang w:val="uk-UA"/>
        </w:rPr>
        <w:t>навчальної дисципліни «</w:t>
      </w:r>
      <w:r w:rsidR="00891C56" w:rsidRPr="00891C56">
        <w:rPr>
          <w:bCs/>
          <w:lang w:val="uk-UA"/>
        </w:rPr>
        <w:t>Теоретичні основи кваліфікації злочинів</w:t>
      </w:r>
      <w:r>
        <w:rPr>
          <w:lang w:val="uk-UA"/>
        </w:rPr>
        <w:t xml:space="preserve">» </w:t>
      </w:r>
      <w:r w:rsidRPr="00090C81">
        <w:rPr>
          <w:lang w:val="uk-UA"/>
        </w:rPr>
        <w:t>є логічно сформульованим і поставленим в проблемному плані конкретним науковим завданням, що виражається в пошуку можливих варіантів і шляхів його розв'язання.</w:t>
      </w:r>
    </w:p>
    <w:p w:rsidR="00600500" w:rsidRPr="00090C81" w:rsidRDefault="00600500" w:rsidP="00992841">
      <w:pPr>
        <w:pStyle w:val="a3"/>
        <w:spacing w:line="276" w:lineRule="auto"/>
        <w:ind w:right="105" w:firstLine="567"/>
        <w:jc w:val="both"/>
        <w:rPr>
          <w:lang w:val="uk-UA"/>
        </w:rPr>
      </w:pPr>
      <w:r w:rsidRPr="00090C81">
        <w:rPr>
          <w:lang w:val="uk-UA"/>
        </w:rPr>
        <w:t>Незважаючи на різноманітність контрольних завдань, обумовлених специфікою відповідних навчальних дисциплін, алгоритм їх виконання включає:</w:t>
      </w:r>
    </w:p>
    <w:p w:rsidR="00600500" w:rsidRPr="00316986" w:rsidRDefault="00600500" w:rsidP="00316986">
      <w:pPr>
        <w:pStyle w:val="a5"/>
        <w:numPr>
          <w:ilvl w:val="0"/>
          <w:numId w:val="1"/>
        </w:numPr>
        <w:tabs>
          <w:tab w:val="left" w:pos="360"/>
        </w:tabs>
        <w:spacing w:before="0"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уточнення  завдання,  виявлення  необхідних  джерел  для  роботи</w:t>
      </w:r>
      <w:r w:rsidRPr="00090C81">
        <w:rPr>
          <w:spacing w:val="-23"/>
          <w:sz w:val="28"/>
          <w:szCs w:val="28"/>
          <w:lang w:val="uk-UA"/>
        </w:rPr>
        <w:t xml:space="preserve"> </w:t>
      </w:r>
      <w:r w:rsidRPr="00090C81">
        <w:rPr>
          <w:sz w:val="28"/>
          <w:szCs w:val="28"/>
          <w:lang w:val="uk-UA"/>
        </w:rPr>
        <w:t>над</w:t>
      </w:r>
      <w:r w:rsidR="00316986">
        <w:rPr>
          <w:sz w:val="28"/>
          <w:szCs w:val="28"/>
          <w:lang w:val="uk-UA"/>
        </w:rPr>
        <w:t xml:space="preserve"> </w:t>
      </w:r>
      <w:r w:rsidRPr="00316986">
        <w:rPr>
          <w:sz w:val="28"/>
          <w:szCs w:val="28"/>
          <w:lang w:val="uk-UA"/>
        </w:rPr>
        <w:t>ним</w:t>
      </w:r>
      <w:r w:rsidRPr="00316986">
        <w:rPr>
          <w:lang w:val="uk-UA"/>
        </w:rPr>
        <w:t>;</w:t>
      </w:r>
    </w:p>
    <w:p w:rsidR="00600500" w:rsidRPr="00090C81" w:rsidRDefault="00600500" w:rsidP="00090C81">
      <w:pPr>
        <w:pStyle w:val="a5"/>
        <w:numPr>
          <w:ilvl w:val="0"/>
          <w:numId w:val="1"/>
        </w:numPr>
        <w:tabs>
          <w:tab w:val="left" w:pos="360"/>
          <w:tab w:val="left" w:pos="1050"/>
        </w:tabs>
        <w:spacing w:before="0" w:line="276" w:lineRule="auto"/>
        <w:ind w:left="0" w:firstLine="0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виявлення тенденцій розвитку процесів, що випливають із завдання,</w:t>
      </w:r>
      <w:r w:rsidRPr="00090C81">
        <w:rPr>
          <w:spacing w:val="-2"/>
          <w:sz w:val="28"/>
          <w:szCs w:val="28"/>
          <w:lang w:val="uk-UA"/>
        </w:rPr>
        <w:t xml:space="preserve"> </w:t>
      </w:r>
      <w:r w:rsidRPr="00090C81">
        <w:rPr>
          <w:sz w:val="28"/>
          <w:szCs w:val="28"/>
          <w:lang w:val="uk-UA"/>
        </w:rPr>
        <w:t>їх</w:t>
      </w:r>
    </w:p>
    <w:p w:rsidR="00600500" w:rsidRPr="00090C81" w:rsidRDefault="00600500" w:rsidP="00090C81">
      <w:pPr>
        <w:pStyle w:val="a3"/>
        <w:tabs>
          <w:tab w:val="left" w:pos="360"/>
        </w:tabs>
        <w:spacing w:line="276" w:lineRule="auto"/>
        <w:rPr>
          <w:lang w:val="uk-UA"/>
        </w:rPr>
      </w:pPr>
      <w:r w:rsidRPr="00090C81">
        <w:rPr>
          <w:lang w:val="uk-UA"/>
        </w:rPr>
        <w:t xml:space="preserve">теоретичне </w:t>
      </w:r>
      <w:proofErr w:type="spellStart"/>
      <w:r w:rsidRPr="00090C81">
        <w:rPr>
          <w:lang w:val="uk-UA"/>
        </w:rPr>
        <w:t>обгрунтування</w:t>
      </w:r>
      <w:proofErr w:type="spellEnd"/>
      <w:r w:rsidRPr="00090C81">
        <w:rPr>
          <w:lang w:val="uk-UA"/>
        </w:rPr>
        <w:t xml:space="preserve"> та оцінка;</w:t>
      </w:r>
    </w:p>
    <w:p w:rsidR="00600500" w:rsidRPr="00090C81" w:rsidRDefault="00600500" w:rsidP="00090C81">
      <w:pPr>
        <w:pStyle w:val="a5"/>
        <w:numPr>
          <w:ilvl w:val="0"/>
          <w:numId w:val="1"/>
        </w:numPr>
        <w:tabs>
          <w:tab w:val="left" w:pos="360"/>
          <w:tab w:val="left" w:pos="1127"/>
        </w:tabs>
        <w:spacing w:before="0" w:line="276" w:lineRule="auto"/>
        <w:ind w:left="0" w:right="112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здійснення конкретного вирішення завдання (власний варіант), його пояснення та</w:t>
      </w:r>
      <w:r w:rsidRPr="00090C81">
        <w:rPr>
          <w:spacing w:val="-10"/>
          <w:sz w:val="28"/>
          <w:szCs w:val="28"/>
          <w:lang w:val="uk-UA"/>
        </w:rPr>
        <w:t xml:space="preserve"> </w:t>
      </w:r>
      <w:r w:rsidRPr="00090C81">
        <w:rPr>
          <w:sz w:val="28"/>
          <w:szCs w:val="28"/>
          <w:lang w:val="uk-UA"/>
        </w:rPr>
        <w:t>інтерпретація;</w:t>
      </w:r>
    </w:p>
    <w:p w:rsidR="00600500" w:rsidRPr="00090C81" w:rsidRDefault="00600500" w:rsidP="00090C81">
      <w:pPr>
        <w:pStyle w:val="a5"/>
        <w:numPr>
          <w:ilvl w:val="0"/>
          <w:numId w:val="1"/>
        </w:numPr>
        <w:tabs>
          <w:tab w:val="left" w:pos="360"/>
          <w:tab w:val="left" w:pos="1120"/>
        </w:tabs>
        <w:spacing w:before="0" w:line="276" w:lineRule="auto"/>
        <w:ind w:left="0" w:right="116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формулювання заключних висновків з викладанням прогнозу розвитку процесу (явища) в</w:t>
      </w:r>
      <w:r w:rsidRPr="00090C81">
        <w:rPr>
          <w:spacing w:val="-16"/>
          <w:sz w:val="28"/>
          <w:szCs w:val="28"/>
          <w:lang w:val="uk-UA"/>
        </w:rPr>
        <w:t xml:space="preserve"> </w:t>
      </w:r>
      <w:r w:rsidRPr="00090C81">
        <w:rPr>
          <w:sz w:val="28"/>
          <w:szCs w:val="28"/>
          <w:lang w:val="uk-UA"/>
        </w:rPr>
        <w:t>перспективі.</w:t>
      </w:r>
    </w:p>
    <w:p w:rsidR="00600500" w:rsidRPr="00090C81" w:rsidRDefault="00600500" w:rsidP="00992841">
      <w:pPr>
        <w:pStyle w:val="a3"/>
        <w:spacing w:line="276" w:lineRule="auto"/>
        <w:ind w:right="104" w:firstLine="567"/>
        <w:jc w:val="both"/>
        <w:rPr>
          <w:lang w:val="uk-UA"/>
        </w:rPr>
      </w:pPr>
      <w:r w:rsidRPr="00090C81">
        <w:rPr>
          <w:lang w:val="uk-UA"/>
        </w:rPr>
        <w:t xml:space="preserve">Контрольна робота виконується студентами самостійно. Вона повинна бути викладена логічно та технічно правильно оформлена. 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Контрольну роботу необхідно починати із з’ясування сутності змісту варіанту та ознайомлення з методичними рекомендаціями. Далі студент повинен вивчити літературу по темі його варіанту. 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Контрольна робота виконується за одним із варіантів. Правила обрання варіанту роботи такі. Студенти обирають варіант контрольної роботи за останнім номером залікової книжки.</w:t>
      </w:r>
    </w:p>
    <w:p w:rsidR="00600500" w:rsidRPr="00090C81" w:rsidRDefault="00600500" w:rsidP="00992841">
      <w:pPr>
        <w:pStyle w:val="2"/>
        <w:spacing w:after="0" w:line="276" w:lineRule="auto"/>
        <w:ind w:left="0" w:firstLine="567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Робота виконана з порушенням даних вимог повертається студенту.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90C81">
        <w:rPr>
          <w:b/>
          <w:sz w:val="28"/>
          <w:szCs w:val="28"/>
          <w:lang w:val="uk-UA"/>
        </w:rPr>
        <w:t>Вимоги до структури роботи</w:t>
      </w:r>
    </w:p>
    <w:p w:rsidR="00600500" w:rsidRPr="00090C81" w:rsidRDefault="00600500" w:rsidP="00992841">
      <w:pPr>
        <w:pStyle w:val="a6"/>
        <w:spacing w:after="0" w:line="276" w:lineRule="auto"/>
        <w:ind w:left="0" w:firstLine="567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Структурно роботу умовно поділяють на:</w:t>
      </w:r>
    </w:p>
    <w:p w:rsidR="00600500" w:rsidRPr="00090C81" w:rsidRDefault="00600500" w:rsidP="005959DF">
      <w:pPr>
        <w:widowControl/>
        <w:numPr>
          <w:ilvl w:val="0"/>
          <w:numId w:val="2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вступну частину;</w:t>
      </w:r>
    </w:p>
    <w:p w:rsidR="00600500" w:rsidRPr="00090C81" w:rsidRDefault="00600500" w:rsidP="005959DF">
      <w:pPr>
        <w:widowControl/>
        <w:numPr>
          <w:ilvl w:val="0"/>
          <w:numId w:val="2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основну частину;</w:t>
      </w:r>
    </w:p>
    <w:p w:rsidR="00600500" w:rsidRPr="00090C81" w:rsidRDefault="00600500" w:rsidP="005959DF">
      <w:pPr>
        <w:numPr>
          <w:ilvl w:val="0"/>
          <w:numId w:val="2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Вступна частина містить такі структурні елементи:</w:t>
      </w:r>
    </w:p>
    <w:p w:rsidR="00600500" w:rsidRPr="00090C81" w:rsidRDefault="00600500" w:rsidP="005959DF">
      <w:pPr>
        <w:widowControl/>
        <w:numPr>
          <w:ilvl w:val="0"/>
          <w:numId w:val="2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титульний аркуш;</w:t>
      </w:r>
    </w:p>
    <w:p w:rsidR="00600500" w:rsidRPr="00090C81" w:rsidRDefault="00600500" w:rsidP="005959DF">
      <w:pPr>
        <w:widowControl/>
        <w:numPr>
          <w:ilvl w:val="0"/>
          <w:numId w:val="2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зміст;</w:t>
      </w:r>
    </w:p>
    <w:p w:rsidR="00600500" w:rsidRPr="00090C81" w:rsidRDefault="00600500" w:rsidP="005959DF">
      <w:pPr>
        <w:numPr>
          <w:ilvl w:val="0"/>
          <w:numId w:val="2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Основна частина містить такі структурні елементи:</w:t>
      </w:r>
    </w:p>
    <w:p w:rsidR="00600500" w:rsidRPr="00090C81" w:rsidRDefault="00600500" w:rsidP="005959DF">
      <w:pPr>
        <w:widowControl/>
        <w:numPr>
          <w:ilvl w:val="0"/>
          <w:numId w:val="2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текст</w:t>
      </w:r>
      <w:r w:rsidRPr="00090C81">
        <w:rPr>
          <w:sz w:val="28"/>
          <w:szCs w:val="28"/>
          <w:lang w:val="uk-UA"/>
        </w:rPr>
        <w:t xml:space="preserve"> роботи</w:t>
      </w:r>
      <w:r>
        <w:rPr>
          <w:sz w:val="28"/>
          <w:szCs w:val="28"/>
          <w:lang w:val="uk-UA"/>
        </w:rPr>
        <w:t>, що відповідає обраній темі та змісту роботи</w:t>
      </w:r>
      <w:r w:rsidRPr="00090C81">
        <w:rPr>
          <w:sz w:val="28"/>
          <w:szCs w:val="28"/>
          <w:lang w:val="uk-UA"/>
        </w:rPr>
        <w:t>;</w:t>
      </w:r>
    </w:p>
    <w:p w:rsidR="00600500" w:rsidRPr="00090C81" w:rsidRDefault="00600500" w:rsidP="005959DF">
      <w:pPr>
        <w:widowControl/>
        <w:numPr>
          <w:ilvl w:val="0"/>
          <w:numId w:val="2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список використаних джерел.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 </w:t>
      </w:r>
      <w:r w:rsidRPr="00090C81">
        <w:rPr>
          <w:b/>
          <w:sz w:val="28"/>
          <w:szCs w:val="28"/>
          <w:lang w:val="uk-UA"/>
        </w:rPr>
        <w:t>Вимоги до змісту роботи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Контрольна робота повинна являти собою самостійне завершене дослідження </w:t>
      </w:r>
      <w:r w:rsidRPr="00090C81">
        <w:rPr>
          <w:sz w:val="28"/>
          <w:szCs w:val="28"/>
          <w:lang w:val="uk-UA"/>
        </w:rPr>
        <w:lastRenderedPageBreak/>
        <w:t>за питаннями, що поставлені у варіанті. Варіант вважається виконаним, якщо в ньому послідовно і правильно, з використанням рекомендованої літератури та інших джерел, висвітлені всі питання та вирішені практичні завдання.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090C81">
        <w:rPr>
          <w:bCs/>
          <w:sz w:val="28"/>
          <w:szCs w:val="28"/>
          <w:lang w:val="uk-UA"/>
        </w:rPr>
        <w:t>Структурні елементи вступної частини.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090C81">
        <w:rPr>
          <w:b/>
          <w:i/>
          <w:sz w:val="28"/>
          <w:szCs w:val="28"/>
          <w:lang w:val="uk-UA"/>
        </w:rPr>
        <w:t>Титульний аркуш.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Титульний аркуш є першою сторінкою роботи і править за основне джерело бібліографічної інформації, необхідною для оброблення і пошуку документа.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Титульний аркуш містить дані, які подають у такій послідовності: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а) вимоги про назву навчального закладу (без скорочень);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б) найменування кафедри;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в) повна назва документа;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г) місце і рік складання роботи.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Слово “КОНТРОЛЬНА РОБОТА” пишуть (друкують) великими літерами посередині рядка. Номер варіанта роботи пишуть (друкують) звичайними літерами.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Переноси слів у заголовках титульного аркуша не допускаються.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Підписи осіб оформлюють таким чином: ліворуч указують шифр </w:t>
      </w:r>
      <w:proofErr w:type="spellStart"/>
      <w:r w:rsidRPr="00090C81">
        <w:rPr>
          <w:sz w:val="28"/>
          <w:szCs w:val="28"/>
          <w:lang w:val="uk-UA"/>
        </w:rPr>
        <w:t>академгрупи</w:t>
      </w:r>
      <w:proofErr w:type="spellEnd"/>
      <w:r w:rsidRPr="00090C81">
        <w:rPr>
          <w:sz w:val="28"/>
          <w:szCs w:val="28"/>
          <w:lang w:val="uk-UA"/>
        </w:rPr>
        <w:t xml:space="preserve"> студента, нижче - посади викладача, що перевіряє роботу, далі залишають вільне місце для особистих підписів і праворуч від них у відповідних рядках уміщують перші літери імен з крапкою та прізвища осіб, які підписали роботу.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Місто і рік складання роботи вміщують посередині рядка в нижній частині титульного аркуша (місто складання роботи розташовують на строку вище, ніж рік). Слово «рік» або скорочення «р» не вживаються.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090C81">
        <w:rPr>
          <w:b/>
          <w:i/>
          <w:sz w:val="28"/>
          <w:szCs w:val="28"/>
          <w:lang w:val="uk-UA"/>
        </w:rPr>
        <w:t>Зміст.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Зміст розташовують безпосередньо після титульного аркуша, починаючи з нової сторінки.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До змісту включають: перелік умовних позначень, символів, одиниць, скорочень і термінів (за наявності); послідовно перелічені назви всіх питань суті роботи; перелік посилань; назви додатків (якщо вони є). У змісті можуть бути перелічені номери й назви ілюстрацій та таблиць з зазначенням сторінок, на яких вони вміщені.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090C81">
        <w:rPr>
          <w:bCs/>
          <w:sz w:val="28"/>
          <w:szCs w:val="28"/>
          <w:lang w:val="uk-UA"/>
        </w:rPr>
        <w:t>Структурні елементи основної частини.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</w:t>
      </w:r>
      <w:r w:rsidRPr="00090C81">
        <w:rPr>
          <w:b/>
          <w:i/>
          <w:sz w:val="28"/>
          <w:szCs w:val="28"/>
          <w:lang w:val="uk-UA"/>
        </w:rPr>
        <w:t>екст роботи, що відповідає обраній темі та змісту роботи.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Текст</w:t>
      </w:r>
      <w:r w:rsidRPr="00090C81">
        <w:rPr>
          <w:sz w:val="28"/>
          <w:szCs w:val="28"/>
          <w:lang w:val="uk-UA"/>
        </w:rPr>
        <w:t xml:space="preserve"> роботи – це викладання </w:t>
      </w:r>
      <w:r>
        <w:rPr>
          <w:sz w:val="28"/>
          <w:szCs w:val="28"/>
          <w:lang w:val="uk-UA"/>
        </w:rPr>
        <w:t>матеріалу</w:t>
      </w:r>
      <w:r w:rsidRPr="00090C81">
        <w:rPr>
          <w:sz w:val="28"/>
          <w:szCs w:val="28"/>
          <w:lang w:val="uk-UA"/>
        </w:rPr>
        <w:t xml:space="preserve"> про предмет (об’єкт) дослідження, котрі є необхідними й достатніми для розкриття сутності даного питання або вирішення практичного завдання. 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Основну структурну частину роботи складають розділи. Кожний розділ повинен висвітлювати самостійне питання або завдання. 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090C81">
        <w:rPr>
          <w:b/>
          <w:i/>
          <w:sz w:val="28"/>
          <w:szCs w:val="28"/>
          <w:lang w:val="uk-UA"/>
        </w:rPr>
        <w:t>Список використаних джерел.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Перелік джерел, на які є посилання в основній частині роботи наводять у кінці тексту роботи, починаючи з нової сторінки. 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lastRenderedPageBreak/>
        <w:t>Бібліографічні описи в переліку посилань подають одним із таких способів: в порядку появи посилань у тексті, в алфавітному порядку прізвищ перших авторів або заголовків, в хронологічному порядку. Бібліографічні описи посилань у переліку наводять відповідно до чинних стандартів з бібліотечної та видавничої справи.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Перелік містить тільки ті джерела, на які є посилання в тексті роботи. Кількість джерел, використаних при написанні контрольної роботи, повинна бути не меншою, ніж 10.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90C81">
        <w:rPr>
          <w:b/>
          <w:sz w:val="28"/>
          <w:szCs w:val="28"/>
          <w:lang w:val="uk-UA"/>
        </w:rPr>
        <w:t>Правила оформлення роботи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090C81">
        <w:rPr>
          <w:b/>
          <w:i/>
          <w:sz w:val="28"/>
          <w:szCs w:val="28"/>
          <w:lang w:val="uk-UA"/>
        </w:rPr>
        <w:t>Загальні вимоги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Контрольні роботи з юридичних дисциплін складають у вигляді тексту. Роботи оформляють на аркушах формату А 4 (210х297 мм). Контрольні роботи виконують машинним (за допомогою комп’ютерної техніки) способом на одному боці аркуша білого паперу. Роботи пишуться українською мовою.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За машинного – з розрахунку не більш 30 рядків на сторінці за умови рівномірного її заповнення та висотою літер і цифр не менш ніж </w:t>
      </w:r>
      <w:smartTag w:uri="urn:schemas-microsoft-com:office:smarttags" w:element="metricconverter">
        <w:smartTagPr>
          <w:attr w:name="ProductID" w:val="1,8 мм"/>
        </w:smartTagPr>
        <w:r w:rsidRPr="00090C81">
          <w:rPr>
            <w:sz w:val="28"/>
            <w:szCs w:val="28"/>
            <w:lang w:val="uk-UA"/>
          </w:rPr>
          <w:t>1,8 мм</w:t>
        </w:r>
      </w:smartTag>
      <w:r w:rsidRPr="00090C81">
        <w:rPr>
          <w:sz w:val="28"/>
          <w:szCs w:val="28"/>
          <w:lang w:val="uk-UA"/>
        </w:rPr>
        <w:t xml:space="preserve"> (у випадку використання комп’ютерної програми Microsoft Word - рекомендований шрифт - </w:t>
      </w:r>
      <w:proofErr w:type="spellStart"/>
      <w:r w:rsidRPr="00090C81">
        <w:rPr>
          <w:sz w:val="28"/>
          <w:szCs w:val="28"/>
          <w:lang w:val="uk-UA"/>
        </w:rPr>
        <w:t>Times</w:t>
      </w:r>
      <w:proofErr w:type="spellEnd"/>
      <w:r w:rsidRPr="00090C81">
        <w:rPr>
          <w:sz w:val="28"/>
          <w:szCs w:val="28"/>
          <w:lang w:val="uk-UA"/>
        </w:rPr>
        <w:t xml:space="preserve"> </w:t>
      </w:r>
      <w:proofErr w:type="spellStart"/>
      <w:r w:rsidRPr="00090C81">
        <w:rPr>
          <w:sz w:val="28"/>
          <w:szCs w:val="28"/>
          <w:lang w:val="uk-UA"/>
        </w:rPr>
        <w:t>New</w:t>
      </w:r>
      <w:proofErr w:type="spellEnd"/>
      <w:r w:rsidRPr="00090C81">
        <w:rPr>
          <w:sz w:val="28"/>
          <w:szCs w:val="28"/>
          <w:lang w:val="uk-UA"/>
        </w:rPr>
        <w:t xml:space="preserve"> </w:t>
      </w:r>
      <w:proofErr w:type="spellStart"/>
      <w:r w:rsidRPr="00090C81">
        <w:rPr>
          <w:sz w:val="28"/>
          <w:szCs w:val="28"/>
          <w:lang w:val="uk-UA"/>
        </w:rPr>
        <w:t>Roman</w:t>
      </w:r>
      <w:proofErr w:type="spellEnd"/>
      <w:r w:rsidRPr="00090C81">
        <w:rPr>
          <w:sz w:val="28"/>
          <w:szCs w:val="28"/>
          <w:lang w:val="uk-UA"/>
        </w:rPr>
        <w:t>, розмір шрифту - 14, інтервал - 1,5 строки).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Обсяг контрольної роботи – від 15 до 20 с.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Текст роботи слід друкувати, додержуючись такої ширини полів: верхнє, ліве і нижнє - не менш </w:t>
      </w:r>
      <w:smartTag w:uri="urn:schemas-microsoft-com:office:smarttags" w:element="metricconverter">
        <w:smartTagPr>
          <w:attr w:name="ProductID" w:val="20 мм"/>
        </w:smartTagPr>
        <w:r w:rsidRPr="00090C81">
          <w:rPr>
            <w:sz w:val="28"/>
            <w:szCs w:val="28"/>
            <w:lang w:val="uk-UA"/>
          </w:rPr>
          <w:t>20 мм</w:t>
        </w:r>
      </w:smartTag>
      <w:r w:rsidRPr="00090C81">
        <w:rPr>
          <w:sz w:val="28"/>
          <w:szCs w:val="28"/>
          <w:lang w:val="uk-UA"/>
        </w:rPr>
        <w:t xml:space="preserve"> (рекомендована ширина - верхнє і нижнє - </w:t>
      </w:r>
      <w:smartTag w:uri="urn:schemas-microsoft-com:office:smarttags" w:element="metricconverter">
        <w:smartTagPr>
          <w:attr w:name="ProductID" w:val="20 мм"/>
        </w:smartTagPr>
        <w:r w:rsidRPr="00090C81">
          <w:rPr>
            <w:sz w:val="28"/>
            <w:szCs w:val="28"/>
            <w:lang w:val="uk-UA"/>
          </w:rPr>
          <w:t>20 мм</w:t>
        </w:r>
      </w:smartTag>
      <w:r w:rsidRPr="00090C81">
        <w:rPr>
          <w:sz w:val="28"/>
          <w:szCs w:val="28"/>
          <w:lang w:val="uk-UA"/>
        </w:rPr>
        <w:t xml:space="preserve">, ліве - </w:t>
      </w:r>
      <w:smartTag w:uri="urn:schemas-microsoft-com:office:smarttags" w:element="metricconverter">
        <w:smartTagPr>
          <w:attr w:name="ProductID" w:val="25 мм"/>
        </w:smartTagPr>
        <w:r w:rsidRPr="00090C81">
          <w:rPr>
            <w:sz w:val="28"/>
            <w:szCs w:val="28"/>
            <w:lang w:val="uk-UA"/>
          </w:rPr>
          <w:t>25 мм</w:t>
        </w:r>
      </w:smartTag>
      <w:r w:rsidRPr="00090C81">
        <w:rPr>
          <w:sz w:val="28"/>
          <w:szCs w:val="28"/>
          <w:lang w:val="uk-UA"/>
        </w:rPr>
        <w:t xml:space="preserve">), праве - не менш </w:t>
      </w:r>
      <w:smartTag w:uri="urn:schemas-microsoft-com:office:smarttags" w:element="metricconverter">
        <w:smartTagPr>
          <w:attr w:name="ProductID" w:val="10 мм"/>
        </w:smartTagPr>
        <w:r w:rsidRPr="00090C81">
          <w:rPr>
            <w:sz w:val="28"/>
            <w:szCs w:val="28"/>
            <w:lang w:val="uk-UA"/>
          </w:rPr>
          <w:t>10 мм</w:t>
        </w:r>
      </w:smartTag>
      <w:r w:rsidRPr="00090C81">
        <w:rPr>
          <w:sz w:val="28"/>
          <w:szCs w:val="28"/>
          <w:lang w:val="uk-UA"/>
        </w:rPr>
        <w:t xml:space="preserve"> (рекомендована ширина </w:t>
      </w:r>
      <w:smartTag w:uri="urn:schemas-microsoft-com:office:smarttags" w:element="metricconverter">
        <w:smartTagPr>
          <w:attr w:name="ProductID" w:val="15 мм"/>
        </w:smartTagPr>
        <w:r w:rsidRPr="00090C81">
          <w:rPr>
            <w:sz w:val="28"/>
            <w:szCs w:val="28"/>
            <w:lang w:val="uk-UA"/>
          </w:rPr>
          <w:t>15 мм</w:t>
        </w:r>
      </w:smartTag>
      <w:r w:rsidRPr="00090C81">
        <w:rPr>
          <w:sz w:val="28"/>
          <w:szCs w:val="28"/>
          <w:lang w:val="uk-UA"/>
        </w:rPr>
        <w:t>).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Під час виконання роботи необхідно дотримуватися рівномірної цільності, контрастності й чіткості тексту.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Заголовки структурних елементів роботи і заголовки розділів слід розташовувати посередині рядка і друкувати великими літерами без крапок в кінці, не підкреслюючи.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Абзацний відступ повинен бути однаковим впродовж усього тексту роботи.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Якщо заголовок складається з двох і більше речень, їх розділяють крапкою. Перенесення слів у заголовку розділу не допускається.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Відстань між заголовками і подальшим чи попереднім текстом має бути не менше, ніж два рядки.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Не допускається розміщувати назву розділу, підрозділу а також пункту і підпункту в нижній частині сторінки, якщо після неї розміщено тільки один рядок тексту.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090C81">
        <w:rPr>
          <w:b/>
          <w:i/>
          <w:sz w:val="28"/>
          <w:szCs w:val="28"/>
          <w:lang w:val="uk-UA"/>
        </w:rPr>
        <w:t>Нумерація сторінок.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Сторінки слід нумерувати арабськими цифрами, додержуючись наскрізної нумерації впродовж усього тексту роботи. Номер сторінки проставляють у правому верхньому куті сторінки без крапки в кінці.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Титульний аркуш включають до загальної нумерації сторінок роботи. Номер сторінки на титульному аркуші не проставляють.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lastRenderedPageBreak/>
        <w:t>Текст змісту також включають до загальної нумерації сторінок. Номер сторінки на ньому не проставляють.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90C81">
        <w:rPr>
          <w:b/>
          <w:sz w:val="28"/>
          <w:szCs w:val="28"/>
          <w:lang w:val="uk-UA"/>
        </w:rPr>
        <w:t>Співбесіда по контрольній роботі</w:t>
      </w:r>
    </w:p>
    <w:p w:rsidR="00600500" w:rsidRPr="00090C81" w:rsidRDefault="00600500" w:rsidP="00992841">
      <w:pPr>
        <w:pStyle w:val="a6"/>
        <w:spacing w:after="0" w:line="276" w:lineRule="auto"/>
        <w:ind w:left="0"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Співбесіда по контрольній роботі здійснюється перед заліком або перед іспитом з дисципліни. До її проведення студент, за наявності зауважень, повинен усунути їх шляхом доповнення роботи відповідними поясненнями. Викладач кафедри визначає ступінь самостійності її виконання, ставить студенту уточнюючі питання по контрольній роботі. З урахуванням роботи і відповідей студента на поставлені питання, викладач оцінює її «зараховано» або «не зараховано».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b/>
          <w:bCs/>
          <w:sz w:val="28"/>
          <w:szCs w:val="28"/>
          <w:lang w:val="uk-UA"/>
        </w:rPr>
        <w:t xml:space="preserve">Оцінка «не зараховано» </w:t>
      </w:r>
      <w:r w:rsidRPr="00090C81">
        <w:rPr>
          <w:sz w:val="28"/>
          <w:szCs w:val="28"/>
          <w:lang w:val="uk-UA"/>
        </w:rPr>
        <w:t>ставиться тоді,</w:t>
      </w:r>
      <w:r w:rsidRPr="00090C81">
        <w:rPr>
          <w:b/>
          <w:bCs/>
          <w:sz w:val="28"/>
          <w:szCs w:val="28"/>
          <w:lang w:val="uk-UA"/>
        </w:rPr>
        <w:t xml:space="preserve"> </w:t>
      </w:r>
      <w:r w:rsidRPr="00090C81">
        <w:rPr>
          <w:sz w:val="28"/>
          <w:szCs w:val="28"/>
          <w:lang w:val="uk-UA"/>
        </w:rPr>
        <w:t>якщо в контрольній роботі:</w:t>
      </w:r>
    </w:p>
    <w:p w:rsidR="00600500" w:rsidRPr="00090C81" w:rsidRDefault="00600500" w:rsidP="005959DF">
      <w:pPr>
        <w:numPr>
          <w:ilvl w:val="0"/>
          <w:numId w:val="3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відсутнє розгорнуте, аргументоване вирішення практичного завдання;</w:t>
      </w:r>
    </w:p>
    <w:p w:rsidR="00600500" w:rsidRPr="00090C81" w:rsidRDefault="00600500" w:rsidP="005959DF">
      <w:pPr>
        <w:numPr>
          <w:ilvl w:val="0"/>
          <w:numId w:val="3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вкрай обмежено коло вивченої літератури (менше 10);</w:t>
      </w:r>
    </w:p>
    <w:p w:rsidR="00600500" w:rsidRPr="00090C81" w:rsidRDefault="00600500" w:rsidP="005959DF">
      <w:pPr>
        <w:numPr>
          <w:ilvl w:val="0"/>
          <w:numId w:val="3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простий переказ або переписування джерел без самостійної обробки матеріалу;</w:t>
      </w:r>
    </w:p>
    <w:p w:rsidR="00600500" w:rsidRPr="00090C81" w:rsidRDefault="00600500" w:rsidP="005959DF">
      <w:pPr>
        <w:numPr>
          <w:ilvl w:val="0"/>
          <w:numId w:val="3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невірно вказані джерела, посилання на які наводяться;</w:t>
      </w:r>
    </w:p>
    <w:p w:rsidR="00600500" w:rsidRPr="00090C81" w:rsidRDefault="00600500" w:rsidP="005959DF">
      <w:pPr>
        <w:numPr>
          <w:ilvl w:val="0"/>
          <w:numId w:val="3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зустрічаються орфографічні або граматичні помилки;</w:t>
      </w:r>
    </w:p>
    <w:p w:rsidR="00600500" w:rsidRPr="00090C81" w:rsidRDefault="00600500" w:rsidP="005959DF">
      <w:pPr>
        <w:numPr>
          <w:ilvl w:val="0"/>
          <w:numId w:val="3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порушені правила складання бібліографічного апарату;</w:t>
      </w:r>
    </w:p>
    <w:p w:rsidR="00600500" w:rsidRPr="00090C81" w:rsidRDefault="00600500" w:rsidP="005959DF">
      <w:pPr>
        <w:numPr>
          <w:ilvl w:val="0"/>
          <w:numId w:val="3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роботу виконано не охайно;</w:t>
      </w:r>
    </w:p>
    <w:p w:rsidR="00600500" w:rsidRPr="00090C81" w:rsidRDefault="00600500" w:rsidP="005959DF">
      <w:pPr>
        <w:numPr>
          <w:ilvl w:val="0"/>
          <w:numId w:val="3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роботу виконано не за тим варіантом.</w:t>
      </w:r>
    </w:p>
    <w:p w:rsidR="00600500" w:rsidRPr="00090C81" w:rsidRDefault="00600500" w:rsidP="00992841">
      <w:pPr>
        <w:pStyle w:val="a3"/>
        <w:spacing w:before="5" w:line="276" w:lineRule="auto"/>
        <w:ind w:right="107" w:firstLine="567"/>
        <w:jc w:val="both"/>
        <w:rPr>
          <w:lang w:val="uk-UA"/>
        </w:rPr>
      </w:pPr>
      <w:r w:rsidRPr="00090C81">
        <w:rPr>
          <w:lang w:val="uk-UA"/>
        </w:rPr>
        <w:t xml:space="preserve">Виконана робота повинна бути здана на кафедру не пізніше ніж за 2 тижні до початку сесії. </w:t>
      </w:r>
    </w:p>
    <w:p w:rsidR="00600500" w:rsidRPr="00090C81" w:rsidRDefault="00600500" w:rsidP="00992841">
      <w:pPr>
        <w:pStyle w:val="a3"/>
        <w:spacing w:before="5" w:line="276" w:lineRule="auto"/>
        <w:ind w:right="107" w:firstLine="567"/>
        <w:jc w:val="both"/>
        <w:rPr>
          <w:lang w:val="uk-UA"/>
        </w:rPr>
      </w:pPr>
      <w:r w:rsidRPr="00090C81">
        <w:rPr>
          <w:lang w:val="uk-UA"/>
        </w:rPr>
        <w:t>Якщо контрольна робота виконана без дотримання рекомендацій або не повністю, вона повертається студенту без перевірки на доопрацювання.</w:t>
      </w:r>
    </w:p>
    <w:p w:rsidR="00600500" w:rsidRPr="00090C81" w:rsidRDefault="00600500" w:rsidP="00002CC5">
      <w:pPr>
        <w:pStyle w:val="31"/>
        <w:tabs>
          <w:tab w:val="left" w:pos="708"/>
        </w:tabs>
        <w:spacing w:after="0"/>
        <w:jc w:val="center"/>
        <w:rPr>
          <w:b/>
          <w:sz w:val="28"/>
          <w:szCs w:val="28"/>
          <w:lang w:val="uk-UA"/>
        </w:rPr>
      </w:pPr>
    </w:p>
    <w:p w:rsidR="00600500" w:rsidRPr="00090C81" w:rsidRDefault="00600500" w:rsidP="00002CC5">
      <w:pPr>
        <w:pStyle w:val="31"/>
        <w:tabs>
          <w:tab w:val="left" w:pos="708"/>
        </w:tabs>
        <w:spacing w:after="0"/>
        <w:jc w:val="center"/>
        <w:rPr>
          <w:b/>
          <w:bCs/>
          <w:sz w:val="28"/>
          <w:szCs w:val="28"/>
          <w:lang w:val="uk-UA"/>
        </w:rPr>
      </w:pPr>
      <w:r w:rsidRPr="00090C81">
        <w:rPr>
          <w:b/>
          <w:sz w:val="28"/>
          <w:szCs w:val="28"/>
          <w:lang w:val="uk-UA"/>
        </w:rPr>
        <w:t>СПИСОК РЕКОМЕНДОВАНИХ ДЖЕРЕЛ</w:t>
      </w:r>
    </w:p>
    <w:p w:rsidR="00891C56" w:rsidRPr="00891C56" w:rsidRDefault="00891C56" w:rsidP="00891C56">
      <w:pPr>
        <w:widowControl/>
        <w:ind w:firstLine="567"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>
        <w:rPr>
          <w:rFonts w:cs="Courier New"/>
          <w:color w:val="000000"/>
          <w:sz w:val="28"/>
          <w:szCs w:val="28"/>
          <w:lang w:val="uk-UA" w:eastAsia="uk-UA"/>
        </w:rPr>
        <w:t xml:space="preserve">1. </w:t>
      </w:r>
      <w:r w:rsidRPr="00891C56">
        <w:rPr>
          <w:rFonts w:cs="Courier New"/>
          <w:color w:val="000000"/>
          <w:sz w:val="28"/>
          <w:szCs w:val="28"/>
          <w:lang w:val="uk-UA" w:eastAsia="uk-UA"/>
        </w:rPr>
        <w:t>Конституція України: Прийнята Верховною радою України 28.06.1996 р. // Відомості Верховної Ради, 1996. – № 30. – Ст.141.</w:t>
      </w:r>
    </w:p>
    <w:p w:rsidR="00891C56" w:rsidRPr="00891C56" w:rsidRDefault="00891C56" w:rsidP="00891C56">
      <w:pPr>
        <w:widowControl/>
        <w:ind w:firstLine="567"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2. Науково-практичний коментар Кримінального кодексу України / Д.С. Азаров, В.К. Грищук, А.В. Савченко [та ін.]; за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заг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. ред. О.М.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Джужі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, А.В. Савченка, В.В.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Чернєя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. – К.: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Юрінком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 Інтер, 2016. – 1064 с.</w:t>
      </w:r>
    </w:p>
    <w:p w:rsidR="00891C56" w:rsidRPr="00891C56" w:rsidRDefault="00891C56" w:rsidP="00891C56">
      <w:pPr>
        <w:widowControl/>
        <w:ind w:firstLine="567"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3.Кримінальне право України: Особлива частина: підручник / Ю.В.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Баулін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, </w:t>
      </w:r>
    </w:p>
    <w:p w:rsidR="00891C56" w:rsidRPr="00891C56" w:rsidRDefault="00891C56" w:rsidP="00891C56">
      <w:pPr>
        <w:widowControl/>
        <w:ind w:firstLine="567"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В.І. Борисов, В.І.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Тютюгін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 та ін.; за ред. В.В.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Сташиса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, В.Я.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Тація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. – 4-те вид.,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переробл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. і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допов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>. – Х.: Право, 2010. – 608 с.</w:t>
      </w:r>
    </w:p>
    <w:p w:rsidR="00891C56" w:rsidRPr="00891C56" w:rsidRDefault="00891C56" w:rsidP="00891C56">
      <w:pPr>
        <w:widowControl/>
        <w:ind w:firstLine="567"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4. Навроцький В.О. Теоретичні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проблемси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 кримінально-правової кваліфікації. – В.О. Навроцький. – К.: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Атіка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>, 1999. – 464 с.</w:t>
      </w:r>
    </w:p>
    <w:p w:rsidR="00891C56" w:rsidRPr="00891C56" w:rsidRDefault="00891C56" w:rsidP="00891C56">
      <w:pPr>
        <w:widowControl/>
        <w:ind w:firstLine="567"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5.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Сазанський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 Т.І. Кваліфікація сукупності злочинів: монографія / </w:t>
      </w:r>
    </w:p>
    <w:p w:rsidR="00891C56" w:rsidRPr="00891C56" w:rsidRDefault="00891C56" w:rsidP="00891C56">
      <w:pPr>
        <w:widowControl/>
        <w:ind w:firstLine="567"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Т.І.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Сазанський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>. – Львів: Львівський державний університет внутрішніх справ, 2012. – 240.</w:t>
      </w:r>
    </w:p>
    <w:p w:rsidR="00891C56" w:rsidRPr="00891C56" w:rsidRDefault="00891C56" w:rsidP="00891C56">
      <w:pPr>
        <w:widowControl/>
        <w:ind w:firstLine="567"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891C56">
        <w:rPr>
          <w:rFonts w:cs="Courier New"/>
          <w:color w:val="000000"/>
          <w:sz w:val="28"/>
          <w:szCs w:val="28"/>
          <w:lang w:val="uk-UA" w:eastAsia="uk-UA"/>
        </w:rPr>
        <w:t>6. Постанови Пленуму Верховного Суду України та вищих спеціалізованих судів України в кримінальних та адміністративних провадженнях : (офіц. текст) / Упорядники С. А. Кузьмін, М.С. Кучеренко. – К.: Паливода А.В., 2017. – 872 с.</w:t>
      </w:r>
    </w:p>
    <w:p w:rsidR="00891C56" w:rsidRPr="00891C56" w:rsidRDefault="00891C56" w:rsidP="00891C56">
      <w:pPr>
        <w:widowControl/>
        <w:ind w:firstLine="567"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7. Зінченко І.О. Кваліфікація злочинів при їх множинності та конкуренції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кримінально-праових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 норм: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навч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посіб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>. / І.О. Зінченко. – Харків: Право, 2017. – 114 с.</w:t>
      </w:r>
    </w:p>
    <w:p w:rsidR="00891C56" w:rsidRPr="00891C56" w:rsidRDefault="00891C56" w:rsidP="00891C56">
      <w:pPr>
        <w:widowControl/>
        <w:ind w:firstLine="567"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8. Кваліфікація злочинів :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навч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посіб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. /[ Г.М. Анісімов, О.О.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Володіна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, </w:t>
      </w:r>
    </w:p>
    <w:p w:rsidR="00891C56" w:rsidRPr="00891C56" w:rsidRDefault="00891C56" w:rsidP="00891C56">
      <w:pPr>
        <w:widowControl/>
        <w:ind w:firstLine="567"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891C56">
        <w:rPr>
          <w:rFonts w:cs="Courier New"/>
          <w:color w:val="000000"/>
          <w:sz w:val="28"/>
          <w:szCs w:val="28"/>
          <w:lang w:val="uk-UA" w:eastAsia="uk-UA"/>
        </w:rPr>
        <w:lastRenderedPageBreak/>
        <w:t xml:space="preserve">І. О. Зінченко та ін.] ; за ред.. М.І. Панова. – Вид. 2-ге,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допов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. та випр.. – Х.: Право, 2017. – 360с. </w:t>
      </w:r>
    </w:p>
    <w:p w:rsidR="00891C56" w:rsidRPr="00891C56" w:rsidRDefault="00891C56" w:rsidP="00891C56">
      <w:pPr>
        <w:widowControl/>
        <w:ind w:firstLine="567"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891C56">
        <w:rPr>
          <w:rFonts w:cs="Courier New"/>
          <w:color w:val="000000"/>
          <w:sz w:val="28"/>
          <w:szCs w:val="28"/>
          <w:lang w:val="uk-UA" w:eastAsia="uk-UA"/>
        </w:rPr>
        <w:t>9. Навроцький В.О. Основи кримінально-правової кваліфікації: Навч.</w:t>
      </w:r>
    </w:p>
    <w:p w:rsidR="00891C56" w:rsidRPr="00891C56" w:rsidRDefault="00891C56" w:rsidP="00891C56">
      <w:pPr>
        <w:widowControl/>
        <w:ind w:firstLine="567"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посібник. – К.: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Юрінком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 Інтер, 2006. – 704 с.</w:t>
      </w:r>
    </w:p>
    <w:p w:rsidR="00891C56" w:rsidRPr="00891C56" w:rsidRDefault="00891C56" w:rsidP="00891C56">
      <w:pPr>
        <w:widowControl/>
        <w:ind w:firstLine="567"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891C56">
        <w:rPr>
          <w:rFonts w:cs="Courier New"/>
          <w:color w:val="000000"/>
          <w:sz w:val="28"/>
          <w:szCs w:val="28"/>
          <w:lang w:val="uk-UA" w:eastAsia="uk-UA"/>
        </w:rPr>
        <w:t>10. Навроцький В.О. Основи кримінально-правової кваліфікації: Навч.</w:t>
      </w:r>
    </w:p>
    <w:p w:rsidR="00891C56" w:rsidRPr="00891C56" w:rsidRDefault="00891C56" w:rsidP="00891C56">
      <w:pPr>
        <w:widowControl/>
        <w:ind w:firstLine="567"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посібник. – 2-ге вид. – К.: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Юрінком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 Інтер, 2009. – 512 с.</w:t>
      </w:r>
    </w:p>
    <w:p w:rsidR="00891C56" w:rsidRPr="00891C56" w:rsidRDefault="00891C56" w:rsidP="00891C56">
      <w:pPr>
        <w:widowControl/>
        <w:ind w:firstLine="567"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891C56">
        <w:rPr>
          <w:rFonts w:cs="Courier New"/>
          <w:color w:val="000000"/>
          <w:sz w:val="28"/>
          <w:szCs w:val="28"/>
          <w:lang w:val="uk-UA" w:eastAsia="uk-UA"/>
        </w:rPr>
        <w:t>11. Навроцький В.О. Теоретичні проблеми кримінально-правової кваліфікації.</w:t>
      </w:r>
    </w:p>
    <w:p w:rsidR="00891C56" w:rsidRPr="00891C56" w:rsidRDefault="00891C56" w:rsidP="00891C56">
      <w:pPr>
        <w:widowControl/>
        <w:ind w:firstLine="567"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– К.: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Атіка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>, 1999. – 418 с.</w:t>
      </w:r>
    </w:p>
    <w:p w:rsidR="00891C56" w:rsidRPr="00891C56" w:rsidRDefault="00891C56" w:rsidP="00891C56">
      <w:pPr>
        <w:widowControl/>
        <w:ind w:firstLine="567"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12.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Джужа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 О.М.,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Кузнецов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 В.В., Осадчий В.І., Плугатир В.С.,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Сийплокі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 М.В.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Критмінальне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 право України : Курс тестових завдань: Навч. посібник / За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заг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. ред.. д.ю.н. В.В. Коваленка. – К.: КНТ;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Самміт-Книга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>, 2012. – 368 с.</w:t>
      </w:r>
    </w:p>
    <w:p w:rsidR="00891C56" w:rsidRPr="00891C56" w:rsidRDefault="00891C56" w:rsidP="00891C56">
      <w:pPr>
        <w:widowControl/>
        <w:ind w:firstLine="567"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13.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Коржанський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 М.Й. Кваліфікація злочинів. – К.: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Юрінком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 Інтер, 1998. – 416 с.</w:t>
      </w:r>
    </w:p>
    <w:p w:rsidR="00091C44" w:rsidRDefault="00891C56" w:rsidP="00891C56">
      <w:pPr>
        <w:widowControl/>
        <w:ind w:firstLine="567"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14. Кудрявцев В.Н.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Общая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 теорія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квалификации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 пре ступлений. – 2-е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изд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.,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перераб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 и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доп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>. – М., «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Юристъ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>», 2001. – 304 с.</w:t>
      </w:r>
    </w:p>
    <w:p w:rsidR="00891C56" w:rsidRPr="00090C81" w:rsidRDefault="00891C56" w:rsidP="00891C56">
      <w:pPr>
        <w:widowControl/>
        <w:ind w:firstLine="567"/>
        <w:jc w:val="both"/>
        <w:rPr>
          <w:sz w:val="28"/>
          <w:szCs w:val="28"/>
          <w:lang w:val="uk-UA"/>
        </w:rPr>
      </w:pPr>
    </w:p>
    <w:tbl>
      <w:tblPr>
        <w:tblW w:w="976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678"/>
        <w:gridCol w:w="8089"/>
      </w:tblGrid>
      <w:tr w:rsidR="00891C56" w:rsidRPr="00891C56" w:rsidTr="00891C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C56" w:rsidRPr="00891C56" w:rsidRDefault="00891C5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</w:rPr>
              <w:t xml:space="preserve">№ </w:t>
            </w:r>
            <w:proofErr w:type="spellStart"/>
            <w:r w:rsidRPr="00891C56">
              <w:rPr>
                <w:sz w:val="28"/>
                <w:szCs w:val="28"/>
              </w:rPr>
              <w:t>варіанта</w:t>
            </w:r>
            <w:proofErr w:type="spellEnd"/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56" w:rsidRPr="00891C56" w:rsidRDefault="00891C5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</w:rPr>
              <w:t>Завдання</w:t>
            </w:r>
            <w:proofErr w:type="spellEnd"/>
          </w:p>
        </w:tc>
      </w:tr>
      <w:tr w:rsidR="00891C56" w:rsidRPr="00891C56" w:rsidTr="00891C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C56" w:rsidRPr="00891C56" w:rsidRDefault="00891C56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</w:rPr>
              <w:t>Варіант</w:t>
            </w:r>
            <w:proofErr w:type="spellEnd"/>
            <w:r w:rsidRPr="00891C56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56" w:rsidRPr="00891C56" w:rsidRDefault="00891C56">
            <w:pPr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uk-UA"/>
              </w:rPr>
              <w:t xml:space="preserve">1. Поняття кваліфікації злочинів, основні правила кваліфікації злочинів, її види – офіційна та неофіційна. </w:t>
            </w:r>
          </w:p>
          <w:p w:rsidR="00891C56" w:rsidRPr="00891C56" w:rsidRDefault="00891C56">
            <w:pPr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</w:rPr>
              <w:t xml:space="preserve">2. </w:t>
            </w:r>
            <w:proofErr w:type="spellStart"/>
            <w:r w:rsidRPr="00891C56">
              <w:rPr>
                <w:sz w:val="28"/>
                <w:szCs w:val="28"/>
              </w:rPr>
              <w:t>Суб’єкти</w:t>
            </w:r>
            <w:proofErr w:type="spellEnd"/>
            <w:r w:rsidRPr="00891C56">
              <w:rPr>
                <w:sz w:val="28"/>
                <w:szCs w:val="28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</w:rPr>
              <w:t>кваліфікації</w:t>
            </w:r>
            <w:proofErr w:type="spellEnd"/>
            <w:r w:rsidRPr="00891C56">
              <w:rPr>
                <w:sz w:val="28"/>
                <w:szCs w:val="28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</w:rPr>
              <w:t>злочинів</w:t>
            </w:r>
            <w:proofErr w:type="spellEnd"/>
            <w:r w:rsidRPr="00891C56">
              <w:rPr>
                <w:sz w:val="28"/>
                <w:szCs w:val="28"/>
              </w:rPr>
              <w:t xml:space="preserve">. </w:t>
            </w:r>
          </w:p>
        </w:tc>
      </w:tr>
      <w:tr w:rsidR="00891C56" w:rsidRPr="00A660E9" w:rsidTr="00891C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C56" w:rsidRPr="00891C56" w:rsidRDefault="00891C56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</w:rPr>
              <w:t>Варіант</w:t>
            </w:r>
            <w:proofErr w:type="spellEnd"/>
            <w:r w:rsidRPr="00891C56">
              <w:rPr>
                <w:sz w:val="28"/>
                <w:szCs w:val="28"/>
              </w:rPr>
              <w:t xml:space="preserve"> 2.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56" w:rsidRPr="00891C56" w:rsidRDefault="00891C56">
            <w:pPr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ru-RU"/>
              </w:rPr>
              <w:t xml:space="preserve">1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Значення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кваліфікації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злочинів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судових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органів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процесі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процесуальної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реакції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вчинене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суспільно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небезпечне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діяння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>.</w:t>
            </w:r>
          </w:p>
          <w:p w:rsidR="00891C56" w:rsidRPr="00891C56" w:rsidRDefault="00891C56">
            <w:pPr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ru-RU"/>
              </w:rPr>
              <w:t xml:space="preserve"> 2.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Основні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елементи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юридичного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складу злочину,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їх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зміст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вплив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їх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змісту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кваліфікацію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злочинів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>.</w:t>
            </w:r>
          </w:p>
        </w:tc>
      </w:tr>
      <w:tr w:rsidR="00891C56" w:rsidRPr="00A660E9" w:rsidTr="00891C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C56" w:rsidRPr="00891C56" w:rsidRDefault="00891C56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</w:rPr>
              <w:t>Варіант</w:t>
            </w:r>
            <w:proofErr w:type="spellEnd"/>
            <w:r w:rsidRPr="00891C56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56" w:rsidRPr="00891C56" w:rsidRDefault="00891C56">
            <w:pPr>
              <w:shd w:val="clear" w:color="auto" w:fill="FFFFFF"/>
              <w:autoSpaceDE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91C56">
              <w:rPr>
                <w:color w:val="000000"/>
                <w:sz w:val="28"/>
                <w:szCs w:val="28"/>
                <w:lang w:val="ru-RU"/>
              </w:rPr>
              <w:t xml:space="preserve">1. Проблеми </w:t>
            </w:r>
            <w:proofErr w:type="spellStart"/>
            <w:r w:rsidRPr="00891C56">
              <w:rPr>
                <w:color w:val="000000"/>
                <w:sz w:val="28"/>
                <w:szCs w:val="28"/>
                <w:lang w:val="ru-RU"/>
              </w:rPr>
              <w:t>розмежування</w:t>
            </w:r>
            <w:proofErr w:type="spellEnd"/>
            <w:r w:rsidRPr="00891C56">
              <w:rPr>
                <w:color w:val="000000"/>
                <w:sz w:val="28"/>
                <w:szCs w:val="28"/>
                <w:lang w:val="ru-RU"/>
              </w:rPr>
              <w:t xml:space="preserve"> юридичних </w:t>
            </w:r>
            <w:proofErr w:type="spellStart"/>
            <w:r w:rsidRPr="00891C56">
              <w:rPr>
                <w:color w:val="000000"/>
                <w:sz w:val="28"/>
                <w:szCs w:val="28"/>
                <w:lang w:val="ru-RU"/>
              </w:rPr>
              <w:t>складів</w:t>
            </w:r>
            <w:proofErr w:type="spellEnd"/>
            <w:r w:rsidRPr="00891C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color w:val="000000"/>
                <w:sz w:val="28"/>
                <w:szCs w:val="28"/>
                <w:lang w:val="ru-RU"/>
              </w:rPr>
              <w:t>злочинів</w:t>
            </w:r>
            <w:proofErr w:type="spellEnd"/>
            <w:r w:rsidRPr="00891C56">
              <w:rPr>
                <w:color w:val="000000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891C56">
              <w:rPr>
                <w:color w:val="000000"/>
                <w:sz w:val="28"/>
                <w:szCs w:val="28"/>
                <w:lang w:val="ru-RU"/>
              </w:rPr>
              <w:t>змістом</w:t>
            </w:r>
            <w:proofErr w:type="spellEnd"/>
            <w:r w:rsidRPr="00891C56">
              <w:rPr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891C56" w:rsidRPr="00891C56" w:rsidRDefault="00891C56">
            <w:pPr>
              <w:shd w:val="clear" w:color="auto" w:fill="FFFFFF"/>
              <w:autoSpaceDE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91C56">
              <w:rPr>
                <w:color w:val="000000"/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891C56">
              <w:rPr>
                <w:color w:val="000000"/>
                <w:sz w:val="28"/>
                <w:szCs w:val="28"/>
                <w:lang w:val="ru-RU"/>
              </w:rPr>
              <w:t>Значення</w:t>
            </w:r>
            <w:proofErr w:type="spellEnd"/>
            <w:r w:rsidRPr="00891C56">
              <w:rPr>
                <w:color w:val="000000"/>
                <w:sz w:val="28"/>
                <w:szCs w:val="28"/>
                <w:lang w:val="ru-RU"/>
              </w:rPr>
              <w:t xml:space="preserve"> такого </w:t>
            </w:r>
            <w:proofErr w:type="spellStart"/>
            <w:r w:rsidRPr="00891C56">
              <w:rPr>
                <w:color w:val="000000"/>
                <w:sz w:val="28"/>
                <w:szCs w:val="28"/>
                <w:lang w:val="ru-RU"/>
              </w:rPr>
              <w:t>розмежування</w:t>
            </w:r>
            <w:proofErr w:type="spellEnd"/>
            <w:r w:rsidRPr="00891C56">
              <w:rPr>
                <w:color w:val="000000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891C56">
              <w:rPr>
                <w:color w:val="000000"/>
                <w:sz w:val="28"/>
                <w:szCs w:val="28"/>
                <w:lang w:val="ru-RU"/>
              </w:rPr>
              <w:t>правильної</w:t>
            </w:r>
            <w:proofErr w:type="spellEnd"/>
            <w:r w:rsidRPr="00891C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color w:val="000000"/>
                <w:sz w:val="28"/>
                <w:szCs w:val="28"/>
                <w:lang w:val="ru-RU"/>
              </w:rPr>
              <w:t>кваліфікації</w:t>
            </w:r>
            <w:proofErr w:type="spellEnd"/>
            <w:r w:rsidRPr="00891C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color w:val="000000"/>
                <w:sz w:val="28"/>
                <w:szCs w:val="28"/>
                <w:lang w:val="ru-RU"/>
              </w:rPr>
              <w:t>злочинів</w:t>
            </w:r>
            <w:proofErr w:type="spellEnd"/>
            <w:r w:rsidRPr="00891C56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891C56" w:rsidRPr="00A660E9" w:rsidTr="00891C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C56" w:rsidRPr="00891C56" w:rsidRDefault="00891C56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</w:rPr>
              <w:t>Варіант</w:t>
            </w:r>
            <w:proofErr w:type="spellEnd"/>
            <w:r w:rsidRPr="00891C56">
              <w:rPr>
                <w:sz w:val="28"/>
                <w:szCs w:val="28"/>
              </w:rPr>
              <w:t xml:space="preserve"> 4.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56" w:rsidRPr="00891C56" w:rsidRDefault="00891C56">
            <w:pPr>
              <w:shd w:val="clear" w:color="auto" w:fill="FFFFFF"/>
              <w:autoSpaceDE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91C56">
              <w:rPr>
                <w:color w:val="000000"/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891C56">
              <w:rPr>
                <w:color w:val="000000"/>
                <w:sz w:val="28"/>
                <w:szCs w:val="28"/>
                <w:lang w:val="ru-RU"/>
              </w:rPr>
              <w:t>Види</w:t>
            </w:r>
            <w:proofErr w:type="spellEnd"/>
            <w:r w:rsidRPr="00891C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color w:val="000000"/>
                <w:sz w:val="28"/>
                <w:szCs w:val="28"/>
                <w:lang w:val="ru-RU"/>
              </w:rPr>
              <w:t>складів</w:t>
            </w:r>
            <w:proofErr w:type="spellEnd"/>
            <w:r w:rsidRPr="00891C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color w:val="000000"/>
                <w:sz w:val="28"/>
                <w:szCs w:val="28"/>
                <w:lang w:val="ru-RU"/>
              </w:rPr>
              <w:t>злочинів</w:t>
            </w:r>
            <w:proofErr w:type="spellEnd"/>
            <w:r w:rsidRPr="00891C56">
              <w:rPr>
                <w:color w:val="000000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891C56">
              <w:rPr>
                <w:color w:val="000000"/>
                <w:sz w:val="28"/>
                <w:szCs w:val="28"/>
                <w:lang w:val="ru-RU"/>
              </w:rPr>
              <w:t>основний</w:t>
            </w:r>
            <w:proofErr w:type="spellEnd"/>
            <w:r w:rsidRPr="00891C56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91C56">
              <w:rPr>
                <w:color w:val="000000"/>
                <w:sz w:val="28"/>
                <w:szCs w:val="28"/>
                <w:lang w:val="ru-RU"/>
              </w:rPr>
              <w:t>кваліфікований</w:t>
            </w:r>
            <w:proofErr w:type="spellEnd"/>
            <w:r w:rsidRPr="00891C56">
              <w:rPr>
                <w:color w:val="000000"/>
                <w:sz w:val="28"/>
                <w:szCs w:val="28"/>
                <w:lang w:val="ru-RU"/>
              </w:rPr>
              <w:t xml:space="preserve">, особливо </w:t>
            </w:r>
            <w:proofErr w:type="spellStart"/>
            <w:r w:rsidRPr="00891C56">
              <w:rPr>
                <w:color w:val="000000"/>
                <w:sz w:val="28"/>
                <w:szCs w:val="28"/>
                <w:lang w:val="ru-RU"/>
              </w:rPr>
              <w:t>кваліфікований</w:t>
            </w:r>
            <w:proofErr w:type="spellEnd"/>
            <w:r w:rsidRPr="00891C56">
              <w:rPr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91C56">
              <w:rPr>
                <w:color w:val="000000"/>
                <w:sz w:val="28"/>
                <w:szCs w:val="28"/>
                <w:lang w:val="ru-RU"/>
              </w:rPr>
              <w:t>привілейований</w:t>
            </w:r>
            <w:proofErr w:type="spellEnd"/>
            <w:r w:rsidRPr="00891C56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891C56" w:rsidRPr="00891C56" w:rsidRDefault="00891C56">
            <w:pPr>
              <w:shd w:val="clear" w:color="auto" w:fill="FFFFFF"/>
              <w:autoSpaceDE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91C56">
              <w:rPr>
                <w:color w:val="000000"/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891C56">
              <w:rPr>
                <w:color w:val="000000"/>
                <w:sz w:val="28"/>
                <w:szCs w:val="28"/>
                <w:lang w:val="ru-RU"/>
              </w:rPr>
              <w:t>Вплив</w:t>
            </w:r>
            <w:proofErr w:type="spellEnd"/>
            <w:r w:rsidRPr="00891C56">
              <w:rPr>
                <w:color w:val="000000"/>
                <w:sz w:val="28"/>
                <w:szCs w:val="28"/>
                <w:lang w:val="ru-RU"/>
              </w:rPr>
              <w:t xml:space="preserve"> виду </w:t>
            </w:r>
            <w:proofErr w:type="spellStart"/>
            <w:r w:rsidRPr="00891C56">
              <w:rPr>
                <w:color w:val="000000"/>
                <w:sz w:val="28"/>
                <w:szCs w:val="28"/>
                <w:lang w:val="ru-RU"/>
              </w:rPr>
              <w:t>юридичного</w:t>
            </w:r>
            <w:proofErr w:type="spellEnd"/>
            <w:r w:rsidRPr="00891C56">
              <w:rPr>
                <w:color w:val="000000"/>
                <w:sz w:val="28"/>
                <w:szCs w:val="28"/>
                <w:lang w:val="ru-RU"/>
              </w:rPr>
              <w:t xml:space="preserve"> складу злочину на </w:t>
            </w:r>
            <w:proofErr w:type="spellStart"/>
            <w:r w:rsidRPr="00891C56">
              <w:rPr>
                <w:color w:val="000000"/>
                <w:sz w:val="28"/>
                <w:szCs w:val="28"/>
                <w:lang w:val="ru-RU"/>
              </w:rPr>
              <w:t>кваліфікацію</w:t>
            </w:r>
            <w:proofErr w:type="spellEnd"/>
            <w:r w:rsidRPr="00891C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color w:val="000000"/>
                <w:sz w:val="28"/>
                <w:szCs w:val="28"/>
                <w:lang w:val="ru-RU"/>
              </w:rPr>
              <w:t>злочинів</w:t>
            </w:r>
            <w:proofErr w:type="spellEnd"/>
            <w:r w:rsidRPr="00891C56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891C56" w:rsidRPr="00A660E9" w:rsidTr="00891C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C56" w:rsidRPr="00891C56" w:rsidRDefault="00891C56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</w:rPr>
              <w:t>Варіант</w:t>
            </w:r>
            <w:proofErr w:type="spellEnd"/>
            <w:r w:rsidRPr="00891C56">
              <w:rPr>
                <w:sz w:val="28"/>
                <w:szCs w:val="28"/>
              </w:rPr>
              <w:t xml:space="preserve"> 5.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56" w:rsidRPr="00891C56" w:rsidRDefault="00891C56">
            <w:pPr>
              <w:shd w:val="clear" w:color="auto" w:fill="FFFFFF"/>
              <w:autoSpaceDE w:val="0"/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Види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диспозицій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кримінально-правових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норм: проста,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описова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банкетна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відсильна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>.</w:t>
            </w:r>
          </w:p>
          <w:p w:rsidR="00891C56" w:rsidRPr="00891C56" w:rsidRDefault="00891C56">
            <w:pPr>
              <w:shd w:val="clear" w:color="auto" w:fill="FFFFFF"/>
              <w:autoSpaceDE w:val="0"/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Інститут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незакінченого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злочину, 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саме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готування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до злочину та замах на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>.</w:t>
            </w:r>
          </w:p>
        </w:tc>
      </w:tr>
      <w:tr w:rsidR="00891C56" w:rsidRPr="00A660E9" w:rsidTr="00891C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C56" w:rsidRPr="00891C56" w:rsidRDefault="00891C56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</w:rPr>
              <w:t>Варіант</w:t>
            </w:r>
            <w:proofErr w:type="spellEnd"/>
            <w:r w:rsidRPr="00891C56">
              <w:rPr>
                <w:sz w:val="28"/>
                <w:szCs w:val="28"/>
              </w:rPr>
              <w:t xml:space="preserve"> 6.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56" w:rsidRPr="00891C56" w:rsidRDefault="00891C56">
            <w:pPr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Поняття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співучасті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спеціальні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форми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співучасті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співучасть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із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розподілом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ролей.</w:t>
            </w:r>
          </w:p>
          <w:p w:rsidR="00891C56" w:rsidRPr="00891C56" w:rsidRDefault="00891C56">
            <w:pPr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Види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замаху на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закінчений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незакінчений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Вплив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виду замаху на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кваліфікацію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злочинів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>.</w:t>
            </w:r>
          </w:p>
        </w:tc>
      </w:tr>
      <w:tr w:rsidR="00891C56" w:rsidRPr="00A660E9" w:rsidTr="00891C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C56" w:rsidRPr="00891C56" w:rsidRDefault="00891C56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</w:rPr>
              <w:t>Варіант</w:t>
            </w:r>
            <w:proofErr w:type="spellEnd"/>
            <w:r w:rsidRPr="00891C56">
              <w:rPr>
                <w:sz w:val="28"/>
                <w:szCs w:val="28"/>
              </w:rPr>
              <w:t xml:space="preserve"> 7.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56" w:rsidRPr="00891C56" w:rsidRDefault="00891C56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Готування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до злочину та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його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кримінально-правова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оцінка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залежності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від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ступеня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суспільної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небезпеки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>.</w:t>
            </w:r>
          </w:p>
          <w:p w:rsidR="00891C56" w:rsidRPr="00891C56" w:rsidRDefault="00891C56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Правова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оцінка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причетності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до злочину,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групового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вчинення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злочину за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відсутності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ознак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співучасті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їх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вплив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кваліфікацію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злочинів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>.</w:t>
            </w:r>
          </w:p>
        </w:tc>
      </w:tr>
      <w:tr w:rsidR="00891C56" w:rsidRPr="00A660E9" w:rsidTr="00891C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C56" w:rsidRPr="00891C56" w:rsidRDefault="00891C56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</w:rPr>
              <w:t>Варіант</w:t>
            </w:r>
            <w:proofErr w:type="spellEnd"/>
            <w:r w:rsidRPr="00891C56">
              <w:rPr>
                <w:sz w:val="28"/>
                <w:szCs w:val="28"/>
              </w:rPr>
              <w:t xml:space="preserve"> 8.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56" w:rsidRPr="00891C56" w:rsidRDefault="00891C5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Вплив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різних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форм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співучасті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кваліфікацію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злочинів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>.</w:t>
            </w:r>
          </w:p>
          <w:p w:rsidR="00891C56" w:rsidRPr="00891C56" w:rsidRDefault="00891C5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ru-RU"/>
              </w:rPr>
              <w:t xml:space="preserve">2. Актуальні проблеми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посереднього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злочину,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lastRenderedPageBreak/>
              <w:t>причетності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до злочину,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які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знайшли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конкретних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форм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закріплення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тексті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Кримінального кодексу України.</w:t>
            </w:r>
          </w:p>
        </w:tc>
      </w:tr>
      <w:tr w:rsidR="00891C56" w:rsidRPr="00A660E9" w:rsidTr="00891C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C56" w:rsidRPr="00891C56" w:rsidRDefault="00891C56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</w:rPr>
              <w:lastRenderedPageBreak/>
              <w:t>Варіант</w:t>
            </w:r>
            <w:proofErr w:type="spellEnd"/>
            <w:r w:rsidRPr="00891C56">
              <w:rPr>
                <w:sz w:val="28"/>
                <w:szCs w:val="28"/>
              </w:rPr>
              <w:t xml:space="preserve"> 9.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56" w:rsidRPr="00891C56" w:rsidRDefault="00891C5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Готування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до злочину та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його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кримінально-правова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оцінка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залежності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від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ступеня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суспільної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небезпеки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>.</w:t>
            </w:r>
          </w:p>
          <w:p w:rsidR="00891C56" w:rsidRPr="00891C56" w:rsidRDefault="00891C5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Вплив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різних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форм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співучасті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кваліфікацію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злочинів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>.</w:t>
            </w:r>
          </w:p>
        </w:tc>
      </w:tr>
      <w:tr w:rsidR="00891C56" w:rsidRPr="00A660E9" w:rsidTr="00891C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C56" w:rsidRPr="00891C56" w:rsidRDefault="00891C56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</w:rPr>
              <w:t>Варіант</w:t>
            </w:r>
            <w:proofErr w:type="spellEnd"/>
            <w:r w:rsidRPr="00891C56">
              <w:rPr>
                <w:sz w:val="28"/>
                <w:szCs w:val="28"/>
              </w:rPr>
              <w:t xml:space="preserve"> 10.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56" w:rsidRPr="00891C56" w:rsidRDefault="00891C5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Правова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оцінка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причетності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до злочину,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групового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вчинення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злочину за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відсутності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ознак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співучасті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їх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вплив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кваліфікацію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злочинів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>.</w:t>
            </w:r>
          </w:p>
          <w:p w:rsidR="00891C56" w:rsidRPr="00891C56" w:rsidRDefault="00891C5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Форми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множинності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злочинів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повторність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сукупність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>, рецидив.</w:t>
            </w:r>
          </w:p>
        </w:tc>
      </w:tr>
      <w:tr w:rsidR="00891C56" w:rsidRPr="00A660E9" w:rsidTr="00891C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C56" w:rsidRPr="00891C56" w:rsidRDefault="00891C56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</w:rPr>
              <w:t>Варіант</w:t>
            </w:r>
            <w:proofErr w:type="spellEnd"/>
            <w:r w:rsidRPr="00891C56">
              <w:rPr>
                <w:sz w:val="28"/>
                <w:szCs w:val="28"/>
              </w:rPr>
              <w:t xml:space="preserve"> 11.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56" w:rsidRPr="00891C56" w:rsidRDefault="00891C56">
            <w:pPr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ru-RU"/>
              </w:rPr>
              <w:t xml:space="preserve">1. Правила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розмежування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окремих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форм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множинності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злочинів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між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собою.</w:t>
            </w:r>
          </w:p>
          <w:p w:rsidR="00891C56" w:rsidRPr="00891C56" w:rsidRDefault="00891C56">
            <w:pPr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Кваліфікація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злочинів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вчинених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складі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групи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осіб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>.</w:t>
            </w:r>
          </w:p>
        </w:tc>
      </w:tr>
      <w:tr w:rsidR="00891C56" w:rsidRPr="00A660E9" w:rsidTr="00891C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C56" w:rsidRPr="00891C56" w:rsidRDefault="00891C56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</w:rPr>
              <w:t>Варіант</w:t>
            </w:r>
            <w:proofErr w:type="spellEnd"/>
            <w:r w:rsidRPr="00891C56">
              <w:rPr>
                <w:sz w:val="28"/>
                <w:szCs w:val="28"/>
              </w:rPr>
              <w:t xml:space="preserve"> 12.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56" w:rsidRPr="00891C56" w:rsidRDefault="00891C56">
            <w:pPr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ru-RU"/>
              </w:rPr>
              <w:t xml:space="preserve">1. Принцип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стабільності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кримінально-правової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кваліфікації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>.</w:t>
            </w:r>
          </w:p>
          <w:p w:rsidR="00891C56" w:rsidRPr="00891C56" w:rsidRDefault="00891C56">
            <w:pPr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Поняття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сукупності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злочинів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поняття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конкуренції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кримінально-правових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норм.</w:t>
            </w:r>
          </w:p>
        </w:tc>
      </w:tr>
      <w:tr w:rsidR="00891C56" w:rsidRPr="00A660E9" w:rsidTr="00891C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C56" w:rsidRPr="00891C56" w:rsidRDefault="00891C56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</w:rPr>
              <w:t>Варіант</w:t>
            </w:r>
            <w:proofErr w:type="spellEnd"/>
            <w:r w:rsidRPr="00891C56">
              <w:rPr>
                <w:sz w:val="28"/>
                <w:szCs w:val="28"/>
              </w:rPr>
              <w:t xml:space="preserve"> 13.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56" w:rsidRPr="00891C56" w:rsidRDefault="00891C56">
            <w:pPr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uk-UA"/>
              </w:rPr>
              <w:t>1. Відмінності сукупності злочинів від конкуренції кримінально-правових норм та правила кваліфікації за сукупністю норм, яка відбувається під час кримінально-правової оцінки сукупності злочинів.</w:t>
            </w:r>
          </w:p>
          <w:p w:rsidR="00891C56" w:rsidRPr="00891C56" w:rsidRDefault="00891C56">
            <w:pPr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ru-RU"/>
              </w:rPr>
              <w:t xml:space="preserve">2. Принцип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точності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кримінально-правової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кваліфікації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>.</w:t>
            </w:r>
          </w:p>
        </w:tc>
      </w:tr>
      <w:tr w:rsidR="00891C56" w:rsidRPr="00A660E9" w:rsidTr="00891C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C56" w:rsidRPr="00891C56" w:rsidRDefault="00891C56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</w:rPr>
              <w:t>Варіант</w:t>
            </w:r>
            <w:proofErr w:type="spellEnd"/>
            <w:r w:rsidRPr="00891C56">
              <w:rPr>
                <w:sz w:val="28"/>
                <w:szCs w:val="28"/>
              </w:rPr>
              <w:t xml:space="preserve"> 14.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56" w:rsidRPr="00891C56" w:rsidRDefault="00891C56">
            <w:pPr>
              <w:shd w:val="clear" w:color="auto" w:fill="FFFFFF"/>
              <w:autoSpaceDE w:val="0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ru-RU"/>
              </w:rPr>
              <w:t xml:space="preserve">1. Принцип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недопустимості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подвійного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інкримінування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при кримінально-правової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кваліфікації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>.</w:t>
            </w:r>
          </w:p>
          <w:p w:rsidR="00891C56" w:rsidRPr="00891C56" w:rsidRDefault="00891C56">
            <w:pPr>
              <w:shd w:val="clear" w:color="auto" w:fill="FFFFFF"/>
              <w:autoSpaceDE w:val="0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Кваліфікація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співучасті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злочинах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спеціальним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суб’єктом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>.</w:t>
            </w:r>
          </w:p>
        </w:tc>
      </w:tr>
      <w:tr w:rsidR="00891C56" w:rsidRPr="00A660E9" w:rsidTr="00891C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C56" w:rsidRPr="00891C56" w:rsidRDefault="00891C56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</w:rPr>
              <w:t>Варіант</w:t>
            </w:r>
            <w:proofErr w:type="spellEnd"/>
            <w:r w:rsidRPr="00891C56">
              <w:rPr>
                <w:sz w:val="28"/>
                <w:szCs w:val="28"/>
              </w:rPr>
              <w:t xml:space="preserve"> 15.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56" w:rsidRPr="00891C56" w:rsidRDefault="00891C56" w:rsidP="00891C56">
            <w:pPr>
              <w:widowControl/>
              <w:numPr>
                <w:ilvl w:val="0"/>
                <w:numId w:val="6"/>
              </w:numPr>
              <w:shd w:val="clear" w:color="auto" w:fill="FFFFFF"/>
              <w:autoSpaceDE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  <w:lang w:val="ru-RU"/>
              </w:rPr>
              <w:t>Поняття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суміжних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складів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злочинів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Спільні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розмежувальні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ознаки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>.</w:t>
            </w:r>
          </w:p>
          <w:p w:rsidR="00891C56" w:rsidRPr="00891C56" w:rsidRDefault="00891C56" w:rsidP="00891C56">
            <w:pPr>
              <w:widowControl/>
              <w:numPr>
                <w:ilvl w:val="0"/>
                <w:numId w:val="6"/>
              </w:numPr>
              <w:shd w:val="clear" w:color="auto" w:fill="FFFFFF"/>
              <w:autoSpaceDE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  <w:lang w:val="ru-RU"/>
              </w:rPr>
              <w:t>Кваліфікація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конкуренції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кількох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спеціальних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норм.</w:t>
            </w:r>
          </w:p>
        </w:tc>
      </w:tr>
      <w:tr w:rsidR="00891C56" w:rsidRPr="00A660E9" w:rsidTr="00891C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C56" w:rsidRPr="00891C56" w:rsidRDefault="00891C56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</w:rPr>
              <w:t>Варіант</w:t>
            </w:r>
            <w:proofErr w:type="spellEnd"/>
            <w:r w:rsidRPr="00891C56">
              <w:rPr>
                <w:sz w:val="28"/>
                <w:szCs w:val="28"/>
              </w:rPr>
              <w:t xml:space="preserve"> 16.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56" w:rsidRPr="00891C56" w:rsidRDefault="00891C56">
            <w:pPr>
              <w:shd w:val="clear" w:color="auto" w:fill="FFFFFF"/>
              <w:autoSpaceDE w:val="0"/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Види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складів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злочину за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ступенем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суспільної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небезпеки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посягання та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їх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значення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для кримінально-правової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кваліфікації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>.</w:t>
            </w:r>
          </w:p>
          <w:p w:rsidR="00891C56" w:rsidRPr="00891C56" w:rsidRDefault="00891C56">
            <w:pPr>
              <w:shd w:val="clear" w:color="auto" w:fill="FFFFFF"/>
              <w:autoSpaceDE w:val="0"/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uk-UA"/>
              </w:rPr>
              <w:t>2. Поняття диференціації та індивідуалізації кримінальної відповідальності.</w:t>
            </w:r>
          </w:p>
        </w:tc>
      </w:tr>
      <w:tr w:rsidR="00891C56" w:rsidRPr="00A660E9" w:rsidTr="00891C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C56" w:rsidRPr="00891C56" w:rsidRDefault="00891C56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</w:rPr>
              <w:t>Варіант</w:t>
            </w:r>
            <w:proofErr w:type="spellEnd"/>
            <w:r w:rsidRPr="00891C56">
              <w:rPr>
                <w:sz w:val="28"/>
                <w:szCs w:val="28"/>
              </w:rPr>
              <w:t xml:space="preserve"> 17.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56" w:rsidRPr="00891C56" w:rsidRDefault="00891C56" w:rsidP="00891C56">
            <w:pPr>
              <w:widowControl/>
              <w:numPr>
                <w:ilvl w:val="0"/>
                <w:numId w:val="4"/>
              </w:numPr>
              <w:shd w:val="clear" w:color="auto" w:fill="FFFFFF"/>
              <w:autoSpaceDE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  <w:lang w:val="ru-RU"/>
              </w:rPr>
              <w:t>Поняття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суміжних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складів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злочинів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Спільні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розмежувальні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ознаки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>.</w:t>
            </w:r>
          </w:p>
          <w:p w:rsidR="00891C56" w:rsidRPr="00891C56" w:rsidRDefault="00891C56" w:rsidP="00891C56">
            <w:pPr>
              <w:widowControl/>
              <w:numPr>
                <w:ilvl w:val="0"/>
                <w:numId w:val="4"/>
              </w:numPr>
              <w:shd w:val="clear" w:color="auto" w:fill="FFFFFF"/>
              <w:autoSpaceDE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  <w:lang w:val="ru-RU"/>
              </w:rPr>
              <w:t>Одиничний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як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елемент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множинності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його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кваліфікація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>.</w:t>
            </w:r>
          </w:p>
        </w:tc>
      </w:tr>
      <w:tr w:rsidR="00891C56" w:rsidRPr="00A660E9" w:rsidTr="00891C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C56" w:rsidRPr="00891C56" w:rsidRDefault="00891C56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</w:rPr>
              <w:t>Варіант</w:t>
            </w:r>
            <w:proofErr w:type="spellEnd"/>
            <w:r w:rsidRPr="00891C56">
              <w:rPr>
                <w:sz w:val="28"/>
                <w:szCs w:val="28"/>
              </w:rPr>
              <w:t xml:space="preserve"> 18.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56" w:rsidRPr="00891C56" w:rsidRDefault="00891C56" w:rsidP="00891C56">
            <w:pPr>
              <w:widowControl/>
              <w:numPr>
                <w:ilvl w:val="0"/>
                <w:numId w:val="5"/>
              </w:numPr>
              <w:shd w:val="clear" w:color="auto" w:fill="FFFFFF"/>
              <w:autoSpaceDE w:val="0"/>
              <w:snapToGrid w:val="0"/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  <w:r w:rsidRPr="00891C56">
              <w:rPr>
                <w:color w:val="000000"/>
                <w:spacing w:val="5"/>
                <w:sz w:val="28"/>
                <w:szCs w:val="28"/>
                <w:lang w:val="uk-UA"/>
              </w:rPr>
              <w:t>Кваліфікація у зв’язку з добровільною відмовою від вчинення злочину.</w:t>
            </w:r>
          </w:p>
          <w:p w:rsidR="00891C56" w:rsidRPr="00891C56" w:rsidRDefault="00891C56" w:rsidP="00891C56">
            <w:pPr>
              <w:widowControl/>
              <w:numPr>
                <w:ilvl w:val="0"/>
                <w:numId w:val="5"/>
              </w:numPr>
              <w:shd w:val="clear" w:color="auto" w:fill="FFFFFF"/>
              <w:autoSpaceDE w:val="0"/>
              <w:snapToGrid w:val="0"/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Принцип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об’єктивності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кримінально-правової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кваліфікації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.</w:t>
            </w:r>
          </w:p>
        </w:tc>
      </w:tr>
      <w:tr w:rsidR="00891C56" w:rsidRPr="00A660E9" w:rsidTr="00891C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C56" w:rsidRPr="00724915" w:rsidRDefault="00891C56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</w:rPr>
              <w:t>Варіант</w:t>
            </w:r>
            <w:proofErr w:type="spellEnd"/>
            <w:r w:rsidRPr="00891C56">
              <w:rPr>
                <w:sz w:val="28"/>
                <w:szCs w:val="28"/>
              </w:rPr>
              <w:t xml:space="preserve"> 19</w:t>
            </w:r>
            <w:r w:rsidR="0072491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56" w:rsidRPr="00891C56" w:rsidRDefault="00891C5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Поняття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види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принципів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кримінально-правової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кваліфікації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.</w:t>
            </w:r>
          </w:p>
          <w:p w:rsidR="00891C56" w:rsidRPr="00891C56" w:rsidRDefault="00891C5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2. Принцип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офіційності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кримінально-правової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кваліфікації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.</w:t>
            </w:r>
          </w:p>
        </w:tc>
      </w:tr>
      <w:tr w:rsidR="00891C56" w:rsidRPr="00A660E9" w:rsidTr="00891C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C56" w:rsidRPr="00724915" w:rsidRDefault="00891C56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</w:rPr>
              <w:t>Варіант</w:t>
            </w:r>
            <w:proofErr w:type="spellEnd"/>
            <w:r w:rsidRPr="00891C56">
              <w:rPr>
                <w:sz w:val="28"/>
                <w:szCs w:val="28"/>
              </w:rPr>
              <w:t xml:space="preserve"> 20</w:t>
            </w:r>
            <w:r w:rsidR="0072491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56" w:rsidRPr="00891C56" w:rsidRDefault="00891C5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Значення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правильної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кримінально-правової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кваліфікації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.</w:t>
            </w:r>
          </w:p>
          <w:p w:rsidR="00891C56" w:rsidRPr="00891C56" w:rsidRDefault="00891C5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2. Принцип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вирішення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спірних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питань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які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виникають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кримінально-правовій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кваліфікації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, на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користь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особи,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діяння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якої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оцінюється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.</w:t>
            </w:r>
          </w:p>
        </w:tc>
      </w:tr>
    </w:tbl>
    <w:p w:rsidR="00600500" w:rsidRPr="00891C56" w:rsidRDefault="00600500" w:rsidP="001B4BAB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sz w:val="28"/>
          <w:szCs w:val="28"/>
          <w:lang w:val="ru-RU"/>
        </w:rPr>
      </w:pPr>
    </w:p>
    <w:sectPr w:rsidR="00600500" w:rsidRPr="00891C56" w:rsidSect="00F618AD">
      <w:pgSz w:w="11900" w:h="16840"/>
      <w:pgMar w:top="1100" w:right="6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4447"/>
    <w:multiLevelType w:val="hybridMultilevel"/>
    <w:tmpl w:val="22101CA2"/>
    <w:lvl w:ilvl="0" w:tplc="B28AF6E6">
      <w:start w:val="1"/>
      <w:numFmt w:val="decimal"/>
      <w:lvlText w:val="%1)"/>
      <w:lvlJc w:val="left"/>
      <w:pPr>
        <w:ind w:left="1629" w:hanging="494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</w:rPr>
    </w:lvl>
    <w:lvl w:ilvl="1" w:tplc="5F0CEB4E">
      <w:numFmt w:val="bullet"/>
      <w:lvlText w:val="•"/>
      <w:lvlJc w:val="left"/>
      <w:pPr>
        <w:ind w:left="2583" w:hanging="494"/>
      </w:pPr>
      <w:rPr>
        <w:rFonts w:hint="default"/>
      </w:rPr>
    </w:lvl>
    <w:lvl w:ilvl="2" w:tplc="B2948748">
      <w:numFmt w:val="bullet"/>
      <w:lvlText w:val="•"/>
      <w:lvlJc w:val="left"/>
      <w:pPr>
        <w:ind w:left="3541" w:hanging="494"/>
      </w:pPr>
      <w:rPr>
        <w:rFonts w:hint="default"/>
      </w:rPr>
    </w:lvl>
    <w:lvl w:ilvl="3" w:tplc="4CAA6E40">
      <w:numFmt w:val="bullet"/>
      <w:lvlText w:val="•"/>
      <w:lvlJc w:val="left"/>
      <w:pPr>
        <w:ind w:left="4499" w:hanging="494"/>
      </w:pPr>
      <w:rPr>
        <w:rFonts w:hint="default"/>
      </w:rPr>
    </w:lvl>
    <w:lvl w:ilvl="4" w:tplc="E4705BE2">
      <w:numFmt w:val="bullet"/>
      <w:lvlText w:val="•"/>
      <w:lvlJc w:val="left"/>
      <w:pPr>
        <w:ind w:left="5457" w:hanging="494"/>
      </w:pPr>
      <w:rPr>
        <w:rFonts w:hint="default"/>
      </w:rPr>
    </w:lvl>
    <w:lvl w:ilvl="5" w:tplc="87FA0ACE">
      <w:numFmt w:val="bullet"/>
      <w:lvlText w:val="•"/>
      <w:lvlJc w:val="left"/>
      <w:pPr>
        <w:ind w:left="6415" w:hanging="494"/>
      </w:pPr>
      <w:rPr>
        <w:rFonts w:hint="default"/>
      </w:rPr>
    </w:lvl>
    <w:lvl w:ilvl="6" w:tplc="C1461730">
      <w:numFmt w:val="bullet"/>
      <w:lvlText w:val="•"/>
      <w:lvlJc w:val="left"/>
      <w:pPr>
        <w:ind w:left="7373" w:hanging="494"/>
      </w:pPr>
      <w:rPr>
        <w:rFonts w:hint="default"/>
      </w:rPr>
    </w:lvl>
    <w:lvl w:ilvl="7" w:tplc="D822413A">
      <w:numFmt w:val="bullet"/>
      <w:lvlText w:val="•"/>
      <w:lvlJc w:val="left"/>
      <w:pPr>
        <w:ind w:left="8331" w:hanging="494"/>
      </w:pPr>
      <w:rPr>
        <w:rFonts w:hint="default"/>
      </w:rPr>
    </w:lvl>
    <w:lvl w:ilvl="8" w:tplc="B9DCD730">
      <w:numFmt w:val="bullet"/>
      <w:lvlText w:val="•"/>
      <w:lvlJc w:val="left"/>
      <w:pPr>
        <w:ind w:left="9289" w:hanging="494"/>
      </w:pPr>
      <w:rPr>
        <w:rFonts w:hint="default"/>
      </w:rPr>
    </w:lvl>
  </w:abstractNum>
  <w:abstractNum w:abstractNumId="1">
    <w:nsid w:val="08E73CFF"/>
    <w:multiLevelType w:val="hybridMultilevel"/>
    <w:tmpl w:val="6F78E862"/>
    <w:lvl w:ilvl="0" w:tplc="B9C8D8FA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B4B33D3"/>
    <w:multiLevelType w:val="hybridMultilevel"/>
    <w:tmpl w:val="27705C96"/>
    <w:lvl w:ilvl="0" w:tplc="1F6E34D4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C233C5A"/>
    <w:multiLevelType w:val="hybridMultilevel"/>
    <w:tmpl w:val="34E8044E"/>
    <w:lvl w:ilvl="0" w:tplc="C4CEC89A">
      <w:start w:val="1"/>
      <w:numFmt w:val="decimal"/>
      <w:lvlText w:val="%1."/>
      <w:lvlJc w:val="left"/>
      <w:pPr>
        <w:ind w:left="394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68511A1"/>
    <w:multiLevelType w:val="hybridMultilevel"/>
    <w:tmpl w:val="0BD6543C"/>
    <w:lvl w:ilvl="0" w:tplc="84D4510C">
      <w:start w:val="1"/>
      <w:numFmt w:val="bullet"/>
      <w:lvlText w:val="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69E1367"/>
    <w:multiLevelType w:val="hybridMultilevel"/>
    <w:tmpl w:val="54E0B058"/>
    <w:lvl w:ilvl="0" w:tplc="D6E4A30A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E3"/>
    <w:rsid w:val="00002CC5"/>
    <w:rsid w:val="000375DF"/>
    <w:rsid w:val="000774E3"/>
    <w:rsid w:val="00090C81"/>
    <w:rsid w:val="00091C44"/>
    <w:rsid w:val="000C227F"/>
    <w:rsid w:val="001B4BAB"/>
    <w:rsid w:val="001C349B"/>
    <w:rsid w:val="001F415B"/>
    <w:rsid w:val="00222B70"/>
    <w:rsid w:val="00262B36"/>
    <w:rsid w:val="002C116C"/>
    <w:rsid w:val="00316986"/>
    <w:rsid w:val="00345CBE"/>
    <w:rsid w:val="00367952"/>
    <w:rsid w:val="00454078"/>
    <w:rsid w:val="004B51C2"/>
    <w:rsid w:val="00543C9E"/>
    <w:rsid w:val="005545A2"/>
    <w:rsid w:val="00563C26"/>
    <w:rsid w:val="005959DF"/>
    <w:rsid w:val="005B1564"/>
    <w:rsid w:val="005B475E"/>
    <w:rsid w:val="005E5089"/>
    <w:rsid w:val="00600500"/>
    <w:rsid w:val="00610239"/>
    <w:rsid w:val="00616B06"/>
    <w:rsid w:val="00647B34"/>
    <w:rsid w:val="00690C5B"/>
    <w:rsid w:val="00724915"/>
    <w:rsid w:val="0078717F"/>
    <w:rsid w:val="007C74D0"/>
    <w:rsid w:val="00812652"/>
    <w:rsid w:val="008216A1"/>
    <w:rsid w:val="00875538"/>
    <w:rsid w:val="00891C56"/>
    <w:rsid w:val="008F2D22"/>
    <w:rsid w:val="009741B9"/>
    <w:rsid w:val="00992841"/>
    <w:rsid w:val="009A20D2"/>
    <w:rsid w:val="00A059A1"/>
    <w:rsid w:val="00A660E9"/>
    <w:rsid w:val="00A95018"/>
    <w:rsid w:val="00AF7D51"/>
    <w:rsid w:val="00B44623"/>
    <w:rsid w:val="00B5663C"/>
    <w:rsid w:val="00B81F54"/>
    <w:rsid w:val="00BF2CD1"/>
    <w:rsid w:val="00C0504A"/>
    <w:rsid w:val="00C30F0E"/>
    <w:rsid w:val="00C656B7"/>
    <w:rsid w:val="00C90003"/>
    <w:rsid w:val="00CE3A17"/>
    <w:rsid w:val="00D452DB"/>
    <w:rsid w:val="00DC1155"/>
    <w:rsid w:val="00DE1033"/>
    <w:rsid w:val="00DF7586"/>
    <w:rsid w:val="00E05FAB"/>
    <w:rsid w:val="00E329C8"/>
    <w:rsid w:val="00E5303D"/>
    <w:rsid w:val="00E82D7B"/>
    <w:rsid w:val="00F5368D"/>
    <w:rsid w:val="00F618AD"/>
    <w:rsid w:val="00F801E3"/>
    <w:rsid w:val="00F80293"/>
    <w:rsid w:val="00FB01E6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B7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C656B7"/>
    <w:pPr>
      <w:ind w:left="5124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090C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6B7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a3">
    <w:name w:val="Body Text"/>
    <w:basedOn w:val="a"/>
    <w:link w:val="a4"/>
    <w:uiPriority w:val="99"/>
    <w:rsid w:val="00C656B7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C656B7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rsid w:val="000C22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0C227F"/>
    <w:rPr>
      <w:rFonts w:ascii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rsid w:val="000C227F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0C227F"/>
    <w:rPr>
      <w:rFonts w:ascii="Times New Roman" w:hAnsi="Times New Roman" w:cs="Times New Roman"/>
      <w:lang w:val="en-US"/>
    </w:rPr>
  </w:style>
  <w:style w:type="paragraph" w:styleId="31">
    <w:name w:val="Body Text Indent 3"/>
    <w:basedOn w:val="a"/>
    <w:link w:val="32"/>
    <w:uiPriority w:val="99"/>
    <w:semiHidden/>
    <w:rsid w:val="00002CC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002CC5"/>
    <w:rPr>
      <w:rFonts w:ascii="Times New Roman" w:hAnsi="Times New Roman" w:cs="Times New Roman"/>
      <w:sz w:val="16"/>
      <w:szCs w:val="16"/>
      <w:lang w:val="en-US"/>
    </w:rPr>
  </w:style>
  <w:style w:type="paragraph" w:customStyle="1" w:styleId="11">
    <w:name w:val="Абзац списка1"/>
    <w:basedOn w:val="a"/>
    <w:uiPriority w:val="99"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paragraph" w:customStyle="1" w:styleId="Style8">
    <w:name w:val="Style8"/>
    <w:basedOn w:val="a"/>
    <w:uiPriority w:val="99"/>
    <w:rsid w:val="001B4BAB"/>
    <w:pPr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1B4BAB"/>
    <w:pPr>
      <w:autoSpaceDE w:val="0"/>
      <w:autoSpaceDN w:val="0"/>
      <w:adjustRightInd w:val="0"/>
      <w:spacing w:line="274" w:lineRule="exact"/>
    </w:pPr>
    <w:rPr>
      <w:sz w:val="24"/>
      <w:szCs w:val="24"/>
      <w:lang w:val="ru-RU" w:eastAsia="ru-RU"/>
    </w:rPr>
  </w:style>
  <w:style w:type="character" w:customStyle="1" w:styleId="FontStyle21">
    <w:name w:val="Font Style21"/>
    <w:uiPriority w:val="99"/>
    <w:rsid w:val="001B4BAB"/>
    <w:rPr>
      <w:rFonts w:ascii="Times New Roman" w:hAnsi="Times New Roman" w:cs="Times New Roman"/>
      <w:spacing w:val="10"/>
      <w:sz w:val="20"/>
      <w:szCs w:val="20"/>
    </w:rPr>
  </w:style>
  <w:style w:type="character" w:customStyle="1" w:styleId="apple-converted-space">
    <w:name w:val="apple-converted-space"/>
    <w:uiPriority w:val="99"/>
    <w:rsid w:val="0078717F"/>
    <w:rPr>
      <w:rFonts w:cs="Times New Roman"/>
    </w:rPr>
  </w:style>
  <w:style w:type="character" w:customStyle="1" w:styleId="rvts9">
    <w:name w:val="rvts9"/>
    <w:uiPriority w:val="99"/>
    <w:rsid w:val="0078717F"/>
    <w:rPr>
      <w:rFonts w:cs="Times New Roman"/>
    </w:rPr>
  </w:style>
  <w:style w:type="character" w:customStyle="1" w:styleId="rvts44">
    <w:name w:val="rvts44"/>
    <w:uiPriority w:val="99"/>
    <w:rsid w:val="0078717F"/>
    <w:rPr>
      <w:rFonts w:cs="Times New Roman"/>
    </w:rPr>
  </w:style>
  <w:style w:type="paragraph" w:styleId="HTML">
    <w:name w:val="HTML Preformatted"/>
    <w:basedOn w:val="a"/>
    <w:link w:val="HTML0"/>
    <w:uiPriority w:val="99"/>
    <w:rsid w:val="005B47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5545A2"/>
    <w:pPr>
      <w:widowControl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customStyle="1" w:styleId="rvps6">
    <w:name w:val="rvps6"/>
    <w:basedOn w:val="a"/>
    <w:uiPriority w:val="99"/>
    <w:rsid w:val="005545A2"/>
    <w:pPr>
      <w:widowControl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customStyle="1" w:styleId="rvts23">
    <w:name w:val="rvts23"/>
    <w:uiPriority w:val="99"/>
    <w:rsid w:val="005545A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B7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C656B7"/>
    <w:pPr>
      <w:ind w:left="5124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090C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6B7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a3">
    <w:name w:val="Body Text"/>
    <w:basedOn w:val="a"/>
    <w:link w:val="a4"/>
    <w:uiPriority w:val="99"/>
    <w:rsid w:val="00C656B7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C656B7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rsid w:val="000C22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0C227F"/>
    <w:rPr>
      <w:rFonts w:ascii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rsid w:val="000C227F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0C227F"/>
    <w:rPr>
      <w:rFonts w:ascii="Times New Roman" w:hAnsi="Times New Roman" w:cs="Times New Roman"/>
      <w:lang w:val="en-US"/>
    </w:rPr>
  </w:style>
  <w:style w:type="paragraph" w:styleId="31">
    <w:name w:val="Body Text Indent 3"/>
    <w:basedOn w:val="a"/>
    <w:link w:val="32"/>
    <w:uiPriority w:val="99"/>
    <w:semiHidden/>
    <w:rsid w:val="00002CC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002CC5"/>
    <w:rPr>
      <w:rFonts w:ascii="Times New Roman" w:hAnsi="Times New Roman" w:cs="Times New Roman"/>
      <w:sz w:val="16"/>
      <w:szCs w:val="16"/>
      <w:lang w:val="en-US"/>
    </w:rPr>
  </w:style>
  <w:style w:type="paragraph" w:customStyle="1" w:styleId="11">
    <w:name w:val="Абзац списка1"/>
    <w:basedOn w:val="a"/>
    <w:uiPriority w:val="99"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paragraph" w:customStyle="1" w:styleId="Style8">
    <w:name w:val="Style8"/>
    <w:basedOn w:val="a"/>
    <w:uiPriority w:val="99"/>
    <w:rsid w:val="001B4BAB"/>
    <w:pPr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1B4BAB"/>
    <w:pPr>
      <w:autoSpaceDE w:val="0"/>
      <w:autoSpaceDN w:val="0"/>
      <w:adjustRightInd w:val="0"/>
      <w:spacing w:line="274" w:lineRule="exact"/>
    </w:pPr>
    <w:rPr>
      <w:sz w:val="24"/>
      <w:szCs w:val="24"/>
      <w:lang w:val="ru-RU" w:eastAsia="ru-RU"/>
    </w:rPr>
  </w:style>
  <w:style w:type="character" w:customStyle="1" w:styleId="FontStyle21">
    <w:name w:val="Font Style21"/>
    <w:uiPriority w:val="99"/>
    <w:rsid w:val="001B4BAB"/>
    <w:rPr>
      <w:rFonts w:ascii="Times New Roman" w:hAnsi="Times New Roman" w:cs="Times New Roman"/>
      <w:spacing w:val="10"/>
      <w:sz w:val="20"/>
      <w:szCs w:val="20"/>
    </w:rPr>
  </w:style>
  <w:style w:type="character" w:customStyle="1" w:styleId="apple-converted-space">
    <w:name w:val="apple-converted-space"/>
    <w:uiPriority w:val="99"/>
    <w:rsid w:val="0078717F"/>
    <w:rPr>
      <w:rFonts w:cs="Times New Roman"/>
    </w:rPr>
  </w:style>
  <w:style w:type="character" w:customStyle="1" w:styleId="rvts9">
    <w:name w:val="rvts9"/>
    <w:uiPriority w:val="99"/>
    <w:rsid w:val="0078717F"/>
    <w:rPr>
      <w:rFonts w:cs="Times New Roman"/>
    </w:rPr>
  </w:style>
  <w:style w:type="character" w:customStyle="1" w:styleId="rvts44">
    <w:name w:val="rvts44"/>
    <w:uiPriority w:val="99"/>
    <w:rsid w:val="0078717F"/>
    <w:rPr>
      <w:rFonts w:cs="Times New Roman"/>
    </w:rPr>
  </w:style>
  <w:style w:type="paragraph" w:styleId="HTML">
    <w:name w:val="HTML Preformatted"/>
    <w:basedOn w:val="a"/>
    <w:link w:val="HTML0"/>
    <w:uiPriority w:val="99"/>
    <w:rsid w:val="005B47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5545A2"/>
    <w:pPr>
      <w:widowControl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customStyle="1" w:styleId="rvps6">
    <w:name w:val="rvps6"/>
    <w:basedOn w:val="a"/>
    <w:uiPriority w:val="99"/>
    <w:rsid w:val="005545A2"/>
    <w:pPr>
      <w:widowControl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customStyle="1" w:styleId="rvts23">
    <w:name w:val="rvts23"/>
    <w:uiPriority w:val="99"/>
    <w:rsid w:val="005545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Админ</cp:lastModifiedBy>
  <cp:revision>3</cp:revision>
  <dcterms:created xsi:type="dcterms:W3CDTF">2018-09-17T17:10:00Z</dcterms:created>
  <dcterms:modified xsi:type="dcterms:W3CDTF">2018-09-17T17:23:00Z</dcterms:modified>
</cp:coreProperties>
</file>