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962" w:rsidRDefault="00892962" w:rsidP="00892962">
      <w:pPr>
        <w:pStyle w:val="a4"/>
        <w:jc w:val="right"/>
      </w:pPr>
      <w:r>
        <w:t>(Ф03.02-91)</w:t>
      </w:r>
    </w:p>
    <w:p w:rsidR="00E54B17" w:rsidRDefault="003E571B" w:rsidP="00E4006B">
      <w:pPr>
        <w:pStyle w:val="a4"/>
      </w:pPr>
      <w:r>
        <w:t xml:space="preserve">МІНІСТЕРСТВО ОСВІТИ І НАУКИ </w:t>
      </w:r>
      <w:r w:rsidR="00E54B17">
        <w:t>УКРАЇНИ</w:t>
      </w:r>
    </w:p>
    <w:p w:rsidR="00E4006B" w:rsidRDefault="00E54B17" w:rsidP="00E4006B">
      <w:pPr>
        <w:pStyle w:val="a4"/>
      </w:pPr>
      <w:r>
        <w:t>Національний авіаційний університет</w:t>
      </w:r>
    </w:p>
    <w:p w:rsidR="00E4006B" w:rsidRDefault="00D25C46" w:rsidP="00E4006B">
      <w:pPr>
        <w:jc w:val="center"/>
        <w:rPr>
          <w:sz w:val="28"/>
        </w:rPr>
      </w:pPr>
      <w:r>
        <w:rPr>
          <w:sz w:val="28"/>
        </w:rPr>
        <w:t xml:space="preserve">Навчально-науковий </w:t>
      </w:r>
      <w:r w:rsidR="000E1947">
        <w:rPr>
          <w:sz w:val="28"/>
        </w:rPr>
        <w:t>Юридичний інститут</w:t>
      </w:r>
    </w:p>
    <w:p w:rsidR="00E4006B" w:rsidRDefault="00E4006B" w:rsidP="00E4006B">
      <w:pPr>
        <w:pStyle w:val="4"/>
        <w:jc w:val="center"/>
      </w:pPr>
      <w:r>
        <w:t xml:space="preserve">Кафедра </w:t>
      </w:r>
      <w:r w:rsidR="00D25C46">
        <w:t>господарського, повітряного та</w:t>
      </w:r>
      <w:r w:rsidR="000E1947">
        <w:t xml:space="preserve"> космічного права</w:t>
      </w:r>
    </w:p>
    <w:p w:rsidR="00537F9E" w:rsidRDefault="00537F9E" w:rsidP="00537F9E"/>
    <w:p w:rsidR="00537F9E" w:rsidRPr="00537F9E" w:rsidRDefault="00537F9E" w:rsidP="00537F9E"/>
    <w:p w:rsidR="00E4006B" w:rsidRDefault="00E4006B" w:rsidP="00E4006B">
      <w:pPr>
        <w:jc w:val="center"/>
        <w:rPr>
          <w:sz w:val="28"/>
        </w:rPr>
      </w:pPr>
    </w:p>
    <w:tbl>
      <w:tblPr>
        <w:tblW w:w="0" w:type="auto"/>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tblGrid>
      <w:tr w:rsidR="00537F9E" w:rsidRPr="001950A2" w:rsidTr="001950A2">
        <w:trPr>
          <w:trHeight w:val="1782"/>
        </w:trPr>
        <w:tc>
          <w:tcPr>
            <w:tcW w:w="3226" w:type="dxa"/>
            <w:tcBorders>
              <w:top w:val="nil"/>
              <w:left w:val="nil"/>
              <w:bottom w:val="nil"/>
              <w:right w:val="nil"/>
            </w:tcBorders>
            <w:shd w:val="clear" w:color="auto" w:fill="auto"/>
          </w:tcPr>
          <w:p w:rsidR="00537F9E" w:rsidRPr="001950A2" w:rsidRDefault="00537F9E" w:rsidP="001950A2">
            <w:pPr>
              <w:jc w:val="center"/>
              <w:rPr>
                <w:sz w:val="28"/>
              </w:rPr>
            </w:pPr>
            <w:r w:rsidRPr="001950A2">
              <w:rPr>
                <w:sz w:val="28"/>
              </w:rPr>
              <w:t>ЗАТВЕРДЖУЮ</w:t>
            </w:r>
          </w:p>
          <w:p w:rsidR="00537F9E" w:rsidRPr="001950A2" w:rsidRDefault="00892962" w:rsidP="001950A2">
            <w:pPr>
              <w:jc w:val="center"/>
              <w:rPr>
                <w:sz w:val="28"/>
              </w:rPr>
            </w:pPr>
            <w:proofErr w:type="spellStart"/>
            <w:r>
              <w:rPr>
                <w:sz w:val="28"/>
              </w:rPr>
              <w:t>В.о</w:t>
            </w:r>
            <w:proofErr w:type="spellEnd"/>
            <w:r>
              <w:rPr>
                <w:sz w:val="28"/>
              </w:rPr>
              <w:t>. ректора</w:t>
            </w:r>
          </w:p>
          <w:p w:rsidR="00537F9E" w:rsidRPr="001950A2" w:rsidRDefault="00892962" w:rsidP="001950A2">
            <w:pPr>
              <w:jc w:val="center"/>
              <w:rPr>
                <w:sz w:val="28"/>
              </w:rPr>
            </w:pPr>
            <w:r>
              <w:rPr>
                <w:sz w:val="28"/>
              </w:rPr>
              <w:t>_________________</w:t>
            </w:r>
          </w:p>
          <w:p w:rsidR="00537F9E" w:rsidRPr="001950A2" w:rsidRDefault="00537F9E" w:rsidP="00CC6731">
            <w:pPr>
              <w:jc w:val="center"/>
              <w:rPr>
                <w:sz w:val="28"/>
              </w:rPr>
            </w:pPr>
            <w:r w:rsidRPr="001950A2">
              <w:rPr>
                <w:sz w:val="28"/>
              </w:rPr>
              <w:t>«___»__________201</w:t>
            </w:r>
            <w:r w:rsidR="00CC6731">
              <w:rPr>
                <w:sz w:val="28"/>
              </w:rPr>
              <w:t>8</w:t>
            </w:r>
            <w:r w:rsidRPr="001950A2">
              <w:rPr>
                <w:sz w:val="28"/>
              </w:rPr>
              <w:t>р.</w:t>
            </w:r>
          </w:p>
        </w:tc>
      </w:tr>
    </w:tbl>
    <w:p w:rsidR="00E4006B" w:rsidRDefault="00CA23C2" w:rsidP="00537F9E">
      <w:pPr>
        <w:jc w:val="center"/>
        <w:rPr>
          <w:sz w:val="28"/>
        </w:rPr>
      </w:pPr>
      <w:r>
        <w:rPr>
          <w:noProof/>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184.7pt;margin-top:6.1pt;width:86.45pt;height:90pt;z-index:251657728;mso-position-horizontal-relative:text;mso-position-vertical-relative:text" wrapcoords="-223 0 -223 21386 21600 21386 21600 0 -223 0" fillcolor="window">
            <v:imagedata r:id="rId8" o:title=""/>
            <w10:wrap type="through"/>
          </v:shape>
          <o:OLEObject Type="Embed" ProgID="Word.Picture.8" ShapeID="_x0000_s1056" DrawAspect="Content" ObjectID="_1598275694" r:id="rId9"/>
        </w:pict>
      </w:r>
      <w:r w:rsidR="00537F9E">
        <w:rPr>
          <w:sz w:val="28"/>
        </w:rPr>
        <w:t xml:space="preserve">                                                         </w:t>
      </w:r>
    </w:p>
    <w:p w:rsidR="00E4006B" w:rsidRDefault="00E4006B" w:rsidP="00E4006B">
      <w:pPr>
        <w:jc w:val="center"/>
        <w:rPr>
          <w:sz w:val="28"/>
        </w:rPr>
      </w:pPr>
    </w:p>
    <w:p w:rsidR="00E4006B" w:rsidRDefault="00E4006B" w:rsidP="00E4006B">
      <w:pPr>
        <w:jc w:val="right"/>
        <w:rPr>
          <w:sz w:val="28"/>
        </w:rPr>
      </w:pPr>
    </w:p>
    <w:p w:rsidR="00E4006B" w:rsidRDefault="00E4006B" w:rsidP="00E4006B">
      <w:pPr>
        <w:jc w:val="right"/>
        <w:rPr>
          <w:sz w:val="28"/>
        </w:rPr>
      </w:pPr>
    </w:p>
    <w:p w:rsidR="00E4006B" w:rsidRDefault="00E4006B" w:rsidP="00E4006B">
      <w:pPr>
        <w:pStyle w:val="1"/>
        <w:rPr>
          <w:b/>
          <w:bCs/>
          <w:szCs w:val="28"/>
        </w:rPr>
      </w:pPr>
    </w:p>
    <w:p w:rsidR="00E4006B" w:rsidRDefault="00E4006B" w:rsidP="00E4006B">
      <w:pPr>
        <w:pStyle w:val="1"/>
        <w:rPr>
          <w:bCs/>
          <w:szCs w:val="28"/>
        </w:rPr>
      </w:pPr>
    </w:p>
    <w:p w:rsidR="00E4006B" w:rsidRPr="00397A99" w:rsidRDefault="00E4006B" w:rsidP="00E4006B">
      <w:pPr>
        <w:pStyle w:val="1"/>
        <w:rPr>
          <w:bCs/>
          <w:sz w:val="32"/>
          <w:szCs w:val="32"/>
        </w:rPr>
      </w:pPr>
      <w:r w:rsidRPr="00397A99">
        <w:rPr>
          <w:bCs/>
          <w:sz w:val="32"/>
          <w:szCs w:val="32"/>
        </w:rPr>
        <w:t>Система менеджменту якості</w:t>
      </w:r>
    </w:p>
    <w:p w:rsidR="00E4006B" w:rsidRDefault="00E4006B" w:rsidP="00E4006B">
      <w:pPr>
        <w:rPr>
          <w:lang w:val="ru-RU"/>
        </w:rPr>
      </w:pPr>
    </w:p>
    <w:p w:rsidR="00E4006B" w:rsidRDefault="00E4006B" w:rsidP="00E4006B">
      <w:pPr>
        <w:pStyle w:val="1"/>
        <w:rPr>
          <w:b/>
          <w:bCs/>
          <w:sz w:val="36"/>
        </w:rPr>
      </w:pPr>
      <w:r>
        <w:rPr>
          <w:b/>
          <w:bCs/>
          <w:sz w:val="36"/>
        </w:rPr>
        <w:t>НАВЧАЛЬНА ПРОГРАМА</w:t>
      </w:r>
    </w:p>
    <w:p w:rsidR="00E4006B" w:rsidRDefault="00E4006B" w:rsidP="00E4006B">
      <w:pPr>
        <w:spacing w:before="120"/>
        <w:jc w:val="center"/>
        <w:rPr>
          <w:b/>
          <w:bCs/>
          <w:sz w:val="32"/>
        </w:rPr>
      </w:pPr>
      <w:r>
        <w:rPr>
          <w:b/>
          <w:bCs/>
          <w:sz w:val="32"/>
        </w:rPr>
        <w:t>навчальної дисципліни</w:t>
      </w:r>
    </w:p>
    <w:p w:rsidR="00264BE1" w:rsidRPr="00983ECE" w:rsidRDefault="00264BE1" w:rsidP="00264BE1">
      <w:pPr>
        <w:jc w:val="center"/>
        <w:rPr>
          <w:b/>
          <w:bCs/>
          <w:color w:val="000000"/>
          <w:sz w:val="28"/>
          <w:szCs w:val="28"/>
        </w:rPr>
      </w:pPr>
      <w:r w:rsidRPr="00983ECE">
        <w:rPr>
          <w:b/>
          <w:bCs/>
          <w:color w:val="000000"/>
          <w:sz w:val="28"/>
          <w:szCs w:val="28"/>
        </w:rPr>
        <w:t>«</w:t>
      </w:r>
      <w:r>
        <w:rPr>
          <w:b/>
          <w:bCs/>
          <w:color w:val="000000"/>
          <w:sz w:val="28"/>
          <w:szCs w:val="28"/>
        </w:rPr>
        <w:t>Міжнародне повітряне та космічне право</w:t>
      </w:r>
      <w:r w:rsidRPr="00983ECE">
        <w:rPr>
          <w:b/>
          <w:bCs/>
          <w:color w:val="000000"/>
          <w:sz w:val="28"/>
          <w:szCs w:val="28"/>
        </w:rPr>
        <w:t>»</w:t>
      </w:r>
    </w:p>
    <w:p w:rsidR="00264BE1" w:rsidRPr="00983ECE" w:rsidRDefault="00264BE1" w:rsidP="00264BE1">
      <w:pPr>
        <w:pStyle w:val="3"/>
      </w:pPr>
    </w:p>
    <w:p w:rsidR="00BB011B" w:rsidRPr="00983ECE" w:rsidRDefault="00BB011B" w:rsidP="00BB011B">
      <w:pPr>
        <w:pStyle w:val="3"/>
      </w:pPr>
      <w:bookmarkStart w:id="0" w:name="_GoBack"/>
      <w:r>
        <w:t>Галузь знань</w:t>
      </w:r>
      <w:r w:rsidRPr="00983ECE">
        <w:t xml:space="preserve">:    </w:t>
      </w:r>
      <w:r>
        <w:t>08</w:t>
      </w:r>
      <w:r w:rsidRPr="00983ECE">
        <w:t xml:space="preserve"> Право</w:t>
      </w:r>
    </w:p>
    <w:p w:rsidR="00BB011B" w:rsidRDefault="00BB011B" w:rsidP="00BB011B">
      <w:pPr>
        <w:rPr>
          <w:color w:val="000000"/>
          <w:sz w:val="28"/>
          <w:szCs w:val="28"/>
        </w:rPr>
      </w:pPr>
      <w:r>
        <w:rPr>
          <w:color w:val="000000"/>
          <w:sz w:val="28"/>
          <w:szCs w:val="28"/>
        </w:rPr>
        <w:t>Спеціальність:  081 Право</w:t>
      </w:r>
    </w:p>
    <w:bookmarkEnd w:id="0"/>
    <w:p w:rsidR="00BB011B" w:rsidRPr="00983ECE" w:rsidRDefault="00BB011B" w:rsidP="00BB011B">
      <w:pPr>
        <w:rPr>
          <w:color w:val="000000"/>
          <w:sz w:val="28"/>
          <w:szCs w:val="28"/>
        </w:rPr>
      </w:pPr>
    </w:p>
    <w:p w:rsidR="00BB011B" w:rsidRPr="00983ECE" w:rsidRDefault="00BB011B" w:rsidP="00BB011B">
      <w:pPr>
        <w:rPr>
          <w:sz w:val="28"/>
          <w:szCs w:val="28"/>
        </w:rPr>
      </w:pPr>
      <w:r w:rsidRPr="00983ECE">
        <w:rPr>
          <w:sz w:val="28"/>
          <w:szCs w:val="28"/>
        </w:rPr>
        <w:t xml:space="preserve">Курс – </w:t>
      </w:r>
      <w:r>
        <w:rPr>
          <w:sz w:val="28"/>
          <w:szCs w:val="28"/>
        </w:rPr>
        <w:t>3</w:t>
      </w:r>
      <w:r w:rsidRPr="00983ECE">
        <w:rPr>
          <w:sz w:val="28"/>
          <w:szCs w:val="28"/>
        </w:rPr>
        <w:t xml:space="preserve">    Семестр – </w:t>
      </w:r>
      <w:r>
        <w:rPr>
          <w:sz w:val="28"/>
          <w:szCs w:val="28"/>
        </w:rPr>
        <w:t>6</w:t>
      </w:r>
    </w:p>
    <w:p w:rsidR="00BB011B" w:rsidRPr="00983ECE" w:rsidRDefault="00BB011B" w:rsidP="00BB011B">
      <w:pPr>
        <w:pStyle w:val="20"/>
        <w:tabs>
          <w:tab w:val="left" w:pos="2268"/>
          <w:tab w:val="left" w:pos="3976"/>
        </w:tabs>
      </w:pPr>
    </w:p>
    <w:p w:rsidR="00BB011B" w:rsidRPr="00983ECE" w:rsidRDefault="00BB011B" w:rsidP="00BB011B">
      <w:pPr>
        <w:pStyle w:val="20"/>
        <w:tabs>
          <w:tab w:val="left" w:pos="2268"/>
          <w:tab w:val="left" w:pos="3976"/>
        </w:tabs>
      </w:pPr>
    </w:p>
    <w:p w:rsidR="00BB011B" w:rsidRPr="00983ECE" w:rsidRDefault="00BB011B" w:rsidP="00BB011B">
      <w:pPr>
        <w:pStyle w:val="20"/>
        <w:tabs>
          <w:tab w:val="left" w:pos="2268"/>
          <w:tab w:val="left" w:pos="3976"/>
        </w:tabs>
        <w:rPr>
          <w:sz w:val="28"/>
          <w:szCs w:val="28"/>
        </w:rPr>
      </w:pPr>
      <w:r w:rsidRPr="00983ECE">
        <w:rPr>
          <w:sz w:val="28"/>
          <w:szCs w:val="28"/>
        </w:rPr>
        <w:t xml:space="preserve">Лекції </w:t>
      </w:r>
      <w:r w:rsidRPr="00983ECE">
        <w:rPr>
          <w:sz w:val="28"/>
          <w:szCs w:val="28"/>
        </w:rPr>
        <w:tab/>
        <w:t xml:space="preserve">        - </w:t>
      </w:r>
      <w:r>
        <w:rPr>
          <w:sz w:val="28"/>
          <w:szCs w:val="28"/>
        </w:rPr>
        <w:t>30</w:t>
      </w:r>
      <w:r w:rsidRPr="00983ECE">
        <w:rPr>
          <w:sz w:val="28"/>
          <w:szCs w:val="28"/>
        </w:rPr>
        <w:t xml:space="preserve">            Екзамен – </w:t>
      </w:r>
      <w:r>
        <w:rPr>
          <w:sz w:val="28"/>
          <w:szCs w:val="28"/>
        </w:rPr>
        <w:t>6</w:t>
      </w:r>
      <w:r w:rsidRPr="00983ECE">
        <w:rPr>
          <w:sz w:val="28"/>
          <w:szCs w:val="28"/>
        </w:rPr>
        <w:t xml:space="preserve"> семестр</w:t>
      </w:r>
    </w:p>
    <w:p w:rsidR="00BB011B" w:rsidRPr="00983ECE" w:rsidRDefault="00BB011B" w:rsidP="00BB011B">
      <w:pPr>
        <w:pStyle w:val="20"/>
        <w:tabs>
          <w:tab w:val="left" w:pos="2835"/>
          <w:tab w:val="left" w:pos="3969"/>
        </w:tabs>
        <w:rPr>
          <w:sz w:val="28"/>
          <w:szCs w:val="28"/>
        </w:rPr>
      </w:pPr>
      <w:r w:rsidRPr="00983ECE">
        <w:rPr>
          <w:sz w:val="28"/>
          <w:szCs w:val="28"/>
        </w:rPr>
        <w:t xml:space="preserve">Практичні заняття         - </w:t>
      </w:r>
      <w:r>
        <w:rPr>
          <w:sz w:val="28"/>
          <w:szCs w:val="28"/>
        </w:rPr>
        <w:t>30</w:t>
      </w:r>
    </w:p>
    <w:p w:rsidR="00BB011B" w:rsidRDefault="00BB011B" w:rsidP="00BB011B">
      <w:pPr>
        <w:pStyle w:val="20"/>
        <w:tabs>
          <w:tab w:val="left" w:pos="2835"/>
          <w:tab w:val="left" w:pos="3969"/>
        </w:tabs>
        <w:rPr>
          <w:sz w:val="28"/>
          <w:szCs w:val="28"/>
        </w:rPr>
      </w:pPr>
      <w:r w:rsidRPr="00983ECE">
        <w:rPr>
          <w:sz w:val="28"/>
          <w:szCs w:val="28"/>
        </w:rPr>
        <w:t xml:space="preserve">Самостійна робота </w:t>
      </w:r>
      <w:r w:rsidRPr="00983ECE">
        <w:rPr>
          <w:sz w:val="28"/>
          <w:szCs w:val="28"/>
        </w:rPr>
        <w:tab/>
        <w:t xml:space="preserve">- </w:t>
      </w:r>
      <w:r>
        <w:rPr>
          <w:sz w:val="28"/>
          <w:szCs w:val="28"/>
        </w:rPr>
        <w:t>75</w:t>
      </w:r>
    </w:p>
    <w:p w:rsidR="00BB011B" w:rsidRPr="00983ECE" w:rsidRDefault="00BB011B" w:rsidP="00BB011B">
      <w:pPr>
        <w:pStyle w:val="20"/>
        <w:tabs>
          <w:tab w:val="left" w:pos="2835"/>
          <w:tab w:val="left" w:pos="3969"/>
        </w:tabs>
        <w:rPr>
          <w:sz w:val="28"/>
          <w:szCs w:val="28"/>
        </w:rPr>
      </w:pPr>
      <w:r>
        <w:rPr>
          <w:sz w:val="28"/>
          <w:szCs w:val="28"/>
        </w:rPr>
        <w:t>Домашнє завдання (2) – 6 семестр</w:t>
      </w:r>
    </w:p>
    <w:p w:rsidR="00BB011B" w:rsidRPr="00983ECE" w:rsidRDefault="00BB011B" w:rsidP="00BB011B">
      <w:pPr>
        <w:rPr>
          <w:sz w:val="28"/>
          <w:szCs w:val="28"/>
        </w:rPr>
      </w:pPr>
      <w:r w:rsidRPr="00983ECE">
        <w:rPr>
          <w:bCs/>
          <w:sz w:val="28"/>
          <w:szCs w:val="28"/>
        </w:rPr>
        <w:t xml:space="preserve">Усього (годин/кредитів ECTS) </w:t>
      </w:r>
      <w:r w:rsidRPr="00983ECE">
        <w:rPr>
          <w:sz w:val="28"/>
          <w:szCs w:val="28"/>
        </w:rPr>
        <w:t xml:space="preserve"> - 1</w:t>
      </w:r>
      <w:r>
        <w:rPr>
          <w:sz w:val="28"/>
          <w:szCs w:val="28"/>
        </w:rPr>
        <w:t>35</w:t>
      </w:r>
      <w:r w:rsidRPr="00983ECE">
        <w:rPr>
          <w:sz w:val="28"/>
          <w:szCs w:val="28"/>
        </w:rPr>
        <w:t>/4</w:t>
      </w:r>
      <w:r>
        <w:rPr>
          <w:sz w:val="28"/>
          <w:szCs w:val="28"/>
        </w:rPr>
        <w:t>.5</w:t>
      </w:r>
    </w:p>
    <w:p w:rsidR="00BB011B" w:rsidRPr="00983ECE" w:rsidRDefault="00BB011B" w:rsidP="00BB011B">
      <w:pPr>
        <w:rPr>
          <w:sz w:val="28"/>
          <w:szCs w:val="28"/>
          <w:highlight w:val="green"/>
        </w:rPr>
      </w:pPr>
    </w:p>
    <w:p w:rsidR="00BB011B" w:rsidRPr="00983ECE" w:rsidRDefault="00BB011B" w:rsidP="00BB011B">
      <w:pPr>
        <w:rPr>
          <w:sz w:val="28"/>
          <w:szCs w:val="28"/>
          <w:highlight w:val="green"/>
        </w:rPr>
      </w:pPr>
    </w:p>
    <w:p w:rsidR="00BB011B" w:rsidRPr="00983ECE" w:rsidRDefault="00BB011B" w:rsidP="00BB011B">
      <w:pPr>
        <w:rPr>
          <w:sz w:val="28"/>
          <w:szCs w:val="28"/>
          <w:highlight w:val="green"/>
        </w:rPr>
      </w:pPr>
    </w:p>
    <w:p w:rsidR="00BB011B" w:rsidRPr="00983ECE" w:rsidRDefault="00BB011B" w:rsidP="00BB011B">
      <w:pPr>
        <w:rPr>
          <w:highlight w:val="green"/>
        </w:rPr>
      </w:pPr>
    </w:p>
    <w:p w:rsidR="00BB011B" w:rsidRPr="00983ECE" w:rsidRDefault="00BB011B" w:rsidP="00BB011B">
      <w:pPr>
        <w:rPr>
          <w:sz w:val="28"/>
          <w:szCs w:val="28"/>
        </w:rPr>
      </w:pPr>
      <w:r w:rsidRPr="00983ECE">
        <w:rPr>
          <w:sz w:val="28"/>
          <w:szCs w:val="28"/>
        </w:rPr>
        <w:t xml:space="preserve">Індекс:  </w:t>
      </w:r>
      <w:r w:rsidR="00CC6731" w:rsidRPr="00CC6731">
        <w:rPr>
          <w:sz w:val="28"/>
          <w:szCs w:val="28"/>
        </w:rPr>
        <w:t>Н</w:t>
      </w:r>
      <w:r w:rsidRPr="00983ECE">
        <w:rPr>
          <w:sz w:val="28"/>
          <w:szCs w:val="28"/>
        </w:rPr>
        <w:t>Б-9-</w:t>
      </w:r>
      <w:r>
        <w:rPr>
          <w:sz w:val="28"/>
          <w:szCs w:val="28"/>
        </w:rPr>
        <w:t>081</w:t>
      </w:r>
      <w:r w:rsidRPr="00983ECE">
        <w:rPr>
          <w:sz w:val="28"/>
          <w:szCs w:val="28"/>
        </w:rPr>
        <w:t>/1</w:t>
      </w:r>
      <w:r>
        <w:rPr>
          <w:sz w:val="28"/>
          <w:szCs w:val="28"/>
        </w:rPr>
        <w:t>6</w:t>
      </w:r>
      <w:r w:rsidRPr="00983ECE">
        <w:rPr>
          <w:sz w:val="28"/>
          <w:szCs w:val="28"/>
        </w:rPr>
        <w:t>-</w:t>
      </w:r>
      <w:r>
        <w:rPr>
          <w:sz w:val="28"/>
          <w:szCs w:val="28"/>
        </w:rPr>
        <w:t>3.27</w:t>
      </w:r>
    </w:p>
    <w:p w:rsidR="00537F9E" w:rsidRPr="002138A0" w:rsidRDefault="00537F9E" w:rsidP="00537F9E">
      <w:pPr>
        <w:outlineLvl w:val="8"/>
        <w:rPr>
          <w:sz w:val="28"/>
          <w:szCs w:val="28"/>
        </w:rPr>
      </w:pPr>
    </w:p>
    <w:p w:rsidR="00537F9E" w:rsidRPr="002138A0" w:rsidRDefault="00537F9E" w:rsidP="00537F9E">
      <w:pPr>
        <w:outlineLvl w:val="8"/>
        <w:rPr>
          <w:sz w:val="28"/>
          <w:szCs w:val="28"/>
        </w:rPr>
      </w:pPr>
    </w:p>
    <w:p w:rsidR="00537F9E" w:rsidRPr="002138A0" w:rsidRDefault="00875712" w:rsidP="00537F9E">
      <w:pPr>
        <w:ind w:firstLine="708"/>
        <w:jc w:val="center"/>
        <w:rPr>
          <w:sz w:val="28"/>
          <w:szCs w:val="28"/>
        </w:rPr>
      </w:pPr>
      <w:r>
        <w:rPr>
          <w:b/>
          <w:sz w:val="28"/>
          <w:szCs w:val="28"/>
        </w:rPr>
        <w:t>СМЯ НАУ Н</w:t>
      </w:r>
      <w:r w:rsidR="00537F9E" w:rsidRPr="002138A0">
        <w:rPr>
          <w:b/>
          <w:sz w:val="28"/>
          <w:szCs w:val="28"/>
        </w:rPr>
        <w:t>П 13.01.05-01-201</w:t>
      </w:r>
      <w:r w:rsidR="00CC6731">
        <w:rPr>
          <w:b/>
          <w:sz w:val="28"/>
          <w:szCs w:val="28"/>
        </w:rPr>
        <w:t>8</w:t>
      </w:r>
    </w:p>
    <w:p w:rsidR="00264BE1" w:rsidRPr="00983ECE" w:rsidRDefault="00AE4327" w:rsidP="00264BE1">
      <w:pPr>
        <w:ind w:firstLine="567"/>
        <w:jc w:val="both"/>
        <w:rPr>
          <w:color w:val="000000"/>
          <w:spacing w:val="-2"/>
        </w:rPr>
      </w:pPr>
      <w:r w:rsidRPr="00CC6731">
        <w:lastRenderedPageBreak/>
        <w:t>Навчальну</w:t>
      </w:r>
      <w:r w:rsidR="00264BE1" w:rsidRPr="00983ECE">
        <w:t xml:space="preserve"> програму навчальної дисципліни «</w:t>
      </w:r>
      <w:r w:rsidR="00264BE1">
        <w:t>Міжнародне повітряне та космічне</w:t>
      </w:r>
      <w:r w:rsidR="00264BE1" w:rsidRPr="00983ECE">
        <w:t xml:space="preserve"> право» розроблено на основі освітньої програми та робочого </w:t>
      </w:r>
      <w:r w:rsidR="00264BE1" w:rsidRPr="00983ECE">
        <w:rPr>
          <w:spacing w:val="-2"/>
        </w:rPr>
        <w:t xml:space="preserve">навчального </w:t>
      </w:r>
      <w:r w:rsidR="00C8710E" w:rsidRPr="00983ECE">
        <w:rPr>
          <w:spacing w:val="-2"/>
        </w:rPr>
        <w:t>плану №</w:t>
      </w:r>
      <w:r w:rsidR="00C8710E" w:rsidRPr="00983ECE">
        <w:t xml:space="preserve"> </w:t>
      </w:r>
      <w:r w:rsidR="00C8710E">
        <w:rPr>
          <w:spacing w:val="-2"/>
        </w:rPr>
        <w:t>НБ-9-081/16-3.27</w:t>
      </w:r>
      <w:r w:rsidR="00C8710E" w:rsidRPr="00983ECE">
        <w:rPr>
          <w:spacing w:val="-2"/>
        </w:rPr>
        <w:t xml:space="preserve"> підготовки фахівців освітнього ступеня «Бакалавр» за </w:t>
      </w:r>
      <w:r w:rsidR="00C8710E">
        <w:rPr>
          <w:spacing w:val="-2"/>
        </w:rPr>
        <w:t>спеціальністю 081</w:t>
      </w:r>
      <w:r w:rsidR="00C8710E" w:rsidRPr="00983ECE">
        <w:rPr>
          <w:color w:val="000000"/>
          <w:spacing w:val="-2"/>
        </w:rPr>
        <w:t xml:space="preserve"> Право, </w:t>
      </w:r>
      <w:r w:rsidR="00264BE1" w:rsidRPr="00983ECE">
        <w:t>та відповідних нормативних документів.</w:t>
      </w:r>
    </w:p>
    <w:p w:rsidR="00264BE1" w:rsidRPr="00983ECE" w:rsidRDefault="00264BE1" w:rsidP="00264BE1">
      <w:pPr>
        <w:ind w:firstLine="567"/>
        <w:jc w:val="both"/>
        <w:rPr>
          <w:bCs/>
          <w:highlight w:val="green"/>
        </w:rPr>
      </w:pPr>
    </w:p>
    <w:p w:rsidR="00264BE1" w:rsidRPr="00983ECE" w:rsidRDefault="00264BE1" w:rsidP="00264BE1">
      <w:pPr>
        <w:ind w:firstLine="567"/>
        <w:jc w:val="both"/>
        <w:rPr>
          <w:bCs/>
        </w:rPr>
      </w:pPr>
      <w:r>
        <w:rPr>
          <w:bCs/>
        </w:rPr>
        <w:t>Робочу програму розробили</w:t>
      </w:r>
      <w:r w:rsidRPr="00983ECE">
        <w:rPr>
          <w:bCs/>
        </w:rPr>
        <w:t>:</w:t>
      </w:r>
    </w:p>
    <w:p w:rsidR="00264BE1" w:rsidRDefault="00264BE1" w:rsidP="00264BE1">
      <w:pPr>
        <w:ind w:firstLine="567"/>
        <w:jc w:val="both"/>
      </w:pPr>
    </w:p>
    <w:p w:rsidR="00264BE1" w:rsidRPr="00983ECE" w:rsidRDefault="00264BE1" w:rsidP="00264BE1">
      <w:pPr>
        <w:ind w:firstLine="567"/>
        <w:jc w:val="both"/>
      </w:pPr>
      <w:r w:rsidRPr="00983ECE">
        <w:t>професор кафедри господарського,</w:t>
      </w:r>
    </w:p>
    <w:p w:rsidR="00264BE1" w:rsidRDefault="00264BE1" w:rsidP="00264BE1">
      <w:pPr>
        <w:ind w:firstLine="567"/>
        <w:jc w:val="both"/>
      </w:pPr>
      <w:r w:rsidRPr="00983ECE">
        <w:t xml:space="preserve">повітряного та космічного права, </w:t>
      </w:r>
      <w:proofErr w:type="spellStart"/>
      <w:r w:rsidRPr="00983ECE">
        <w:t>д.ю.н</w:t>
      </w:r>
      <w:proofErr w:type="spellEnd"/>
      <w:r w:rsidRPr="00983ECE">
        <w:t xml:space="preserve">._______________________ /Н.О. </w:t>
      </w:r>
      <w:proofErr w:type="spellStart"/>
      <w:r w:rsidRPr="00983ECE">
        <w:t>Армаш</w:t>
      </w:r>
      <w:proofErr w:type="spellEnd"/>
      <w:r w:rsidRPr="00983ECE">
        <w:t>/</w:t>
      </w:r>
    </w:p>
    <w:p w:rsidR="00264BE1" w:rsidRDefault="00264BE1" w:rsidP="00264BE1">
      <w:pPr>
        <w:ind w:firstLine="567"/>
        <w:jc w:val="both"/>
      </w:pPr>
    </w:p>
    <w:p w:rsidR="00264BE1" w:rsidRPr="00983ECE" w:rsidRDefault="00264BE1" w:rsidP="00264BE1">
      <w:pPr>
        <w:ind w:firstLine="567"/>
        <w:jc w:val="both"/>
      </w:pPr>
      <w:r w:rsidRPr="00983ECE">
        <w:t>професор кафедри господарського,</w:t>
      </w:r>
    </w:p>
    <w:p w:rsidR="00264BE1" w:rsidRDefault="00264BE1" w:rsidP="00264BE1">
      <w:pPr>
        <w:ind w:firstLine="567"/>
        <w:jc w:val="both"/>
      </w:pPr>
      <w:r w:rsidRPr="00983ECE">
        <w:t xml:space="preserve">повітряного та космічного права, </w:t>
      </w:r>
      <w:proofErr w:type="spellStart"/>
      <w:r w:rsidRPr="00983ECE">
        <w:t>д.ю.н</w:t>
      </w:r>
      <w:proofErr w:type="spellEnd"/>
      <w:r w:rsidRPr="00983ECE">
        <w:t>._______________________ /</w:t>
      </w:r>
      <w:r>
        <w:t>Д</w:t>
      </w:r>
      <w:r w:rsidRPr="00983ECE">
        <w:t xml:space="preserve">.О. </w:t>
      </w:r>
      <w:proofErr w:type="spellStart"/>
      <w:r>
        <w:t>Беззубов</w:t>
      </w:r>
      <w:proofErr w:type="spellEnd"/>
      <w:r w:rsidRPr="00983ECE">
        <w:t>/</w:t>
      </w:r>
    </w:p>
    <w:p w:rsidR="00264BE1" w:rsidRPr="00983ECE" w:rsidRDefault="00264BE1" w:rsidP="00264BE1">
      <w:pPr>
        <w:ind w:firstLine="567"/>
        <w:jc w:val="both"/>
      </w:pPr>
    </w:p>
    <w:p w:rsidR="00264BE1" w:rsidRPr="00983ECE" w:rsidRDefault="00264BE1" w:rsidP="00264BE1">
      <w:pPr>
        <w:ind w:firstLine="567"/>
        <w:jc w:val="both"/>
        <w:rPr>
          <w:bCs/>
        </w:rPr>
      </w:pPr>
    </w:p>
    <w:p w:rsidR="00264BE1" w:rsidRPr="00983ECE" w:rsidRDefault="00264BE1" w:rsidP="00264BE1">
      <w:pPr>
        <w:ind w:firstLine="567"/>
        <w:jc w:val="both"/>
        <w:rPr>
          <w:bCs/>
        </w:rPr>
      </w:pPr>
    </w:p>
    <w:p w:rsidR="00264BE1" w:rsidRPr="00983ECE" w:rsidRDefault="00264BE1" w:rsidP="00264BE1">
      <w:pPr>
        <w:ind w:firstLine="567"/>
        <w:jc w:val="both"/>
        <w:rPr>
          <w:bCs/>
        </w:rPr>
      </w:pPr>
    </w:p>
    <w:p w:rsidR="00264BE1" w:rsidRPr="00983ECE" w:rsidRDefault="00264BE1" w:rsidP="00264BE1">
      <w:pPr>
        <w:ind w:firstLine="708"/>
        <w:jc w:val="both"/>
        <w:rPr>
          <w:bCs/>
        </w:rPr>
      </w:pPr>
      <w:proofErr w:type="spellStart"/>
      <w:r>
        <w:rPr>
          <w:bCs/>
          <w:lang w:val="ru-RU"/>
        </w:rPr>
        <w:t>Навчальну</w:t>
      </w:r>
      <w:proofErr w:type="spellEnd"/>
      <w:r w:rsidRPr="00983ECE">
        <w:rPr>
          <w:bCs/>
          <w:spacing w:val="-8"/>
        </w:rPr>
        <w:t xml:space="preserve"> програму обговорено та схвалено на засіданні випускової кафедри </w:t>
      </w:r>
      <w:proofErr w:type="gramStart"/>
      <w:r w:rsidRPr="00983ECE">
        <w:rPr>
          <w:spacing w:val="-2"/>
        </w:rPr>
        <w:t>за</w:t>
      </w:r>
      <w:proofErr w:type="gramEnd"/>
      <w:r w:rsidRPr="00983ECE">
        <w:rPr>
          <w:spacing w:val="-2"/>
        </w:rPr>
        <w:t xml:space="preserve"> </w:t>
      </w:r>
      <w:r w:rsidR="00C8710E" w:rsidRPr="00983ECE">
        <w:rPr>
          <w:spacing w:val="-2"/>
        </w:rPr>
        <w:t xml:space="preserve"> </w:t>
      </w:r>
      <w:proofErr w:type="gramStart"/>
      <w:r w:rsidR="00C8710E">
        <w:rPr>
          <w:spacing w:val="-2"/>
        </w:rPr>
        <w:t>спец</w:t>
      </w:r>
      <w:proofErr w:type="gramEnd"/>
      <w:r w:rsidR="00C8710E">
        <w:rPr>
          <w:spacing w:val="-2"/>
        </w:rPr>
        <w:t>іальністю 081</w:t>
      </w:r>
      <w:r w:rsidR="00C8710E" w:rsidRPr="00983ECE">
        <w:rPr>
          <w:color w:val="000000"/>
          <w:spacing w:val="-2"/>
        </w:rPr>
        <w:t xml:space="preserve"> Право</w:t>
      </w:r>
      <w:r w:rsidRPr="00983ECE">
        <w:rPr>
          <w:color w:val="000000"/>
          <w:spacing w:val="-2"/>
        </w:rPr>
        <w:t xml:space="preserve"> </w:t>
      </w:r>
      <w:r w:rsidRPr="00983ECE">
        <w:t xml:space="preserve">- </w:t>
      </w:r>
      <w:r w:rsidRPr="00983ECE">
        <w:rPr>
          <w:bCs/>
          <w:spacing w:val="-8"/>
        </w:rPr>
        <w:t xml:space="preserve">кафедри господарського, повітряного та космічного права, </w:t>
      </w:r>
      <w:r w:rsidRPr="00983ECE">
        <w:t>протокол 8 від «</w:t>
      </w:r>
      <w:r w:rsidRPr="00983ECE">
        <w:rPr>
          <w:u w:val="single"/>
        </w:rPr>
        <w:t>29</w:t>
      </w:r>
      <w:r w:rsidRPr="00983ECE">
        <w:t xml:space="preserve">» </w:t>
      </w:r>
      <w:r w:rsidRPr="00983ECE">
        <w:rPr>
          <w:u w:val="single"/>
        </w:rPr>
        <w:t>вересня</w:t>
      </w:r>
      <w:r w:rsidRPr="00983ECE">
        <w:t xml:space="preserve"> 2017 р.</w:t>
      </w:r>
    </w:p>
    <w:p w:rsidR="00264BE1" w:rsidRPr="00983ECE" w:rsidRDefault="00264BE1" w:rsidP="00264BE1">
      <w:pPr>
        <w:pStyle w:val="a5"/>
        <w:ind w:firstLine="567"/>
        <w:jc w:val="both"/>
        <w:rPr>
          <w:sz w:val="24"/>
        </w:rPr>
      </w:pPr>
    </w:p>
    <w:p w:rsidR="00264BE1" w:rsidRPr="00983ECE" w:rsidRDefault="00264BE1" w:rsidP="00264BE1">
      <w:pPr>
        <w:pStyle w:val="a5"/>
        <w:tabs>
          <w:tab w:val="left" w:pos="3969"/>
          <w:tab w:val="left" w:pos="7088"/>
        </w:tabs>
        <w:ind w:firstLine="567"/>
      </w:pPr>
      <w:r w:rsidRPr="00983ECE">
        <w:rPr>
          <w:sz w:val="24"/>
        </w:rPr>
        <w:t>Завідувач кафедри ________________________</w:t>
      </w:r>
      <w:r w:rsidRPr="00983ECE">
        <w:rPr>
          <w:bCs w:val="0"/>
          <w:sz w:val="24"/>
        </w:rPr>
        <w:t xml:space="preserve"> </w:t>
      </w:r>
      <w:r w:rsidRPr="00983ECE">
        <w:rPr>
          <w:sz w:val="24"/>
        </w:rPr>
        <w:t>/</w:t>
      </w:r>
      <w:r w:rsidRPr="00983ECE">
        <w:rPr>
          <w:i/>
        </w:rPr>
        <w:t xml:space="preserve">С.О. </w:t>
      </w:r>
      <w:proofErr w:type="spellStart"/>
      <w:r w:rsidRPr="00983ECE">
        <w:rPr>
          <w:i/>
        </w:rPr>
        <w:t>Юлдашев</w:t>
      </w:r>
      <w:proofErr w:type="spellEnd"/>
      <w:r w:rsidRPr="00983ECE">
        <w:t>/</w:t>
      </w:r>
    </w:p>
    <w:p w:rsidR="00264BE1" w:rsidRPr="00983ECE" w:rsidRDefault="00264BE1" w:rsidP="00264BE1">
      <w:pPr>
        <w:ind w:firstLine="708"/>
        <w:jc w:val="both"/>
        <w:rPr>
          <w:bCs/>
        </w:rPr>
      </w:pPr>
    </w:p>
    <w:p w:rsidR="00264BE1" w:rsidRPr="00983ECE" w:rsidRDefault="00264BE1" w:rsidP="00264BE1">
      <w:pPr>
        <w:ind w:firstLine="708"/>
        <w:jc w:val="both"/>
      </w:pPr>
    </w:p>
    <w:p w:rsidR="00264BE1" w:rsidRPr="00983ECE" w:rsidRDefault="00264BE1" w:rsidP="00264BE1">
      <w:pPr>
        <w:ind w:firstLine="567"/>
        <w:jc w:val="both"/>
        <w:rPr>
          <w:bCs/>
        </w:rPr>
      </w:pPr>
      <w:proofErr w:type="spellStart"/>
      <w:r>
        <w:rPr>
          <w:bCs/>
          <w:lang w:val="ru-RU"/>
        </w:rPr>
        <w:t>Навчальну</w:t>
      </w:r>
      <w:proofErr w:type="spellEnd"/>
      <w:r w:rsidRPr="00983ECE">
        <w:rPr>
          <w:bCs/>
        </w:rPr>
        <w:t xml:space="preserve"> програму обговорено та схвалено на засіданні </w:t>
      </w:r>
      <w:r w:rsidRPr="00983ECE">
        <w:rPr>
          <w:bCs/>
          <w:spacing w:val="-6"/>
        </w:rPr>
        <w:t>науково-методично-редакційної ради Навчально-наукового Юридичного інституту,</w:t>
      </w:r>
      <w:r w:rsidRPr="00983ECE">
        <w:rPr>
          <w:bCs/>
        </w:rPr>
        <w:t xml:space="preserve"> протокол №___ від «___» __________ 2017 р.</w:t>
      </w:r>
    </w:p>
    <w:p w:rsidR="00264BE1" w:rsidRPr="00983ECE" w:rsidRDefault="00264BE1" w:rsidP="00264BE1">
      <w:pPr>
        <w:pStyle w:val="2"/>
        <w:tabs>
          <w:tab w:val="left" w:pos="3969"/>
          <w:tab w:val="left" w:pos="7088"/>
        </w:tabs>
        <w:ind w:firstLine="567"/>
        <w:jc w:val="both"/>
        <w:rPr>
          <w:b w:val="0"/>
          <w:bCs/>
          <w:i w:val="0"/>
          <w:szCs w:val="24"/>
        </w:rPr>
      </w:pPr>
    </w:p>
    <w:p w:rsidR="00264BE1" w:rsidRPr="00983ECE" w:rsidRDefault="00264BE1" w:rsidP="00264BE1">
      <w:pPr>
        <w:ind w:firstLine="567"/>
        <w:jc w:val="both"/>
      </w:pPr>
      <w:r w:rsidRPr="00983ECE">
        <w:rPr>
          <w:bCs/>
        </w:rPr>
        <w:t xml:space="preserve">Голова </w:t>
      </w:r>
      <w:r w:rsidRPr="00983ECE">
        <w:rPr>
          <w:sz w:val="28"/>
          <w:szCs w:val="28"/>
        </w:rPr>
        <w:t>НМРРННЮІ</w:t>
      </w:r>
      <w:r w:rsidRPr="00983ECE">
        <w:rPr>
          <w:bCs/>
        </w:rPr>
        <w:tab/>
        <w:t>__________________</w:t>
      </w:r>
      <w:r w:rsidRPr="00983ECE">
        <w:rPr>
          <w:bCs/>
          <w:iCs/>
        </w:rPr>
        <w:t xml:space="preserve"> /</w:t>
      </w:r>
      <w:r w:rsidRPr="00983ECE">
        <w:rPr>
          <w:i/>
        </w:rPr>
        <w:t xml:space="preserve">В.М. </w:t>
      </w:r>
      <w:proofErr w:type="spellStart"/>
      <w:r w:rsidRPr="00983ECE">
        <w:rPr>
          <w:i/>
        </w:rPr>
        <w:t>Вишновецький</w:t>
      </w:r>
      <w:proofErr w:type="spellEnd"/>
      <w:r w:rsidRPr="00983ECE">
        <w:rPr>
          <w:i/>
        </w:rPr>
        <w:t>/</w:t>
      </w:r>
    </w:p>
    <w:p w:rsidR="00264BE1" w:rsidRPr="00983ECE" w:rsidRDefault="00264BE1" w:rsidP="00264BE1">
      <w:pPr>
        <w:pStyle w:val="7"/>
        <w:spacing w:after="0"/>
        <w:ind w:firstLine="567"/>
        <w:rPr>
          <w:color w:val="000000"/>
        </w:rPr>
      </w:pPr>
    </w:p>
    <w:p w:rsidR="00264BE1" w:rsidRPr="00983ECE" w:rsidRDefault="00264BE1" w:rsidP="00264BE1">
      <w:pPr>
        <w:pStyle w:val="7"/>
        <w:spacing w:after="0"/>
        <w:ind w:firstLine="567"/>
        <w:jc w:val="left"/>
        <w:rPr>
          <w:color w:val="000000"/>
        </w:rPr>
      </w:pPr>
      <w:r w:rsidRPr="00983ECE">
        <w:rPr>
          <w:color w:val="000000"/>
        </w:rPr>
        <w:t>УЗГОДЖЕНО</w:t>
      </w:r>
    </w:p>
    <w:p w:rsidR="00264BE1" w:rsidRPr="00983ECE" w:rsidRDefault="00264BE1" w:rsidP="00264BE1">
      <w:pPr>
        <w:pStyle w:val="1"/>
        <w:ind w:firstLine="567"/>
        <w:jc w:val="left"/>
        <w:rPr>
          <w:color w:val="000000"/>
          <w:sz w:val="24"/>
        </w:rPr>
      </w:pPr>
      <w:r w:rsidRPr="00983ECE">
        <w:rPr>
          <w:color w:val="000000"/>
          <w:sz w:val="24"/>
        </w:rPr>
        <w:t>Директор ННЮІ</w:t>
      </w:r>
    </w:p>
    <w:p w:rsidR="00264BE1" w:rsidRPr="00983ECE" w:rsidRDefault="00264BE1" w:rsidP="00264BE1">
      <w:pPr>
        <w:pStyle w:val="1"/>
        <w:ind w:firstLine="567"/>
        <w:jc w:val="left"/>
        <w:rPr>
          <w:sz w:val="20"/>
        </w:rPr>
      </w:pPr>
      <w:r w:rsidRPr="00983ECE">
        <w:t xml:space="preserve">_______________ </w:t>
      </w:r>
      <w:r w:rsidRPr="00983ECE">
        <w:rPr>
          <w:sz w:val="24"/>
        </w:rPr>
        <w:t>/</w:t>
      </w:r>
      <w:r w:rsidRPr="00983ECE">
        <w:rPr>
          <w:i/>
          <w:sz w:val="20"/>
        </w:rPr>
        <w:t xml:space="preserve">І.М. </w:t>
      </w:r>
      <w:proofErr w:type="spellStart"/>
      <w:r w:rsidRPr="00983ECE">
        <w:rPr>
          <w:i/>
          <w:sz w:val="20"/>
        </w:rPr>
        <w:t>Сопілко</w:t>
      </w:r>
      <w:proofErr w:type="spellEnd"/>
      <w:r w:rsidRPr="00983ECE">
        <w:rPr>
          <w:sz w:val="20"/>
        </w:rPr>
        <w:t>/</w:t>
      </w:r>
    </w:p>
    <w:p w:rsidR="00264BE1" w:rsidRPr="00983ECE" w:rsidRDefault="00264BE1" w:rsidP="00264BE1">
      <w:pPr>
        <w:pStyle w:val="1"/>
        <w:ind w:firstLine="567"/>
        <w:jc w:val="left"/>
        <w:rPr>
          <w:sz w:val="24"/>
        </w:rPr>
      </w:pPr>
      <w:r w:rsidRPr="00983ECE">
        <w:t>«___» __________</w:t>
      </w:r>
      <w:r w:rsidRPr="00983ECE">
        <w:rPr>
          <w:sz w:val="24"/>
        </w:rPr>
        <w:t>2017 р.</w:t>
      </w:r>
    </w:p>
    <w:p w:rsidR="00264BE1" w:rsidRPr="00983ECE" w:rsidRDefault="00264BE1" w:rsidP="00264BE1">
      <w:pPr>
        <w:ind w:firstLine="567"/>
      </w:pPr>
    </w:p>
    <w:p w:rsidR="00E4006B" w:rsidRPr="00B56572" w:rsidRDefault="00E4006B" w:rsidP="00E4006B">
      <w:pPr>
        <w:jc w:val="center"/>
        <w:rPr>
          <w:sz w:val="27"/>
          <w:szCs w:val="27"/>
        </w:rPr>
      </w:pPr>
    </w:p>
    <w:p w:rsidR="00E4006B" w:rsidRDefault="00E4006B" w:rsidP="00E4006B">
      <w:pPr>
        <w:jc w:val="both"/>
        <w:rPr>
          <w:sz w:val="27"/>
          <w:szCs w:val="27"/>
        </w:rPr>
      </w:pPr>
    </w:p>
    <w:p w:rsidR="00E4006B" w:rsidRDefault="00E4006B" w:rsidP="00E4006B">
      <w:pPr>
        <w:jc w:val="both"/>
        <w:rPr>
          <w:sz w:val="27"/>
          <w:szCs w:val="27"/>
        </w:rPr>
      </w:pPr>
    </w:p>
    <w:p w:rsidR="00E4006B" w:rsidRDefault="00E4006B" w:rsidP="00E4006B">
      <w:pPr>
        <w:jc w:val="both"/>
        <w:rPr>
          <w:sz w:val="27"/>
          <w:szCs w:val="27"/>
        </w:rPr>
      </w:pPr>
    </w:p>
    <w:p w:rsidR="00E4006B" w:rsidRPr="00B56572" w:rsidRDefault="00E4006B" w:rsidP="00E4006B">
      <w:pPr>
        <w:jc w:val="both"/>
        <w:rPr>
          <w:sz w:val="27"/>
          <w:szCs w:val="27"/>
        </w:rPr>
      </w:pPr>
      <w:r w:rsidRPr="00B56572">
        <w:rPr>
          <w:sz w:val="27"/>
          <w:szCs w:val="27"/>
        </w:rPr>
        <w:t>Рівень документа – 3б</w:t>
      </w:r>
    </w:p>
    <w:p w:rsidR="00E4006B" w:rsidRPr="00B56572" w:rsidRDefault="00E4006B" w:rsidP="00E4006B">
      <w:pPr>
        <w:jc w:val="both"/>
        <w:rPr>
          <w:sz w:val="27"/>
          <w:szCs w:val="27"/>
        </w:rPr>
      </w:pPr>
      <w:r w:rsidRPr="00B56572">
        <w:rPr>
          <w:sz w:val="27"/>
          <w:szCs w:val="27"/>
        </w:rPr>
        <w:t>Плановий термін між ревізіями – 1 рік</w:t>
      </w:r>
    </w:p>
    <w:p w:rsidR="00E4006B" w:rsidRDefault="00AD4646" w:rsidP="00E4006B">
      <w:pPr>
        <w:jc w:val="both"/>
        <w:rPr>
          <w:b/>
          <w:sz w:val="27"/>
          <w:szCs w:val="27"/>
        </w:rPr>
      </w:pPr>
      <w:r>
        <w:rPr>
          <w:b/>
          <w:sz w:val="27"/>
          <w:szCs w:val="27"/>
        </w:rPr>
        <w:t>Контрольний</w:t>
      </w:r>
      <w:r w:rsidR="00E4006B" w:rsidRPr="00B56572">
        <w:rPr>
          <w:b/>
          <w:sz w:val="27"/>
          <w:szCs w:val="27"/>
        </w:rPr>
        <w:t xml:space="preserve"> примірник</w:t>
      </w:r>
    </w:p>
    <w:p w:rsidR="00DA59E5" w:rsidRPr="00CC6731" w:rsidRDefault="002360E1" w:rsidP="00960104">
      <w:pPr>
        <w:ind w:right="-143"/>
        <w:jc w:val="center"/>
        <w:rPr>
          <w:b/>
          <w:bCs/>
          <w:sz w:val="27"/>
          <w:szCs w:val="27"/>
        </w:rPr>
      </w:pPr>
      <w:r>
        <w:rPr>
          <w:b/>
          <w:bCs/>
          <w:sz w:val="27"/>
          <w:szCs w:val="27"/>
        </w:rPr>
        <w:br w:type="page"/>
      </w:r>
      <w:r w:rsidR="00DA59E5" w:rsidRPr="005062F3">
        <w:rPr>
          <w:b/>
          <w:bCs/>
          <w:sz w:val="27"/>
          <w:szCs w:val="27"/>
        </w:rPr>
        <w:lastRenderedPageBreak/>
        <w:t>1. ПОЯСНЮВАЛЬНА ЗАПИСКА</w:t>
      </w:r>
    </w:p>
    <w:p w:rsidR="00AE4327" w:rsidRPr="00CC6731" w:rsidRDefault="00AE4327" w:rsidP="00960104">
      <w:pPr>
        <w:ind w:right="-143"/>
        <w:jc w:val="center"/>
        <w:rPr>
          <w:b/>
          <w:bCs/>
          <w:sz w:val="27"/>
          <w:szCs w:val="27"/>
        </w:rPr>
      </w:pPr>
    </w:p>
    <w:p w:rsidR="00CC6731" w:rsidRDefault="00CC6731" w:rsidP="00AE4327">
      <w:pPr>
        <w:ind w:firstLine="851"/>
        <w:jc w:val="both"/>
        <w:rPr>
          <w:spacing w:val="-4"/>
        </w:rPr>
      </w:pPr>
      <w:r w:rsidRPr="00CC6731">
        <w:rPr>
          <w:spacing w:val="-4"/>
        </w:rPr>
        <w:t>Навчальна програма навчальної дисципліни «</w:t>
      </w:r>
      <w:r>
        <w:rPr>
          <w:spacing w:val="-4"/>
        </w:rPr>
        <w:t>Міжнародне повітряне та космічне</w:t>
      </w:r>
      <w:r w:rsidRPr="00983ECE">
        <w:rPr>
          <w:spacing w:val="-4"/>
        </w:rPr>
        <w:t xml:space="preserve"> право</w:t>
      </w:r>
      <w:r w:rsidRPr="00CC6731">
        <w:rPr>
          <w:spacing w:val="-4"/>
        </w:rPr>
        <w:t>» розроблена на основі «Методичних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AE4327" w:rsidRPr="00983ECE" w:rsidRDefault="00AE4327" w:rsidP="00AE4327">
      <w:pPr>
        <w:ind w:firstLine="851"/>
        <w:jc w:val="both"/>
        <w:rPr>
          <w:spacing w:val="-4"/>
        </w:rPr>
      </w:pPr>
      <w:r w:rsidRPr="00983ECE">
        <w:rPr>
          <w:spacing w:val="-4"/>
        </w:rPr>
        <w:t xml:space="preserve">Дана навчальна дисципліна є </w:t>
      </w:r>
      <w:r w:rsidRPr="00C60BDB">
        <w:rPr>
          <w:spacing w:val="-4"/>
        </w:rPr>
        <w:t xml:space="preserve"> теоретичною основою сукупності знань і практичних навичок, що формують спеціальний юридичний профіль фахівця в галузі правового регулювання діяльності з дослідження та використання </w:t>
      </w:r>
      <w:r>
        <w:rPr>
          <w:spacing w:val="-4"/>
        </w:rPr>
        <w:t xml:space="preserve">повітряного та </w:t>
      </w:r>
      <w:r w:rsidRPr="00C60BDB">
        <w:rPr>
          <w:spacing w:val="-4"/>
        </w:rPr>
        <w:t>космічного простору</w:t>
      </w:r>
      <w:r>
        <w:rPr>
          <w:spacing w:val="-4"/>
        </w:rPr>
        <w:t xml:space="preserve"> на міжнародному рівні</w:t>
      </w:r>
      <w:r w:rsidRPr="00C60BDB">
        <w:rPr>
          <w:spacing w:val="-4"/>
        </w:rPr>
        <w:t>.</w:t>
      </w:r>
    </w:p>
    <w:p w:rsidR="00AE4327" w:rsidRPr="00983ECE" w:rsidRDefault="00AE4327" w:rsidP="00AE4327">
      <w:pPr>
        <w:ind w:firstLine="708"/>
        <w:jc w:val="both"/>
        <w:rPr>
          <w:spacing w:val="-4"/>
        </w:rPr>
      </w:pPr>
      <w:r w:rsidRPr="00CC6731">
        <w:t>Метою</w:t>
      </w:r>
      <w:r w:rsidRPr="00983ECE">
        <w:t xml:space="preserve"> </w:t>
      </w:r>
      <w:r w:rsidRPr="00983ECE">
        <w:rPr>
          <w:spacing w:val="-4"/>
        </w:rPr>
        <w:t>викладання дисципліни “</w:t>
      </w:r>
      <w:r>
        <w:rPr>
          <w:spacing w:val="-4"/>
        </w:rPr>
        <w:t>Міжнародне повітряне та космічне</w:t>
      </w:r>
      <w:r w:rsidRPr="00983ECE">
        <w:rPr>
          <w:spacing w:val="-4"/>
        </w:rPr>
        <w:t xml:space="preserve"> право” є </w:t>
      </w:r>
      <w:r w:rsidRPr="00C60BDB">
        <w:rPr>
          <w:spacing w:val="-4"/>
        </w:rPr>
        <w:t xml:space="preserve">надання студентам такого обсягу знань у галузі міжнародного </w:t>
      </w:r>
      <w:r>
        <w:rPr>
          <w:spacing w:val="-4"/>
        </w:rPr>
        <w:t xml:space="preserve">повітряного та </w:t>
      </w:r>
      <w:r w:rsidRPr="00C60BDB">
        <w:rPr>
          <w:spacing w:val="-4"/>
        </w:rPr>
        <w:t xml:space="preserve">космічного, який був би достатній для самостійного та компетентного орієнтування в сучасних умовах, прийняття обґрунтованих рішень з правових питань в межах своєї компетенції, розв’язання різноманітних </w:t>
      </w:r>
      <w:r>
        <w:rPr>
          <w:spacing w:val="-4"/>
        </w:rPr>
        <w:t xml:space="preserve">практичних проблем, пов’язаних </w:t>
      </w:r>
      <w:r w:rsidRPr="00C60BDB">
        <w:rPr>
          <w:spacing w:val="-4"/>
        </w:rPr>
        <w:t xml:space="preserve">з міжнародним </w:t>
      </w:r>
      <w:r>
        <w:rPr>
          <w:spacing w:val="-4"/>
        </w:rPr>
        <w:t xml:space="preserve">повітряним та </w:t>
      </w:r>
      <w:r w:rsidRPr="00C60BDB">
        <w:rPr>
          <w:spacing w:val="-4"/>
        </w:rPr>
        <w:t>космічним правом, що можуть виникати в їхній майбутній професійній діяльності.</w:t>
      </w:r>
    </w:p>
    <w:p w:rsidR="00AE4327" w:rsidRPr="002C4613" w:rsidRDefault="00AE4327" w:rsidP="00AE4327">
      <w:pPr>
        <w:pStyle w:val="a3"/>
        <w:tabs>
          <w:tab w:val="num" w:pos="1080"/>
        </w:tabs>
        <w:ind w:right="-1" w:firstLine="709"/>
        <w:jc w:val="both"/>
      </w:pPr>
      <w:r w:rsidRPr="00CC6731">
        <w:t>Завданнями</w:t>
      </w:r>
      <w:r w:rsidRPr="00983ECE">
        <w:t xml:space="preserve"> вивчення навчальної дисципліни є: оволодіння знаннями відносно чинного </w:t>
      </w:r>
      <w:r>
        <w:t xml:space="preserve">міжнародного повітряного </w:t>
      </w:r>
      <w:r w:rsidRPr="00983ECE">
        <w:t xml:space="preserve">законодавства та тенденцій його розвитку; </w:t>
      </w:r>
      <w:r w:rsidRPr="00181C65">
        <w:t xml:space="preserve">засвоєння студентами основних понять та правових норм міжнародного космічного права, здобуття ними навиків тлумачення та застосування цих норм в реальній практиці; оволодіння методами та засобами міжнародного космічного права; дослідження місця міжнародного космічного права серед інших галузей міжнародного публічного права; вивчення сучасних тенденцій та проблем розвитку міжнародного космічного права; дослідження історії становлення, </w:t>
      </w:r>
      <w:r w:rsidRPr="002C4613">
        <w:t xml:space="preserve">сучасного стану та місця національного космічного права серед інших галузей українського права і </w:t>
      </w:r>
      <w:proofErr w:type="spellStart"/>
      <w:r w:rsidRPr="002C4613">
        <w:t>„космічного</w:t>
      </w:r>
      <w:proofErr w:type="spellEnd"/>
      <w:r w:rsidRPr="002C4613">
        <w:t>” законодавства – в системі національного законодавства України.</w:t>
      </w:r>
    </w:p>
    <w:p w:rsidR="00AE4327" w:rsidRPr="002C4613" w:rsidRDefault="00AE4327" w:rsidP="00CC6731">
      <w:pPr>
        <w:ind w:right="-1" w:firstLine="567"/>
        <w:jc w:val="both"/>
        <w:rPr>
          <w:color w:val="000000"/>
        </w:rPr>
      </w:pPr>
      <w:r w:rsidRPr="002C4613">
        <w:rPr>
          <w:color w:val="000000"/>
        </w:rPr>
        <w:t xml:space="preserve">У результаті вивчення даної навчальної дисципліни студент повинен набути таких </w:t>
      </w:r>
      <w:proofErr w:type="spellStart"/>
      <w:r w:rsidRPr="00CC6731">
        <w:rPr>
          <w:color w:val="000000"/>
        </w:rPr>
        <w:t>компетентностей</w:t>
      </w:r>
      <w:proofErr w:type="spellEnd"/>
      <w:r w:rsidRPr="002C4613">
        <w:rPr>
          <w:color w:val="000000"/>
        </w:rPr>
        <w:t>:</w:t>
      </w:r>
    </w:p>
    <w:p w:rsidR="00AE4327" w:rsidRPr="002C4613" w:rsidRDefault="00AE4327" w:rsidP="00CC6731">
      <w:pPr>
        <w:pStyle w:val="a3"/>
        <w:numPr>
          <w:ilvl w:val="1"/>
          <w:numId w:val="11"/>
        </w:numPr>
        <w:tabs>
          <w:tab w:val="left" w:pos="720"/>
        </w:tabs>
        <w:ind w:left="0" w:right="-1" w:firstLine="540"/>
        <w:jc w:val="both"/>
      </w:pPr>
      <w:r w:rsidRPr="002C4613">
        <w:t>аналіз норм міжнародних угод, проводити порівняння з нормами чинного законодавства України з питань космічної діяльності;</w:t>
      </w:r>
    </w:p>
    <w:p w:rsidR="00AE4327" w:rsidRPr="002C4613" w:rsidRDefault="00AE4327" w:rsidP="00CC6731">
      <w:pPr>
        <w:pStyle w:val="a3"/>
        <w:numPr>
          <w:ilvl w:val="1"/>
          <w:numId w:val="11"/>
        </w:numPr>
        <w:tabs>
          <w:tab w:val="left" w:pos="720"/>
        </w:tabs>
        <w:ind w:left="0" w:right="-1" w:firstLine="540"/>
        <w:jc w:val="both"/>
      </w:pPr>
      <w:proofErr w:type="spellStart"/>
      <w:r w:rsidRPr="002C4613">
        <w:t>узагальння</w:t>
      </w:r>
      <w:proofErr w:type="spellEnd"/>
      <w:r w:rsidRPr="002C4613">
        <w:t xml:space="preserve"> положення законодавства України, що стосується її міжнародних </w:t>
      </w:r>
      <w:proofErr w:type="spellStart"/>
      <w:r w:rsidRPr="002C4613">
        <w:t>зобов</w:t>
      </w:r>
      <w:proofErr w:type="spellEnd"/>
      <w:r w:rsidRPr="002C4613">
        <w:rPr>
          <w:lang w:val="ru-RU"/>
        </w:rPr>
        <w:t>’</w:t>
      </w:r>
      <w:proofErr w:type="spellStart"/>
      <w:r w:rsidRPr="002C4613">
        <w:t>язань</w:t>
      </w:r>
      <w:proofErr w:type="spellEnd"/>
      <w:r w:rsidRPr="002C4613">
        <w:t>;</w:t>
      </w:r>
    </w:p>
    <w:p w:rsidR="00AE4327" w:rsidRPr="002C4613" w:rsidRDefault="00AE4327" w:rsidP="00CC6731">
      <w:pPr>
        <w:pStyle w:val="a3"/>
        <w:numPr>
          <w:ilvl w:val="1"/>
          <w:numId w:val="11"/>
        </w:numPr>
        <w:tabs>
          <w:tab w:val="left" w:pos="720"/>
        </w:tabs>
        <w:ind w:left="0" w:right="-1" w:firstLine="540"/>
        <w:jc w:val="both"/>
      </w:pPr>
      <w:r w:rsidRPr="002C4613">
        <w:t>тлумачення положення міжнародних та національних нормативно-правових актів з питань космічної діяльності;</w:t>
      </w:r>
    </w:p>
    <w:p w:rsidR="00AE4327" w:rsidRPr="002C4613" w:rsidRDefault="00AE4327" w:rsidP="00CC6731">
      <w:pPr>
        <w:pStyle w:val="a3"/>
        <w:numPr>
          <w:ilvl w:val="1"/>
          <w:numId w:val="11"/>
        </w:numPr>
        <w:tabs>
          <w:tab w:val="left" w:pos="720"/>
        </w:tabs>
        <w:ind w:left="0" w:right="-1" w:firstLine="540"/>
        <w:jc w:val="both"/>
      </w:pPr>
      <w:r w:rsidRPr="002C4613">
        <w:t xml:space="preserve">кваліфікація відповідних фактів і обставин, аналіз правотворчої та </w:t>
      </w:r>
      <w:proofErr w:type="spellStart"/>
      <w:r w:rsidRPr="002C4613">
        <w:t>правозастосовчої</w:t>
      </w:r>
      <w:proofErr w:type="spellEnd"/>
      <w:r w:rsidRPr="002C4613">
        <w:t xml:space="preserve"> міжнародної практику з питань повітряної та космічної діяльності;</w:t>
      </w:r>
    </w:p>
    <w:p w:rsidR="00AE4327" w:rsidRPr="002C4613" w:rsidRDefault="00AE4327" w:rsidP="00CC6731">
      <w:pPr>
        <w:pStyle w:val="21"/>
        <w:numPr>
          <w:ilvl w:val="0"/>
          <w:numId w:val="1"/>
        </w:numPr>
        <w:tabs>
          <w:tab w:val="clear" w:pos="1065"/>
        </w:tabs>
        <w:ind w:left="0" w:right="-1" w:firstLine="567"/>
        <w:rPr>
          <w:sz w:val="24"/>
        </w:rPr>
      </w:pPr>
      <w:r w:rsidRPr="002C4613">
        <w:rPr>
          <w:sz w:val="24"/>
        </w:rPr>
        <w:t xml:space="preserve"> оцінювання сучасних тенденцій у розвитку міжнародного повітряного та космічного права.</w:t>
      </w:r>
      <w:r w:rsidRPr="002C4613">
        <w:rPr>
          <w:sz w:val="24"/>
          <w:lang w:val="ru-RU"/>
        </w:rPr>
        <w:t xml:space="preserve"> </w:t>
      </w:r>
    </w:p>
    <w:p w:rsidR="00AE4327" w:rsidRPr="00783DBB" w:rsidRDefault="00AE4327" w:rsidP="00CC6731">
      <w:pPr>
        <w:ind w:right="-1" w:firstLine="720"/>
        <w:jc w:val="both"/>
        <w:rPr>
          <w:spacing w:val="-2"/>
        </w:rPr>
      </w:pPr>
      <w:r w:rsidRPr="002C4613">
        <w:rPr>
          <w:spacing w:val="-2"/>
        </w:rPr>
        <w:t xml:space="preserve">Навчальна дисципліна «Міжнародне повітряне та космічне право» базується на знаннях таких дисциплін, як: «Міжнародне право», «Міжнародне </w:t>
      </w:r>
      <w:r w:rsidRPr="00783DBB">
        <w:rPr>
          <w:spacing w:val="-2"/>
        </w:rPr>
        <w:t>приватне право», «Господарське право», «Цивільне право», «Господарський процес», «Господарські договори», «Акціонерне право», «Правове регулювання діяльності авіапідприємств» та інших.</w:t>
      </w:r>
    </w:p>
    <w:p w:rsidR="00AF6A46" w:rsidRDefault="00CC6731" w:rsidP="00CC6731">
      <w:pPr>
        <w:tabs>
          <w:tab w:val="left" w:pos="851"/>
        </w:tabs>
        <w:ind w:firstLine="567"/>
        <w:jc w:val="both"/>
        <w:rPr>
          <w:sz w:val="27"/>
          <w:szCs w:val="27"/>
        </w:rPr>
      </w:pPr>
      <w:r w:rsidRPr="00A65716">
        <w:rPr>
          <w:iCs/>
        </w:rPr>
        <w:t xml:space="preserve">Навчальний матеріал дисципліни структурований за модульним принципом і складається з двох навчальних модулів, а саме Модуля 1 </w:t>
      </w:r>
      <w:r>
        <w:rPr>
          <w:iCs/>
        </w:rPr>
        <w:t>«</w:t>
      </w:r>
      <w:r w:rsidRPr="00783DBB">
        <w:rPr>
          <w:b/>
        </w:rPr>
        <w:t>Теорія міжнародного космічного права</w:t>
      </w:r>
      <w:r>
        <w:t>»</w:t>
      </w:r>
      <w:r w:rsidRPr="00A65716">
        <w:t xml:space="preserve"> </w:t>
      </w:r>
      <w:r w:rsidRPr="00A65716">
        <w:rPr>
          <w:iCs/>
        </w:rPr>
        <w:t xml:space="preserve">та Модуля 2  </w:t>
      </w:r>
      <w:r>
        <w:rPr>
          <w:iCs/>
        </w:rPr>
        <w:t>«</w:t>
      </w:r>
      <w:r w:rsidRPr="00783DBB">
        <w:rPr>
          <w:b/>
        </w:rPr>
        <w:t xml:space="preserve">Теорія міжнародного </w:t>
      </w:r>
      <w:proofErr w:type="spellStart"/>
      <w:r>
        <w:rPr>
          <w:b/>
        </w:rPr>
        <w:t>повіряного</w:t>
      </w:r>
      <w:proofErr w:type="spellEnd"/>
      <w:r w:rsidRPr="00783DBB">
        <w:rPr>
          <w:b/>
        </w:rPr>
        <w:t xml:space="preserve"> права</w:t>
      </w:r>
      <w:r>
        <w:rPr>
          <w:b/>
        </w:rPr>
        <w:t>»</w:t>
      </w:r>
      <w:r w:rsidRPr="00A65716">
        <w:rPr>
          <w:iCs/>
        </w:rPr>
        <w:t>, кожен є логічно завершеною, відносно самостійною, цілісною частиною навчальної дисципліни, засвоєння якого передбачає проведення модульних контрольних робіт та аналіз результатів їх виконання.</w:t>
      </w:r>
    </w:p>
    <w:p w:rsidR="00DA59E5" w:rsidRPr="003A6804" w:rsidRDefault="00DA59E5" w:rsidP="00DA59E5">
      <w:pPr>
        <w:jc w:val="center"/>
        <w:rPr>
          <w:b/>
          <w:bCs/>
          <w:sz w:val="27"/>
          <w:szCs w:val="27"/>
        </w:rPr>
      </w:pPr>
      <w:r w:rsidRPr="003A6804">
        <w:rPr>
          <w:b/>
          <w:bCs/>
          <w:sz w:val="27"/>
          <w:szCs w:val="27"/>
        </w:rPr>
        <w:lastRenderedPageBreak/>
        <w:t>2. ЗМІСТ НАВЧАЛЬНОЇ ДИСЦИПЛІНИ</w:t>
      </w:r>
    </w:p>
    <w:p w:rsidR="00AE4327" w:rsidRPr="00783DBB" w:rsidRDefault="00CC6731" w:rsidP="00AE4327">
      <w:pPr>
        <w:pStyle w:val="30"/>
        <w:ind w:firstLine="720"/>
        <w:rPr>
          <w:b/>
          <w:sz w:val="24"/>
        </w:rPr>
      </w:pPr>
      <w:r>
        <w:rPr>
          <w:b/>
          <w:sz w:val="24"/>
        </w:rPr>
        <w:t xml:space="preserve">2.1. </w:t>
      </w:r>
      <w:r w:rsidR="00AE4327" w:rsidRPr="00783DBB">
        <w:rPr>
          <w:b/>
          <w:sz w:val="24"/>
        </w:rPr>
        <w:t xml:space="preserve">Модуль №1 </w:t>
      </w:r>
      <w:proofErr w:type="spellStart"/>
      <w:r w:rsidR="00AE4327" w:rsidRPr="00783DBB">
        <w:rPr>
          <w:b/>
          <w:sz w:val="24"/>
        </w:rPr>
        <w:t>„Теорія</w:t>
      </w:r>
      <w:proofErr w:type="spellEnd"/>
      <w:r w:rsidR="00AE4327" w:rsidRPr="00783DBB">
        <w:rPr>
          <w:b/>
          <w:sz w:val="24"/>
        </w:rPr>
        <w:t xml:space="preserve"> міжнародного космічного права”.</w:t>
      </w:r>
    </w:p>
    <w:p w:rsidR="00AE4327" w:rsidRPr="00783DBB" w:rsidRDefault="00CC6731" w:rsidP="00AE4327">
      <w:pPr>
        <w:ind w:firstLine="709"/>
        <w:jc w:val="both"/>
        <w:rPr>
          <w:b/>
        </w:rPr>
      </w:pPr>
      <w:r>
        <w:rPr>
          <w:b/>
          <w:iCs/>
        </w:rPr>
        <w:t xml:space="preserve">2.1.1. </w:t>
      </w:r>
      <w:r w:rsidR="00AE4327" w:rsidRPr="00783DBB">
        <w:rPr>
          <w:b/>
          <w:iCs/>
        </w:rPr>
        <w:t xml:space="preserve">Тема </w:t>
      </w:r>
      <w:r w:rsidR="00AE4327" w:rsidRPr="00783DBB">
        <w:rPr>
          <w:b/>
          <w:caps/>
        </w:rPr>
        <w:t>М</w:t>
      </w:r>
      <w:r w:rsidR="00AE4327" w:rsidRPr="00783DBB">
        <w:rPr>
          <w:b/>
        </w:rPr>
        <w:t>іжнародно-правовий режим космічного простору.</w:t>
      </w:r>
    </w:p>
    <w:p w:rsidR="00AE4327" w:rsidRPr="00783DBB" w:rsidRDefault="00AE4327" w:rsidP="00AE4327">
      <w:pPr>
        <w:pStyle w:val="a3"/>
        <w:ind w:firstLine="709"/>
        <w:jc w:val="both"/>
      </w:pPr>
      <w:r w:rsidRPr="00783DBB">
        <w:t>Поняття космічного простору. Космічний простір і небесні тіла. Суттєві відмінності в правовому режимі космічного простору і небесних тіл.</w:t>
      </w:r>
      <w:r w:rsidRPr="00783DBB">
        <w:rPr>
          <w:b/>
        </w:rPr>
        <w:t xml:space="preserve"> </w:t>
      </w:r>
      <w:r w:rsidRPr="00783DBB">
        <w:t>Договір про принципи діяльності держав з дослідження та використання космічного простору, включаючи Місяць та інші небесні тіла, 1967 р., Угода про діяльність держав на Місяці та інших небесних тілах, 1979 р.</w:t>
      </w:r>
    </w:p>
    <w:p w:rsidR="00AE4327" w:rsidRPr="00783DBB" w:rsidRDefault="00AE4327" w:rsidP="00AE4327">
      <w:pPr>
        <w:pStyle w:val="a3"/>
        <w:ind w:firstLine="709"/>
        <w:jc w:val="both"/>
      </w:pPr>
      <w:r w:rsidRPr="00783DBB">
        <w:t xml:space="preserve">Особливості правового режиму космічного простору. Особливості правового режиму небесних тіл. </w:t>
      </w:r>
    </w:p>
    <w:p w:rsidR="00AE4327" w:rsidRPr="00783DBB" w:rsidRDefault="00AE4327" w:rsidP="00AE4327">
      <w:pPr>
        <w:pStyle w:val="a3"/>
        <w:ind w:firstLine="709"/>
        <w:jc w:val="both"/>
      </w:pPr>
      <w:r w:rsidRPr="00783DBB">
        <w:t xml:space="preserve">Делімітація повітряного та космічного просторів. Межі дії норм міжнародного повітряного права та міжнародного космічного права. Міжнародне космічне право про межу між повітряним і космічним просторами.  </w:t>
      </w:r>
    </w:p>
    <w:p w:rsidR="00AE4327" w:rsidRPr="00783DBB" w:rsidRDefault="00AE4327" w:rsidP="00AE4327">
      <w:pPr>
        <w:pStyle w:val="a3"/>
        <w:ind w:firstLine="709"/>
        <w:jc w:val="both"/>
      </w:pPr>
      <w:r w:rsidRPr="00783DBB">
        <w:rPr>
          <w:bCs/>
          <w:iCs/>
        </w:rPr>
        <w:t xml:space="preserve">Демілітаризація космічного простору і проблеми роззброєння. </w:t>
      </w:r>
      <w:r w:rsidRPr="00783DBB">
        <w:t>Московський Договір про заборону випробувань ядерної зброї в атмосфері, в космічному просторі та під водою, 1963 р.</w:t>
      </w:r>
    </w:p>
    <w:p w:rsidR="00AE4327" w:rsidRPr="00783DBB" w:rsidRDefault="00AE4327" w:rsidP="00AE4327">
      <w:pPr>
        <w:pStyle w:val="a3"/>
        <w:ind w:firstLine="709"/>
        <w:jc w:val="both"/>
      </w:pPr>
      <w:r w:rsidRPr="00783DBB">
        <w:t xml:space="preserve">Правовий режим геостаціонарної орбіти. Міжнародна конвенція </w:t>
      </w:r>
      <w:proofErr w:type="spellStart"/>
      <w:r w:rsidRPr="00783DBB">
        <w:t>електрозв</w:t>
      </w:r>
      <w:proofErr w:type="spellEnd"/>
      <w:r w:rsidRPr="00783DBB">
        <w:rPr>
          <w:lang w:val="ru-RU"/>
        </w:rPr>
        <w:t>'</w:t>
      </w:r>
      <w:r w:rsidRPr="00783DBB">
        <w:t>яз</w:t>
      </w:r>
      <w:r w:rsidRPr="00783DBB">
        <w:rPr>
          <w:lang w:val="ru-RU"/>
        </w:rPr>
        <w:t>ку</w:t>
      </w:r>
      <w:r w:rsidRPr="00783DBB">
        <w:t xml:space="preserve">, 1982 р., Регламент </w:t>
      </w:r>
      <w:proofErr w:type="spellStart"/>
      <w:r w:rsidRPr="00783DBB">
        <w:t>радіозв</w:t>
      </w:r>
      <w:proofErr w:type="spellEnd"/>
      <w:r w:rsidRPr="00783DBB">
        <w:rPr>
          <w:lang w:val="ru-RU"/>
        </w:rPr>
        <w:t>'</w:t>
      </w:r>
      <w:r w:rsidRPr="00783DBB">
        <w:t>яз</w:t>
      </w:r>
      <w:r w:rsidRPr="00783DBB">
        <w:rPr>
          <w:lang w:val="ru-RU"/>
        </w:rPr>
        <w:t>ку</w:t>
      </w:r>
      <w:r w:rsidRPr="00783DBB">
        <w:t>, 1992 р.</w:t>
      </w:r>
    </w:p>
    <w:p w:rsidR="00AE4327" w:rsidRPr="00783DBB" w:rsidRDefault="00AE4327" w:rsidP="00AE4327">
      <w:pPr>
        <w:pStyle w:val="a3"/>
        <w:ind w:firstLine="709"/>
        <w:jc w:val="both"/>
        <w:rPr>
          <w:iCs/>
        </w:rPr>
      </w:pPr>
    </w:p>
    <w:p w:rsidR="00AE4327" w:rsidRPr="00783DBB" w:rsidRDefault="00CC6731" w:rsidP="00AE4327">
      <w:pPr>
        <w:pStyle w:val="a3"/>
        <w:ind w:firstLine="709"/>
        <w:jc w:val="both"/>
        <w:rPr>
          <w:b/>
        </w:rPr>
      </w:pPr>
      <w:r>
        <w:rPr>
          <w:b/>
          <w:iCs/>
        </w:rPr>
        <w:t xml:space="preserve">2.1.2. </w:t>
      </w:r>
      <w:r w:rsidR="00AE4327" w:rsidRPr="00783DBB">
        <w:rPr>
          <w:b/>
          <w:iCs/>
        </w:rPr>
        <w:t xml:space="preserve">Тема </w:t>
      </w:r>
      <w:r w:rsidR="00AE4327" w:rsidRPr="00783DBB">
        <w:rPr>
          <w:b/>
          <w:caps/>
        </w:rPr>
        <w:t>о</w:t>
      </w:r>
      <w:r w:rsidR="00AE4327" w:rsidRPr="00783DBB">
        <w:rPr>
          <w:b/>
        </w:rPr>
        <w:t>б’єкти та суб’єкти міжнародного космічного права</w:t>
      </w:r>
      <w:r w:rsidR="00AE4327" w:rsidRPr="00783DBB">
        <w:rPr>
          <w:b/>
          <w:caps/>
        </w:rPr>
        <w:t xml:space="preserve">. </w:t>
      </w:r>
    </w:p>
    <w:p w:rsidR="00AE4327" w:rsidRPr="00783DBB" w:rsidRDefault="00AE4327" w:rsidP="00AE4327">
      <w:pPr>
        <w:pStyle w:val="a3"/>
        <w:ind w:firstLine="709"/>
        <w:jc w:val="both"/>
        <w:rPr>
          <w:b/>
        </w:rPr>
      </w:pPr>
      <w:r w:rsidRPr="00783DBB">
        <w:rPr>
          <w:color w:val="000000"/>
          <w:spacing w:val="-3"/>
          <w:w w:val="101"/>
        </w:rPr>
        <w:t>Міжнародні правовідноси</w:t>
      </w:r>
      <w:r w:rsidRPr="00783DBB">
        <w:rPr>
          <w:color w:val="000000"/>
          <w:spacing w:val="-5"/>
          <w:w w:val="101"/>
        </w:rPr>
        <w:t xml:space="preserve">ни в сфері космічної діяльності та все те, з приводу чого встановлюються ці </w:t>
      </w:r>
      <w:r w:rsidRPr="00783DBB">
        <w:rPr>
          <w:color w:val="000000"/>
          <w:spacing w:val="-3"/>
          <w:w w:val="101"/>
        </w:rPr>
        <w:t>правовідноси</w:t>
      </w:r>
      <w:r w:rsidRPr="00783DBB">
        <w:rPr>
          <w:color w:val="000000"/>
          <w:spacing w:val="-5"/>
          <w:w w:val="101"/>
        </w:rPr>
        <w:t xml:space="preserve">ни: космічний простір, небесні тіла, космонавти, </w:t>
      </w:r>
      <w:r w:rsidRPr="00783DBB">
        <w:rPr>
          <w:color w:val="000000"/>
          <w:spacing w:val="-6"/>
          <w:w w:val="101"/>
        </w:rPr>
        <w:t xml:space="preserve">штучні космічні об'єкти, наземні та космічні компоненти космічних </w:t>
      </w:r>
      <w:r w:rsidRPr="00783DBB">
        <w:rPr>
          <w:color w:val="000000"/>
          <w:w w:val="101"/>
        </w:rPr>
        <w:t>систем, результати практичної космічної діяльності.</w:t>
      </w:r>
    </w:p>
    <w:p w:rsidR="00AE4327" w:rsidRPr="00783DBB" w:rsidRDefault="00AE4327" w:rsidP="00AE4327">
      <w:pPr>
        <w:ind w:firstLine="709"/>
        <w:jc w:val="both"/>
      </w:pPr>
      <w:r w:rsidRPr="00783DBB">
        <w:t xml:space="preserve">Правовий статус космічних об'єктів. Поняття космічних об'єктів. Класифікація космічних об'єктів. </w:t>
      </w:r>
      <w:r w:rsidRPr="00783DBB">
        <w:rPr>
          <w:color w:val="000000"/>
          <w:spacing w:val="-5"/>
          <w:w w:val="101"/>
        </w:rPr>
        <w:t xml:space="preserve">Створення та експлуатація </w:t>
      </w:r>
      <w:r w:rsidRPr="00783DBB">
        <w:rPr>
          <w:color w:val="000000"/>
          <w:spacing w:val="-6"/>
          <w:w w:val="101"/>
        </w:rPr>
        <w:t xml:space="preserve">штучних космічних об'єктів, наземних та космічних компонентів космічних </w:t>
      </w:r>
      <w:r w:rsidRPr="00783DBB">
        <w:rPr>
          <w:color w:val="000000"/>
          <w:w w:val="101"/>
        </w:rPr>
        <w:t xml:space="preserve">систем. </w:t>
      </w:r>
      <w:r w:rsidRPr="00783DBB">
        <w:t xml:space="preserve">Запуск космічних об'єктів. Реєстрація космічних об'єктів. Контроль і юрисдикція держави стосовно космічних об'єктів. Договір про принципи діяльності держав з дослідження та використання космічного простору, включаючи Місяць та інші небесні тіла, 1967 р. Держава реєстрації та </w:t>
      </w:r>
      <w:proofErr w:type="spellStart"/>
      <w:r w:rsidRPr="00783DBB">
        <w:t>запускаюча</w:t>
      </w:r>
      <w:proofErr w:type="spellEnd"/>
      <w:r w:rsidRPr="00783DBB">
        <w:t xml:space="preserve"> держава. Конвенція про реєстрацію об’єктів, що запускаються в космічний простір, 1975 р. Рятування та повернення космічних об'єктів. Угода про рятування космонавтів, повернення космонавтів і повернення об’єктів, що запущені в космічний простір, 1968 р.  </w:t>
      </w:r>
    </w:p>
    <w:p w:rsidR="00AE4327" w:rsidRPr="00783DBB" w:rsidRDefault="00AE4327" w:rsidP="00AE4327">
      <w:pPr>
        <w:pStyle w:val="a3"/>
        <w:ind w:firstLine="709"/>
        <w:jc w:val="both"/>
        <w:rPr>
          <w:b/>
        </w:rPr>
      </w:pPr>
      <w:r w:rsidRPr="00783DBB">
        <w:rPr>
          <w:caps/>
          <w:color w:val="000000"/>
          <w:spacing w:val="-5"/>
          <w:w w:val="101"/>
        </w:rPr>
        <w:t>Н</w:t>
      </w:r>
      <w:r w:rsidRPr="00783DBB">
        <w:rPr>
          <w:color w:val="000000"/>
          <w:spacing w:val="-5"/>
          <w:w w:val="101"/>
        </w:rPr>
        <w:t>аукові дослідження та практичне використання космічного простору і небесних тіл.</w:t>
      </w:r>
      <w:r w:rsidRPr="00783DBB">
        <w:rPr>
          <w:color w:val="000000"/>
          <w:w w:val="101"/>
        </w:rPr>
        <w:t xml:space="preserve"> Різновиди та результати практичної космічної діяльності.</w:t>
      </w:r>
    </w:p>
    <w:p w:rsidR="00AE4327" w:rsidRPr="00783DBB" w:rsidRDefault="00AE4327" w:rsidP="00AE4327">
      <w:pPr>
        <w:pStyle w:val="a3"/>
        <w:ind w:firstLine="709"/>
        <w:jc w:val="both"/>
      </w:pPr>
      <w:r w:rsidRPr="00783DBB">
        <w:t xml:space="preserve">Поняття і класифікація суб’єктів міжнародного космічного права. Особливості міжнародної правосуб’єктності в сфері космосу: держав, міжнародних організацій, фізичних осіб і транснаціональних корпорацій. Особливості </w:t>
      </w:r>
      <w:proofErr w:type="spellStart"/>
      <w:r w:rsidRPr="00783DBB">
        <w:t>правосуб</w:t>
      </w:r>
      <w:r w:rsidRPr="00CC6731">
        <w:t>’</w:t>
      </w:r>
      <w:r w:rsidRPr="00783DBB">
        <w:t>єктивності</w:t>
      </w:r>
      <w:proofErr w:type="spellEnd"/>
      <w:r w:rsidRPr="00783DBB">
        <w:t xml:space="preserve"> міжнародних організацій в сфері космічної діяльності.</w:t>
      </w:r>
      <w:r w:rsidRPr="00783DBB">
        <w:rPr>
          <w:b/>
          <w:i/>
          <w:caps/>
        </w:rPr>
        <w:t xml:space="preserve"> </w:t>
      </w:r>
      <w:r w:rsidRPr="00783DBB">
        <w:t>Правосуб</w:t>
      </w:r>
      <w:r w:rsidRPr="00CC6731">
        <w:t>’</w:t>
      </w:r>
      <w:r w:rsidRPr="00783DBB">
        <w:t>єктність міжнародних організацій. Специфіка міжнародних організацій як суб</w:t>
      </w:r>
      <w:r w:rsidRPr="00CC6731">
        <w:t>’</w:t>
      </w:r>
      <w:r w:rsidRPr="00783DBB">
        <w:t xml:space="preserve">єктів міжнародного космічного права. </w:t>
      </w:r>
      <w:r w:rsidRPr="00783DBB">
        <w:rPr>
          <w:caps/>
        </w:rPr>
        <w:t>п</w:t>
      </w:r>
      <w:r w:rsidRPr="00783DBB">
        <w:t>равосуб’єктність інших суб’єктів міжнародних відносин. Транснаціональні корпорації в космічній сфері. Юридичні відносини ТНК з державою їх походження та державою, яка їх приймає на своїй території. Спроби міжнародного врегулювання діяльності ТНК.</w:t>
      </w:r>
    </w:p>
    <w:p w:rsidR="00AE4327" w:rsidRPr="00783DBB" w:rsidRDefault="00AE4327" w:rsidP="00AE4327">
      <w:pPr>
        <w:ind w:firstLine="709"/>
        <w:jc w:val="both"/>
        <w:rPr>
          <w:color w:val="000000"/>
          <w:spacing w:val="-5"/>
          <w:w w:val="101"/>
        </w:rPr>
      </w:pPr>
      <w:proofErr w:type="spellStart"/>
      <w:r w:rsidRPr="00783DBB">
        <w:t>Правосуб</w:t>
      </w:r>
      <w:proofErr w:type="spellEnd"/>
      <w:r w:rsidRPr="00783DBB">
        <w:rPr>
          <w:lang w:val="ru-RU"/>
        </w:rPr>
        <w:t>’</w:t>
      </w:r>
      <w:proofErr w:type="spellStart"/>
      <w:r w:rsidRPr="00783DBB">
        <w:t>єктність</w:t>
      </w:r>
      <w:proofErr w:type="spellEnd"/>
      <w:r w:rsidRPr="00783DBB">
        <w:t xml:space="preserve"> індивідів у міжнародному космічному праві. Рятування і повернення космонавтів. Угода про рятування космонавтів, повернення космонавтів і повернення об’єктів, що запущені в космічний простір, 1968 р. Космонавти та астронавти, екіпаж космічного корабля. Міжнародна космічна станція та Кодекс поведінки космонавтів Міжнародної космічної станції, 2001 р. </w:t>
      </w:r>
    </w:p>
    <w:p w:rsidR="00AE4327" w:rsidRDefault="00AE4327" w:rsidP="00AE4327">
      <w:pPr>
        <w:ind w:firstLine="709"/>
        <w:jc w:val="both"/>
        <w:rPr>
          <w:iCs/>
        </w:rPr>
      </w:pPr>
    </w:p>
    <w:p w:rsidR="00AE4327" w:rsidRPr="006D2415" w:rsidRDefault="00CC6731" w:rsidP="00AE4327">
      <w:pPr>
        <w:ind w:firstLine="709"/>
        <w:jc w:val="both"/>
        <w:rPr>
          <w:b/>
        </w:rPr>
      </w:pPr>
      <w:r>
        <w:rPr>
          <w:b/>
          <w:iCs/>
        </w:rPr>
        <w:t xml:space="preserve">2.1.3. </w:t>
      </w:r>
      <w:r w:rsidR="00AE4327" w:rsidRPr="006D2415">
        <w:rPr>
          <w:b/>
          <w:iCs/>
        </w:rPr>
        <w:t>Тема І</w:t>
      </w:r>
      <w:r w:rsidR="00AE4327" w:rsidRPr="006D2415">
        <w:rPr>
          <w:b/>
        </w:rPr>
        <w:t>нституційні форми багатостороннього співробітництва в космічній галузі</w:t>
      </w:r>
    </w:p>
    <w:p w:rsidR="00AE4327" w:rsidRPr="00783DBB" w:rsidRDefault="00AE4327" w:rsidP="00AE4327">
      <w:pPr>
        <w:ind w:firstLine="709"/>
        <w:jc w:val="both"/>
      </w:pPr>
      <w:r w:rsidRPr="00783DBB">
        <w:t xml:space="preserve">Роль Генеральної </w:t>
      </w:r>
      <w:r w:rsidRPr="00783DBB">
        <w:rPr>
          <w:caps/>
        </w:rPr>
        <w:t>а</w:t>
      </w:r>
      <w:r w:rsidRPr="00783DBB">
        <w:t>самблеї ООН в розвитку міжнародного космічного права. Діяльність Комітету ООН з використання космічного простору в мирних цілях і його підкомітетів щодо прогресивного розвитку і кодифікації міжнародного космічного права. Функції Генерального секретаря ООН та його Секретаріату в сфері космічної діяльності.</w:t>
      </w:r>
    </w:p>
    <w:p w:rsidR="00AE4327" w:rsidRPr="00783DBB" w:rsidRDefault="00AE4327" w:rsidP="00AE4327">
      <w:pPr>
        <w:pStyle w:val="a3"/>
        <w:ind w:firstLine="709"/>
        <w:jc w:val="both"/>
      </w:pPr>
      <w:r w:rsidRPr="00783DBB">
        <w:t>Всесвітні конференції ООН з дослідження та використання космічного простору в мирних цілях і розвиток міжнародного космічного права.  Віденська декларація про космічну діяльність і розвиток людського суспільства (Третя Конференція ООН з дослідження та використання космічного простору в мирних цілях “Космос на службі людству в ХХІ столітті” 1999 р. у Відні) та розвиток міжнародного космічного права.</w:t>
      </w:r>
    </w:p>
    <w:p w:rsidR="00AE4327" w:rsidRPr="00783DBB" w:rsidRDefault="00AE4327" w:rsidP="00AE4327">
      <w:pPr>
        <w:pStyle w:val="a3"/>
        <w:ind w:firstLine="709"/>
        <w:jc w:val="both"/>
      </w:pPr>
      <w:r w:rsidRPr="00783DBB">
        <w:t>Спеціалізовані установи ООН</w:t>
      </w:r>
      <w:r w:rsidRPr="00783DBB">
        <w:rPr>
          <w:b/>
        </w:rPr>
        <w:t xml:space="preserve"> </w:t>
      </w:r>
      <w:r w:rsidRPr="00783DBB">
        <w:t>з питань</w:t>
      </w:r>
      <w:r w:rsidRPr="00783DBB">
        <w:rPr>
          <w:b/>
        </w:rPr>
        <w:t xml:space="preserve"> </w:t>
      </w:r>
      <w:r w:rsidRPr="00783DBB">
        <w:t xml:space="preserve">дослідження та використання космічного простору. Міжнародний союз електрозв’язку (МСЕ),  Всесвітня метеорологічна організація (ВМО), Організація Об’єднаних Націй з питань освіти, науки та культури (ЮНЕСКО), Міжнародна організація цивільної авіації (ІКАО) та інші. </w:t>
      </w:r>
    </w:p>
    <w:p w:rsidR="00AE4327" w:rsidRPr="00783DBB" w:rsidRDefault="00AE4327" w:rsidP="00AE4327">
      <w:pPr>
        <w:pStyle w:val="a3"/>
        <w:ind w:firstLine="709"/>
        <w:jc w:val="both"/>
      </w:pPr>
      <w:r w:rsidRPr="00783DBB">
        <w:t xml:space="preserve">Міжурядові міжнародні космічні організації. Міжнародна організація рухомого зв’язку (ІНМАРСАТ), Міжнародна організація супутникового зв’язку (ІНТЕЛСАТ), Міжнародна організація космічного зв’язку (ІНТЕРСУПУТНИК), Європейське космічне агентство  (ЄКА). </w:t>
      </w:r>
    </w:p>
    <w:p w:rsidR="00AE4327" w:rsidRPr="00783DBB" w:rsidRDefault="00AE4327" w:rsidP="00AE4327">
      <w:pPr>
        <w:pStyle w:val="a3"/>
        <w:ind w:firstLine="709"/>
        <w:jc w:val="both"/>
      </w:pPr>
      <w:r w:rsidRPr="00783DBB">
        <w:t xml:space="preserve">Неурядові міжнародні космічні організації. Міжнародна </w:t>
      </w:r>
      <w:proofErr w:type="spellStart"/>
      <w:r w:rsidRPr="00783DBB">
        <w:t>астронавтична</w:t>
      </w:r>
      <w:proofErr w:type="spellEnd"/>
      <w:r w:rsidRPr="00783DBB">
        <w:t xml:space="preserve"> федерація (МАФ), Комітет з дослідження космічного простору Міжнародної спілки наукових союзів (КОСПАР), Міжнародний інститут космічного права (МІКП).</w:t>
      </w:r>
    </w:p>
    <w:p w:rsidR="00AE4327" w:rsidRDefault="00AE4327" w:rsidP="00AE4327">
      <w:pPr>
        <w:pStyle w:val="a3"/>
        <w:ind w:firstLine="709"/>
        <w:jc w:val="both"/>
        <w:rPr>
          <w:iCs/>
        </w:rPr>
      </w:pPr>
    </w:p>
    <w:p w:rsidR="00AE4327" w:rsidRPr="00783DBB" w:rsidRDefault="00CC6731" w:rsidP="00AE4327">
      <w:pPr>
        <w:pStyle w:val="a3"/>
        <w:ind w:firstLine="709"/>
        <w:jc w:val="both"/>
        <w:rPr>
          <w:b/>
        </w:rPr>
      </w:pPr>
      <w:r>
        <w:rPr>
          <w:b/>
          <w:iCs/>
        </w:rPr>
        <w:t xml:space="preserve">2.1.4. </w:t>
      </w:r>
      <w:r w:rsidR="00AE4327" w:rsidRPr="00783DBB">
        <w:rPr>
          <w:b/>
          <w:iCs/>
        </w:rPr>
        <w:t xml:space="preserve">Тема </w:t>
      </w:r>
      <w:r w:rsidR="00AE4327" w:rsidRPr="00783DBB">
        <w:rPr>
          <w:b/>
          <w:caps/>
        </w:rPr>
        <w:t>В</w:t>
      </w:r>
      <w:r w:rsidR="00AE4327" w:rsidRPr="00783DBB">
        <w:rPr>
          <w:b/>
        </w:rPr>
        <w:t>ідповідальність у міжнародному космічному праві.</w:t>
      </w:r>
    </w:p>
    <w:p w:rsidR="00AE4327" w:rsidRPr="00783DBB" w:rsidRDefault="00AE4327" w:rsidP="00AE4327">
      <w:pPr>
        <w:pStyle w:val="a3"/>
        <w:ind w:firstLine="709"/>
        <w:jc w:val="both"/>
      </w:pPr>
      <w:r w:rsidRPr="00783DBB">
        <w:t>Міжнародно-правова відповідальність в сфері космічної діяльності. Два види відповідальності в космічному праві. Поняття і юридична природа міжнародно-правової відповідальності. Міжнародно-правова відповідальність як вид юридичної відповідальності і як особливий інститут міжнародного права.</w:t>
      </w:r>
    </w:p>
    <w:p w:rsidR="00AE4327" w:rsidRPr="00783DBB" w:rsidRDefault="00AE4327" w:rsidP="00AE4327">
      <w:pPr>
        <w:ind w:firstLine="709"/>
        <w:jc w:val="both"/>
      </w:pPr>
      <w:r w:rsidRPr="00783DBB">
        <w:t xml:space="preserve">Політична відповідальність держав за національну космічну діяльність. Договір про принципи діяльності держав </w:t>
      </w:r>
      <w:r w:rsidRPr="00783DBB">
        <w:rPr>
          <w:lang w:val="ru-RU"/>
        </w:rPr>
        <w:t>з</w:t>
      </w:r>
      <w:r w:rsidRPr="00783DBB">
        <w:t xml:space="preserve"> дослідження та використання космічного простору, включаючи Місяць та інші небесні тіла, 1967 р.</w:t>
      </w:r>
    </w:p>
    <w:p w:rsidR="00AE4327" w:rsidRPr="00783DBB" w:rsidRDefault="00AE4327" w:rsidP="00AE4327">
      <w:pPr>
        <w:ind w:firstLine="709"/>
        <w:jc w:val="both"/>
        <w:rPr>
          <w:b/>
          <w:caps/>
        </w:rPr>
      </w:pPr>
      <w:r w:rsidRPr="00783DBB">
        <w:t>Матеріальна відповідальність за спричинення збитків у ході космічної діяльності. Порядок відшкодування збитків у космічному праві. Конвенція про відповідальність, 1972 р. Врегулювання спорів у зв'язку з претензіями з компенсації шкоди. Роль ООН у врегулюванні міжнародних спорів у ході космічної діяльності.</w:t>
      </w:r>
    </w:p>
    <w:p w:rsidR="00AE4327" w:rsidRPr="00783DBB" w:rsidRDefault="00AE4327" w:rsidP="00AE4327">
      <w:pPr>
        <w:pStyle w:val="30"/>
        <w:ind w:firstLine="709"/>
        <w:rPr>
          <w:sz w:val="24"/>
        </w:rPr>
      </w:pPr>
      <w:r w:rsidRPr="00783DBB">
        <w:rPr>
          <w:caps/>
          <w:sz w:val="24"/>
        </w:rPr>
        <w:t>П</w:t>
      </w:r>
      <w:r w:rsidRPr="00783DBB">
        <w:rPr>
          <w:sz w:val="24"/>
        </w:rPr>
        <w:t>равове регулювання відповідальності в окремих напрямах космічної діяльності. Зводи принципів БТМ, 1982 р.; ДЗЗ, 1986 р. і ЯДЕ, 1992 р. і особливості відповідальності з окремих видів космічної діяльності.</w:t>
      </w:r>
    </w:p>
    <w:p w:rsidR="00AE4327" w:rsidRPr="00783DBB" w:rsidRDefault="00AE4327" w:rsidP="00AE4327">
      <w:pPr>
        <w:pStyle w:val="30"/>
        <w:ind w:firstLine="709"/>
        <w:rPr>
          <w:b/>
          <w:sz w:val="24"/>
        </w:rPr>
      </w:pPr>
      <w:r w:rsidRPr="00783DBB">
        <w:rPr>
          <w:sz w:val="24"/>
        </w:rPr>
        <w:t xml:space="preserve"> </w:t>
      </w:r>
    </w:p>
    <w:p w:rsidR="00AE4327" w:rsidRPr="00783DBB" w:rsidRDefault="00CC6731" w:rsidP="00AE4327">
      <w:pPr>
        <w:pStyle w:val="30"/>
        <w:ind w:firstLine="709"/>
        <w:rPr>
          <w:b/>
          <w:sz w:val="24"/>
        </w:rPr>
      </w:pPr>
      <w:r>
        <w:rPr>
          <w:b/>
          <w:iCs/>
          <w:sz w:val="24"/>
        </w:rPr>
        <w:t xml:space="preserve">2.1.5. </w:t>
      </w:r>
      <w:r w:rsidR="00AE4327" w:rsidRPr="00783DBB">
        <w:rPr>
          <w:b/>
          <w:iCs/>
          <w:sz w:val="24"/>
        </w:rPr>
        <w:t xml:space="preserve">Тема </w:t>
      </w:r>
      <w:r w:rsidR="00AE4327" w:rsidRPr="00783DBB">
        <w:rPr>
          <w:b/>
          <w:caps/>
          <w:sz w:val="24"/>
        </w:rPr>
        <w:t>А</w:t>
      </w:r>
      <w:r w:rsidR="00AE4327" w:rsidRPr="00783DBB">
        <w:rPr>
          <w:b/>
          <w:sz w:val="24"/>
        </w:rPr>
        <w:t xml:space="preserve">ктуальні проблеми міжнародного космічного права. </w:t>
      </w:r>
    </w:p>
    <w:p w:rsidR="00AE4327" w:rsidRPr="00783DBB" w:rsidRDefault="00AE4327" w:rsidP="00AE4327">
      <w:pPr>
        <w:pStyle w:val="a3"/>
        <w:ind w:firstLine="709"/>
        <w:jc w:val="both"/>
      </w:pPr>
      <w:r w:rsidRPr="00783DBB">
        <w:t>Третя конференція ООН з дослідження та використання космічного простору в мирних цілях (ЮНІСПЕЙС-ІІІ) про сучасну кризу міжнародного космічного права. Проблеми понятійного апарату</w:t>
      </w:r>
      <w:r w:rsidRPr="00783DBB">
        <w:rPr>
          <w:caps/>
        </w:rPr>
        <w:t xml:space="preserve"> </w:t>
      </w:r>
      <w:r w:rsidRPr="00783DBB">
        <w:t>в космічному праві</w:t>
      </w:r>
      <w:r w:rsidRPr="00783DBB">
        <w:rPr>
          <w:caps/>
        </w:rPr>
        <w:t>. т</w:t>
      </w:r>
      <w:r w:rsidRPr="00783DBB">
        <w:t xml:space="preserve">лумачення норм сучасного міжнародного космічного права. Проблема демілітаризації космосу. Питання, що стосуються визначення та делімітації космічного простору, а також характеру і використання геостаціонарної орбіти. Статус п'яти основних міжнародних-правових документів з космосу. </w:t>
      </w:r>
    </w:p>
    <w:p w:rsidR="00AE4327" w:rsidRPr="00783DBB" w:rsidRDefault="00AE4327" w:rsidP="00AE4327">
      <w:pPr>
        <w:jc w:val="both"/>
      </w:pPr>
      <w:r w:rsidRPr="00783DBB">
        <w:lastRenderedPageBreak/>
        <w:t>Інтелектуальна власність і міжнародне співробітництво у сфері космічної діяльності. Правове регулювання дистанційного зондування Землі з космосу.</w:t>
      </w:r>
    </w:p>
    <w:p w:rsidR="00AE4327" w:rsidRPr="00783DBB" w:rsidRDefault="00AE4327" w:rsidP="00AE4327">
      <w:pPr>
        <w:jc w:val="both"/>
      </w:pPr>
      <w:r w:rsidRPr="00783DBB">
        <w:rPr>
          <w:caps/>
        </w:rPr>
        <w:t>в</w:t>
      </w:r>
      <w:r w:rsidRPr="00783DBB">
        <w:t xml:space="preserve">икористання ядерних джерел енергії в космічному просторі. </w:t>
      </w:r>
    </w:p>
    <w:p w:rsidR="00AE4327" w:rsidRPr="00783DBB" w:rsidRDefault="00AE4327" w:rsidP="00AE4327">
      <w:pPr>
        <w:ind w:firstLine="720"/>
        <w:jc w:val="both"/>
        <w:rPr>
          <w:b/>
        </w:rPr>
      </w:pPr>
      <w:r w:rsidRPr="00783DBB">
        <w:t xml:space="preserve">Космічне сміття. </w:t>
      </w:r>
      <w:r w:rsidRPr="00783DBB">
        <w:rPr>
          <w:noProof/>
        </w:rPr>
        <w:t>Керівні принципи попередження утворення космічного сміття  прийняті Комітетом ООН з використання космічного простору в мирних цілях на Сороковій сесії, 2007 р</w:t>
      </w:r>
      <w:r w:rsidRPr="00783DBB">
        <w:t>.</w:t>
      </w:r>
    </w:p>
    <w:p w:rsidR="00AE4327" w:rsidRPr="00783DBB" w:rsidRDefault="00AE4327" w:rsidP="00AE4327">
      <w:pPr>
        <w:pStyle w:val="a3"/>
        <w:ind w:firstLine="709"/>
        <w:jc w:val="both"/>
      </w:pPr>
      <w:r w:rsidRPr="00783DBB">
        <w:t xml:space="preserve">Єдиний правовий простір світового ринку космічних послуг і технологій. </w:t>
      </w:r>
      <w:r w:rsidRPr="00783DBB">
        <w:rPr>
          <w:caps/>
        </w:rPr>
        <w:t>р</w:t>
      </w:r>
      <w:r w:rsidRPr="00783DBB">
        <w:t>егіональне співробітництво в космічній сфері та його роль в правовому регулюванні світового космічного ринку. Міжнародно-правове регулювання зовнішньоекономічних операцій на світовому космічному ринку.  Регулювання майнових і немайнових відносин суб’єктів космічного ринку. Роль транснаціонального торгового права у регулюванні світового ринку космічних послуг і технологій. Особливості впливу національного законодавства на правові регулятори світового космічного ринку.</w:t>
      </w:r>
    </w:p>
    <w:p w:rsidR="00AE4327" w:rsidRDefault="00AE4327" w:rsidP="00AE4327">
      <w:pPr>
        <w:pStyle w:val="30"/>
        <w:ind w:firstLine="708"/>
        <w:rPr>
          <w:sz w:val="24"/>
        </w:rPr>
      </w:pPr>
    </w:p>
    <w:p w:rsidR="00AE4327" w:rsidRPr="00783DBB" w:rsidRDefault="00CC6731" w:rsidP="00AE4327">
      <w:pPr>
        <w:pStyle w:val="30"/>
        <w:ind w:firstLine="708"/>
        <w:rPr>
          <w:b/>
          <w:sz w:val="24"/>
        </w:rPr>
      </w:pPr>
      <w:r>
        <w:rPr>
          <w:b/>
          <w:sz w:val="24"/>
        </w:rPr>
        <w:t xml:space="preserve">2.1.6. </w:t>
      </w:r>
      <w:r w:rsidR="00AE4327" w:rsidRPr="00783DBB">
        <w:rPr>
          <w:b/>
          <w:sz w:val="24"/>
        </w:rPr>
        <w:t xml:space="preserve">Тема </w:t>
      </w:r>
      <w:r w:rsidR="00AE4327" w:rsidRPr="00783DBB">
        <w:rPr>
          <w:b/>
          <w:caps/>
          <w:sz w:val="24"/>
        </w:rPr>
        <w:t>О</w:t>
      </w:r>
      <w:r w:rsidR="00AE4327" w:rsidRPr="00783DBB">
        <w:rPr>
          <w:b/>
          <w:sz w:val="24"/>
        </w:rPr>
        <w:t xml:space="preserve">собливості </w:t>
      </w:r>
      <w:r w:rsidR="00AE4327" w:rsidRPr="00783DBB">
        <w:rPr>
          <w:b/>
          <w:bCs/>
          <w:sz w:val="24"/>
        </w:rPr>
        <w:t>розвитку національних законодавств з питань космічної діяльності</w:t>
      </w:r>
      <w:r w:rsidR="00AE4327" w:rsidRPr="00783DBB">
        <w:rPr>
          <w:b/>
          <w:sz w:val="24"/>
        </w:rPr>
        <w:t>.</w:t>
      </w:r>
    </w:p>
    <w:p w:rsidR="00AE4327" w:rsidRPr="00783DBB" w:rsidRDefault="00AE4327" w:rsidP="00AE4327">
      <w:pPr>
        <w:ind w:firstLine="709"/>
        <w:jc w:val="both"/>
      </w:pPr>
      <w:r w:rsidRPr="00783DBB">
        <w:t xml:space="preserve">Етапи та особливості </w:t>
      </w:r>
      <w:r w:rsidRPr="00783DBB">
        <w:rPr>
          <w:bCs/>
        </w:rPr>
        <w:t xml:space="preserve">розвитку національних  законодавств з питань космічної діяльності. </w:t>
      </w:r>
      <w:r w:rsidRPr="00783DBB">
        <w:t>Законодавство США</w:t>
      </w:r>
      <w:r w:rsidRPr="00783DBB">
        <w:rPr>
          <w:bCs/>
        </w:rPr>
        <w:t xml:space="preserve"> з питань космічної діяльності. </w:t>
      </w:r>
      <w:r w:rsidRPr="00783DBB">
        <w:t>Законодавство РФ</w:t>
      </w:r>
      <w:r w:rsidRPr="00783DBB">
        <w:rPr>
          <w:b/>
        </w:rPr>
        <w:t xml:space="preserve"> </w:t>
      </w:r>
      <w:r w:rsidRPr="00783DBB">
        <w:rPr>
          <w:bCs/>
        </w:rPr>
        <w:t xml:space="preserve">з питань космічної діяльності. </w:t>
      </w:r>
      <w:r w:rsidRPr="00783DBB">
        <w:t xml:space="preserve">Особливості правового регулювання космічної діяльності в ЄС. Особливості правового регулювання космічної діяльності в інших країнах і регіонах світу (Австралія, Арабський Схід, Аргентина, Білорусь, Бразилія, Індія, Казахстан, Канада, Китай, Південно-Африканська Республіка, </w:t>
      </w:r>
      <w:proofErr w:type="spellStart"/>
      <w:r w:rsidRPr="00783DBB">
        <w:t>Республіка</w:t>
      </w:r>
      <w:proofErr w:type="spellEnd"/>
      <w:r w:rsidRPr="00783DBB">
        <w:t xml:space="preserve"> Корея, Японія).</w:t>
      </w:r>
    </w:p>
    <w:p w:rsidR="00AE4327" w:rsidRPr="00783DBB" w:rsidRDefault="00AE4327" w:rsidP="00AE4327">
      <w:pPr>
        <w:ind w:firstLine="720"/>
        <w:jc w:val="both"/>
      </w:pPr>
      <w:r w:rsidRPr="00783DBB">
        <w:t>Історія становлення космічного права України. Закон України “Про дію міжнародних договорів на території України” від 10 грудня 1991 року. Закон України “Про міжнародні договори України” від 22 грудня 1993 року. Конституція України про дію міжнародного права у внутрішньому праві. Зовнішньополітичне і правове значення положень ст. 9 Конституції України в умовах активного входження України у світове співтовариство. Конституція України про особливий характер правового регулювання космічної діяльності в Україні. Закони України з питань космічної діяльності.</w:t>
      </w:r>
    </w:p>
    <w:p w:rsidR="00AE4327" w:rsidRPr="00783DBB" w:rsidRDefault="00AE4327" w:rsidP="00AE4327">
      <w:pPr>
        <w:jc w:val="both"/>
        <w:rPr>
          <w:b/>
          <w:i/>
          <w:caps/>
        </w:rPr>
      </w:pPr>
      <w:r w:rsidRPr="00783DBB">
        <w:t>Укази Президента України. Нормативно-правові акти Кабінету Міністрів України. Відомчі нормативні акти. Проблеми гармонізації національного космічного законодавства з міжнародним космічним правом.</w:t>
      </w:r>
    </w:p>
    <w:p w:rsidR="00AE4327" w:rsidRDefault="00AE4327" w:rsidP="00AE4327">
      <w:pPr>
        <w:pStyle w:val="30"/>
        <w:ind w:firstLine="708"/>
        <w:rPr>
          <w:sz w:val="24"/>
        </w:rPr>
      </w:pPr>
    </w:p>
    <w:p w:rsidR="00AE4327" w:rsidRPr="00783DBB" w:rsidRDefault="00CC6731" w:rsidP="00AE4327">
      <w:pPr>
        <w:pStyle w:val="30"/>
        <w:ind w:firstLine="708"/>
        <w:rPr>
          <w:b/>
          <w:sz w:val="24"/>
        </w:rPr>
      </w:pPr>
      <w:r>
        <w:rPr>
          <w:b/>
          <w:sz w:val="24"/>
        </w:rPr>
        <w:t xml:space="preserve">2.1.7. </w:t>
      </w:r>
      <w:r w:rsidR="00AE4327" w:rsidRPr="00783DBB">
        <w:rPr>
          <w:b/>
          <w:sz w:val="24"/>
        </w:rPr>
        <w:t xml:space="preserve">Тема </w:t>
      </w:r>
      <w:r w:rsidR="00AE4327" w:rsidRPr="00783DBB">
        <w:rPr>
          <w:b/>
          <w:bCs/>
          <w:sz w:val="24"/>
        </w:rPr>
        <w:t>Космічне право в системі нового міжнародного правопорядку</w:t>
      </w:r>
      <w:r w:rsidR="00AE4327" w:rsidRPr="00783DBB">
        <w:rPr>
          <w:b/>
          <w:sz w:val="24"/>
        </w:rPr>
        <w:t>.</w:t>
      </w:r>
    </w:p>
    <w:p w:rsidR="00AE4327" w:rsidRPr="00CC6731" w:rsidRDefault="00AE4327" w:rsidP="00AE4327">
      <w:pPr>
        <w:pStyle w:val="30"/>
        <w:ind w:firstLine="708"/>
        <w:rPr>
          <w:sz w:val="24"/>
          <w:lang w:val="ru-RU"/>
        </w:rPr>
      </w:pPr>
      <w:r w:rsidRPr="00783DBB">
        <w:rPr>
          <w:sz w:val="24"/>
        </w:rPr>
        <w:t xml:space="preserve">Міжнародне космічне право в системі міжнародного правопорядку. Вплив науково-технічного і соціального прогресу на міжнародне космічне право. Глобальні проблеми сучасності й міжнародне космічне право. Проблема забезпечення миру і безпеки. Інтернаціоналізація і розширення відносин держав світу в сфері космічної діяльності. Нові цивілізаційні виклики і роль космонавтики у вирішенні глобальних проблем людства на зламі тисячоліть. Глобалізація та комерціалізація космічної діяльності на сучасному етапі розвитку космонавтики. Світовий ринок космічних послуг і технологій: поняття, основні </w:t>
      </w:r>
      <w:proofErr w:type="spellStart"/>
      <w:r w:rsidRPr="00783DBB">
        <w:rPr>
          <w:sz w:val="24"/>
        </w:rPr>
        <w:t>суб</w:t>
      </w:r>
      <w:proofErr w:type="spellEnd"/>
      <w:r w:rsidRPr="00783DBB">
        <w:rPr>
          <w:sz w:val="24"/>
          <w:lang w:val="ru-RU"/>
        </w:rPr>
        <w:t>'</w:t>
      </w:r>
      <w:proofErr w:type="spellStart"/>
      <w:r w:rsidRPr="00783DBB">
        <w:rPr>
          <w:sz w:val="24"/>
        </w:rPr>
        <w:t>єкти</w:t>
      </w:r>
      <w:proofErr w:type="spellEnd"/>
      <w:r w:rsidRPr="00783DBB">
        <w:rPr>
          <w:sz w:val="24"/>
        </w:rPr>
        <w:t>, особливості правовідносин. Міжнародне космічне право та його роль у врегулюванні відносин на світовому космічному ринку.</w:t>
      </w:r>
    </w:p>
    <w:p w:rsidR="00AE4327" w:rsidRPr="006D2415" w:rsidRDefault="00AE4327" w:rsidP="00AE4327">
      <w:pPr>
        <w:pStyle w:val="a3"/>
        <w:ind w:firstLine="708"/>
        <w:jc w:val="both"/>
      </w:pPr>
      <w:r w:rsidRPr="00783DBB">
        <w:t xml:space="preserve">Порядок денний на </w:t>
      </w:r>
      <w:r w:rsidRPr="006D2415">
        <w:t>ХХІ століття (Конференція ООН з довкілля та розвитку 1992 р. в Ріо-де-Жанейро) та космічна діяльність. До нового міжнародного правопорядку – правопорядку ери переходу до ноосфери. Міжнародне право – основа нового правового порядку. Космічна техніка і технології в Порядку денному на ХХІ століття. Космічне право як невід’ємна складова правового підґрунтя нового міжнародного правопорядку.</w:t>
      </w:r>
    </w:p>
    <w:p w:rsidR="00AE4327" w:rsidRPr="006D2415" w:rsidRDefault="00AE4327" w:rsidP="00AE4327">
      <w:pPr>
        <w:tabs>
          <w:tab w:val="left" w:pos="2780"/>
        </w:tabs>
        <w:ind w:firstLine="720"/>
        <w:jc w:val="both"/>
        <w:rPr>
          <w:bCs/>
          <w:lang w:val="ru-RU"/>
        </w:rPr>
      </w:pPr>
    </w:p>
    <w:p w:rsidR="00AE4327" w:rsidRPr="00783DBB" w:rsidRDefault="00CC6731" w:rsidP="00AE4327">
      <w:pPr>
        <w:pStyle w:val="30"/>
        <w:ind w:firstLine="720"/>
        <w:rPr>
          <w:b/>
          <w:sz w:val="24"/>
        </w:rPr>
      </w:pPr>
      <w:r>
        <w:rPr>
          <w:b/>
          <w:sz w:val="24"/>
        </w:rPr>
        <w:lastRenderedPageBreak/>
        <w:t xml:space="preserve">2.2. </w:t>
      </w:r>
      <w:r w:rsidR="00AE4327" w:rsidRPr="00783DBB">
        <w:rPr>
          <w:b/>
          <w:sz w:val="24"/>
        </w:rPr>
        <w:t xml:space="preserve">Модуль №1 </w:t>
      </w:r>
      <w:proofErr w:type="spellStart"/>
      <w:r w:rsidR="00AE4327" w:rsidRPr="00783DBB">
        <w:rPr>
          <w:b/>
          <w:sz w:val="24"/>
        </w:rPr>
        <w:t>„Теорія</w:t>
      </w:r>
      <w:proofErr w:type="spellEnd"/>
      <w:r w:rsidR="00AE4327" w:rsidRPr="00783DBB">
        <w:rPr>
          <w:b/>
          <w:sz w:val="24"/>
        </w:rPr>
        <w:t xml:space="preserve"> міжнародного </w:t>
      </w:r>
      <w:proofErr w:type="spellStart"/>
      <w:r w:rsidR="00AE4327">
        <w:rPr>
          <w:b/>
          <w:sz w:val="24"/>
          <w:lang w:val="ru-RU"/>
        </w:rPr>
        <w:t>повітряного</w:t>
      </w:r>
      <w:proofErr w:type="spellEnd"/>
      <w:r w:rsidR="00AE4327" w:rsidRPr="00783DBB">
        <w:rPr>
          <w:b/>
          <w:sz w:val="24"/>
        </w:rPr>
        <w:t xml:space="preserve"> права”.</w:t>
      </w:r>
    </w:p>
    <w:p w:rsidR="00AE4327" w:rsidRPr="006D2415" w:rsidRDefault="00CC6731" w:rsidP="00AE4327">
      <w:pPr>
        <w:ind w:firstLine="720"/>
        <w:jc w:val="both"/>
        <w:rPr>
          <w:b/>
        </w:rPr>
      </w:pPr>
      <w:r>
        <w:rPr>
          <w:b/>
        </w:rPr>
        <w:t xml:space="preserve">2.2.1. </w:t>
      </w:r>
      <w:r w:rsidR="00AE4327" w:rsidRPr="006D2415">
        <w:rPr>
          <w:b/>
        </w:rPr>
        <w:t xml:space="preserve">Тема Поняття, сутність, </w:t>
      </w:r>
      <w:proofErr w:type="spellStart"/>
      <w:r w:rsidR="00AE4327" w:rsidRPr="006D2415">
        <w:rPr>
          <w:b/>
          <w:lang w:val="ru-RU"/>
        </w:rPr>
        <w:t>джерела</w:t>
      </w:r>
      <w:proofErr w:type="spellEnd"/>
      <w:r w:rsidR="00AE4327" w:rsidRPr="006D2415">
        <w:rPr>
          <w:b/>
        </w:rPr>
        <w:t xml:space="preserve"> міжнародного повітряного права </w:t>
      </w:r>
    </w:p>
    <w:p w:rsidR="00AE4327" w:rsidRPr="006D2415" w:rsidRDefault="00AE4327" w:rsidP="00AE4327">
      <w:pPr>
        <w:ind w:firstLine="708"/>
        <w:jc w:val="both"/>
      </w:pPr>
      <w:r w:rsidRPr="006D2415">
        <w:t>Поняття та предмет міжнародного повітряного права. Система міжнародного повітряного права. Місце міжнародного повітряного права в системі міжнародного права. Принципи міжнародного повітряного права: принцип повного й виключного суверенітету держави над повітряним простором в межах її території; принцип забезпечення безпеки міжнародної цивільної авіації; принцип свободи польотів у міжнародному повітряному просторі. Міжнародно-правовий метод регулювання в міжнародному повітряному праві. Особливості національно-правового і міжнародно-правового регулювання використання повітряного простору та їх співвідношення у міжнародному повітряному праві.</w:t>
      </w:r>
    </w:p>
    <w:p w:rsidR="00AE4327" w:rsidRPr="006D2415" w:rsidRDefault="00AE4327" w:rsidP="00AE4327">
      <w:pPr>
        <w:ind w:firstLine="708"/>
        <w:jc w:val="both"/>
      </w:pPr>
      <w:r w:rsidRPr="006D2415">
        <w:t xml:space="preserve">Джерела міжнародного повітряного права. Місце міжнародних договорів та звичаїв в системі джерел міжнародного повітряного права. Регламенти міжнародних авіаційних організацій як джерело міжнародного повітряного права. Національно-правові акти в галузі регулювання використання повітряного простору, їх місце та значення в міжнародному повітряному праві. </w:t>
      </w:r>
    </w:p>
    <w:p w:rsidR="00AE4327" w:rsidRPr="006D2415" w:rsidRDefault="00AE4327" w:rsidP="00AE4327">
      <w:pPr>
        <w:ind w:firstLine="720"/>
      </w:pPr>
    </w:p>
    <w:p w:rsidR="00AE4327" w:rsidRPr="006D2415" w:rsidRDefault="00CC6731" w:rsidP="00CC6731">
      <w:pPr>
        <w:ind w:firstLine="720"/>
        <w:jc w:val="both"/>
        <w:rPr>
          <w:b/>
        </w:rPr>
      </w:pPr>
      <w:r>
        <w:rPr>
          <w:b/>
        </w:rPr>
        <w:t xml:space="preserve">2.2.2. </w:t>
      </w:r>
      <w:r w:rsidR="00AE4327" w:rsidRPr="006D2415">
        <w:rPr>
          <w:b/>
        </w:rPr>
        <w:t>Тема Правовий режим повітряного простору. Правове регулювання польотів у повітряному просторі.</w:t>
      </w:r>
    </w:p>
    <w:p w:rsidR="00AE4327" w:rsidRPr="006D2415" w:rsidRDefault="00AE4327" w:rsidP="00AE4327">
      <w:pPr>
        <w:pStyle w:val="a3"/>
        <w:ind w:firstLine="708"/>
        <w:jc w:val="both"/>
        <w:rPr>
          <w:bCs/>
        </w:rPr>
      </w:pPr>
      <w:r w:rsidRPr="006D2415">
        <w:rPr>
          <w:bCs/>
        </w:rPr>
        <w:t xml:space="preserve">Поняття повітряного простору. Структура повітряного простору. Поняття польотів та їх класифікація. Джерела регулювання використання міжнародного повітряного простору у цивільній авіації. Правові основи та порядок здійснення міжнародних польотів. Міжнародні польоти над державною територією. Міжнародні польоти над </w:t>
      </w:r>
      <w:proofErr w:type="spellStart"/>
      <w:r w:rsidRPr="006D2415">
        <w:rPr>
          <w:bCs/>
        </w:rPr>
        <w:t>архіпелажними</w:t>
      </w:r>
      <w:proofErr w:type="spellEnd"/>
      <w:r w:rsidRPr="006D2415">
        <w:rPr>
          <w:bCs/>
        </w:rPr>
        <w:t xml:space="preserve"> водами. Міжнародно-правове регулювання польотів над міжнародними протоками. Здійснення польотів у міжнародному повітряному просторі. Правила перебування іноземного повітряного судна в межах державної території. Двосторонні угоди щодо використання повітряного простору та здійснення повітряних сполучень.</w:t>
      </w:r>
    </w:p>
    <w:p w:rsidR="00AE4327" w:rsidRPr="006D2415" w:rsidRDefault="00AE4327" w:rsidP="00AE4327">
      <w:pPr>
        <w:ind w:firstLine="720"/>
        <w:jc w:val="both"/>
      </w:pPr>
    </w:p>
    <w:p w:rsidR="00AE4327" w:rsidRPr="006D2415" w:rsidRDefault="00CC6731" w:rsidP="00CC6731">
      <w:pPr>
        <w:ind w:firstLine="720"/>
        <w:jc w:val="both"/>
        <w:rPr>
          <w:b/>
        </w:rPr>
      </w:pPr>
      <w:r>
        <w:rPr>
          <w:b/>
        </w:rPr>
        <w:t xml:space="preserve">2.2.3. </w:t>
      </w:r>
      <w:r w:rsidR="00AE4327" w:rsidRPr="006D2415">
        <w:rPr>
          <w:b/>
        </w:rPr>
        <w:t>Тема М</w:t>
      </w:r>
      <w:r w:rsidR="00AE4327" w:rsidRPr="006D2415">
        <w:rPr>
          <w:b/>
          <w:bCs/>
        </w:rPr>
        <w:t>іжнародно-правове регулювання міжнародних повітряних перевезень</w:t>
      </w:r>
      <w:r w:rsidR="00AE4327" w:rsidRPr="006D2415">
        <w:rPr>
          <w:b/>
        </w:rPr>
        <w:t>.</w:t>
      </w:r>
    </w:p>
    <w:p w:rsidR="00AE4327" w:rsidRPr="006D2415" w:rsidRDefault="00AE4327" w:rsidP="00AE4327">
      <w:pPr>
        <w:pStyle w:val="a3"/>
        <w:jc w:val="both"/>
        <w:rPr>
          <w:bCs/>
        </w:rPr>
      </w:pPr>
      <w:r w:rsidRPr="006D2415">
        <w:rPr>
          <w:bCs/>
        </w:rPr>
        <w:t xml:space="preserve">Поняття комерційних прав та види комерційних прав в міжнародному повітряному праві. Порядок надання комерційних прав. Процес формування “свобод повітря” в міжнародному повітряному праві. Типові угоди про повітряне сполучення: Чиказький тип, Страсбурзький тип, Бермуди І, Бермуди ІІ. Поняття міжнародних повітряних перевезень пасажирів та вантажів. Джерела та принципи міжнародно-правового регулювання міжнародних повітряних перевезень. “Варшавська система” договорів. </w:t>
      </w:r>
    </w:p>
    <w:p w:rsidR="00AE4327" w:rsidRPr="006D2415" w:rsidRDefault="00AE4327" w:rsidP="00AE4327">
      <w:pPr>
        <w:pStyle w:val="a3"/>
        <w:jc w:val="both"/>
        <w:rPr>
          <w:bCs/>
        </w:rPr>
      </w:pPr>
      <w:proofErr w:type="spellStart"/>
      <w:r w:rsidRPr="006D2415">
        <w:rPr>
          <w:bCs/>
        </w:rPr>
        <w:t>Монреальська</w:t>
      </w:r>
      <w:proofErr w:type="spellEnd"/>
      <w:r w:rsidRPr="006D2415">
        <w:rPr>
          <w:bCs/>
        </w:rPr>
        <w:t xml:space="preserve"> конвенція для уніфікації деяких правил міжнародних повітряних перевезень 1999р. Поняття, зміст договору про міжнародне повітряне перевезення та види договорів. Порядок укладання договору про міжнародне повітряне перевезення та його особливості. Вимоги до дійсності договору про міжнародне перевезення. Поняття та склад авіатранспортної документації. Вимоги до авіатранспортної документації. </w:t>
      </w:r>
    </w:p>
    <w:p w:rsidR="00AE4327" w:rsidRPr="006D2415" w:rsidRDefault="00AE4327" w:rsidP="00AE4327">
      <w:pPr>
        <w:ind w:firstLine="720"/>
      </w:pPr>
    </w:p>
    <w:p w:rsidR="00AE4327" w:rsidRPr="006D2415" w:rsidRDefault="00CC6731" w:rsidP="00CC6731">
      <w:pPr>
        <w:ind w:firstLine="720"/>
        <w:jc w:val="both"/>
        <w:rPr>
          <w:b/>
        </w:rPr>
      </w:pPr>
      <w:r>
        <w:rPr>
          <w:b/>
        </w:rPr>
        <w:t xml:space="preserve">2.2.4. </w:t>
      </w:r>
      <w:r w:rsidR="00AE4327" w:rsidRPr="006D2415">
        <w:rPr>
          <w:b/>
        </w:rPr>
        <w:t>Тема Правовий статус повітряного судна  та екіпажу.</w:t>
      </w:r>
    </w:p>
    <w:p w:rsidR="00AE4327" w:rsidRPr="006D2415" w:rsidRDefault="00AE4327" w:rsidP="00AE4327">
      <w:pPr>
        <w:ind w:firstLine="708"/>
        <w:jc w:val="both"/>
      </w:pPr>
      <w:r w:rsidRPr="006D2415">
        <w:t>Поняття та склад екіпажу повітряного судна в міжнародному повітряному праві. Права та обов’язки командира повітряного судна. Права та обов’язки членів екіпажу повітряного судна. Громадянство членів екіпажу повітряного судна. Вимоги до членів екіпажу повітряного судна та їх сертифікація. Відповідальність членів екіпажу та командира повітряного судна.</w:t>
      </w:r>
    </w:p>
    <w:p w:rsidR="00AE4327" w:rsidRPr="006D2415" w:rsidRDefault="00AE4327" w:rsidP="00AE4327">
      <w:pPr>
        <w:ind w:firstLine="708"/>
        <w:jc w:val="both"/>
      </w:pPr>
      <w:r w:rsidRPr="006D2415">
        <w:t xml:space="preserve">Поняття повітряного судна. Юридична класифікація повітряних суден. Льотна придатність повітряного судна. Сертифікація повітряного судна. Національність та </w:t>
      </w:r>
      <w:r w:rsidRPr="006D2415">
        <w:lastRenderedPageBreak/>
        <w:t xml:space="preserve">реєстрація повітряного судна. Обов’язки держави реєстрації повітряного судна. Підстави виключення повітряного судна з державного реєстру. Право власності на повітряне судно. Поняття авіаційної документації. Склад авіаційної документації: сертифікати, свідоцтва екіпажу, бортовий журнал, страхові сертифікати. Порядок ведення авіаційної документації. </w:t>
      </w:r>
    </w:p>
    <w:p w:rsidR="00AE4327" w:rsidRPr="006D2415" w:rsidRDefault="00AE4327" w:rsidP="00AE4327">
      <w:pPr>
        <w:ind w:firstLine="720"/>
        <w:jc w:val="center"/>
        <w:rPr>
          <w:b/>
        </w:rPr>
      </w:pPr>
    </w:p>
    <w:p w:rsidR="00AE4327" w:rsidRPr="006D2415" w:rsidRDefault="00CC6731" w:rsidP="00CC6731">
      <w:pPr>
        <w:ind w:firstLine="720"/>
        <w:jc w:val="both"/>
        <w:rPr>
          <w:b/>
        </w:rPr>
      </w:pPr>
      <w:r>
        <w:rPr>
          <w:b/>
        </w:rPr>
        <w:t xml:space="preserve">2.2.5. </w:t>
      </w:r>
      <w:r w:rsidR="00AE4327" w:rsidRPr="006D2415">
        <w:rPr>
          <w:b/>
        </w:rPr>
        <w:t>Тема Відповідальність у міжнародному повітряному праві.</w:t>
      </w:r>
    </w:p>
    <w:p w:rsidR="00AE4327" w:rsidRPr="006D2415" w:rsidRDefault="00AE4327" w:rsidP="00AE4327">
      <w:pPr>
        <w:ind w:firstLine="708"/>
        <w:jc w:val="both"/>
      </w:pPr>
      <w:r w:rsidRPr="006D2415">
        <w:t xml:space="preserve">Поняття відповідальності у науці міжнародного повітряного права. Види відповідальності у міжнародному повітряному праві. Відповідальність держав за невиконання норм міжнародного повітряного права. Цивільно-правова відповідальність на основі договорів “Варшавської системи”. Принципи відповідальності за Варшавською конвенцією 1929 року. Відповідальність перевізника та пасажирів повітряного судна. Відповідальність експлуатанта повітряного судна. Римська конвенція про відшкодування збитків, нанесених іноземним повітряним судном третім особам на поверхні 1952 року. Принципи дії Римської конвенції. Особливості механізму відповідальності за Римською конвенцією. Особливості механізму відповідальності за </w:t>
      </w:r>
      <w:proofErr w:type="spellStart"/>
      <w:r w:rsidRPr="006D2415">
        <w:t>Монреальською</w:t>
      </w:r>
      <w:proofErr w:type="spellEnd"/>
      <w:r w:rsidRPr="006D2415">
        <w:t xml:space="preserve"> конвенцією 1999 року. Межі відповідальності у міжнародному повітряному праві. </w:t>
      </w:r>
    </w:p>
    <w:p w:rsidR="00AE4327" w:rsidRPr="006D2415" w:rsidRDefault="00AE4327" w:rsidP="00AE4327">
      <w:pPr>
        <w:ind w:firstLine="720"/>
        <w:jc w:val="center"/>
        <w:rPr>
          <w:b/>
        </w:rPr>
      </w:pPr>
    </w:p>
    <w:p w:rsidR="00AE4327" w:rsidRPr="006D2415" w:rsidRDefault="00CC6731" w:rsidP="00CC6731">
      <w:pPr>
        <w:ind w:firstLine="720"/>
        <w:jc w:val="both"/>
        <w:rPr>
          <w:b/>
        </w:rPr>
      </w:pPr>
      <w:r>
        <w:rPr>
          <w:b/>
        </w:rPr>
        <w:t xml:space="preserve">2.2.6. </w:t>
      </w:r>
      <w:r w:rsidR="00AE4327" w:rsidRPr="006D2415">
        <w:rPr>
          <w:b/>
        </w:rPr>
        <w:t>Тема Боротьба з актами незаконного втручання в діяльність цивільної авіації. Допомога повітряним суднам, що зазнали лиха.</w:t>
      </w:r>
    </w:p>
    <w:p w:rsidR="00AE4327" w:rsidRPr="006D2415" w:rsidRDefault="00AE4327" w:rsidP="00AE4327">
      <w:pPr>
        <w:ind w:firstLine="708"/>
        <w:jc w:val="both"/>
      </w:pPr>
      <w:r w:rsidRPr="006D2415">
        <w:t xml:space="preserve">Поняття безпеки міжнародної цивільної авіації. Правові основи забезпечення безпеки міжнародної цивільної авіації. Права та обов’язки держав у галузі підтримання та забезпечення безпеки цивільної авіації. Поняття актів незаконного втручання у діяльність міжнародної цивільної авіації. Поняття незаконного захоплення повітряних суден. Поняття загрози безпеці міжнародної цивільної авіації. Права та обов’язки членів екіпажу та командиру повітряного судна у випадку вчинення на його борту актів незаконного втручання у діяльність міжнародної цивільної авіації. Відповідальність осіб за вчинення актів незаконного втручання. Токійська конвенція про злочини та деякі акти, вчинені на борту повітряних суден 1963 р. Гаазька конвенція про боротьбу з незаконним захопленням повітряних суден 1970 р. </w:t>
      </w:r>
      <w:proofErr w:type="spellStart"/>
      <w:r w:rsidRPr="006D2415">
        <w:t>Монреальська</w:t>
      </w:r>
      <w:proofErr w:type="spellEnd"/>
      <w:r w:rsidRPr="006D2415">
        <w:t xml:space="preserve"> конвенція про боротьбу з незаконними актами, направленими проти безпеки цивільної авіації 1971 р. Обов’язки держав щодо допомоги повітряним суднам, що зазнали лиха. Положення Чиказької конвенції щодо допомоги повітряним суднам та порядку рятування повітряних суден, що зазнали лиха на суші та на морі. Положення Конвенції ООН по морському праву 1982 року щодо допомоги повітряним суднам на морі. Відповідальність держав за невиконання обов’язків та за недотримання зобов’язань згідно з нормами міжнародного повітряного права в галузі безпеки цивільної авіації. Повноваження Міжнародної організації цивільної авіації в галузі безпеки.</w:t>
      </w:r>
    </w:p>
    <w:p w:rsidR="00AE4327" w:rsidRPr="006D2415" w:rsidRDefault="00AE4327" w:rsidP="00AE4327">
      <w:pPr>
        <w:ind w:firstLine="720"/>
        <w:jc w:val="center"/>
        <w:rPr>
          <w:b/>
        </w:rPr>
      </w:pPr>
    </w:p>
    <w:p w:rsidR="00AE4327" w:rsidRPr="006D2415" w:rsidRDefault="00CC6731" w:rsidP="00CC6731">
      <w:pPr>
        <w:ind w:firstLine="720"/>
        <w:jc w:val="both"/>
        <w:rPr>
          <w:b/>
        </w:rPr>
      </w:pPr>
      <w:r>
        <w:rPr>
          <w:b/>
        </w:rPr>
        <w:t xml:space="preserve">2.2.7. </w:t>
      </w:r>
      <w:r w:rsidR="00AE4327" w:rsidRPr="006D2415">
        <w:rPr>
          <w:b/>
        </w:rPr>
        <w:t>Тема Діяльність авіаційних підприємств та обслуговуюча інфраструктура авіаційної галузі.</w:t>
      </w:r>
    </w:p>
    <w:p w:rsidR="00AE4327" w:rsidRPr="006D2415" w:rsidRDefault="00AE4327" w:rsidP="00AE4327">
      <w:pPr>
        <w:pStyle w:val="a3"/>
        <w:ind w:firstLine="708"/>
        <w:jc w:val="both"/>
        <w:rPr>
          <w:bCs/>
        </w:rPr>
      </w:pPr>
      <w:r w:rsidRPr="006D2415">
        <w:rPr>
          <w:bCs/>
        </w:rPr>
        <w:t>Поняття “міжнародний аеропорт”. Правове становище міжнародних аеропортів. Положення Чиказької конвенції 1944 р. щодо аеропортів. Порядок виконання формальних процедур при вльоті та вильоті повітряних суден. Аеронавігаційні засоби та служби. Міжнародні стандарти щодо аеронавігаційних служб та авіаційного персоналу. Обслуговування повітряного руху згідно з нормами міжнародного повітряного права.</w:t>
      </w:r>
      <w:r w:rsidRPr="006D2415">
        <w:t xml:space="preserve"> Поняття, види фрахту і оренди повітряних суден та джерела правового регулювання повітряного чартеру і оренди повітряних суден. Правова природа повітряного чартеру. Умови договору фрахту та оренди повітряних суден.</w:t>
      </w:r>
    </w:p>
    <w:p w:rsidR="00AE4327" w:rsidRPr="006D2415" w:rsidRDefault="00AE4327" w:rsidP="00AE4327">
      <w:pPr>
        <w:ind w:firstLine="720"/>
        <w:jc w:val="center"/>
        <w:rPr>
          <w:b/>
        </w:rPr>
      </w:pPr>
    </w:p>
    <w:p w:rsidR="00AE4327" w:rsidRPr="006D2415" w:rsidRDefault="00CC6731" w:rsidP="00CC6731">
      <w:pPr>
        <w:ind w:firstLine="720"/>
        <w:jc w:val="both"/>
      </w:pPr>
      <w:r>
        <w:rPr>
          <w:b/>
        </w:rPr>
        <w:t xml:space="preserve">2.2.8. </w:t>
      </w:r>
      <w:r w:rsidR="00AE4327" w:rsidRPr="006D2415">
        <w:rPr>
          <w:b/>
        </w:rPr>
        <w:t>Тема Міжнародні авіаційні організації.</w:t>
      </w:r>
    </w:p>
    <w:p w:rsidR="00AE4327" w:rsidRPr="006D2415" w:rsidRDefault="00AE4327" w:rsidP="00AE4327">
      <w:pPr>
        <w:ind w:firstLine="708"/>
        <w:jc w:val="both"/>
      </w:pPr>
      <w:r w:rsidRPr="006D2415">
        <w:t xml:space="preserve">Поняття та види міжнародних авіаційних організацій. ІКАО: цілі, завдання, структура; Європейська конференція цивільної авіації – ЄКЦА; Європейська організація з забезпечення безпеки аеронавігації – </w:t>
      </w:r>
      <w:proofErr w:type="spellStart"/>
      <w:r w:rsidRPr="006D2415">
        <w:t>Євроконтроль</w:t>
      </w:r>
      <w:proofErr w:type="spellEnd"/>
      <w:r w:rsidRPr="006D2415">
        <w:t>; Африканська комісія цивільної авіації – АФКЦА;  Агентство з забезпечення безпеки аеронавігації у Африці та на Мадагаскарі – АСЕКНА; Центральноамериканська організація з обслуговування аеронавігації – КОКЕСНА; Латиноамериканська комісія цивільної авіації – ЛАКЦА; Рада цивільної авіації арабських держав – РЦААД. Міжнародна асоціація повітряного транспорту – ІАТА; Міжнародна асоціація федерацій лінійних пілотів – ІФАЛПА; Міжнародний союз авіаційного страхування – ІЮАІ; Міжнародне товариство авіаційного електрозв’язку – СІТА; Міжнародна асоціація цивільних аеропортів – ІКАА; Інститут повітряного транспорту – ІТА; Міжнародна асоціація аеронавігації – ФАІ.</w:t>
      </w:r>
    </w:p>
    <w:p w:rsidR="00ED435C" w:rsidRDefault="00ED435C" w:rsidP="00ED435C">
      <w:pPr>
        <w:spacing w:line="233" w:lineRule="auto"/>
        <w:jc w:val="both"/>
        <w:rPr>
          <w:b/>
          <w:bCs/>
          <w:sz w:val="27"/>
          <w:szCs w:val="27"/>
        </w:rPr>
      </w:pPr>
      <w:r w:rsidRPr="00DE02AC">
        <w:rPr>
          <w:b/>
          <w:bCs/>
          <w:sz w:val="27"/>
          <w:szCs w:val="27"/>
        </w:rPr>
        <w:tab/>
      </w:r>
    </w:p>
    <w:p w:rsidR="00ED435C" w:rsidRPr="00AE4327" w:rsidRDefault="00ED435C" w:rsidP="00AE4327">
      <w:pPr>
        <w:spacing w:line="233" w:lineRule="auto"/>
        <w:ind w:firstLine="709"/>
        <w:jc w:val="center"/>
        <w:rPr>
          <w:b/>
          <w:bCs/>
        </w:rPr>
      </w:pPr>
      <w:r w:rsidRPr="00AE4327">
        <w:rPr>
          <w:b/>
          <w:bCs/>
        </w:rPr>
        <w:t>3. СПИСОК РЕКОМЕНДОВАНИХ ДЖЕРЕЛ</w:t>
      </w:r>
    </w:p>
    <w:p w:rsidR="00ED435C" w:rsidRPr="00AE4327" w:rsidRDefault="00ED435C" w:rsidP="00AE4327">
      <w:pPr>
        <w:spacing w:line="233" w:lineRule="auto"/>
        <w:ind w:firstLine="709"/>
        <w:jc w:val="both"/>
        <w:rPr>
          <w:b/>
          <w:bCs/>
        </w:rPr>
      </w:pPr>
      <w:r w:rsidRPr="00AE4327">
        <w:rPr>
          <w:b/>
          <w:bCs/>
        </w:rPr>
        <w:t>3.1. Основні рекомендовані джерела</w:t>
      </w:r>
    </w:p>
    <w:p w:rsidR="00AE4327" w:rsidRPr="00AE4327" w:rsidRDefault="00CC6731" w:rsidP="00AE4327">
      <w:pPr>
        <w:ind w:firstLine="709"/>
        <w:jc w:val="both"/>
        <w:rPr>
          <w:lang w:val="ru-RU"/>
        </w:rPr>
      </w:pPr>
      <w:r>
        <w:rPr>
          <w:lang w:val="ru-RU"/>
        </w:rPr>
        <w:t xml:space="preserve">3.1.1. </w:t>
      </w:r>
      <w:r w:rsidR="00AE4327" w:rsidRPr="00AE4327">
        <w:rPr>
          <w:lang w:val="ru-RU"/>
        </w:rPr>
        <w:t>Международное космическое право: Учебник</w:t>
      </w:r>
      <w:proofErr w:type="gramStart"/>
      <w:r w:rsidR="00AE4327" w:rsidRPr="00AE4327">
        <w:rPr>
          <w:lang w:val="ru-RU"/>
        </w:rPr>
        <w:t xml:space="preserve"> / О</w:t>
      </w:r>
      <w:proofErr w:type="gramEnd"/>
      <w:r w:rsidR="00AE4327" w:rsidRPr="00AE4327">
        <w:rPr>
          <w:lang w:val="ru-RU"/>
        </w:rPr>
        <w:t xml:space="preserve">тв. ред. Г.П. Жуков, Ю.М. Колосов. </w:t>
      </w:r>
      <w:r w:rsidR="00AE4327" w:rsidRPr="00AE4327">
        <w:t xml:space="preserve">–  </w:t>
      </w:r>
      <w:r w:rsidR="00AE4327" w:rsidRPr="00AE4327">
        <w:rPr>
          <w:lang w:val="ru-RU"/>
        </w:rPr>
        <w:t>М.: МО, 1999. –  360 с.</w:t>
      </w:r>
    </w:p>
    <w:p w:rsidR="00AE4327" w:rsidRPr="00AE4327" w:rsidRDefault="00CC6731" w:rsidP="00AE4327">
      <w:pPr>
        <w:ind w:firstLine="709"/>
        <w:jc w:val="both"/>
      </w:pPr>
      <w:r>
        <w:t xml:space="preserve">3.1.2. </w:t>
      </w:r>
      <w:r w:rsidR="00AE4327" w:rsidRPr="00AE4327">
        <w:t xml:space="preserve">Космічне право України. Збірник національних і </w:t>
      </w:r>
      <w:proofErr w:type="spellStart"/>
      <w:r w:rsidR="00AE4327" w:rsidRPr="00AE4327">
        <w:t>міжнар</w:t>
      </w:r>
      <w:proofErr w:type="spellEnd"/>
      <w:r w:rsidR="00AE4327" w:rsidRPr="00AE4327">
        <w:t xml:space="preserve">. правових актів / </w:t>
      </w:r>
      <w:proofErr w:type="spellStart"/>
      <w:r w:rsidR="00AE4327" w:rsidRPr="00AE4327">
        <w:t>Відп</w:t>
      </w:r>
      <w:proofErr w:type="spellEnd"/>
      <w:r w:rsidR="00AE4327" w:rsidRPr="00AE4327">
        <w:t xml:space="preserve">. ред. Кузнєцов Е.І., Малишева Н.Р. –  Вид. 5-е </w:t>
      </w:r>
      <w:proofErr w:type="spellStart"/>
      <w:r w:rsidR="00AE4327" w:rsidRPr="00AE4327">
        <w:t>переробл</w:t>
      </w:r>
      <w:proofErr w:type="spellEnd"/>
      <w:r w:rsidR="00AE4327" w:rsidRPr="00AE4327">
        <w:t xml:space="preserve">. і </w:t>
      </w:r>
      <w:proofErr w:type="spellStart"/>
      <w:r w:rsidR="00AE4327" w:rsidRPr="00AE4327">
        <w:t>допов</w:t>
      </w:r>
      <w:proofErr w:type="spellEnd"/>
      <w:r w:rsidR="00AE4327" w:rsidRPr="00AE4327">
        <w:t xml:space="preserve">. –  К.: </w:t>
      </w:r>
      <w:proofErr w:type="spellStart"/>
      <w:r w:rsidR="00AE4327" w:rsidRPr="00AE4327">
        <w:t>Атіка</w:t>
      </w:r>
      <w:proofErr w:type="spellEnd"/>
      <w:r w:rsidR="00AE4327" w:rsidRPr="00AE4327">
        <w:t>, 2007. – 464 с.</w:t>
      </w:r>
      <w:r w:rsidR="00AE4327" w:rsidRPr="00AE4327">
        <w:softHyphen/>
      </w:r>
      <w:r w:rsidR="00AE4327" w:rsidRPr="00AE4327">
        <w:softHyphen/>
      </w:r>
    </w:p>
    <w:p w:rsidR="00AE4327" w:rsidRPr="00AE4327" w:rsidRDefault="00CC6731" w:rsidP="00AE4327">
      <w:pPr>
        <w:spacing w:line="233" w:lineRule="auto"/>
        <w:ind w:firstLine="709"/>
        <w:jc w:val="both"/>
        <w:rPr>
          <w:lang w:val="ru-RU"/>
        </w:rPr>
      </w:pPr>
      <w:r>
        <w:t xml:space="preserve">3.1.3. </w:t>
      </w:r>
      <w:r w:rsidR="00AE4327" w:rsidRPr="00AE4327">
        <w:t xml:space="preserve">Яковенко А.В. </w:t>
      </w:r>
      <w:r w:rsidR="00AE4327" w:rsidRPr="00AE4327">
        <w:rPr>
          <w:lang w:val="ru-RU"/>
        </w:rPr>
        <w:t>Прогрессивное развитие международного космического права. Актуальные проблемы. − М.: МО, 1999. 168 с.</w:t>
      </w:r>
    </w:p>
    <w:p w:rsidR="00AE4327" w:rsidRPr="00AE4327" w:rsidRDefault="00CC6731" w:rsidP="00AE4327">
      <w:pPr>
        <w:autoSpaceDE w:val="0"/>
        <w:autoSpaceDN w:val="0"/>
        <w:adjustRightInd w:val="0"/>
        <w:ind w:firstLine="709"/>
        <w:jc w:val="both"/>
        <w:rPr>
          <w:iCs/>
        </w:rPr>
      </w:pPr>
      <w:r>
        <w:rPr>
          <w:iCs/>
          <w:lang w:val="ru-RU"/>
        </w:rPr>
        <w:t xml:space="preserve">3.1.4. </w:t>
      </w:r>
      <w:proofErr w:type="spellStart"/>
      <w:r w:rsidR="00AE4327" w:rsidRPr="00AE4327">
        <w:rPr>
          <w:iCs/>
        </w:rPr>
        <w:t>Актуальные</w:t>
      </w:r>
      <w:proofErr w:type="spellEnd"/>
      <w:r w:rsidR="00AE4327" w:rsidRPr="00AE4327">
        <w:rPr>
          <w:iCs/>
        </w:rPr>
        <w:t xml:space="preserve"> </w:t>
      </w:r>
      <w:proofErr w:type="spellStart"/>
      <w:r w:rsidR="00AE4327" w:rsidRPr="00AE4327">
        <w:rPr>
          <w:iCs/>
        </w:rPr>
        <w:t>вопросы</w:t>
      </w:r>
      <w:proofErr w:type="spellEnd"/>
      <w:r w:rsidR="00AE4327" w:rsidRPr="00AE4327">
        <w:rPr>
          <w:iCs/>
        </w:rPr>
        <w:t xml:space="preserve"> </w:t>
      </w:r>
      <w:proofErr w:type="spellStart"/>
      <w:r w:rsidR="00AE4327" w:rsidRPr="00AE4327">
        <w:rPr>
          <w:iCs/>
        </w:rPr>
        <w:t>международного</w:t>
      </w:r>
      <w:proofErr w:type="spellEnd"/>
      <w:r w:rsidR="00AE4327" w:rsidRPr="00AE4327">
        <w:rPr>
          <w:iCs/>
        </w:rPr>
        <w:t xml:space="preserve"> </w:t>
      </w:r>
      <w:proofErr w:type="spellStart"/>
      <w:r w:rsidR="00AE4327" w:rsidRPr="00AE4327">
        <w:rPr>
          <w:iCs/>
        </w:rPr>
        <w:t>воздушного</w:t>
      </w:r>
      <w:proofErr w:type="spellEnd"/>
      <w:r w:rsidR="00AE4327" w:rsidRPr="00AE4327">
        <w:rPr>
          <w:iCs/>
        </w:rPr>
        <w:t xml:space="preserve"> права / </w:t>
      </w:r>
      <w:proofErr w:type="spellStart"/>
      <w:r w:rsidR="00AE4327" w:rsidRPr="00AE4327">
        <w:rPr>
          <w:iCs/>
        </w:rPr>
        <w:t>Под</w:t>
      </w:r>
      <w:proofErr w:type="spellEnd"/>
      <w:r w:rsidR="00AE4327" w:rsidRPr="00AE4327">
        <w:rPr>
          <w:iCs/>
        </w:rPr>
        <w:t xml:space="preserve"> ред. </w:t>
      </w:r>
      <w:proofErr w:type="spellStart"/>
      <w:r w:rsidR="00AE4327" w:rsidRPr="00AE4327">
        <w:rPr>
          <w:iCs/>
        </w:rPr>
        <w:t>Пирадова</w:t>
      </w:r>
      <w:proofErr w:type="spellEnd"/>
      <w:r w:rsidR="00AE4327" w:rsidRPr="00AE4327">
        <w:rPr>
          <w:iCs/>
        </w:rPr>
        <w:t xml:space="preserve"> А.С. – М.: МО, 1973. – 200 с.</w:t>
      </w:r>
    </w:p>
    <w:p w:rsidR="00AE4327" w:rsidRPr="00AE4327" w:rsidRDefault="00CC6731" w:rsidP="00AE4327">
      <w:pPr>
        <w:autoSpaceDE w:val="0"/>
        <w:autoSpaceDN w:val="0"/>
        <w:adjustRightInd w:val="0"/>
        <w:ind w:firstLine="709"/>
        <w:jc w:val="both"/>
        <w:rPr>
          <w:iCs/>
        </w:rPr>
      </w:pPr>
      <w:r>
        <w:rPr>
          <w:iCs/>
        </w:rPr>
        <w:t xml:space="preserve">3.1.5. </w:t>
      </w:r>
      <w:proofErr w:type="spellStart"/>
      <w:r w:rsidR="00AE4327" w:rsidRPr="00AE4327">
        <w:rPr>
          <w:iCs/>
        </w:rPr>
        <w:t>Бордунов</w:t>
      </w:r>
      <w:proofErr w:type="spellEnd"/>
      <w:r w:rsidR="00AE4327" w:rsidRPr="00AE4327">
        <w:rPr>
          <w:iCs/>
        </w:rPr>
        <w:t xml:space="preserve"> В.Д. </w:t>
      </w:r>
      <w:proofErr w:type="spellStart"/>
      <w:r w:rsidR="00AE4327" w:rsidRPr="00AE4327">
        <w:rPr>
          <w:iCs/>
        </w:rPr>
        <w:t>Международное</w:t>
      </w:r>
      <w:proofErr w:type="spellEnd"/>
      <w:r w:rsidR="00AE4327" w:rsidRPr="00AE4327">
        <w:rPr>
          <w:iCs/>
        </w:rPr>
        <w:t xml:space="preserve"> </w:t>
      </w:r>
      <w:proofErr w:type="spellStart"/>
      <w:r w:rsidR="00AE4327" w:rsidRPr="00AE4327">
        <w:rPr>
          <w:iCs/>
        </w:rPr>
        <w:t>воздушное</w:t>
      </w:r>
      <w:proofErr w:type="spellEnd"/>
      <w:r w:rsidR="00AE4327" w:rsidRPr="00AE4327">
        <w:rPr>
          <w:iCs/>
        </w:rPr>
        <w:t xml:space="preserve"> право. </w:t>
      </w:r>
      <w:proofErr w:type="spellStart"/>
      <w:r w:rsidR="00AE4327" w:rsidRPr="00AE4327">
        <w:rPr>
          <w:iCs/>
        </w:rPr>
        <w:t>Учеб</w:t>
      </w:r>
      <w:proofErr w:type="spellEnd"/>
      <w:r w:rsidR="00AE4327" w:rsidRPr="00AE4327">
        <w:rPr>
          <w:iCs/>
        </w:rPr>
        <w:t>. пособ. – М.: НОУ ВКШ «</w:t>
      </w:r>
      <w:proofErr w:type="spellStart"/>
      <w:r w:rsidR="00AE4327" w:rsidRPr="00AE4327">
        <w:rPr>
          <w:iCs/>
        </w:rPr>
        <w:t>Авиабизнес</w:t>
      </w:r>
      <w:proofErr w:type="spellEnd"/>
      <w:r w:rsidR="00AE4327" w:rsidRPr="00AE4327">
        <w:rPr>
          <w:iCs/>
        </w:rPr>
        <w:t xml:space="preserve">»; </w:t>
      </w:r>
      <w:proofErr w:type="spellStart"/>
      <w:r w:rsidR="00AE4327" w:rsidRPr="00AE4327">
        <w:rPr>
          <w:iCs/>
        </w:rPr>
        <w:t>изд-во</w:t>
      </w:r>
      <w:proofErr w:type="spellEnd"/>
      <w:r w:rsidR="00AE4327" w:rsidRPr="00AE4327">
        <w:rPr>
          <w:iCs/>
        </w:rPr>
        <w:t xml:space="preserve"> «</w:t>
      </w:r>
      <w:proofErr w:type="spellStart"/>
      <w:r w:rsidR="00AE4327" w:rsidRPr="00AE4327">
        <w:rPr>
          <w:iCs/>
        </w:rPr>
        <w:t>Научная</w:t>
      </w:r>
      <w:proofErr w:type="spellEnd"/>
      <w:r w:rsidR="00AE4327" w:rsidRPr="00AE4327">
        <w:rPr>
          <w:iCs/>
        </w:rPr>
        <w:t xml:space="preserve"> книга», 2007. – 464 с.</w:t>
      </w:r>
    </w:p>
    <w:p w:rsidR="00AE4327" w:rsidRPr="00AE4327" w:rsidRDefault="00AE4327" w:rsidP="00AE4327">
      <w:pPr>
        <w:autoSpaceDE w:val="0"/>
        <w:autoSpaceDN w:val="0"/>
        <w:adjustRightInd w:val="0"/>
        <w:ind w:firstLine="709"/>
        <w:jc w:val="both"/>
        <w:rPr>
          <w:iCs/>
        </w:rPr>
      </w:pPr>
      <w:r w:rsidRPr="00AE4327">
        <w:rPr>
          <w:iCs/>
        </w:rPr>
        <w:t>3.1.</w:t>
      </w:r>
      <w:r w:rsidR="00CC6731">
        <w:rPr>
          <w:iCs/>
        </w:rPr>
        <w:t>6</w:t>
      </w:r>
      <w:r w:rsidRPr="00AE4327">
        <w:rPr>
          <w:iCs/>
        </w:rPr>
        <w:t xml:space="preserve">. </w:t>
      </w:r>
      <w:proofErr w:type="spellStart"/>
      <w:r w:rsidRPr="00AE4327">
        <w:rPr>
          <w:iCs/>
        </w:rPr>
        <w:t>Дежкин</w:t>
      </w:r>
      <w:proofErr w:type="spellEnd"/>
      <w:r w:rsidRPr="00AE4327">
        <w:rPr>
          <w:iCs/>
        </w:rPr>
        <w:t xml:space="preserve"> В.Н. </w:t>
      </w:r>
      <w:proofErr w:type="spellStart"/>
      <w:r w:rsidRPr="00AE4327">
        <w:rPr>
          <w:iCs/>
        </w:rPr>
        <w:t>Основные</w:t>
      </w:r>
      <w:proofErr w:type="spellEnd"/>
      <w:r w:rsidRPr="00AE4327">
        <w:rPr>
          <w:iCs/>
        </w:rPr>
        <w:t xml:space="preserve"> </w:t>
      </w:r>
      <w:proofErr w:type="spellStart"/>
      <w:r w:rsidRPr="00AE4327">
        <w:rPr>
          <w:iCs/>
        </w:rPr>
        <w:t>проблемы</w:t>
      </w:r>
      <w:proofErr w:type="spellEnd"/>
      <w:r w:rsidRPr="00AE4327">
        <w:rPr>
          <w:iCs/>
        </w:rPr>
        <w:t xml:space="preserve"> </w:t>
      </w:r>
      <w:proofErr w:type="spellStart"/>
      <w:r w:rsidRPr="00AE4327">
        <w:rPr>
          <w:iCs/>
        </w:rPr>
        <w:t>современного</w:t>
      </w:r>
      <w:proofErr w:type="spellEnd"/>
      <w:r w:rsidRPr="00AE4327">
        <w:rPr>
          <w:iCs/>
        </w:rPr>
        <w:t xml:space="preserve"> </w:t>
      </w:r>
      <w:proofErr w:type="spellStart"/>
      <w:r w:rsidRPr="00AE4327">
        <w:rPr>
          <w:iCs/>
        </w:rPr>
        <w:t>международного</w:t>
      </w:r>
      <w:proofErr w:type="spellEnd"/>
      <w:r w:rsidRPr="00AE4327">
        <w:rPr>
          <w:iCs/>
        </w:rPr>
        <w:t xml:space="preserve"> </w:t>
      </w:r>
      <w:proofErr w:type="spellStart"/>
      <w:r w:rsidRPr="00AE4327">
        <w:rPr>
          <w:iCs/>
        </w:rPr>
        <w:t>воздушного</w:t>
      </w:r>
      <w:proofErr w:type="spellEnd"/>
      <w:r w:rsidRPr="00AE4327">
        <w:rPr>
          <w:iCs/>
        </w:rPr>
        <w:t xml:space="preserve"> права. – М.: </w:t>
      </w:r>
      <w:proofErr w:type="spellStart"/>
      <w:r w:rsidRPr="00AE4327">
        <w:rPr>
          <w:iCs/>
        </w:rPr>
        <w:t>Воздушный</w:t>
      </w:r>
      <w:proofErr w:type="spellEnd"/>
      <w:r w:rsidRPr="00AE4327">
        <w:rPr>
          <w:iCs/>
        </w:rPr>
        <w:t xml:space="preserve"> транспорт, 1991. – 204 с. </w:t>
      </w:r>
    </w:p>
    <w:p w:rsidR="00AE4327" w:rsidRPr="00AE4327" w:rsidRDefault="00CC6731" w:rsidP="00AE4327">
      <w:pPr>
        <w:autoSpaceDE w:val="0"/>
        <w:autoSpaceDN w:val="0"/>
        <w:adjustRightInd w:val="0"/>
        <w:ind w:firstLine="709"/>
        <w:jc w:val="both"/>
        <w:rPr>
          <w:iCs/>
        </w:rPr>
      </w:pPr>
      <w:r>
        <w:rPr>
          <w:iCs/>
        </w:rPr>
        <w:t xml:space="preserve">3.1.7. </w:t>
      </w:r>
      <w:proofErr w:type="spellStart"/>
      <w:r w:rsidR="00AE4327" w:rsidRPr="00AE4327">
        <w:rPr>
          <w:iCs/>
        </w:rPr>
        <w:t>Международное</w:t>
      </w:r>
      <w:proofErr w:type="spellEnd"/>
      <w:r w:rsidR="00AE4327" w:rsidRPr="00AE4327">
        <w:rPr>
          <w:iCs/>
        </w:rPr>
        <w:t xml:space="preserve"> </w:t>
      </w:r>
      <w:proofErr w:type="spellStart"/>
      <w:r w:rsidR="00AE4327" w:rsidRPr="00AE4327">
        <w:rPr>
          <w:iCs/>
        </w:rPr>
        <w:t>воздушное</w:t>
      </w:r>
      <w:proofErr w:type="spellEnd"/>
      <w:r w:rsidR="00AE4327" w:rsidRPr="00AE4327">
        <w:rPr>
          <w:iCs/>
        </w:rPr>
        <w:t xml:space="preserve"> право / </w:t>
      </w:r>
      <w:proofErr w:type="spellStart"/>
      <w:r w:rsidR="00AE4327" w:rsidRPr="00AE4327">
        <w:rPr>
          <w:iCs/>
        </w:rPr>
        <w:t>Отв</w:t>
      </w:r>
      <w:proofErr w:type="spellEnd"/>
      <w:r w:rsidR="00AE4327" w:rsidRPr="00AE4327">
        <w:rPr>
          <w:iCs/>
        </w:rPr>
        <w:t xml:space="preserve">. ред. Мовчан А.П. В </w:t>
      </w:r>
      <w:proofErr w:type="spellStart"/>
      <w:r w:rsidR="00AE4327" w:rsidRPr="00AE4327">
        <w:rPr>
          <w:iCs/>
        </w:rPr>
        <w:t>двух</w:t>
      </w:r>
      <w:proofErr w:type="spellEnd"/>
      <w:r w:rsidR="00AE4327" w:rsidRPr="00AE4327">
        <w:rPr>
          <w:iCs/>
        </w:rPr>
        <w:t xml:space="preserve"> книгах. </w:t>
      </w:r>
      <w:proofErr w:type="spellStart"/>
      <w:r w:rsidR="00AE4327" w:rsidRPr="00AE4327">
        <w:rPr>
          <w:iCs/>
        </w:rPr>
        <w:t>Кн.І</w:t>
      </w:r>
      <w:proofErr w:type="spellEnd"/>
      <w:r w:rsidR="00AE4327" w:rsidRPr="00AE4327">
        <w:rPr>
          <w:iCs/>
        </w:rPr>
        <w:t xml:space="preserve">. -М.: Наука,1980. – 352 с.;  </w:t>
      </w:r>
      <w:proofErr w:type="spellStart"/>
      <w:r w:rsidR="00AE4327" w:rsidRPr="00AE4327">
        <w:rPr>
          <w:iCs/>
        </w:rPr>
        <w:t>Кн.ІІ</w:t>
      </w:r>
      <w:proofErr w:type="spellEnd"/>
      <w:r w:rsidR="00AE4327" w:rsidRPr="00AE4327">
        <w:rPr>
          <w:iCs/>
        </w:rPr>
        <w:t>. -М.: Наука,1981. – 366 с.</w:t>
      </w:r>
    </w:p>
    <w:p w:rsidR="00AE4327" w:rsidRPr="00AE4327" w:rsidRDefault="00AE4327" w:rsidP="00AE4327">
      <w:pPr>
        <w:spacing w:line="233" w:lineRule="auto"/>
        <w:ind w:firstLine="709"/>
        <w:jc w:val="both"/>
        <w:rPr>
          <w:b/>
          <w:bCs/>
          <w:lang w:val="ru-RU"/>
        </w:rPr>
      </w:pPr>
    </w:p>
    <w:p w:rsidR="00ED435C" w:rsidRPr="00AE4327" w:rsidRDefault="00ED435C" w:rsidP="00AE4327">
      <w:pPr>
        <w:spacing w:line="233" w:lineRule="auto"/>
        <w:ind w:firstLine="709"/>
        <w:jc w:val="both"/>
        <w:rPr>
          <w:b/>
          <w:bCs/>
        </w:rPr>
      </w:pPr>
      <w:r w:rsidRPr="00AE4327">
        <w:rPr>
          <w:b/>
          <w:bCs/>
          <w:lang w:val="ru-RU"/>
        </w:rPr>
        <w:t xml:space="preserve">3.2. </w:t>
      </w:r>
      <w:r w:rsidRPr="00AE4327">
        <w:rPr>
          <w:b/>
          <w:bCs/>
        </w:rPr>
        <w:t>Додаткові рекомендовані джерела</w:t>
      </w:r>
    </w:p>
    <w:p w:rsidR="00AE4327" w:rsidRPr="00AE4327" w:rsidRDefault="00CC6731" w:rsidP="00AE4327">
      <w:pPr>
        <w:spacing w:line="233" w:lineRule="auto"/>
        <w:ind w:firstLine="709"/>
        <w:jc w:val="both"/>
        <w:rPr>
          <w:lang w:val="ru-RU"/>
        </w:rPr>
      </w:pPr>
      <w:r>
        <w:rPr>
          <w:lang w:val="ru-RU"/>
        </w:rPr>
        <w:t xml:space="preserve">3.2.1. </w:t>
      </w:r>
      <w:r w:rsidR="00AE4327" w:rsidRPr="00AE4327">
        <w:rPr>
          <w:lang w:val="ru-RU"/>
        </w:rPr>
        <w:t>Космос на рубеже тысячелетий: Венская декларация о космической деятельности и развитии человеческого общества</w:t>
      </w:r>
      <w:r w:rsidR="00AE4327" w:rsidRPr="00AE4327">
        <w:t xml:space="preserve"> </w:t>
      </w:r>
      <w:r w:rsidR="00AE4327" w:rsidRPr="00AE4327">
        <w:rPr>
          <w:lang w:val="ru-RU"/>
        </w:rPr>
        <w:t xml:space="preserve">/ </w:t>
      </w:r>
      <w:r w:rsidR="00AE4327" w:rsidRPr="00AE4327">
        <w:t xml:space="preserve">Доклад </w:t>
      </w:r>
      <w:r w:rsidR="00AE4327" w:rsidRPr="00AE4327">
        <w:rPr>
          <w:lang w:val="ru-RU"/>
        </w:rPr>
        <w:t xml:space="preserve">Третьей конференции Организации Объединенных Наций по исследованию и использованию космического пространства в мирных целях. Док. ООН A/CONF.184/6. </w:t>
      </w:r>
      <w:r w:rsidR="00AE4327" w:rsidRPr="00AE4327">
        <w:t xml:space="preserve">–  </w:t>
      </w:r>
      <w:proofErr w:type="gramStart"/>
      <w:r w:rsidR="00AE4327" w:rsidRPr="00AE4327">
        <w:rPr>
          <w:lang w:val="ru-RU"/>
        </w:rPr>
        <w:t>Нью Йорк</w:t>
      </w:r>
      <w:proofErr w:type="gramEnd"/>
      <w:r w:rsidR="00AE4327" w:rsidRPr="00AE4327">
        <w:rPr>
          <w:lang w:val="ru-RU"/>
        </w:rPr>
        <w:t>: Изд-во ООН, 1999. – 174 с.</w:t>
      </w:r>
    </w:p>
    <w:p w:rsidR="00AE4327" w:rsidRPr="00AE4327" w:rsidRDefault="00CC6731" w:rsidP="00AE4327">
      <w:pPr>
        <w:spacing w:line="233" w:lineRule="auto"/>
        <w:ind w:firstLine="709"/>
        <w:jc w:val="both"/>
        <w:rPr>
          <w:lang w:val="ru-RU"/>
        </w:rPr>
      </w:pPr>
      <w:r>
        <w:t xml:space="preserve">3.2.2. </w:t>
      </w:r>
      <w:proofErr w:type="spellStart"/>
      <w:r w:rsidR="00AE4327" w:rsidRPr="00AE4327">
        <w:t>Андрушко</w:t>
      </w:r>
      <w:proofErr w:type="spellEnd"/>
      <w:r w:rsidR="00AE4327" w:rsidRPr="00AE4327">
        <w:t xml:space="preserve"> І.П. Космічне право України: Проблеми становлення та розвитку. – К.: ТОВ </w:t>
      </w:r>
      <w:proofErr w:type="spellStart"/>
      <w:r w:rsidR="00AE4327" w:rsidRPr="00AE4327">
        <w:t>„Видавництво</w:t>
      </w:r>
      <w:proofErr w:type="spellEnd"/>
      <w:r w:rsidR="00AE4327" w:rsidRPr="00AE4327">
        <w:t xml:space="preserve"> </w:t>
      </w:r>
      <w:proofErr w:type="spellStart"/>
      <w:r w:rsidR="00AE4327" w:rsidRPr="00AE4327">
        <w:t>„Юридична</w:t>
      </w:r>
      <w:proofErr w:type="spellEnd"/>
      <w:r w:rsidR="00AE4327" w:rsidRPr="00AE4327">
        <w:t xml:space="preserve"> думка”, 2006. </w:t>
      </w:r>
      <w:r w:rsidR="00AE4327" w:rsidRPr="00AE4327">
        <w:rPr>
          <w:lang w:val="ru-RU"/>
        </w:rPr>
        <w:t>–  192 с.</w:t>
      </w:r>
    </w:p>
    <w:p w:rsidR="00AE4327" w:rsidRPr="00AE4327" w:rsidRDefault="00CC6731" w:rsidP="00AE4327">
      <w:pPr>
        <w:spacing w:line="233" w:lineRule="auto"/>
        <w:ind w:firstLine="709"/>
        <w:jc w:val="both"/>
        <w:rPr>
          <w:lang w:val="ru-RU"/>
        </w:rPr>
      </w:pPr>
      <w:r>
        <w:t xml:space="preserve">3.2.3. </w:t>
      </w:r>
      <w:proofErr w:type="spellStart"/>
      <w:r w:rsidR="00AE4327" w:rsidRPr="00AE4327">
        <w:t>Бєглий</w:t>
      </w:r>
      <w:proofErr w:type="spellEnd"/>
      <w:r w:rsidR="00AE4327" w:rsidRPr="00AE4327">
        <w:t xml:space="preserve"> О.В. Космічне право: Конспект лекцій (підручник, </w:t>
      </w:r>
      <w:proofErr w:type="spellStart"/>
      <w:r w:rsidR="00AE4327" w:rsidRPr="00AE4327">
        <w:t>електр</w:t>
      </w:r>
      <w:proofErr w:type="spellEnd"/>
      <w:r w:rsidR="00AE4327" w:rsidRPr="00AE4327">
        <w:t xml:space="preserve">. варіант). – К.: НАУ, 2005. </w:t>
      </w:r>
      <w:r w:rsidR="00AE4327" w:rsidRPr="00AE4327">
        <w:rPr>
          <w:lang w:val="ru-RU"/>
        </w:rPr>
        <w:t xml:space="preserve">–  </w:t>
      </w:r>
      <w:r w:rsidR="00AE4327" w:rsidRPr="00AE4327">
        <w:t>244</w:t>
      </w:r>
      <w:r w:rsidR="00AE4327" w:rsidRPr="00AE4327">
        <w:rPr>
          <w:lang w:val="ru-RU"/>
        </w:rPr>
        <w:t xml:space="preserve"> с.</w:t>
      </w:r>
    </w:p>
    <w:p w:rsidR="00AE4327" w:rsidRPr="00AE4327" w:rsidRDefault="00CC6731" w:rsidP="00AE4327">
      <w:pPr>
        <w:spacing w:line="233" w:lineRule="auto"/>
        <w:ind w:firstLine="709"/>
        <w:jc w:val="both"/>
        <w:rPr>
          <w:lang w:val="ru-RU"/>
        </w:rPr>
      </w:pPr>
      <w:r>
        <w:rPr>
          <w:lang w:val="ru-RU"/>
        </w:rPr>
        <w:t xml:space="preserve">3.2.4. </w:t>
      </w:r>
      <w:r w:rsidR="00AE4327" w:rsidRPr="00AE4327">
        <w:t xml:space="preserve">Міжнародне право: Спеціальні галузі: Підручник / </w:t>
      </w:r>
      <w:r w:rsidR="00AE4327" w:rsidRPr="00AE4327">
        <w:rPr>
          <w:caps/>
        </w:rPr>
        <w:t>з</w:t>
      </w:r>
      <w:r w:rsidR="00AE4327" w:rsidRPr="00AE4327">
        <w:t>а ред. В.Г. Буткевича – К.: Либідь. – 2005. –  816 с.</w:t>
      </w:r>
    </w:p>
    <w:p w:rsidR="00AE4327" w:rsidRPr="00AE4327" w:rsidRDefault="00CC6731" w:rsidP="00AE4327">
      <w:pPr>
        <w:spacing w:line="233" w:lineRule="auto"/>
        <w:ind w:firstLine="709"/>
        <w:jc w:val="both"/>
        <w:rPr>
          <w:lang w:val="ru-RU"/>
        </w:rPr>
      </w:pPr>
      <w:r>
        <w:t xml:space="preserve">3.2.5. </w:t>
      </w:r>
      <w:r w:rsidR="00AE4327" w:rsidRPr="00AE4327">
        <w:t xml:space="preserve">Дмитрієв А.І., Муравйов В.І. Міжнародне публічне право: Навчальний посібник. – К.: </w:t>
      </w:r>
      <w:proofErr w:type="spellStart"/>
      <w:r w:rsidR="00AE4327" w:rsidRPr="00AE4327">
        <w:t>Юрінком</w:t>
      </w:r>
      <w:proofErr w:type="spellEnd"/>
      <w:r w:rsidR="00AE4327" w:rsidRPr="00AE4327">
        <w:t xml:space="preserve"> Інтер, 2001. –  640 с.</w:t>
      </w:r>
    </w:p>
    <w:p w:rsidR="00AE4327" w:rsidRPr="00AE4327" w:rsidRDefault="00AE4327" w:rsidP="00AE4327">
      <w:pPr>
        <w:ind w:firstLine="709"/>
        <w:jc w:val="both"/>
        <w:rPr>
          <w:bCs/>
        </w:rPr>
      </w:pPr>
      <w:r w:rsidRPr="00AE4327">
        <w:rPr>
          <w:bCs/>
        </w:rPr>
        <w:t>3.2.</w:t>
      </w:r>
      <w:r w:rsidR="00CC6731">
        <w:rPr>
          <w:bCs/>
        </w:rPr>
        <w:t>6</w:t>
      </w:r>
      <w:r w:rsidRPr="00AE4327">
        <w:rPr>
          <w:bCs/>
        </w:rPr>
        <w:t xml:space="preserve">. </w:t>
      </w:r>
      <w:proofErr w:type="spellStart"/>
      <w:r w:rsidRPr="00AE4327">
        <w:rPr>
          <w:bCs/>
        </w:rPr>
        <w:t>Авчинкин</w:t>
      </w:r>
      <w:proofErr w:type="spellEnd"/>
      <w:r w:rsidRPr="00AE4327">
        <w:rPr>
          <w:bCs/>
        </w:rPr>
        <w:t xml:space="preserve"> Д.В. </w:t>
      </w:r>
      <w:proofErr w:type="spellStart"/>
      <w:r w:rsidRPr="00AE4327">
        <w:rPr>
          <w:bCs/>
        </w:rPr>
        <w:t>Международные</w:t>
      </w:r>
      <w:proofErr w:type="spellEnd"/>
      <w:r w:rsidRPr="00AE4327">
        <w:rPr>
          <w:bCs/>
        </w:rPr>
        <w:t xml:space="preserve"> перевозки: </w:t>
      </w:r>
      <w:proofErr w:type="spellStart"/>
      <w:r w:rsidRPr="00AE4327">
        <w:rPr>
          <w:bCs/>
        </w:rPr>
        <w:t>правовые</w:t>
      </w:r>
      <w:proofErr w:type="spellEnd"/>
      <w:r w:rsidRPr="00AE4327">
        <w:rPr>
          <w:bCs/>
        </w:rPr>
        <w:t xml:space="preserve"> </w:t>
      </w:r>
      <w:proofErr w:type="spellStart"/>
      <w:r w:rsidRPr="00AE4327">
        <w:rPr>
          <w:bCs/>
        </w:rPr>
        <w:t>аспекты</w:t>
      </w:r>
      <w:proofErr w:type="spellEnd"/>
      <w:r w:rsidRPr="00AE4327">
        <w:rPr>
          <w:bCs/>
        </w:rPr>
        <w:t xml:space="preserve"> </w:t>
      </w:r>
      <w:proofErr w:type="spellStart"/>
      <w:r w:rsidRPr="00AE4327">
        <w:rPr>
          <w:bCs/>
        </w:rPr>
        <w:t>перемещения</w:t>
      </w:r>
      <w:proofErr w:type="spellEnd"/>
      <w:r w:rsidRPr="00AE4327">
        <w:rPr>
          <w:bCs/>
        </w:rPr>
        <w:t xml:space="preserve"> </w:t>
      </w:r>
      <w:proofErr w:type="spellStart"/>
      <w:r w:rsidRPr="00AE4327">
        <w:rPr>
          <w:bCs/>
        </w:rPr>
        <w:t>грузов</w:t>
      </w:r>
      <w:proofErr w:type="spellEnd"/>
      <w:r w:rsidRPr="00AE4327">
        <w:rPr>
          <w:bCs/>
        </w:rPr>
        <w:t xml:space="preserve"> и </w:t>
      </w:r>
      <w:proofErr w:type="spellStart"/>
      <w:r w:rsidRPr="00AE4327">
        <w:rPr>
          <w:bCs/>
        </w:rPr>
        <w:t>пассажиров</w:t>
      </w:r>
      <w:proofErr w:type="spellEnd"/>
      <w:r w:rsidRPr="00AE4327">
        <w:rPr>
          <w:bCs/>
        </w:rPr>
        <w:t xml:space="preserve">. – </w:t>
      </w:r>
      <w:proofErr w:type="spellStart"/>
      <w:r w:rsidRPr="00AE4327">
        <w:rPr>
          <w:bCs/>
        </w:rPr>
        <w:t>Минск</w:t>
      </w:r>
      <w:proofErr w:type="spellEnd"/>
      <w:r w:rsidRPr="00AE4327">
        <w:rPr>
          <w:bCs/>
        </w:rPr>
        <w:t>: Амалфея, 1999. – 304 с.</w:t>
      </w:r>
    </w:p>
    <w:p w:rsidR="00266330" w:rsidRDefault="00AE4327" w:rsidP="007E678A">
      <w:pPr>
        <w:pStyle w:val="a8"/>
        <w:ind w:left="0" w:right="-2"/>
        <w:jc w:val="right"/>
        <w:rPr>
          <w:rFonts w:ascii="Times New Roman" w:hAnsi="Times New Roman" w:cs="Times New Roman"/>
          <w:b/>
          <w:bCs/>
          <w:sz w:val="27"/>
          <w:szCs w:val="27"/>
        </w:rPr>
      </w:pPr>
      <w:r>
        <w:rPr>
          <w:rFonts w:ascii="Times New Roman" w:hAnsi="Times New Roman" w:cs="Times New Roman"/>
          <w:b/>
          <w:bCs/>
          <w:sz w:val="27"/>
          <w:szCs w:val="27"/>
        </w:rPr>
        <w:br w:type="page"/>
      </w:r>
      <w:r w:rsidR="00266330">
        <w:rPr>
          <w:rFonts w:ascii="Times New Roman" w:hAnsi="Times New Roman" w:cs="Times New Roman"/>
          <w:b/>
          <w:bCs/>
          <w:sz w:val="27"/>
          <w:szCs w:val="27"/>
        </w:rPr>
        <w:lastRenderedPageBreak/>
        <w:t>(Ф 03.02 – 01)</w:t>
      </w:r>
    </w:p>
    <w:p w:rsidR="00266330" w:rsidRPr="00266330" w:rsidRDefault="00266330" w:rsidP="00266330">
      <w:pPr>
        <w:pStyle w:val="a8"/>
        <w:ind w:left="0" w:right="-2"/>
        <w:rPr>
          <w:rFonts w:ascii="Times New Roman" w:hAnsi="Times New Roman" w:cs="Times New Roman"/>
          <w:b/>
          <w:bCs/>
          <w:sz w:val="27"/>
          <w:szCs w:val="27"/>
        </w:rPr>
      </w:pPr>
      <w:r>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F73ADE" w:rsidRPr="00D434CC">
        <w:tc>
          <w:tcPr>
            <w:tcW w:w="709" w:type="dxa"/>
            <w:tcBorders>
              <w:top w:val="single" w:sz="4" w:space="0" w:color="000000"/>
              <w:left w:val="single" w:sz="4" w:space="0" w:color="000000"/>
              <w:bottom w:val="single" w:sz="4" w:space="0" w:color="000000"/>
            </w:tcBorders>
            <w:vAlign w:val="center"/>
          </w:tcPr>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w:t>
            </w:r>
          </w:p>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F73ADE" w:rsidRDefault="00F73ADE" w:rsidP="009B0DD0">
            <w:pPr>
              <w:pStyle w:val="TableContents"/>
              <w:spacing w:line="216" w:lineRule="auto"/>
              <w:ind w:left="-57" w:right="-57"/>
              <w:jc w:val="center"/>
              <w:rPr>
                <w:sz w:val="24"/>
                <w:szCs w:val="24"/>
                <w:lang w:val="uk-UA"/>
              </w:rPr>
            </w:pPr>
            <w:r w:rsidRPr="00D434CC">
              <w:rPr>
                <w:sz w:val="24"/>
                <w:szCs w:val="24"/>
                <w:lang w:val="uk-UA"/>
              </w:rPr>
              <w:t xml:space="preserve">Дата </w:t>
            </w:r>
          </w:p>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F73ADE" w:rsidRPr="00D434CC" w:rsidRDefault="00F73ADE" w:rsidP="009B0DD0">
            <w:pPr>
              <w:pStyle w:val="TableContents"/>
              <w:spacing w:line="216" w:lineRule="auto"/>
              <w:ind w:left="-57" w:right="-57"/>
              <w:jc w:val="center"/>
              <w:rPr>
                <w:sz w:val="24"/>
                <w:szCs w:val="24"/>
                <w:lang w:val="uk-UA"/>
              </w:rPr>
            </w:pPr>
            <w:r w:rsidRPr="00D434CC">
              <w:rPr>
                <w:sz w:val="24"/>
                <w:szCs w:val="24"/>
                <w:lang w:val="uk-UA"/>
              </w:rPr>
              <w:t>Примітки</w:t>
            </w: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F73ADE" w:rsidRPr="00D434CC">
        <w:trPr>
          <w:trHeight w:hRule="exact" w:val="340"/>
        </w:trPr>
        <w:tc>
          <w:tcPr>
            <w:tcW w:w="709"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73ADE" w:rsidRPr="00D434CC" w:rsidRDefault="00F73ADE"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73ADE" w:rsidRPr="00D434CC" w:rsidRDefault="00F73ADE"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73ADE" w:rsidRPr="00D434CC" w:rsidRDefault="00F73ADE" w:rsidP="00F73ADE">
            <w:pPr>
              <w:pStyle w:val="TableContents"/>
              <w:ind w:left="-55" w:right="-55"/>
              <w:jc w:val="left"/>
              <w:rPr>
                <w:sz w:val="24"/>
                <w:szCs w:val="24"/>
                <w:lang w:val="uk-UA"/>
              </w:rPr>
            </w:pPr>
          </w:p>
        </w:tc>
      </w:tr>
      <w:tr w:rsidR="009B0DD0" w:rsidRPr="00D434CC">
        <w:trPr>
          <w:trHeight w:hRule="exact" w:val="340"/>
        </w:trPr>
        <w:tc>
          <w:tcPr>
            <w:tcW w:w="709" w:type="dxa"/>
            <w:tcBorders>
              <w:top w:val="single" w:sz="4" w:space="0" w:color="000000"/>
              <w:left w:val="single" w:sz="4" w:space="0" w:color="000000"/>
              <w:bottom w:val="single" w:sz="4" w:space="0" w:color="000000"/>
            </w:tcBorders>
          </w:tcPr>
          <w:p w:rsidR="009B0DD0" w:rsidRPr="00D434CC" w:rsidRDefault="009B0DD0"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B0DD0" w:rsidRPr="00D434CC" w:rsidRDefault="009B0DD0"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B0DD0" w:rsidRPr="00D434CC" w:rsidRDefault="009B0DD0"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B0DD0" w:rsidRPr="00D434CC" w:rsidRDefault="009B0DD0"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B0DD0" w:rsidRPr="00D434CC" w:rsidRDefault="009B0DD0"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B0DD0" w:rsidRPr="00D434CC" w:rsidRDefault="009B0DD0" w:rsidP="00F73ADE">
            <w:pPr>
              <w:pStyle w:val="TableContents"/>
              <w:ind w:left="-55" w:right="-55"/>
              <w:jc w:val="left"/>
              <w:rPr>
                <w:sz w:val="24"/>
                <w:szCs w:val="24"/>
                <w:lang w:val="uk-UA"/>
              </w:rPr>
            </w:pPr>
          </w:p>
        </w:tc>
      </w:tr>
      <w:tr w:rsidR="009B0DD0" w:rsidRPr="00D434CC">
        <w:trPr>
          <w:trHeight w:hRule="exact" w:val="340"/>
        </w:trPr>
        <w:tc>
          <w:tcPr>
            <w:tcW w:w="709" w:type="dxa"/>
            <w:tcBorders>
              <w:top w:val="single" w:sz="4" w:space="0" w:color="000000"/>
              <w:left w:val="single" w:sz="4" w:space="0" w:color="000000"/>
              <w:bottom w:val="single" w:sz="4" w:space="0" w:color="000000"/>
            </w:tcBorders>
          </w:tcPr>
          <w:p w:rsidR="009B0DD0" w:rsidRPr="00D434CC" w:rsidRDefault="009B0DD0"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B0DD0" w:rsidRPr="00D434CC" w:rsidRDefault="009B0DD0"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B0DD0" w:rsidRPr="00D434CC" w:rsidRDefault="009B0DD0"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B0DD0" w:rsidRPr="00D434CC" w:rsidRDefault="009B0DD0"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B0DD0" w:rsidRPr="00D434CC" w:rsidRDefault="009B0DD0"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B0DD0" w:rsidRPr="00D434CC" w:rsidRDefault="009B0DD0" w:rsidP="00F73ADE">
            <w:pPr>
              <w:pStyle w:val="TableContents"/>
              <w:ind w:left="-55" w:right="-55"/>
              <w:jc w:val="left"/>
              <w:rPr>
                <w:sz w:val="24"/>
                <w:szCs w:val="24"/>
                <w:lang w:val="uk-UA"/>
              </w:rPr>
            </w:pPr>
          </w:p>
        </w:tc>
      </w:tr>
      <w:tr w:rsidR="009B0DD0" w:rsidRPr="00D434CC">
        <w:trPr>
          <w:trHeight w:hRule="exact" w:val="340"/>
        </w:trPr>
        <w:tc>
          <w:tcPr>
            <w:tcW w:w="709" w:type="dxa"/>
            <w:tcBorders>
              <w:top w:val="single" w:sz="4" w:space="0" w:color="000000"/>
              <w:left w:val="single" w:sz="4" w:space="0" w:color="000000"/>
              <w:bottom w:val="single" w:sz="4" w:space="0" w:color="000000"/>
            </w:tcBorders>
          </w:tcPr>
          <w:p w:rsidR="009B0DD0" w:rsidRPr="00D434CC" w:rsidRDefault="009B0DD0" w:rsidP="0083091F">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9B0DD0" w:rsidRPr="00D434CC" w:rsidRDefault="009B0DD0" w:rsidP="0083091F">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9B0DD0" w:rsidRPr="00D434CC" w:rsidRDefault="009B0DD0" w:rsidP="0083091F">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9B0DD0" w:rsidRPr="00D434CC" w:rsidRDefault="009B0DD0" w:rsidP="00F73ADE">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9B0DD0" w:rsidRPr="00D434CC" w:rsidRDefault="009B0DD0" w:rsidP="0083091F">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9B0DD0" w:rsidRPr="00D434CC" w:rsidRDefault="009B0DD0" w:rsidP="00F73ADE">
            <w:pPr>
              <w:pStyle w:val="TableContents"/>
              <w:ind w:left="-55" w:right="-55"/>
              <w:jc w:val="left"/>
              <w:rPr>
                <w:sz w:val="24"/>
                <w:szCs w:val="24"/>
                <w:lang w:val="uk-UA"/>
              </w:rPr>
            </w:pPr>
          </w:p>
        </w:tc>
      </w:tr>
    </w:tbl>
    <w:p w:rsidR="009D50D0" w:rsidRDefault="009D50D0" w:rsidP="001548B3">
      <w:pPr>
        <w:pStyle w:val="a8"/>
        <w:ind w:left="0" w:right="-2"/>
        <w:jc w:val="both"/>
        <w:rPr>
          <w:rFonts w:ascii="Times New Roman" w:hAnsi="Times New Roman" w:cs="Times New Roman"/>
          <w:iCs/>
          <w:sz w:val="27"/>
          <w:szCs w:val="27"/>
        </w:rPr>
      </w:pPr>
    </w:p>
    <w:p w:rsidR="00266330" w:rsidRDefault="00266330" w:rsidP="00266330">
      <w:pPr>
        <w:pStyle w:val="a8"/>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02)</w:t>
      </w:r>
    </w:p>
    <w:p w:rsidR="00266330" w:rsidRPr="00266330" w:rsidRDefault="00266330" w:rsidP="00266330">
      <w:pPr>
        <w:pStyle w:val="a8"/>
        <w:ind w:left="0" w:right="-2"/>
        <w:rPr>
          <w:rFonts w:ascii="Times New Roman" w:hAnsi="Times New Roman" w:cs="Times New Roman"/>
          <w:b/>
          <w:bCs/>
          <w:sz w:val="27"/>
          <w:szCs w:val="27"/>
        </w:rPr>
      </w:pPr>
      <w:r>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266330" w:rsidRPr="00D434CC">
        <w:trPr>
          <w:cantSplit/>
          <w:trHeight w:val="683"/>
        </w:trPr>
        <w:tc>
          <w:tcPr>
            <w:tcW w:w="709" w:type="dxa"/>
            <w:tcBorders>
              <w:top w:val="single" w:sz="4" w:space="0" w:color="000000"/>
              <w:left w:val="single" w:sz="4" w:space="0" w:color="000000"/>
              <w:bottom w:val="single" w:sz="4" w:space="0" w:color="000000"/>
            </w:tcBorders>
            <w:vAlign w:val="center"/>
          </w:tcPr>
          <w:p w:rsidR="00266330" w:rsidRPr="00D434CC" w:rsidRDefault="00266330" w:rsidP="009B0DD0">
            <w:pPr>
              <w:pStyle w:val="aa"/>
              <w:tabs>
                <w:tab w:val="center" w:pos="-1421"/>
                <w:tab w:val="right" w:pos="8303"/>
              </w:tabs>
              <w:snapToGrid w:val="0"/>
              <w:spacing w:line="216" w:lineRule="auto"/>
              <w:ind w:left="-6" w:right="-6"/>
              <w:jc w:val="center"/>
              <w:rPr>
                <w:lang w:eastAsia="ar-SA"/>
              </w:rPr>
            </w:pPr>
            <w:r w:rsidRPr="00D434CC">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266330" w:rsidRPr="00D434CC" w:rsidRDefault="00266330" w:rsidP="009B0DD0">
            <w:pPr>
              <w:pStyle w:val="aa"/>
              <w:tabs>
                <w:tab w:val="center" w:pos="-1421"/>
                <w:tab w:val="right" w:pos="8303"/>
              </w:tabs>
              <w:snapToGrid w:val="0"/>
              <w:spacing w:line="216" w:lineRule="auto"/>
              <w:ind w:left="-6" w:right="-6"/>
              <w:jc w:val="center"/>
              <w:rPr>
                <w:lang w:eastAsia="ar-SA"/>
              </w:rPr>
            </w:pPr>
            <w:r w:rsidRPr="00D434CC">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266330" w:rsidRPr="00D434CC" w:rsidRDefault="00266330" w:rsidP="009B0DD0">
            <w:pPr>
              <w:pStyle w:val="aa"/>
              <w:tabs>
                <w:tab w:val="center" w:pos="-1421"/>
                <w:tab w:val="right" w:pos="8303"/>
              </w:tabs>
              <w:snapToGrid w:val="0"/>
              <w:spacing w:line="216" w:lineRule="auto"/>
              <w:ind w:left="-6" w:right="-6"/>
              <w:jc w:val="center"/>
              <w:rPr>
                <w:lang w:eastAsia="ar-SA"/>
              </w:rPr>
            </w:pPr>
            <w:r w:rsidRPr="00D434CC">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266330" w:rsidRPr="00D434CC" w:rsidRDefault="00266330" w:rsidP="009B0DD0">
            <w:pPr>
              <w:pStyle w:val="aa"/>
              <w:tabs>
                <w:tab w:val="center" w:pos="-1421"/>
                <w:tab w:val="right" w:pos="8303"/>
              </w:tabs>
              <w:snapToGrid w:val="0"/>
              <w:spacing w:line="216" w:lineRule="auto"/>
              <w:ind w:left="-6" w:right="-6"/>
              <w:jc w:val="center"/>
              <w:rPr>
                <w:lang w:eastAsia="ar-SA"/>
              </w:rPr>
            </w:pPr>
            <w:r w:rsidRPr="00D434CC">
              <w:rPr>
                <w:lang w:eastAsia="ar-SA"/>
              </w:rPr>
              <w:t xml:space="preserve">Дата </w:t>
            </w:r>
            <w:proofErr w:type="spellStart"/>
            <w:r w:rsidRPr="00D434CC">
              <w:rPr>
                <w:lang w:eastAsia="ar-SA"/>
              </w:rPr>
              <w:t>ознайом</w:t>
            </w:r>
            <w:r>
              <w:rPr>
                <w:lang w:eastAsia="ar-SA"/>
              </w:rPr>
              <w:t>-</w:t>
            </w:r>
            <w:r w:rsidRPr="00D434CC">
              <w:rPr>
                <w:lang w:eastAsia="ar-SA"/>
              </w:rPr>
              <w:t>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266330" w:rsidRPr="00D434CC" w:rsidRDefault="00266330" w:rsidP="009B0DD0">
            <w:pPr>
              <w:pStyle w:val="aa"/>
              <w:tabs>
                <w:tab w:val="center" w:pos="-1421"/>
                <w:tab w:val="right" w:pos="8303"/>
              </w:tabs>
              <w:snapToGrid w:val="0"/>
              <w:spacing w:line="216" w:lineRule="auto"/>
              <w:ind w:left="-6" w:right="-6"/>
              <w:jc w:val="center"/>
              <w:rPr>
                <w:lang w:eastAsia="ar-SA"/>
              </w:rPr>
            </w:pPr>
            <w:r w:rsidRPr="00D434CC">
              <w:rPr>
                <w:lang w:eastAsia="ar-SA"/>
              </w:rPr>
              <w:t>Примітки</w:t>
            </w: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r w:rsidR="00266330" w:rsidRPr="00D434CC">
        <w:trPr>
          <w:trHeight w:hRule="exact" w:val="340"/>
        </w:trPr>
        <w:tc>
          <w:tcPr>
            <w:tcW w:w="709"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266330" w:rsidRPr="00D434CC" w:rsidRDefault="00266330" w:rsidP="0083091F">
            <w:pPr>
              <w:pStyle w:val="aa"/>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266330" w:rsidRPr="00D434CC" w:rsidRDefault="00266330" w:rsidP="0083091F">
            <w:pPr>
              <w:pStyle w:val="aa"/>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266330" w:rsidRPr="00D434CC" w:rsidRDefault="00266330" w:rsidP="0083091F">
            <w:pPr>
              <w:pStyle w:val="aa"/>
              <w:snapToGrid w:val="0"/>
              <w:rPr>
                <w:lang w:eastAsia="ar-SA"/>
              </w:rPr>
            </w:pPr>
          </w:p>
        </w:tc>
      </w:tr>
    </w:tbl>
    <w:p w:rsidR="00AE3719" w:rsidRDefault="00AE3719" w:rsidP="00AE3719">
      <w:pPr>
        <w:pStyle w:val="a8"/>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lastRenderedPageBreak/>
        <w:t>(Ф 03.02 – 04)</w:t>
      </w:r>
    </w:p>
    <w:p w:rsidR="00AE3719" w:rsidRDefault="00AE3719" w:rsidP="00AE3719">
      <w:pPr>
        <w:pStyle w:val="a8"/>
        <w:ind w:left="0" w:right="-2"/>
        <w:rPr>
          <w:rFonts w:ascii="Times New Roman" w:hAnsi="Times New Roman" w:cs="Times New Roman"/>
          <w:b/>
          <w:bCs/>
          <w:sz w:val="27"/>
          <w:szCs w:val="27"/>
        </w:rPr>
      </w:pPr>
      <w:r>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AE3719" w:rsidRPr="00D434CC">
        <w:trPr>
          <w:cantSplit/>
          <w:trHeight w:val="517"/>
        </w:trPr>
        <w:tc>
          <w:tcPr>
            <w:tcW w:w="709" w:type="dxa"/>
            <w:tcBorders>
              <w:top w:val="single" w:sz="4" w:space="0" w:color="000000"/>
              <w:left w:val="single" w:sz="4" w:space="0" w:color="000000"/>
              <w:bottom w:val="single" w:sz="4" w:space="0" w:color="000000"/>
            </w:tcBorders>
            <w:vAlign w:val="center"/>
          </w:tcPr>
          <w:p w:rsidR="00AE3719" w:rsidRPr="00D434CC" w:rsidRDefault="00AE3719" w:rsidP="00F53E1F">
            <w:pPr>
              <w:pStyle w:val="aa"/>
              <w:tabs>
                <w:tab w:val="center" w:pos="-1418"/>
              </w:tabs>
              <w:snapToGrid w:val="0"/>
              <w:spacing w:line="216" w:lineRule="auto"/>
              <w:jc w:val="center"/>
              <w:rPr>
                <w:lang w:eastAsia="ar-SA"/>
              </w:rPr>
            </w:pPr>
            <w:r w:rsidRPr="00D434CC">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AE3719" w:rsidRPr="00D434CC" w:rsidRDefault="00AE3719" w:rsidP="00F53E1F">
            <w:pPr>
              <w:pStyle w:val="aa"/>
              <w:tabs>
                <w:tab w:val="center" w:pos="-1418"/>
              </w:tabs>
              <w:snapToGrid w:val="0"/>
              <w:spacing w:line="216" w:lineRule="auto"/>
              <w:jc w:val="center"/>
              <w:rPr>
                <w:lang w:eastAsia="ar-SA"/>
              </w:rPr>
            </w:pPr>
            <w:r w:rsidRPr="00D434CC">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AE3719" w:rsidRPr="00D434CC" w:rsidRDefault="00AE3719" w:rsidP="00F53E1F">
            <w:pPr>
              <w:pStyle w:val="aa"/>
              <w:tabs>
                <w:tab w:val="center" w:pos="-1418"/>
              </w:tabs>
              <w:snapToGrid w:val="0"/>
              <w:spacing w:line="216" w:lineRule="auto"/>
              <w:jc w:val="center"/>
              <w:rPr>
                <w:lang w:eastAsia="ar-SA"/>
              </w:rPr>
            </w:pPr>
            <w:r w:rsidRPr="00D434CC">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AE3719" w:rsidRPr="00D434CC" w:rsidRDefault="00AE3719" w:rsidP="00F53E1F">
            <w:pPr>
              <w:pStyle w:val="aa"/>
              <w:tabs>
                <w:tab w:val="center" w:pos="-1418"/>
              </w:tabs>
              <w:snapToGrid w:val="0"/>
              <w:spacing w:line="216" w:lineRule="auto"/>
              <w:jc w:val="center"/>
              <w:rPr>
                <w:lang w:eastAsia="ar-SA"/>
              </w:rPr>
            </w:pPr>
            <w:r w:rsidRPr="00D434CC">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AE3719" w:rsidRPr="00D434CC" w:rsidRDefault="00AE3719" w:rsidP="00F53E1F">
            <w:pPr>
              <w:pStyle w:val="aa"/>
              <w:tabs>
                <w:tab w:val="center" w:pos="-1418"/>
              </w:tabs>
              <w:snapToGrid w:val="0"/>
              <w:spacing w:line="216" w:lineRule="auto"/>
              <w:jc w:val="center"/>
              <w:rPr>
                <w:lang w:eastAsia="ar-SA"/>
              </w:rPr>
            </w:pPr>
            <w:r w:rsidRPr="00D434CC">
              <w:rPr>
                <w:lang w:eastAsia="ar-SA"/>
              </w:rPr>
              <w:t>Висновок щодо адекватності</w:t>
            </w:r>
          </w:p>
        </w:tc>
      </w:tr>
      <w:tr w:rsidR="00AE3719" w:rsidRPr="00D434CC">
        <w:trPr>
          <w:trHeight w:hRule="exact" w:val="340"/>
        </w:trPr>
        <w:tc>
          <w:tcPr>
            <w:tcW w:w="70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E3719" w:rsidRPr="00D434CC" w:rsidRDefault="00AE3719" w:rsidP="00F53E1F">
            <w:pPr>
              <w:pStyle w:val="aa"/>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E3719" w:rsidRPr="00D434CC" w:rsidRDefault="00AE3719" w:rsidP="00F53E1F">
            <w:pPr>
              <w:pStyle w:val="aa"/>
              <w:snapToGrid w:val="0"/>
              <w:ind w:right="72"/>
              <w:jc w:val="center"/>
              <w:rPr>
                <w:lang w:eastAsia="ar-SA"/>
              </w:rPr>
            </w:pPr>
          </w:p>
        </w:tc>
      </w:tr>
      <w:tr w:rsidR="00AE3719" w:rsidRPr="00D434CC">
        <w:trPr>
          <w:trHeight w:hRule="exact" w:val="340"/>
        </w:trPr>
        <w:tc>
          <w:tcPr>
            <w:tcW w:w="70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E3719" w:rsidRPr="00D434CC" w:rsidRDefault="00AE3719" w:rsidP="00F53E1F">
            <w:pPr>
              <w:pStyle w:val="aa"/>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E3719" w:rsidRPr="00D434CC" w:rsidRDefault="00AE3719" w:rsidP="00F53E1F">
            <w:pPr>
              <w:pStyle w:val="aa"/>
              <w:snapToGrid w:val="0"/>
              <w:ind w:right="72"/>
              <w:jc w:val="center"/>
              <w:rPr>
                <w:lang w:eastAsia="ar-SA"/>
              </w:rPr>
            </w:pPr>
          </w:p>
        </w:tc>
      </w:tr>
      <w:tr w:rsidR="00AE3719" w:rsidRPr="00D434CC">
        <w:trPr>
          <w:trHeight w:hRule="exact" w:val="340"/>
        </w:trPr>
        <w:tc>
          <w:tcPr>
            <w:tcW w:w="70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E3719" w:rsidRPr="00D434CC" w:rsidRDefault="00AE3719" w:rsidP="00F53E1F">
            <w:pPr>
              <w:pStyle w:val="aa"/>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E3719" w:rsidRPr="00D434CC" w:rsidRDefault="00AE3719" w:rsidP="00F53E1F">
            <w:pPr>
              <w:pStyle w:val="aa"/>
              <w:snapToGrid w:val="0"/>
              <w:ind w:right="72"/>
              <w:jc w:val="center"/>
              <w:rPr>
                <w:lang w:eastAsia="ar-SA"/>
              </w:rPr>
            </w:pPr>
          </w:p>
        </w:tc>
      </w:tr>
      <w:tr w:rsidR="00AE3719" w:rsidRPr="00D434CC">
        <w:trPr>
          <w:trHeight w:hRule="exact" w:val="340"/>
        </w:trPr>
        <w:tc>
          <w:tcPr>
            <w:tcW w:w="70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E3719" w:rsidRPr="00D434CC" w:rsidRDefault="00AE3719" w:rsidP="00F53E1F">
            <w:pPr>
              <w:pStyle w:val="aa"/>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E3719" w:rsidRPr="00D434CC" w:rsidRDefault="00AE3719" w:rsidP="00F53E1F">
            <w:pPr>
              <w:pStyle w:val="aa"/>
              <w:snapToGrid w:val="0"/>
              <w:ind w:right="72"/>
              <w:jc w:val="center"/>
              <w:rPr>
                <w:lang w:eastAsia="ar-SA"/>
              </w:rPr>
            </w:pPr>
          </w:p>
        </w:tc>
      </w:tr>
      <w:tr w:rsidR="00AE3719" w:rsidRPr="00D434CC">
        <w:trPr>
          <w:trHeight w:hRule="exact" w:val="340"/>
        </w:trPr>
        <w:tc>
          <w:tcPr>
            <w:tcW w:w="70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E3719" w:rsidRPr="00D434CC" w:rsidRDefault="00AE3719" w:rsidP="00F53E1F">
            <w:pPr>
              <w:pStyle w:val="aa"/>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E3719" w:rsidRPr="00D434CC" w:rsidRDefault="00AE3719" w:rsidP="00F53E1F">
            <w:pPr>
              <w:pStyle w:val="aa"/>
              <w:snapToGrid w:val="0"/>
              <w:ind w:right="72"/>
              <w:jc w:val="center"/>
              <w:rPr>
                <w:lang w:eastAsia="ar-SA"/>
              </w:rPr>
            </w:pPr>
          </w:p>
        </w:tc>
      </w:tr>
      <w:tr w:rsidR="00AE3719" w:rsidRPr="00D434CC">
        <w:trPr>
          <w:trHeight w:hRule="exact" w:val="340"/>
        </w:trPr>
        <w:tc>
          <w:tcPr>
            <w:tcW w:w="70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E3719" w:rsidRPr="00D434CC" w:rsidRDefault="00AE3719" w:rsidP="00F53E1F">
            <w:pPr>
              <w:pStyle w:val="aa"/>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E3719" w:rsidRPr="00D434CC" w:rsidRDefault="00AE3719" w:rsidP="00F53E1F">
            <w:pPr>
              <w:pStyle w:val="aa"/>
              <w:snapToGrid w:val="0"/>
              <w:ind w:right="72"/>
              <w:jc w:val="center"/>
              <w:rPr>
                <w:lang w:eastAsia="ar-SA"/>
              </w:rPr>
            </w:pPr>
          </w:p>
        </w:tc>
      </w:tr>
      <w:tr w:rsidR="00AE3719" w:rsidRPr="00D434CC">
        <w:trPr>
          <w:trHeight w:hRule="exact" w:val="340"/>
        </w:trPr>
        <w:tc>
          <w:tcPr>
            <w:tcW w:w="70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E3719" w:rsidRPr="00D434CC" w:rsidRDefault="00AE3719" w:rsidP="00F53E1F">
            <w:pPr>
              <w:pStyle w:val="aa"/>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E3719" w:rsidRPr="00D434CC" w:rsidRDefault="00AE3719" w:rsidP="00F53E1F">
            <w:pPr>
              <w:pStyle w:val="aa"/>
              <w:snapToGrid w:val="0"/>
              <w:ind w:right="72"/>
              <w:jc w:val="center"/>
              <w:rPr>
                <w:lang w:eastAsia="ar-SA"/>
              </w:rPr>
            </w:pPr>
          </w:p>
        </w:tc>
      </w:tr>
      <w:tr w:rsidR="00AE3719" w:rsidRPr="00D434CC">
        <w:trPr>
          <w:trHeight w:hRule="exact" w:val="340"/>
        </w:trPr>
        <w:tc>
          <w:tcPr>
            <w:tcW w:w="70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AE3719" w:rsidRPr="00D434CC" w:rsidRDefault="00AE3719" w:rsidP="00F53E1F">
            <w:pPr>
              <w:pStyle w:val="aa"/>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AE3719" w:rsidRPr="00D434CC" w:rsidRDefault="00AE3719" w:rsidP="00F53E1F">
            <w:pPr>
              <w:pStyle w:val="aa"/>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AE3719" w:rsidRPr="00D434CC" w:rsidRDefault="00AE3719" w:rsidP="00F53E1F">
            <w:pPr>
              <w:pStyle w:val="aa"/>
              <w:snapToGrid w:val="0"/>
              <w:ind w:right="72"/>
              <w:jc w:val="center"/>
              <w:rPr>
                <w:lang w:eastAsia="ar-SA"/>
              </w:rPr>
            </w:pPr>
          </w:p>
        </w:tc>
      </w:tr>
    </w:tbl>
    <w:p w:rsidR="00AE3719" w:rsidRPr="00AE3719" w:rsidRDefault="00AE3719" w:rsidP="00756BB5">
      <w:pPr>
        <w:pStyle w:val="a8"/>
        <w:ind w:left="0" w:right="-2" w:firstLine="708"/>
        <w:jc w:val="right"/>
        <w:rPr>
          <w:rFonts w:ascii="Times New Roman" w:hAnsi="Times New Roman" w:cs="Times New Roman"/>
          <w:b/>
          <w:bCs/>
        </w:rPr>
      </w:pPr>
    </w:p>
    <w:p w:rsidR="00756BB5" w:rsidRDefault="00756BB5" w:rsidP="00756BB5">
      <w:pPr>
        <w:pStyle w:val="a8"/>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03)</w:t>
      </w:r>
    </w:p>
    <w:p w:rsidR="00756BB5" w:rsidRPr="00266330" w:rsidRDefault="00756BB5" w:rsidP="00756BB5">
      <w:pPr>
        <w:pStyle w:val="a8"/>
        <w:ind w:left="0" w:right="-2"/>
        <w:rPr>
          <w:rFonts w:ascii="Times New Roman" w:hAnsi="Times New Roman" w:cs="Times New Roman"/>
          <w:b/>
          <w:bCs/>
          <w:sz w:val="27"/>
          <w:szCs w:val="27"/>
        </w:rPr>
      </w:pPr>
      <w:r>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756BB5" w:rsidRPr="00D434CC">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756BB5" w:rsidRPr="00D434CC" w:rsidRDefault="00756BB5" w:rsidP="008D5CF3">
            <w:pPr>
              <w:pStyle w:val="aa"/>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756BB5" w:rsidRPr="00D434CC" w:rsidRDefault="00756BB5" w:rsidP="008D5CF3">
            <w:pPr>
              <w:pStyle w:val="aa"/>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756BB5" w:rsidRPr="00D434CC" w:rsidRDefault="00756BB5" w:rsidP="008D5CF3">
            <w:pPr>
              <w:pStyle w:val="aa"/>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Підпис особи, яка</w:t>
            </w:r>
          </w:p>
          <w:p w:rsidR="00756BB5" w:rsidRPr="00D434CC" w:rsidRDefault="00756BB5" w:rsidP="008D5CF3">
            <w:pPr>
              <w:pStyle w:val="aa"/>
              <w:tabs>
                <w:tab w:val="clear" w:pos="4677"/>
                <w:tab w:val="clear" w:pos="9355"/>
                <w:tab w:val="left" w:pos="705"/>
                <w:tab w:val="center" w:pos="4674"/>
                <w:tab w:val="right" w:pos="9352"/>
              </w:tabs>
              <w:snapToGrid w:val="0"/>
              <w:spacing w:line="216" w:lineRule="auto"/>
              <w:ind w:left="-3" w:right="12"/>
              <w:jc w:val="center"/>
              <w:rPr>
                <w:lang w:eastAsia="ar-SA"/>
              </w:rPr>
            </w:pPr>
            <w:r w:rsidRPr="00D434CC">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756BB5" w:rsidRPr="00D434CC" w:rsidRDefault="00756BB5" w:rsidP="008D5CF3">
            <w:pPr>
              <w:pStyle w:val="aa"/>
              <w:tabs>
                <w:tab w:val="clear" w:pos="4677"/>
                <w:tab w:val="clear" w:pos="9355"/>
                <w:tab w:val="left" w:pos="705"/>
                <w:tab w:val="center" w:pos="4674"/>
                <w:tab w:val="right" w:pos="9352"/>
              </w:tabs>
              <w:snapToGrid w:val="0"/>
              <w:spacing w:line="216" w:lineRule="auto"/>
              <w:ind w:left="-57" w:right="-57"/>
              <w:jc w:val="center"/>
              <w:rPr>
                <w:lang w:eastAsia="ar-SA"/>
              </w:rPr>
            </w:pPr>
            <w:r w:rsidRPr="00D434CC">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756BB5" w:rsidRDefault="00756BB5" w:rsidP="008D5CF3">
            <w:pPr>
              <w:pStyle w:val="aa"/>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Дата</w:t>
            </w:r>
          </w:p>
          <w:p w:rsidR="00756BB5" w:rsidRPr="00D434CC" w:rsidRDefault="00756BB5" w:rsidP="008D5CF3">
            <w:pPr>
              <w:pStyle w:val="aa"/>
              <w:tabs>
                <w:tab w:val="clear" w:pos="4677"/>
                <w:tab w:val="clear" w:pos="9355"/>
                <w:tab w:val="center" w:pos="4674"/>
                <w:tab w:val="right" w:pos="9352"/>
              </w:tabs>
              <w:snapToGrid w:val="0"/>
              <w:spacing w:line="216" w:lineRule="auto"/>
              <w:ind w:left="-57" w:right="-57"/>
              <w:jc w:val="center"/>
              <w:rPr>
                <w:lang w:eastAsia="ar-SA"/>
              </w:rPr>
            </w:pPr>
            <w:r w:rsidRPr="00D434CC">
              <w:rPr>
                <w:lang w:eastAsia="ar-SA"/>
              </w:rPr>
              <w:t>введення зміни</w:t>
            </w:r>
          </w:p>
        </w:tc>
      </w:tr>
      <w:tr w:rsidR="00756BB5" w:rsidRPr="00D434CC">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756BB5" w:rsidRPr="00D434CC" w:rsidRDefault="00756BB5" w:rsidP="0083091F">
            <w:pPr>
              <w:ind w:left="-57" w:right="-57"/>
            </w:pPr>
          </w:p>
        </w:tc>
        <w:tc>
          <w:tcPr>
            <w:tcW w:w="1203" w:type="dxa"/>
            <w:tcBorders>
              <w:left w:val="single" w:sz="4" w:space="0" w:color="000000"/>
              <w:bottom w:val="single" w:sz="4" w:space="0" w:color="000000"/>
            </w:tcBorders>
            <w:vAlign w:val="center"/>
          </w:tcPr>
          <w:p w:rsidR="00756BB5" w:rsidRPr="00D434CC" w:rsidRDefault="00756BB5" w:rsidP="0083091F">
            <w:pPr>
              <w:pStyle w:val="aa"/>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міненого</w:t>
            </w:r>
          </w:p>
        </w:tc>
        <w:tc>
          <w:tcPr>
            <w:tcW w:w="1305" w:type="dxa"/>
            <w:tcBorders>
              <w:left w:val="single" w:sz="4" w:space="0" w:color="000000"/>
              <w:bottom w:val="single" w:sz="4" w:space="0" w:color="000000"/>
            </w:tcBorders>
            <w:vAlign w:val="center"/>
          </w:tcPr>
          <w:p w:rsidR="00756BB5" w:rsidRPr="00D434CC" w:rsidRDefault="00756BB5" w:rsidP="0083091F">
            <w:pPr>
              <w:pStyle w:val="aa"/>
              <w:tabs>
                <w:tab w:val="clear" w:pos="4677"/>
                <w:tab w:val="clear" w:pos="9355"/>
                <w:tab w:val="left" w:pos="705"/>
                <w:tab w:val="center" w:pos="4674"/>
                <w:tab w:val="right" w:pos="9352"/>
              </w:tabs>
              <w:snapToGrid w:val="0"/>
              <w:ind w:left="-57" w:right="-57"/>
              <w:jc w:val="center"/>
              <w:rPr>
                <w:lang w:eastAsia="ar-SA"/>
              </w:rPr>
            </w:pPr>
            <w:r>
              <w:rPr>
                <w:lang w:eastAsia="ar-SA"/>
              </w:rPr>
              <w:t>З</w:t>
            </w:r>
            <w:r w:rsidRPr="00D434CC">
              <w:rPr>
                <w:lang w:eastAsia="ar-SA"/>
              </w:rPr>
              <w:t>аміненого</w:t>
            </w:r>
          </w:p>
        </w:tc>
        <w:tc>
          <w:tcPr>
            <w:tcW w:w="1305" w:type="dxa"/>
            <w:tcBorders>
              <w:left w:val="single" w:sz="4" w:space="0" w:color="000000"/>
              <w:bottom w:val="single" w:sz="4" w:space="0" w:color="000000"/>
            </w:tcBorders>
            <w:vAlign w:val="center"/>
          </w:tcPr>
          <w:p w:rsidR="00756BB5" w:rsidRPr="00D434CC" w:rsidRDefault="00756BB5" w:rsidP="0083091F">
            <w:pPr>
              <w:pStyle w:val="aa"/>
              <w:tabs>
                <w:tab w:val="clear" w:pos="4677"/>
                <w:tab w:val="clear" w:pos="9355"/>
                <w:tab w:val="left" w:pos="705"/>
                <w:tab w:val="center" w:pos="4674"/>
                <w:tab w:val="right" w:pos="9352"/>
              </w:tabs>
              <w:snapToGrid w:val="0"/>
              <w:ind w:left="-57" w:right="-57"/>
              <w:jc w:val="center"/>
              <w:rPr>
                <w:lang w:eastAsia="ar-SA"/>
              </w:rPr>
            </w:pPr>
            <w:r>
              <w:rPr>
                <w:lang w:eastAsia="ar-SA"/>
              </w:rPr>
              <w:t>Н</w:t>
            </w:r>
            <w:r w:rsidRPr="00D434CC">
              <w:rPr>
                <w:lang w:eastAsia="ar-SA"/>
              </w:rPr>
              <w:t>ового</w:t>
            </w:r>
          </w:p>
        </w:tc>
        <w:tc>
          <w:tcPr>
            <w:tcW w:w="1305" w:type="dxa"/>
            <w:tcBorders>
              <w:left w:val="single" w:sz="4" w:space="0" w:color="000000"/>
              <w:bottom w:val="single" w:sz="4" w:space="0" w:color="000000"/>
            </w:tcBorders>
            <w:vAlign w:val="center"/>
          </w:tcPr>
          <w:p w:rsidR="00756BB5" w:rsidRDefault="00756BB5" w:rsidP="002D47EF">
            <w:pPr>
              <w:pStyle w:val="aa"/>
              <w:tabs>
                <w:tab w:val="left" w:pos="585"/>
                <w:tab w:val="center" w:pos="4554"/>
                <w:tab w:val="right" w:pos="9232"/>
              </w:tabs>
              <w:snapToGrid w:val="0"/>
              <w:spacing w:line="216" w:lineRule="auto"/>
              <w:ind w:left="-57" w:right="-57"/>
              <w:jc w:val="center"/>
              <w:rPr>
                <w:lang w:eastAsia="ar-SA"/>
              </w:rPr>
            </w:pPr>
            <w:proofErr w:type="spellStart"/>
            <w:r w:rsidRPr="00D434CC">
              <w:rPr>
                <w:lang w:eastAsia="ar-SA"/>
              </w:rPr>
              <w:t>Анульо</w:t>
            </w:r>
            <w:r>
              <w:rPr>
                <w:lang w:eastAsia="ar-SA"/>
              </w:rPr>
              <w:t>-</w:t>
            </w:r>
            <w:proofErr w:type="spellEnd"/>
          </w:p>
          <w:p w:rsidR="00756BB5" w:rsidRPr="00D434CC" w:rsidRDefault="00756BB5" w:rsidP="002D47EF">
            <w:pPr>
              <w:pStyle w:val="aa"/>
              <w:tabs>
                <w:tab w:val="left" w:pos="585"/>
                <w:tab w:val="center" w:pos="4554"/>
                <w:tab w:val="right" w:pos="9232"/>
              </w:tabs>
              <w:snapToGrid w:val="0"/>
              <w:spacing w:line="216" w:lineRule="auto"/>
              <w:ind w:left="-57" w:right="-57"/>
              <w:jc w:val="center"/>
              <w:rPr>
                <w:lang w:eastAsia="ar-SA"/>
              </w:rPr>
            </w:pPr>
            <w:proofErr w:type="spellStart"/>
            <w:r w:rsidRPr="00D434CC">
              <w:rPr>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756BB5" w:rsidRPr="00D434CC" w:rsidRDefault="00756BB5" w:rsidP="0083091F"/>
        </w:tc>
        <w:tc>
          <w:tcPr>
            <w:tcW w:w="1205" w:type="dxa"/>
            <w:vMerge/>
            <w:tcBorders>
              <w:top w:val="single" w:sz="4" w:space="0" w:color="000000"/>
              <w:left w:val="single" w:sz="4" w:space="0" w:color="000000"/>
              <w:bottom w:val="single" w:sz="4" w:space="0" w:color="000000"/>
            </w:tcBorders>
            <w:vAlign w:val="center"/>
          </w:tcPr>
          <w:p w:rsidR="00756BB5" w:rsidRPr="00D434CC" w:rsidRDefault="00756BB5" w:rsidP="0083091F"/>
        </w:tc>
        <w:tc>
          <w:tcPr>
            <w:tcW w:w="1205" w:type="dxa"/>
            <w:vMerge/>
            <w:tcBorders>
              <w:top w:val="single" w:sz="4" w:space="0" w:color="000000"/>
              <w:left w:val="single" w:sz="4" w:space="0" w:color="000000"/>
              <w:bottom w:val="single" w:sz="4" w:space="0" w:color="000000"/>
              <w:right w:val="single" w:sz="4" w:space="0" w:color="000000"/>
            </w:tcBorders>
            <w:vAlign w:val="center"/>
          </w:tcPr>
          <w:p w:rsidR="00756BB5" w:rsidRPr="00D434CC" w:rsidRDefault="00756BB5" w:rsidP="0083091F"/>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756BB5" w:rsidRPr="00D434CC">
        <w:trPr>
          <w:trHeight w:hRule="exact" w:val="340"/>
        </w:trPr>
        <w:tc>
          <w:tcPr>
            <w:tcW w:w="70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756BB5" w:rsidRPr="00D434CC" w:rsidRDefault="00756BB5"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756BB5" w:rsidRPr="00D434CC" w:rsidRDefault="00756BB5" w:rsidP="0083091F">
            <w:pPr>
              <w:pStyle w:val="aa"/>
              <w:snapToGrid w:val="0"/>
              <w:rPr>
                <w:lang w:eastAsia="ar-SA"/>
              </w:rPr>
            </w:pPr>
          </w:p>
        </w:tc>
      </w:tr>
      <w:tr w:rsidR="00AE3719" w:rsidRPr="00D434CC">
        <w:trPr>
          <w:trHeight w:hRule="exact" w:val="340"/>
        </w:trPr>
        <w:tc>
          <w:tcPr>
            <w:tcW w:w="709" w:type="dxa"/>
            <w:tcBorders>
              <w:top w:val="single" w:sz="4" w:space="0" w:color="000000"/>
              <w:left w:val="single" w:sz="4" w:space="0" w:color="000000"/>
              <w:bottom w:val="single" w:sz="4" w:space="0" w:color="000000"/>
            </w:tcBorders>
          </w:tcPr>
          <w:p w:rsidR="00AE3719" w:rsidRPr="00D434CC" w:rsidRDefault="00AE3719" w:rsidP="0083091F">
            <w:pPr>
              <w:pStyle w:val="aa"/>
              <w:tabs>
                <w:tab w:val="left" w:pos="708"/>
              </w:tabs>
              <w:snapToGrid w:val="0"/>
              <w:ind w:left="-57" w:right="-57"/>
              <w:rPr>
                <w:lang w:eastAsia="ar-SA"/>
              </w:rPr>
            </w:pPr>
          </w:p>
        </w:tc>
        <w:tc>
          <w:tcPr>
            <w:tcW w:w="1203" w:type="dxa"/>
            <w:tcBorders>
              <w:top w:val="single" w:sz="4" w:space="0" w:color="000000"/>
              <w:left w:val="single" w:sz="4" w:space="0" w:color="000000"/>
              <w:bottom w:val="single" w:sz="4" w:space="0" w:color="000000"/>
            </w:tcBorders>
          </w:tcPr>
          <w:p w:rsidR="00AE3719" w:rsidRPr="00D434CC" w:rsidRDefault="00AE3719"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E3719" w:rsidRPr="00D434CC" w:rsidRDefault="00AE3719"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E3719" w:rsidRPr="00D434CC" w:rsidRDefault="00AE3719" w:rsidP="0083091F">
            <w:pPr>
              <w:pStyle w:val="aa"/>
              <w:tabs>
                <w:tab w:val="left" w:pos="708"/>
              </w:tabs>
              <w:snapToGrid w:val="0"/>
              <w:ind w:left="-57" w:right="-57"/>
              <w:rPr>
                <w:lang w:eastAsia="ar-SA"/>
              </w:rPr>
            </w:pPr>
          </w:p>
        </w:tc>
        <w:tc>
          <w:tcPr>
            <w:tcW w:w="1305" w:type="dxa"/>
            <w:tcBorders>
              <w:top w:val="single" w:sz="4" w:space="0" w:color="000000"/>
              <w:left w:val="single" w:sz="4" w:space="0" w:color="000000"/>
              <w:bottom w:val="single" w:sz="4" w:space="0" w:color="000000"/>
            </w:tcBorders>
          </w:tcPr>
          <w:p w:rsidR="00AE3719" w:rsidRPr="00D434CC" w:rsidRDefault="00AE3719" w:rsidP="0083091F">
            <w:pPr>
              <w:pStyle w:val="aa"/>
              <w:tabs>
                <w:tab w:val="left" w:pos="708"/>
              </w:tabs>
              <w:snapToGrid w:val="0"/>
              <w:ind w:left="-57" w:right="-57"/>
              <w:rPr>
                <w:lang w:eastAsia="ar-SA"/>
              </w:rPr>
            </w:pPr>
          </w:p>
        </w:tc>
        <w:tc>
          <w:tcPr>
            <w:tcW w:w="1119" w:type="dxa"/>
            <w:tcBorders>
              <w:top w:val="single" w:sz="4" w:space="0" w:color="000000"/>
              <w:left w:val="single" w:sz="4" w:space="0" w:color="000000"/>
              <w:bottom w:val="single" w:sz="4" w:space="0" w:color="000000"/>
            </w:tcBorders>
          </w:tcPr>
          <w:p w:rsidR="00AE3719" w:rsidRPr="00D434CC" w:rsidRDefault="00AE3719"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AE3719" w:rsidRPr="00D434CC" w:rsidRDefault="00AE3719" w:rsidP="0083091F">
            <w:pPr>
              <w:pStyle w:val="aa"/>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AE3719" w:rsidRPr="00D434CC" w:rsidRDefault="00AE3719" w:rsidP="0083091F">
            <w:pPr>
              <w:pStyle w:val="aa"/>
              <w:snapToGrid w:val="0"/>
              <w:rPr>
                <w:lang w:eastAsia="ar-SA"/>
              </w:rPr>
            </w:pPr>
          </w:p>
        </w:tc>
      </w:tr>
    </w:tbl>
    <w:p w:rsidR="009118AD" w:rsidRPr="00AE3719" w:rsidRDefault="009118AD" w:rsidP="002014D1">
      <w:pPr>
        <w:pStyle w:val="a8"/>
        <w:ind w:left="0" w:right="-2" w:firstLine="708"/>
        <w:jc w:val="right"/>
        <w:rPr>
          <w:rFonts w:ascii="Times New Roman" w:hAnsi="Times New Roman" w:cs="Times New Roman"/>
          <w:b/>
          <w:bCs/>
        </w:rPr>
      </w:pPr>
    </w:p>
    <w:p w:rsidR="008D5CF3" w:rsidRDefault="009118AD" w:rsidP="002014D1">
      <w:pPr>
        <w:pStyle w:val="a8"/>
        <w:ind w:left="0" w:right="-2" w:firstLine="708"/>
        <w:jc w:val="right"/>
        <w:rPr>
          <w:rFonts w:ascii="Times New Roman" w:hAnsi="Times New Roman" w:cs="Times New Roman"/>
          <w:b/>
          <w:bCs/>
          <w:sz w:val="27"/>
          <w:szCs w:val="27"/>
        </w:rPr>
      </w:pPr>
      <w:r>
        <w:rPr>
          <w:rFonts w:ascii="Times New Roman" w:hAnsi="Times New Roman" w:cs="Times New Roman"/>
          <w:b/>
          <w:bCs/>
          <w:sz w:val="27"/>
          <w:szCs w:val="27"/>
        </w:rPr>
        <w:t>(Ф 03.02 – 32)</w:t>
      </w:r>
    </w:p>
    <w:p w:rsidR="009118AD" w:rsidRDefault="009118AD" w:rsidP="009118AD">
      <w:pPr>
        <w:pStyle w:val="a8"/>
        <w:ind w:left="0" w:right="-2"/>
        <w:rPr>
          <w:rFonts w:ascii="Times New Roman" w:hAnsi="Times New Roman" w:cs="Times New Roman"/>
          <w:b/>
          <w:bCs/>
          <w:sz w:val="27"/>
          <w:szCs w:val="27"/>
        </w:rPr>
      </w:pPr>
      <w:r>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2693"/>
        <w:gridCol w:w="2410"/>
        <w:gridCol w:w="1276"/>
      </w:tblGrid>
      <w:tr w:rsidR="009118AD" w:rsidRPr="00590EFE">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9118AD" w:rsidRPr="00590EFE" w:rsidRDefault="009118AD" w:rsidP="00F53E1F"/>
        </w:tc>
        <w:tc>
          <w:tcPr>
            <w:tcW w:w="1559" w:type="dxa"/>
            <w:tcBorders>
              <w:top w:val="single" w:sz="4" w:space="0" w:color="auto"/>
              <w:left w:val="single" w:sz="4" w:space="0" w:color="auto"/>
              <w:bottom w:val="single" w:sz="4" w:space="0" w:color="auto"/>
              <w:right w:val="single" w:sz="4" w:space="0" w:color="auto"/>
            </w:tcBorders>
            <w:vAlign w:val="center"/>
          </w:tcPr>
          <w:p w:rsidR="009118AD" w:rsidRPr="00590EFE" w:rsidRDefault="009118AD" w:rsidP="00F53E1F">
            <w:pPr>
              <w:jc w:val="center"/>
            </w:pPr>
            <w:r w:rsidRPr="00590EFE">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9118AD" w:rsidRPr="00590EFE" w:rsidRDefault="009118AD" w:rsidP="00F53E1F">
            <w:pPr>
              <w:jc w:val="center"/>
            </w:pPr>
            <w:r w:rsidRPr="00590EFE">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9118AD" w:rsidRPr="00590EFE" w:rsidRDefault="009118AD" w:rsidP="00F53E1F">
            <w:pPr>
              <w:jc w:val="center"/>
            </w:pPr>
            <w:r w:rsidRPr="00590EFE">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9118AD" w:rsidRPr="00590EFE" w:rsidRDefault="009118AD" w:rsidP="00F53E1F">
            <w:pPr>
              <w:jc w:val="center"/>
            </w:pPr>
            <w:r w:rsidRPr="00590EFE">
              <w:t>Дата</w:t>
            </w:r>
          </w:p>
        </w:tc>
      </w:tr>
      <w:tr w:rsidR="009118AD" w:rsidRPr="00590EFE">
        <w:trPr>
          <w:trHeight w:hRule="exact" w:val="340"/>
        </w:trPr>
        <w:tc>
          <w:tcPr>
            <w:tcW w:w="1418" w:type="dxa"/>
            <w:tcBorders>
              <w:top w:val="single" w:sz="4" w:space="0" w:color="auto"/>
              <w:left w:val="single" w:sz="4" w:space="0" w:color="auto"/>
              <w:bottom w:val="single" w:sz="4" w:space="0" w:color="auto"/>
              <w:right w:val="single" w:sz="4" w:space="0" w:color="auto"/>
            </w:tcBorders>
          </w:tcPr>
          <w:p w:rsidR="009118AD" w:rsidRPr="00590EFE" w:rsidRDefault="009118AD" w:rsidP="00F53E1F">
            <w:pPr>
              <w:jc w:val="center"/>
            </w:pPr>
            <w:r w:rsidRPr="00590EFE">
              <w:t>Розробник</w:t>
            </w:r>
          </w:p>
        </w:tc>
        <w:tc>
          <w:tcPr>
            <w:tcW w:w="1559"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693"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410" w:type="dxa"/>
            <w:tcBorders>
              <w:top w:val="single" w:sz="4" w:space="0" w:color="auto"/>
              <w:left w:val="single" w:sz="4" w:space="0" w:color="auto"/>
              <w:bottom w:val="single" w:sz="4" w:space="0" w:color="auto"/>
              <w:right w:val="single" w:sz="4" w:space="0" w:color="auto"/>
            </w:tcBorders>
          </w:tcPr>
          <w:p w:rsidR="009118AD" w:rsidRPr="00590EFE" w:rsidRDefault="009118AD" w:rsidP="00F53E1F">
            <w:pPr>
              <w:jc w:val="both"/>
            </w:pPr>
          </w:p>
        </w:tc>
        <w:tc>
          <w:tcPr>
            <w:tcW w:w="1276"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r>
      <w:tr w:rsidR="009118AD" w:rsidRPr="00590EFE">
        <w:trPr>
          <w:trHeight w:hRule="exact" w:val="340"/>
        </w:trPr>
        <w:tc>
          <w:tcPr>
            <w:tcW w:w="1418" w:type="dxa"/>
            <w:tcBorders>
              <w:top w:val="single" w:sz="4" w:space="0" w:color="auto"/>
              <w:left w:val="single" w:sz="4" w:space="0" w:color="auto"/>
              <w:bottom w:val="single" w:sz="4" w:space="0" w:color="auto"/>
              <w:right w:val="single" w:sz="4" w:space="0" w:color="auto"/>
            </w:tcBorders>
          </w:tcPr>
          <w:p w:rsidR="009118AD" w:rsidRPr="00590EFE" w:rsidRDefault="009118AD" w:rsidP="00F53E1F">
            <w:pPr>
              <w:jc w:val="center"/>
            </w:pPr>
            <w:r w:rsidRPr="00590EFE">
              <w:t>Узгоджено</w:t>
            </w:r>
          </w:p>
        </w:tc>
        <w:tc>
          <w:tcPr>
            <w:tcW w:w="1559"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693"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410"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1276"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r>
      <w:tr w:rsidR="009118AD" w:rsidRPr="00590EFE">
        <w:trPr>
          <w:trHeight w:hRule="exact" w:val="340"/>
        </w:trPr>
        <w:tc>
          <w:tcPr>
            <w:tcW w:w="1418" w:type="dxa"/>
            <w:tcBorders>
              <w:top w:val="single" w:sz="4" w:space="0" w:color="auto"/>
              <w:left w:val="single" w:sz="4" w:space="0" w:color="auto"/>
              <w:bottom w:val="single" w:sz="4" w:space="0" w:color="auto"/>
              <w:right w:val="single" w:sz="4" w:space="0" w:color="auto"/>
            </w:tcBorders>
          </w:tcPr>
          <w:p w:rsidR="009118AD" w:rsidRPr="00590EFE" w:rsidRDefault="009118AD" w:rsidP="00F53E1F">
            <w:pPr>
              <w:jc w:val="center"/>
            </w:pPr>
            <w:r w:rsidRPr="00590EFE">
              <w:t>Узгоджено</w:t>
            </w:r>
          </w:p>
        </w:tc>
        <w:tc>
          <w:tcPr>
            <w:tcW w:w="1559"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693"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410"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1276"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r>
      <w:tr w:rsidR="009118AD" w:rsidRPr="00590EFE">
        <w:trPr>
          <w:trHeight w:hRule="exact" w:val="340"/>
        </w:trPr>
        <w:tc>
          <w:tcPr>
            <w:tcW w:w="1418" w:type="dxa"/>
            <w:tcBorders>
              <w:top w:val="single" w:sz="4" w:space="0" w:color="auto"/>
              <w:left w:val="single" w:sz="4" w:space="0" w:color="auto"/>
              <w:bottom w:val="single" w:sz="4" w:space="0" w:color="auto"/>
              <w:right w:val="single" w:sz="4" w:space="0" w:color="auto"/>
            </w:tcBorders>
          </w:tcPr>
          <w:p w:rsidR="009118AD" w:rsidRPr="00590EFE" w:rsidRDefault="009118AD" w:rsidP="00F53E1F">
            <w:pPr>
              <w:jc w:val="center"/>
            </w:pPr>
            <w:r w:rsidRPr="00590EFE">
              <w:t>Узгоджено</w:t>
            </w:r>
          </w:p>
        </w:tc>
        <w:tc>
          <w:tcPr>
            <w:tcW w:w="1559"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693"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2410"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c>
          <w:tcPr>
            <w:tcW w:w="1276" w:type="dxa"/>
            <w:tcBorders>
              <w:top w:val="single" w:sz="4" w:space="0" w:color="auto"/>
              <w:left w:val="single" w:sz="4" w:space="0" w:color="auto"/>
              <w:bottom w:val="single" w:sz="4" w:space="0" w:color="auto"/>
              <w:right w:val="single" w:sz="4" w:space="0" w:color="auto"/>
            </w:tcBorders>
          </w:tcPr>
          <w:p w:rsidR="009118AD" w:rsidRPr="00590EFE" w:rsidRDefault="009118AD" w:rsidP="00F53E1F"/>
        </w:tc>
      </w:tr>
    </w:tbl>
    <w:p w:rsidR="00266330" w:rsidRPr="00AE3719" w:rsidRDefault="00266330" w:rsidP="001548B3">
      <w:pPr>
        <w:pStyle w:val="a8"/>
        <w:ind w:left="0" w:right="-2"/>
        <w:jc w:val="both"/>
        <w:rPr>
          <w:rFonts w:ascii="Times New Roman" w:hAnsi="Times New Roman" w:cs="Times New Roman"/>
          <w:iCs/>
          <w:sz w:val="10"/>
          <w:szCs w:val="10"/>
        </w:rPr>
      </w:pPr>
    </w:p>
    <w:sectPr w:rsidR="00266330" w:rsidRPr="00AE3719" w:rsidSect="00E0478E">
      <w:headerReference w:type="default" r:id="rId10"/>
      <w:footerReference w:type="even" r:id="rId11"/>
      <w:footerReference w:type="default" r:id="rId12"/>
      <w:pgSz w:w="11907" w:h="16840" w:code="9"/>
      <w:pgMar w:top="1134" w:right="851" w:bottom="1134" w:left="1701" w:header="709" w:footer="709" w:gutter="0"/>
      <w:cols w:space="708"/>
      <w:titlePg/>
      <w:docGrid w:linePitch="360" w:charSpace="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3C2" w:rsidRDefault="00CA23C2">
      <w:r>
        <w:separator/>
      </w:r>
    </w:p>
  </w:endnote>
  <w:endnote w:type="continuationSeparator" w:id="0">
    <w:p w:rsidR="00CA23C2" w:rsidRDefault="00CA2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7F" w:rsidRDefault="00201C7F">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875FC5">
      <w:rPr>
        <w:rStyle w:val="a7"/>
        <w:noProof/>
      </w:rPr>
      <w:t>11</w:t>
    </w:r>
    <w:r>
      <w:rPr>
        <w:rStyle w:val="a7"/>
      </w:rPr>
      <w:fldChar w:fldCharType="end"/>
    </w:r>
  </w:p>
  <w:p w:rsidR="00201C7F" w:rsidRDefault="00201C7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7F" w:rsidRDefault="00201C7F" w:rsidP="00A2515C">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3C2" w:rsidRDefault="00CA23C2">
      <w:r>
        <w:separator/>
      </w:r>
    </w:p>
  </w:footnote>
  <w:footnote w:type="continuationSeparator" w:id="0">
    <w:p w:rsidR="00CA23C2" w:rsidRDefault="00CA23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201C7F" w:rsidRPr="00FF15A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201C7F" w:rsidRPr="00FD773E" w:rsidRDefault="00910472" w:rsidP="00EE6056">
          <w:pPr>
            <w:pStyle w:val="aa"/>
            <w:jc w:val="center"/>
            <w:rPr>
              <w:sz w:val="18"/>
              <w:szCs w:val="18"/>
            </w:rPr>
          </w:pPr>
          <w:r>
            <w:rPr>
              <w:noProof/>
              <w:sz w:val="18"/>
              <w:szCs w:val="18"/>
              <w:lang w:eastAsia="uk-UA"/>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201C7F" w:rsidRPr="00CC31C1" w:rsidRDefault="00201C7F" w:rsidP="00EE6056">
          <w:pPr>
            <w:pStyle w:val="aa"/>
            <w:spacing w:line="216" w:lineRule="auto"/>
            <w:jc w:val="center"/>
            <w:rPr>
              <w:sz w:val="20"/>
              <w:szCs w:val="20"/>
            </w:rPr>
          </w:pPr>
          <w:r w:rsidRPr="00CC31C1">
            <w:rPr>
              <w:sz w:val="20"/>
              <w:szCs w:val="20"/>
            </w:rPr>
            <w:t>Система менеджменту якості.</w:t>
          </w:r>
        </w:p>
        <w:p w:rsidR="00201C7F" w:rsidRDefault="00201C7F" w:rsidP="00EE6056">
          <w:pPr>
            <w:pStyle w:val="aa"/>
            <w:spacing w:line="216" w:lineRule="auto"/>
            <w:jc w:val="center"/>
            <w:rPr>
              <w:sz w:val="20"/>
              <w:szCs w:val="20"/>
            </w:rPr>
          </w:pPr>
          <w:r>
            <w:rPr>
              <w:sz w:val="20"/>
              <w:szCs w:val="20"/>
            </w:rPr>
            <w:t>Н</w:t>
          </w:r>
          <w:r w:rsidRPr="00CC31C1">
            <w:rPr>
              <w:sz w:val="20"/>
              <w:szCs w:val="20"/>
            </w:rPr>
            <w:t xml:space="preserve">авчальна програма </w:t>
          </w:r>
        </w:p>
        <w:p w:rsidR="00201C7F" w:rsidRPr="00CC31C1" w:rsidRDefault="00201C7F" w:rsidP="00EE6056">
          <w:pPr>
            <w:pStyle w:val="aa"/>
            <w:spacing w:line="216" w:lineRule="auto"/>
            <w:jc w:val="center"/>
            <w:rPr>
              <w:sz w:val="20"/>
              <w:szCs w:val="20"/>
            </w:rPr>
          </w:pPr>
          <w:r w:rsidRPr="00CC31C1">
            <w:rPr>
              <w:sz w:val="20"/>
              <w:szCs w:val="20"/>
            </w:rPr>
            <w:t xml:space="preserve">навчальної дисципліни </w:t>
          </w:r>
        </w:p>
        <w:p w:rsidR="00201C7F" w:rsidRPr="00E94B40" w:rsidRDefault="00201C7F" w:rsidP="00EE6056">
          <w:pPr>
            <w:pStyle w:val="aa"/>
            <w:spacing w:line="216" w:lineRule="auto"/>
            <w:jc w:val="center"/>
            <w:rPr>
              <w:b/>
              <w:sz w:val="22"/>
              <w:szCs w:val="22"/>
            </w:rPr>
          </w:pPr>
          <w:r w:rsidRPr="00CC31C1">
            <w:rPr>
              <w:sz w:val="20"/>
              <w:szCs w:val="20"/>
            </w:rPr>
            <w:t>"</w:t>
          </w:r>
          <w:r w:rsidR="00AE4327" w:rsidRPr="00AE4327">
            <w:rPr>
              <w:sz w:val="20"/>
              <w:szCs w:val="20"/>
            </w:rPr>
            <w:t xml:space="preserve"> Міжнародне повітряне та космічне право</w:t>
          </w:r>
          <w:r w:rsidR="00AE4327" w:rsidRPr="00CC31C1">
            <w:rPr>
              <w:sz w:val="20"/>
              <w:szCs w:val="20"/>
            </w:rPr>
            <w:t xml:space="preserve"> </w:t>
          </w:r>
          <w:r w:rsidRPr="00CC31C1">
            <w:rPr>
              <w:sz w:val="20"/>
              <w:szCs w:val="20"/>
            </w:rPr>
            <w:t>"</w:t>
          </w:r>
        </w:p>
      </w:tc>
      <w:tc>
        <w:tcPr>
          <w:tcW w:w="1276" w:type="dxa"/>
          <w:tcBorders>
            <w:top w:val="single" w:sz="4" w:space="0" w:color="auto"/>
            <w:left w:val="single" w:sz="4" w:space="0" w:color="auto"/>
            <w:right w:val="single" w:sz="4" w:space="0" w:color="auto"/>
          </w:tcBorders>
          <w:vAlign w:val="center"/>
        </w:tcPr>
        <w:p w:rsidR="00201C7F" w:rsidRPr="00CC31C1" w:rsidRDefault="00201C7F" w:rsidP="00EE6056">
          <w:pPr>
            <w:pStyle w:val="aa"/>
            <w:jc w:val="center"/>
            <w:rPr>
              <w:sz w:val="20"/>
              <w:szCs w:val="20"/>
            </w:rPr>
          </w:pPr>
          <w:r w:rsidRPr="00CC31C1">
            <w:rPr>
              <w:sz w:val="20"/>
              <w:szCs w:val="20"/>
            </w:rPr>
            <w:t>Шифр</w:t>
          </w:r>
        </w:p>
        <w:p w:rsidR="00201C7F" w:rsidRPr="00CC31C1" w:rsidRDefault="00201C7F" w:rsidP="00EE6056">
          <w:pPr>
            <w:pStyle w:val="aa"/>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10CEC" w:rsidRDefault="00410CEC" w:rsidP="00EE6056">
          <w:pPr>
            <w:pStyle w:val="aa"/>
            <w:jc w:val="center"/>
            <w:rPr>
              <w:smallCaps/>
              <w:sz w:val="20"/>
              <w:szCs w:val="20"/>
            </w:rPr>
          </w:pPr>
          <w:r w:rsidRPr="00410CEC">
            <w:rPr>
              <w:smallCaps/>
              <w:sz w:val="20"/>
              <w:szCs w:val="20"/>
            </w:rPr>
            <w:t xml:space="preserve">СМЯ НАУ </w:t>
          </w:r>
        </w:p>
        <w:p w:rsidR="00201C7F" w:rsidRPr="00CC31C1" w:rsidRDefault="00875712" w:rsidP="00CC6731">
          <w:pPr>
            <w:pStyle w:val="aa"/>
            <w:jc w:val="center"/>
            <w:rPr>
              <w:sz w:val="20"/>
              <w:szCs w:val="20"/>
              <w:lang w:val="en-US"/>
            </w:rPr>
          </w:pPr>
          <w:r>
            <w:rPr>
              <w:smallCaps/>
              <w:sz w:val="20"/>
              <w:szCs w:val="20"/>
            </w:rPr>
            <w:t>Н</w:t>
          </w:r>
          <w:r w:rsidR="00410CEC" w:rsidRPr="00410CEC">
            <w:rPr>
              <w:smallCaps/>
              <w:sz w:val="20"/>
              <w:szCs w:val="20"/>
            </w:rPr>
            <w:t>П 13.01.05-01-201</w:t>
          </w:r>
          <w:r w:rsidR="00CC6731">
            <w:rPr>
              <w:smallCaps/>
              <w:sz w:val="20"/>
              <w:szCs w:val="20"/>
            </w:rPr>
            <w:t>8</w:t>
          </w:r>
        </w:p>
      </w:tc>
    </w:tr>
    <w:tr w:rsidR="00201C7F" w:rsidRPr="00FF15A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201C7F" w:rsidRPr="00E94B40" w:rsidRDefault="00201C7F" w:rsidP="00EE6056">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201C7F" w:rsidRPr="00E94B40" w:rsidRDefault="00201C7F" w:rsidP="00EE6056">
          <w:pPr>
            <w:rPr>
              <w:b/>
              <w:sz w:val="22"/>
              <w:szCs w:val="22"/>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201C7F" w:rsidRPr="00CC31C1" w:rsidRDefault="00201C7F" w:rsidP="00EE6056">
          <w:pPr>
            <w:pStyle w:val="aa"/>
            <w:jc w:val="center"/>
            <w:rPr>
              <w:sz w:val="20"/>
              <w:szCs w:val="20"/>
            </w:rPr>
          </w:pPr>
          <w:r w:rsidRPr="00CC31C1">
            <w:rPr>
              <w:sz w:val="20"/>
              <w:szCs w:val="20"/>
            </w:rPr>
            <w:t>Стор</w:t>
          </w:r>
          <w:r>
            <w:rPr>
              <w:sz w:val="20"/>
              <w:szCs w:val="20"/>
              <w:lang w:val="ru-RU"/>
            </w:rPr>
            <w:t>.</w:t>
          </w:r>
          <w:r w:rsidRPr="00CC31C1">
            <w:rPr>
              <w:sz w:val="20"/>
              <w:szCs w:val="20"/>
            </w:rPr>
            <w:t xml:space="preserve"> </w:t>
          </w:r>
          <w:r w:rsidRPr="00CC31C1">
            <w:rPr>
              <w:sz w:val="20"/>
              <w:szCs w:val="20"/>
            </w:rPr>
            <w:fldChar w:fldCharType="begin"/>
          </w:r>
          <w:r w:rsidRPr="00CC31C1">
            <w:rPr>
              <w:sz w:val="20"/>
              <w:szCs w:val="20"/>
            </w:rPr>
            <w:instrText xml:space="preserve"> PAGE </w:instrText>
          </w:r>
          <w:r w:rsidRPr="00CC31C1">
            <w:rPr>
              <w:sz w:val="20"/>
              <w:szCs w:val="20"/>
            </w:rPr>
            <w:fldChar w:fldCharType="separate"/>
          </w:r>
          <w:r w:rsidR="00E37F68">
            <w:rPr>
              <w:noProof/>
              <w:sz w:val="20"/>
              <w:szCs w:val="20"/>
            </w:rPr>
            <w:t>11</w:t>
          </w:r>
          <w:r w:rsidRPr="00CC31C1">
            <w:rPr>
              <w:sz w:val="20"/>
              <w:szCs w:val="20"/>
            </w:rPr>
            <w:fldChar w:fldCharType="end"/>
          </w:r>
          <w:r w:rsidRPr="00CC31C1">
            <w:rPr>
              <w:sz w:val="20"/>
              <w:szCs w:val="20"/>
            </w:rPr>
            <w:t xml:space="preserve"> із </w:t>
          </w:r>
          <w:r w:rsidRPr="00CC31C1">
            <w:rPr>
              <w:sz w:val="20"/>
              <w:szCs w:val="20"/>
            </w:rPr>
            <w:fldChar w:fldCharType="begin"/>
          </w:r>
          <w:r w:rsidRPr="00CC31C1">
            <w:rPr>
              <w:sz w:val="20"/>
              <w:szCs w:val="20"/>
            </w:rPr>
            <w:instrText xml:space="preserve"> NUMPAGES </w:instrText>
          </w:r>
          <w:r w:rsidRPr="00CC31C1">
            <w:rPr>
              <w:sz w:val="20"/>
              <w:szCs w:val="20"/>
            </w:rPr>
            <w:fldChar w:fldCharType="separate"/>
          </w:r>
          <w:r w:rsidR="00E37F68">
            <w:rPr>
              <w:noProof/>
              <w:sz w:val="20"/>
              <w:szCs w:val="20"/>
            </w:rPr>
            <w:t>11</w:t>
          </w:r>
          <w:r w:rsidRPr="00CC31C1">
            <w:rPr>
              <w:sz w:val="20"/>
              <w:szCs w:val="20"/>
            </w:rPr>
            <w:fldChar w:fldCharType="end"/>
          </w:r>
        </w:p>
      </w:tc>
    </w:tr>
  </w:tbl>
  <w:p w:rsidR="00201C7F" w:rsidRDefault="00201C7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0B7E"/>
    <w:multiLevelType w:val="hybridMultilevel"/>
    <w:tmpl w:val="428EAE70"/>
    <w:lvl w:ilvl="0" w:tplc="270698E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5647177"/>
    <w:multiLevelType w:val="multilevel"/>
    <w:tmpl w:val="4FC4710A"/>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1C1920E3"/>
    <w:multiLevelType w:val="hybridMultilevel"/>
    <w:tmpl w:val="64BAA8F4"/>
    <w:lvl w:ilvl="0" w:tplc="724427E2">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56D4C8B"/>
    <w:multiLevelType w:val="hybridMultilevel"/>
    <w:tmpl w:val="7B583BCE"/>
    <w:lvl w:ilvl="0" w:tplc="270698E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48568D1"/>
    <w:multiLevelType w:val="multilevel"/>
    <w:tmpl w:val="17162EA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
    <w:nsid w:val="4526774B"/>
    <w:multiLevelType w:val="hybridMultilevel"/>
    <w:tmpl w:val="E98E77C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AE27F39"/>
    <w:multiLevelType w:val="hybridMultilevel"/>
    <w:tmpl w:val="AC3045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CED626F"/>
    <w:multiLevelType w:val="hybridMultilevel"/>
    <w:tmpl w:val="468E0A8C"/>
    <w:lvl w:ilvl="0" w:tplc="8F60D91A">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nsid w:val="7A6C5EEE"/>
    <w:multiLevelType w:val="hybridMultilevel"/>
    <w:tmpl w:val="22C2C7EA"/>
    <w:lvl w:ilvl="0" w:tplc="FFFFFFFF">
      <w:start w:val="1"/>
      <w:numFmt w:val="decimal"/>
      <w:lvlText w:val="%1)"/>
      <w:lvlJc w:val="left"/>
      <w:pPr>
        <w:tabs>
          <w:tab w:val="num" w:pos="1068"/>
        </w:tabs>
        <w:ind w:left="1068" w:hanging="360"/>
      </w:pPr>
      <w:rPr>
        <w:rFonts w:hint="default"/>
      </w:rPr>
    </w:lvl>
    <w:lvl w:ilvl="1" w:tplc="FFFFFFFF">
      <w:start w:val="1"/>
      <w:numFmt w:val="bullet"/>
      <w:lvlText w:val="-"/>
      <w:lvlJc w:val="left"/>
      <w:pPr>
        <w:tabs>
          <w:tab w:val="num" w:pos="1788"/>
        </w:tabs>
        <w:ind w:left="1788" w:hanging="360"/>
      </w:pPr>
      <w:rPr>
        <w:rFonts w:ascii="Times New Roman" w:eastAsia="Times New Roman" w:hAnsi="Times New Roman" w:cs="Times New Roman" w:hint="default"/>
      </w:rPr>
    </w:lvl>
    <w:lvl w:ilvl="2" w:tplc="FFFFFFFF">
      <w:start w:val="1"/>
      <w:numFmt w:val="decimal"/>
      <w:lvlText w:val="%3."/>
      <w:lvlJc w:val="left"/>
      <w:pPr>
        <w:tabs>
          <w:tab w:val="num" w:pos="3318"/>
        </w:tabs>
        <w:ind w:left="3318" w:hanging="990"/>
      </w:pPr>
      <w:rPr>
        <w:rFonts w:hint="default"/>
      </w:r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num w:numId="1">
    <w:abstractNumId w:val="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num>
  <w:num w:numId="5">
    <w:abstractNumId w:val="3"/>
  </w:num>
  <w:num w:numId="6">
    <w:abstractNumId w:val="5"/>
  </w:num>
  <w:num w:numId="7">
    <w:abstractNumId w:val="4"/>
  </w:num>
  <w:num w:numId="8">
    <w:abstractNumId w:val="0"/>
  </w:num>
  <w:num w:numId="9">
    <w:abstractNumId w:val="7"/>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isplayHorizontalDrawingGridEvery w:val="2"/>
  <w:displayVerticalDrawingGridEvery w:val="2"/>
  <w:noPunctuationKerning/>
  <w:characterSpacingControl w:val="doNotCompress"/>
  <w:hdrShapeDefaults>
    <o:shapedefaults v:ext="edit" spidmax="2049">
      <o:colormru v:ext="edit" colors="yellow"/>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F4F"/>
    <w:rsid w:val="000212C0"/>
    <w:rsid w:val="00030DD3"/>
    <w:rsid w:val="000346DE"/>
    <w:rsid w:val="000360C5"/>
    <w:rsid w:val="0004431D"/>
    <w:rsid w:val="000661EB"/>
    <w:rsid w:val="00073210"/>
    <w:rsid w:val="000805A7"/>
    <w:rsid w:val="000818AE"/>
    <w:rsid w:val="000869F6"/>
    <w:rsid w:val="000952BB"/>
    <w:rsid w:val="000A52EA"/>
    <w:rsid w:val="000A7F82"/>
    <w:rsid w:val="000B171B"/>
    <w:rsid w:val="000C7531"/>
    <w:rsid w:val="000E1947"/>
    <w:rsid w:val="000E62D2"/>
    <w:rsid w:val="00106BDF"/>
    <w:rsid w:val="00113B84"/>
    <w:rsid w:val="001419C0"/>
    <w:rsid w:val="00146344"/>
    <w:rsid w:val="00146DF8"/>
    <w:rsid w:val="001548B3"/>
    <w:rsid w:val="0017115F"/>
    <w:rsid w:val="00174EB3"/>
    <w:rsid w:val="0017751A"/>
    <w:rsid w:val="00183378"/>
    <w:rsid w:val="001950A2"/>
    <w:rsid w:val="001A1B34"/>
    <w:rsid w:val="001B6248"/>
    <w:rsid w:val="001C6DFE"/>
    <w:rsid w:val="001E3436"/>
    <w:rsid w:val="002014D1"/>
    <w:rsid w:val="00201C7F"/>
    <w:rsid w:val="002130ED"/>
    <w:rsid w:val="00226EEE"/>
    <w:rsid w:val="00227475"/>
    <w:rsid w:val="00234C3E"/>
    <w:rsid w:val="002360E1"/>
    <w:rsid w:val="00237ED4"/>
    <w:rsid w:val="00247307"/>
    <w:rsid w:val="00255906"/>
    <w:rsid w:val="0025779E"/>
    <w:rsid w:val="0026199F"/>
    <w:rsid w:val="00263A92"/>
    <w:rsid w:val="00264BE1"/>
    <w:rsid w:val="00264F0F"/>
    <w:rsid w:val="00266330"/>
    <w:rsid w:val="00294A55"/>
    <w:rsid w:val="002B2819"/>
    <w:rsid w:val="002B2D4C"/>
    <w:rsid w:val="002C0CC7"/>
    <w:rsid w:val="002D47EF"/>
    <w:rsid w:val="002F300C"/>
    <w:rsid w:val="00312942"/>
    <w:rsid w:val="003202A4"/>
    <w:rsid w:val="00321A2E"/>
    <w:rsid w:val="00336525"/>
    <w:rsid w:val="00341821"/>
    <w:rsid w:val="00344857"/>
    <w:rsid w:val="00361471"/>
    <w:rsid w:val="00364112"/>
    <w:rsid w:val="00366ED3"/>
    <w:rsid w:val="0037636B"/>
    <w:rsid w:val="00383CD9"/>
    <w:rsid w:val="0038404C"/>
    <w:rsid w:val="00397ECF"/>
    <w:rsid w:val="003A1764"/>
    <w:rsid w:val="003B1DC1"/>
    <w:rsid w:val="003B2F84"/>
    <w:rsid w:val="003B3900"/>
    <w:rsid w:val="003C1532"/>
    <w:rsid w:val="003D2ED7"/>
    <w:rsid w:val="003D70AE"/>
    <w:rsid w:val="003E571B"/>
    <w:rsid w:val="003E6754"/>
    <w:rsid w:val="003F3370"/>
    <w:rsid w:val="00410CEC"/>
    <w:rsid w:val="00415A3D"/>
    <w:rsid w:val="004254F9"/>
    <w:rsid w:val="00433E63"/>
    <w:rsid w:val="00440FE8"/>
    <w:rsid w:val="00445F42"/>
    <w:rsid w:val="00453233"/>
    <w:rsid w:val="00455582"/>
    <w:rsid w:val="004616F8"/>
    <w:rsid w:val="00464118"/>
    <w:rsid w:val="00465274"/>
    <w:rsid w:val="0046748F"/>
    <w:rsid w:val="00472C8F"/>
    <w:rsid w:val="00485B6A"/>
    <w:rsid w:val="00490A0E"/>
    <w:rsid w:val="004925A6"/>
    <w:rsid w:val="004A39DD"/>
    <w:rsid w:val="004A4E6F"/>
    <w:rsid w:val="004B578E"/>
    <w:rsid w:val="004C0284"/>
    <w:rsid w:val="004D1065"/>
    <w:rsid w:val="004D1E79"/>
    <w:rsid w:val="004E117F"/>
    <w:rsid w:val="004F257A"/>
    <w:rsid w:val="00501340"/>
    <w:rsid w:val="00501959"/>
    <w:rsid w:val="00507263"/>
    <w:rsid w:val="005173AE"/>
    <w:rsid w:val="00520545"/>
    <w:rsid w:val="005213CD"/>
    <w:rsid w:val="00537F9E"/>
    <w:rsid w:val="00551EF9"/>
    <w:rsid w:val="005638E7"/>
    <w:rsid w:val="00570A96"/>
    <w:rsid w:val="00574161"/>
    <w:rsid w:val="005768B7"/>
    <w:rsid w:val="005829FD"/>
    <w:rsid w:val="00582BA0"/>
    <w:rsid w:val="00590EFE"/>
    <w:rsid w:val="005A70F4"/>
    <w:rsid w:val="005B1DC1"/>
    <w:rsid w:val="005C6780"/>
    <w:rsid w:val="005D6608"/>
    <w:rsid w:val="005E1C66"/>
    <w:rsid w:val="005F11E4"/>
    <w:rsid w:val="005F4866"/>
    <w:rsid w:val="006156EC"/>
    <w:rsid w:val="00617E93"/>
    <w:rsid w:val="00627E6D"/>
    <w:rsid w:val="00634D39"/>
    <w:rsid w:val="0063669E"/>
    <w:rsid w:val="00654315"/>
    <w:rsid w:val="00656A2C"/>
    <w:rsid w:val="00657680"/>
    <w:rsid w:val="00662D15"/>
    <w:rsid w:val="0066475F"/>
    <w:rsid w:val="00665430"/>
    <w:rsid w:val="00682F4F"/>
    <w:rsid w:val="0068454B"/>
    <w:rsid w:val="00685572"/>
    <w:rsid w:val="006A2203"/>
    <w:rsid w:val="006A568B"/>
    <w:rsid w:val="006C235D"/>
    <w:rsid w:val="00702DA2"/>
    <w:rsid w:val="007038BE"/>
    <w:rsid w:val="00705A4F"/>
    <w:rsid w:val="00710E3A"/>
    <w:rsid w:val="00714BAE"/>
    <w:rsid w:val="00724C16"/>
    <w:rsid w:val="00726494"/>
    <w:rsid w:val="007315B0"/>
    <w:rsid w:val="00736E59"/>
    <w:rsid w:val="00756BB5"/>
    <w:rsid w:val="00762808"/>
    <w:rsid w:val="00774225"/>
    <w:rsid w:val="00774E08"/>
    <w:rsid w:val="00777399"/>
    <w:rsid w:val="007823F3"/>
    <w:rsid w:val="00782CD9"/>
    <w:rsid w:val="007847F6"/>
    <w:rsid w:val="007905B6"/>
    <w:rsid w:val="00797C5C"/>
    <w:rsid w:val="00797F26"/>
    <w:rsid w:val="007A42AB"/>
    <w:rsid w:val="007A7235"/>
    <w:rsid w:val="007B55A5"/>
    <w:rsid w:val="007C3E03"/>
    <w:rsid w:val="007E678A"/>
    <w:rsid w:val="007F044C"/>
    <w:rsid w:val="007F098A"/>
    <w:rsid w:val="008218FE"/>
    <w:rsid w:val="0082389E"/>
    <w:rsid w:val="0083091F"/>
    <w:rsid w:val="00831C07"/>
    <w:rsid w:val="00836A35"/>
    <w:rsid w:val="00841B65"/>
    <w:rsid w:val="00875712"/>
    <w:rsid w:val="00875FC5"/>
    <w:rsid w:val="00883147"/>
    <w:rsid w:val="00883A21"/>
    <w:rsid w:val="00885199"/>
    <w:rsid w:val="00892962"/>
    <w:rsid w:val="008B239D"/>
    <w:rsid w:val="008C27BB"/>
    <w:rsid w:val="008C3568"/>
    <w:rsid w:val="008D3B67"/>
    <w:rsid w:val="008D5CF3"/>
    <w:rsid w:val="008E1E38"/>
    <w:rsid w:val="008F0B7F"/>
    <w:rsid w:val="00900B50"/>
    <w:rsid w:val="00910472"/>
    <w:rsid w:val="009116E1"/>
    <w:rsid w:val="00911890"/>
    <w:rsid w:val="009118AD"/>
    <w:rsid w:val="009406BE"/>
    <w:rsid w:val="00943608"/>
    <w:rsid w:val="0094542C"/>
    <w:rsid w:val="00945677"/>
    <w:rsid w:val="0095688E"/>
    <w:rsid w:val="00960104"/>
    <w:rsid w:val="00962E11"/>
    <w:rsid w:val="00975639"/>
    <w:rsid w:val="00977F33"/>
    <w:rsid w:val="00987A51"/>
    <w:rsid w:val="00990557"/>
    <w:rsid w:val="009947DE"/>
    <w:rsid w:val="009A4955"/>
    <w:rsid w:val="009A4D6E"/>
    <w:rsid w:val="009A50CF"/>
    <w:rsid w:val="009A6D3B"/>
    <w:rsid w:val="009B0DD0"/>
    <w:rsid w:val="009B4E6D"/>
    <w:rsid w:val="009D50D0"/>
    <w:rsid w:val="009D7595"/>
    <w:rsid w:val="009E7FA4"/>
    <w:rsid w:val="00A13716"/>
    <w:rsid w:val="00A20F6E"/>
    <w:rsid w:val="00A2515C"/>
    <w:rsid w:val="00A256D3"/>
    <w:rsid w:val="00A4742C"/>
    <w:rsid w:val="00A5076A"/>
    <w:rsid w:val="00A50B2E"/>
    <w:rsid w:val="00A51D69"/>
    <w:rsid w:val="00A521EA"/>
    <w:rsid w:val="00A56C96"/>
    <w:rsid w:val="00A56DD9"/>
    <w:rsid w:val="00A637D2"/>
    <w:rsid w:val="00A63B73"/>
    <w:rsid w:val="00A641D8"/>
    <w:rsid w:val="00A75EA0"/>
    <w:rsid w:val="00A90792"/>
    <w:rsid w:val="00A91B9F"/>
    <w:rsid w:val="00AA3255"/>
    <w:rsid w:val="00AA5A2D"/>
    <w:rsid w:val="00AB0067"/>
    <w:rsid w:val="00AB65C7"/>
    <w:rsid w:val="00AB6622"/>
    <w:rsid w:val="00AD0382"/>
    <w:rsid w:val="00AD1BD5"/>
    <w:rsid w:val="00AD4646"/>
    <w:rsid w:val="00AD7CC9"/>
    <w:rsid w:val="00AE12FE"/>
    <w:rsid w:val="00AE3719"/>
    <w:rsid w:val="00AE4327"/>
    <w:rsid w:val="00AF0CBF"/>
    <w:rsid w:val="00AF1236"/>
    <w:rsid w:val="00AF6A46"/>
    <w:rsid w:val="00B060AB"/>
    <w:rsid w:val="00B23E1C"/>
    <w:rsid w:val="00B40D57"/>
    <w:rsid w:val="00B6212B"/>
    <w:rsid w:val="00B7399C"/>
    <w:rsid w:val="00B80989"/>
    <w:rsid w:val="00B866D1"/>
    <w:rsid w:val="00B95D34"/>
    <w:rsid w:val="00BB011B"/>
    <w:rsid w:val="00BC3789"/>
    <w:rsid w:val="00BF7E03"/>
    <w:rsid w:val="00C07443"/>
    <w:rsid w:val="00C11246"/>
    <w:rsid w:val="00C13393"/>
    <w:rsid w:val="00C14625"/>
    <w:rsid w:val="00C246CB"/>
    <w:rsid w:val="00C3036B"/>
    <w:rsid w:val="00C411B7"/>
    <w:rsid w:val="00C50DF3"/>
    <w:rsid w:val="00C53FF2"/>
    <w:rsid w:val="00C55680"/>
    <w:rsid w:val="00C61006"/>
    <w:rsid w:val="00C619E6"/>
    <w:rsid w:val="00C62113"/>
    <w:rsid w:val="00C72A55"/>
    <w:rsid w:val="00C83459"/>
    <w:rsid w:val="00C8531F"/>
    <w:rsid w:val="00C8710E"/>
    <w:rsid w:val="00C9005A"/>
    <w:rsid w:val="00C91DCF"/>
    <w:rsid w:val="00CA23C2"/>
    <w:rsid w:val="00CA59D6"/>
    <w:rsid w:val="00CA5C52"/>
    <w:rsid w:val="00CA6999"/>
    <w:rsid w:val="00CB12AD"/>
    <w:rsid w:val="00CB2FBE"/>
    <w:rsid w:val="00CB39A9"/>
    <w:rsid w:val="00CC00A0"/>
    <w:rsid w:val="00CC335C"/>
    <w:rsid w:val="00CC6731"/>
    <w:rsid w:val="00CE1E1C"/>
    <w:rsid w:val="00CE7DBB"/>
    <w:rsid w:val="00D06FB0"/>
    <w:rsid w:val="00D076C8"/>
    <w:rsid w:val="00D07E37"/>
    <w:rsid w:val="00D16EB4"/>
    <w:rsid w:val="00D2327C"/>
    <w:rsid w:val="00D25C46"/>
    <w:rsid w:val="00D42748"/>
    <w:rsid w:val="00D4754B"/>
    <w:rsid w:val="00D56A06"/>
    <w:rsid w:val="00D56D24"/>
    <w:rsid w:val="00D66630"/>
    <w:rsid w:val="00D71658"/>
    <w:rsid w:val="00D816DF"/>
    <w:rsid w:val="00D87318"/>
    <w:rsid w:val="00D90FA1"/>
    <w:rsid w:val="00DA59E5"/>
    <w:rsid w:val="00DB0527"/>
    <w:rsid w:val="00DD4FA9"/>
    <w:rsid w:val="00DE288A"/>
    <w:rsid w:val="00DF3F1C"/>
    <w:rsid w:val="00E046C4"/>
    <w:rsid w:val="00E0478E"/>
    <w:rsid w:val="00E07C6A"/>
    <w:rsid w:val="00E147CC"/>
    <w:rsid w:val="00E27E94"/>
    <w:rsid w:val="00E37F68"/>
    <w:rsid w:val="00E4006B"/>
    <w:rsid w:val="00E51410"/>
    <w:rsid w:val="00E52B95"/>
    <w:rsid w:val="00E54B17"/>
    <w:rsid w:val="00E66D7D"/>
    <w:rsid w:val="00E816E1"/>
    <w:rsid w:val="00E82C35"/>
    <w:rsid w:val="00E8552A"/>
    <w:rsid w:val="00E85CC3"/>
    <w:rsid w:val="00E925AB"/>
    <w:rsid w:val="00E97CCF"/>
    <w:rsid w:val="00EA46B6"/>
    <w:rsid w:val="00EB392E"/>
    <w:rsid w:val="00ED435C"/>
    <w:rsid w:val="00EE40F7"/>
    <w:rsid w:val="00EE49D2"/>
    <w:rsid w:val="00EE6056"/>
    <w:rsid w:val="00EF5F76"/>
    <w:rsid w:val="00F076F9"/>
    <w:rsid w:val="00F2491E"/>
    <w:rsid w:val="00F27907"/>
    <w:rsid w:val="00F451EA"/>
    <w:rsid w:val="00F53E1F"/>
    <w:rsid w:val="00F62B71"/>
    <w:rsid w:val="00F73ADE"/>
    <w:rsid w:val="00F75323"/>
    <w:rsid w:val="00F86EC2"/>
    <w:rsid w:val="00F87867"/>
    <w:rsid w:val="00F941DE"/>
    <w:rsid w:val="00FD3779"/>
    <w:rsid w:val="00FD3C9D"/>
    <w:rsid w:val="00FE1173"/>
    <w:rsid w:val="00FE13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yellow"/>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ru-RU"/>
    </w:rPr>
  </w:style>
  <w:style w:type="paragraph" w:styleId="1">
    <w:name w:val="heading 1"/>
    <w:basedOn w:val="a"/>
    <w:next w:val="a"/>
    <w:qFormat/>
    <w:pPr>
      <w:keepNext/>
      <w:jc w:val="center"/>
      <w:outlineLvl w:val="0"/>
    </w:pPr>
    <w:rPr>
      <w:sz w:val="28"/>
    </w:rPr>
  </w:style>
  <w:style w:type="paragraph" w:styleId="2">
    <w:name w:val="heading 2"/>
    <w:basedOn w:val="a"/>
    <w:next w:val="a"/>
    <w:qFormat/>
    <w:pPr>
      <w:keepNext/>
      <w:spacing w:before="240" w:after="60"/>
      <w:outlineLvl w:val="1"/>
    </w:pPr>
    <w:rPr>
      <w:rFonts w:ascii="Arial" w:hAnsi="Arial"/>
      <w:b/>
      <w:i/>
      <w:szCs w:val="20"/>
    </w:rPr>
  </w:style>
  <w:style w:type="paragraph" w:styleId="3">
    <w:name w:val="heading 3"/>
    <w:basedOn w:val="a"/>
    <w:next w:val="a"/>
    <w:qFormat/>
    <w:pPr>
      <w:keepNext/>
      <w:outlineLvl w:val="2"/>
    </w:pPr>
    <w:rPr>
      <w:sz w:val="28"/>
    </w:rPr>
  </w:style>
  <w:style w:type="paragraph" w:styleId="4">
    <w:name w:val="heading 4"/>
    <w:basedOn w:val="a"/>
    <w:next w:val="a"/>
    <w:qFormat/>
    <w:pPr>
      <w:keepNext/>
      <w:jc w:val="both"/>
      <w:outlineLvl w:val="3"/>
    </w:pPr>
    <w:rPr>
      <w:sz w:val="28"/>
    </w:rPr>
  </w:style>
  <w:style w:type="paragraph" w:styleId="5">
    <w:name w:val="heading 5"/>
    <w:basedOn w:val="a"/>
    <w:next w:val="a"/>
    <w:qFormat/>
    <w:pPr>
      <w:keepNext/>
      <w:spacing w:before="120"/>
      <w:ind w:firstLine="709"/>
      <w:jc w:val="both"/>
      <w:outlineLvl w:val="4"/>
    </w:pPr>
    <w:rPr>
      <w:bCs/>
      <w:sz w:val="28"/>
    </w:rPr>
  </w:style>
  <w:style w:type="paragraph" w:styleId="6">
    <w:name w:val="heading 6"/>
    <w:basedOn w:val="a"/>
    <w:next w:val="a"/>
    <w:qFormat/>
    <w:pPr>
      <w:keepNext/>
      <w:jc w:val="center"/>
      <w:outlineLvl w:val="5"/>
    </w:pPr>
    <w:rPr>
      <w:sz w:val="28"/>
      <w:szCs w:val="26"/>
      <w:u w:val="single"/>
    </w:rPr>
  </w:style>
  <w:style w:type="paragraph" w:styleId="7">
    <w:name w:val="heading 7"/>
    <w:basedOn w:val="a"/>
    <w:next w:val="a"/>
    <w:qFormat/>
    <w:pPr>
      <w:keepNext/>
      <w:spacing w:after="120"/>
      <w:ind w:left="720" w:firstLine="720"/>
      <w:jc w:val="both"/>
      <w:outlineLvl w:val="6"/>
    </w:pPr>
    <w:rPr>
      <w:caps/>
      <w:sz w:val="28"/>
      <w:szCs w:val="20"/>
    </w:rPr>
  </w:style>
  <w:style w:type="paragraph" w:styleId="8">
    <w:name w:val="heading 8"/>
    <w:basedOn w:val="a"/>
    <w:next w:val="a"/>
    <w:qFormat/>
    <w:pPr>
      <w:keepNext/>
      <w:tabs>
        <w:tab w:val="left" w:pos="851"/>
      </w:tabs>
      <w:jc w:val="center"/>
      <w:outlineLvl w:val="7"/>
    </w:pPr>
    <w:rPr>
      <w:szCs w:val="20"/>
    </w:rPr>
  </w:style>
  <w:style w:type="paragraph" w:styleId="9">
    <w:name w:val="heading 9"/>
    <w:basedOn w:val="a"/>
    <w:next w:val="a"/>
    <w:qFormat/>
    <w:pPr>
      <w:keepNext/>
      <w:tabs>
        <w:tab w:val="left" w:pos="851"/>
      </w:tabs>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right"/>
    </w:pPr>
  </w:style>
  <w:style w:type="paragraph" w:styleId="20">
    <w:name w:val="Body Text 2"/>
    <w:basedOn w:val="a"/>
    <w:pPr>
      <w:jc w:val="both"/>
    </w:pPr>
    <w:rPr>
      <w:bCs/>
    </w:rPr>
  </w:style>
  <w:style w:type="paragraph" w:customStyle="1" w:styleId="a4">
    <w:name w:val="Заголовок"/>
    <w:basedOn w:val="a"/>
    <w:qFormat/>
    <w:pPr>
      <w:jc w:val="center"/>
    </w:pPr>
    <w:rPr>
      <w:sz w:val="28"/>
    </w:rPr>
  </w:style>
  <w:style w:type="paragraph" w:styleId="a5">
    <w:name w:val="Body Text Indent"/>
    <w:basedOn w:val="a"/>
    <w:pPr>
      <w:ind w:firstLine="708"/>
    </w:pPr>
    <w:rPr>
      <w:bCs/>
      <w:sz w:val="28"/>
    </w:rPr>
  </w:style>
  <w:style w:type="paragraph" w:styleId="30">
    <w:name w:val="Body Text 3"/>
    <w:basedOn w:val="a"/>
    <w:pPr>
      <w:jc w:val="both"/>
    </w:pPr>
    <w:rPr>
      <w:sz w:val="28"/>
    </w:rPr>
  </w:style>
  <w:style w:type="paragraph" w:styleId="21">
    <w:name w:val="Body Text Indent 2"/>
    <w:basedOn w:val="a"/>
    <w:pPr>
      <w:ind w:firstLine="705"/>
      <w:jc w:val="both"/>
    </w:pPr>
    <w:rPr>
      <w:sz w:val="28"/>
    </w:rPr>
  </w:style>
  <w:style w:type="paragraph" w:styleId="a6">
    <w:name w:val="footer"/>
    <w:basedOn w:val="a"/>
    <w:pPr>
      <w:tabs>
        <w:tab w:val="center" w:pos="4677"/>
        <w:tab w:val="right" w:pos="9355"/>
      </w:tabs>
    </w:pPr>
  </w:style>
  <w:style w:type="character" w:styleId="a7">
    <w:name w:val="page number"/>
    <w:basedOn w:val="a0"/>
  </w:style>
  <w:style w:type="paragraph" w:styleId="31">
    <w:name w:val="Body Text Indent 3"/>
    <w:basedOn w:val="a"/>
    <w:pPr>
      <w:tabs>
        <w:tab w:val="left" w:pos="993"/>
      </w:tabs>
      <w:ind w:firstLine="709"/>
      <w:jc w:val="both"/>
    </w:pPr>
    <w:rPr>
      <w:sz w:val="28"/>
      <w:szCs w:val="28"/>
    </w:rPr>
  </w:style>
  <w:style w:type="paragraph" w:styleId="a8">
    <w:name w:val="Block Text"/>
    <w:basedOn w:val="a"/>
    <w:pPr>
      <w:ind w:left="-57" w:right="-57"/>
      <w:jc w:val="center"/>
    </w:pPr>
    <w:rPr>
      <w:rFonts w:ascii="Arial" w:hAnsi="Arial" w:cs="Arial"/>
    </w:rPr>
  </w:style>
  <w:style w:type="paragraph" w:styleId="a9">
    <w:name w:val="Balloon Text"/>
    <w:basedOn w:val="a"/>
    <w:semiHidden/>
    <w:rsid w:val="00A50B2E"/>
    <w:rPr>
      <w:rFonts w:ascii="Tahoma" w:hAnsi="Tahoma" w:cs="Tahoma"/>
      <w:sz w:val="16"/>
      <w:szCs w:val="16"/>
    </w:rPr>
  </w:style>
  <w:style w:type="paragraph" w:styleId="aa">
    <w:name w:val="header"/>
    <w:basedOn w:val="a"/>
    <w:link w:val="ab"/>
    <w:rsid w:val="00E66D7D"/>
    <w:pPr>
      <w:tabs>
        <w:tab w:val="center" w:pos="4677"/>
        <w:tab w:val="right" w:pos="9355"/>
      </w:tabs>
    </w:pPr>
  </w:style>
  <w:style w:type="character" w:customStyle="1" w:styleId="ab">
    <w:name w:val="Верхний колонтитул Знак"/>
    <w:link w:val="aa"/>
    <w:locked/>
    <w:rsid w:val="00E66D7D"/>
    <w:rPr>
      <w:sz w:val="24"/>
      <w:szCs w:val="24"/>
      <w:lang w:val="uk-UA" w:eastAsia="ru-RU" w:bidi="ar-SA"/>
    </w:rPr>
  </w:style>
  <w:style w:type="paragraph" w:customStyle="1" w:styleId="TableContents">
    <w:name w:val="Table Contents"/>
    <w:basedOn w:val="a"/>
    <w:rsid w:val="00F73ADE"/>
    <w:pPr>
      <w:suppressLineNumbers/>
      <w:jc w:val="both"/>
    </w:pPr>
    <w:rPr>
      <w:sz w:val="28"/>
      <w:szCs w:val="20"/>
      <w:lang w:val="ru-RU" w:eastAsia="ar-SA"/>
    </w:rPr>
  </w:style>
  <w:style w:type="table" w:styleId="ac">
    <w:name w:val="Table Grid"/>
    <w:basedOn w:val="a1"/>
    <w:rsid w:val="00537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ru-RU"/>
    </w:rPr>
  </w:style>
  <w:style w:type="paragraph" w:styleId="1">
    <w:name w:val="heading 1"/>
    <w:basedOn w:val="a"/>
    <w:next w:val="a"/>
    <w:qFormat/>
    <w:pPr>
      <w:keepNext/>
      <w:jc w:val="center"/>
      <w:outlineLvl w:val="0"/>
    </w:pPr>
    <w:rPr>
      <w:sz w:val="28"/>
    </w:rPr>
  </w:style>
  <w:style w:type="paragraph" w:styleId="2">
    <w:name w:val="heading 2"/>
    <w:basedOn w:val="a"/>
    <w:next w:val="a"/>
    <w:qFormat/>
    <w:pPr>
      <w:keepNext/>
      <w:spacing w:before="240" w:after="60"/>
      <w:outlineLvl w:val="1"/>
    </w:pPr>
    <w:rPr>
      <w:rFonts w:ascii="Arial" w:hAnsi="Arial"/>
      <w:b/>
      <w:i/>
      <w:szCs w:val="20"/>
    </w:rPr>
  </w:style>
  <w:style w:type="paragraph" w:styleId="3">
    <w:name w:val="heading 3"/>
    <w:basedOn w:val="a"/>
    <w:next w:val="a"/>
    <w:qFormat/>
    <w:pPr>
      <w:keepNext/>
      <w:outlineLvl w:val="2"/>
    </w:pPr>
    <w:rPr>
      <w:sz w:val="28"/>
    </w:rPr>
  </w:style>
  <w:style w:type="paragraph" w:styleId="4">
    <w:name w:val="heading 4"/>
    <w:basedOn w:val="a"/>
    <w:next w:val="a"/>
    <w:qFormat/>
    <w:pPr>
      <w:keepNext/>
      <w:jc w:val="both"/>
      <w:outlineLvl w:val="3"/>
    </w:pPr>
    <w:rPr>
      <w:sz w:val="28"/>
    </w:rPr>
  </w:style>
  <w:style w:type="paragraph" w:styleId="5">
    <w:name w:val="heading 5"/>
    <w:basedOn w:val="a"/>
    <w:next w:val="a"/>
    <w:qFormat/>
    <w:pPr>
      <w:keepNext/>
      <w:spacing w:before="120"/>
      <w:ind w:firstLine="709"/>
      <w:jc w:val="both"/>
      <w:outlineLvl w:val="4"/>
    </w:pPr>
    <w:rPr>
      <w:bCs/>
      <w:sz w:val="28"/>
    </w:rPr>
  </w:style>
  <w:style w:type="paragraph" w:styleId="6">
    <w:name w:val="heading 6"/>
    <w:basedOn w:val="a"/>
    <w:next w:val="a"/>
    <w:qFormat/>
    <w:pPr>
      <w:keepNext/>
      <w:jc w:val="center"/>
      <w:outlineLvl w:val="5"/>
    </w:pPr>
    <w:rPr>
      <w:sz w:val="28"/>
      <w:szCs w:val="26"/>
      <w:u w:val="single"/>
    </w:rPr>
  </w:style>
  <w:style w:type="paragraph" w:styleId="7">
    <w:name w:val="heading 7"/>
    <w:basedOn w:val="a"/>
    <w:next w:val="a"/>
    <w:qFormat/>
    <w:pPr>
      <w:keepNext/>
      <w:spacing w:after="120"/>
      <w:ind w:left="720" w:firstLine="720"/>
      <w:jc w:val="both"/>
      <w:outlineLvl w:val="6"/>
    </w:pPr>
    <w:rPr>
      <w:caps/>
      <w:sz w:val="28"/>
      <w:szCs w:val="20"/>
    </w:rPr>
  </w:style>
  <w:style w:type="paragraph" w:styleId="8">
    <w:name w:val="heading 8"/>
    <w:basedOn w:val="a"/>
    <w:next w:val="a"/>
    <w:qFormat/>
    <w:pPr>
      <w:keepNext/>
      <w:tabs>
        <w:tab w:val="left" w:pos="851"/>
      </w:tabs>
      <w:jc w:val="center"/>
      <w:outlineLvl w:val="7"/>
    </w:pPr>
    <w:rPr>
      <w:szCs w:val="20"/>
    </w:rPr>
  </w:style>
  <w:style w:type="paragraph" w:styleId="9">
    <w:name w:val="heading 9"/>
    <w:basedOn w:val="a"/>
    <w:next w:val="a"/>
    <w:qFormat/>
    <w:pPr>
      <w:keepNext/>
      <w:tabs>
        <w:tab w:val="left" w:pos="851"/>
      </w:tabs>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right"/>
    </w:pPr>
  </w:style>
  <w:style w:type="paragraph" w:styleId="20">
    <w:name w:val="Body Text 2"/>
    <w:basedOn w:val="a"/>
    <w:pPr>
      <w:jc w:val="both"/>
    </w:pPr>
    <w:rPr>
      <w:bCs/>
    </w:rPr>
  </w:style>
  <w:style w:type="paragraph" w:customStyle="1" w:styleId="a4">
    <w:name w:val="Заголовок"/>
    <w:basedOn w:val="a"/>
    <w:qFormat/>
    <w:pPr>
      <w:jc w:val="center"/>
    </w:pPr>
    <w:rPr>
      <w:sz w:val="28"/>
    </w:rPr>
  </w:style>
  <w:style w:type="paragraph" w:styleId="a5">
    <w:name w:val="Body Text Indent"/>
    <w:basedOn w:val="a"/>
    <w:pPr>
      <w:ind w:firstLine="708"/>
    </w:pPr>
    <w:rPr>
      <w:bCs/>
      <w:sz w:val="28"/>
    </w:rPr>
  </w:style>
  <w:style w:type="paragraph" w:styleId="30">
    <w:name w:val="Body Text 3"/>
    <w:basedOn w:val="a"/>
    <w:pPr>
      <w:jc w:val="both"/>
    </w:pPr>
    <w:rPr>
      <w:sz w:val="28"/>
    </w:rPr>
  </w:style>
  <w:style w:type="paragraph" w:styleId="21">
    <w:name w:val="Body Text Indent 2"/>
    <w:basedOn w:val="a"/>
    <w:pPr>
      <w:ind w:firstLine="705"/>
      <w:jc w:val="both"/>
    </w:pPr>
    <w:rPr>
      <w:sz w:val="28"/>
    </w:rPr>
  </w:style>
  <w:style w:type="paragraph" w:styleId="a6">
    <w:name w:val="footer"/>
    <w:basedOn w:val="a"/>
    <w:pPr>
      <w:tabs>
        <w:tab w:val="center" w:pos="4677"/>
        <w:tab w:val="right" w:pos="9355"/>
      </w:tabs>
    </w:pPr>
  </w:style>
  <w:style w:type="character" w:styleId="a7">
    <w:name w:val="page number"/>
    <w:basedOn w:val="a0"/>
  </w:style>
  <w:style w:type="paragraph" w:styleId="31">
    <w:name w:val="Body Text Indent 3"/>
    <w:basedOn w:val="a"/>
    <w:pPr>
      <w:tabs>
        <w:tab w:val="left" w:pos="993"/>
      </w:tabs>
      <w:ind w:firstLine="709"/>
      <w:jc w:val="both"/>
    </w:pPr>
    <w:rPr>
      <w:sz w:val="28"/>
      <w:szCs w:val="28"/>
    </w:rPr>
  </w:style>
  <w:style w:type="paragraph" w:styleId="a8">
    <w:name w:val="Block Text"/>
    <w:basedOn w:val="a"/>
    <w:pPr>
      <w:ind w:left="-57" w:right="-57"/>
      <w:jc w:val="center"/>
    </w:pPr>
    <w:rPr>
      <w:rFonts w:ascii="Arial" w:hAnsi="Arial" w:cs="Arial"/>
    </w:rPr>
  </w:style>
  <w:style w:type="paragraph" w:styleId="a9">
    <w:name w:val="Balloon Text"/>
    <w:basedOn w:val="a"/>
    <w:semiHidden/>
    <w:rsid w:val="00A50B2E"/>
    <w:rPr>
      <w:rFonts w:ascii="Tahoma" w:hAnsi="Tahoma" w:cs="Tahoma"/>
      <w:sz w:val="16"/>
      <w:szCs w:val="16"/>
    </w:rPr>
  </w:style>
  <w:style w:type="paragraph" w:styleId="aa">
    <w:name w:val="header"/>
    <w:basedOn w:val="a"/>
    <w:link w:val="ab"/>
    <w:rsid w:val="00E66D7D"/>
    <w:pPr>
      <w:tabs>
        <w:tab w:val="center" w:pos="4677"/>
        <w:tab w:val="right" w:pos="9355"/>
      </w:tabs>
    </w:pPr>
  </w:style>
  <w:style w:type="character" w:customStyle="1" w:styleId="ab">
    <w:name w:val="Верхний колонтитул Знак"/>
    <w:link w:val="aa"/>
    <w:locked/>
    <w:rsid w:val="00E66D7D"/>
    <w:rPr>
      <w:sz w:val="24"/>
      <w:szCs w:val="24"/>
      <w:lang w:val="uk-UA" w:eastAsia="ru-RU" w:bidi="ar-SA"/>
    </w:rPr>
  </w:style>
  <w:style w:type="paragraph" w:customStyle="1" w:styleId="TableContents">
    <w:name w:val="Table Contents"/>
    <w:basedOn w:val="a"/>
    <w:rsid w:val="00F73ADE"/>
    <w:pPr>
      <w:suppressLineNumbers/>
      <w:jc w:val="both"/>
    </w:pPr>
    <w:rPr>
      <w:sz w:val="28"/>
      <w:szCs w:val="20"/>
      <w:lang w:val="ru-RU" w:eastAsia="ar-SA"/>
    </w:rPr>
  </w:style>
  <w:style w:type="table" w:styleId="ac">
    <w:name w:val="Table Grid"/>
    <w:basedOn w:val="a1"/>
    <w:rsid w:val="00537F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89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16516</Words>
  <Characters>9415</Characters>
  <Application>Microsoft Office Word</Application>
  <DocSecurity>0</DocSecurity>
  <Lines>78</Lines>
  <Paragraphs>51</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NAU</Company>
  <LinksUpToDate>false</LinksUpToDate>
  <CharactersWithSpaces>25880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Polukhin</dc:creator>
  <cp:lastModifiedBy>Гость</cp:lastModifiedBy>
  <cp:revision>2</cp:revision>
  <cp:lastPrinted>2018-03-16T12:56:00Z</cp:lastPrinted>
  <dcterms:created xsi:type="dcterms:W3CDTF">2018-09-12T13:42:00Z</dcterms:created>
  <dcterms:modified xsi:type="dcterms:W3CDTF">2018-09-12T13:42:00Z</dcterms:modified>
</cp:coreProperties>
</file>