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DE" w:rsidRPr="00C85B3D" w:rsidRDefault="00FA22DE" w:rsidP="00FA22DE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FA22DE" w:rsidRPr="00C85B3D" w:rsidRDefault="00FA22DE" w:rsidP="00FA22DE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A22DE" w:rsidRPr="00C85B3D" w:rsidRDefault="009A5A1B" w:rsidP="00FA22DE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гу</w:t>
      </w:r>
      <w:r w:rsidR="00FA22DE" w:rsidRPr="00C85B3D">
        <w:rPr>
          <w:rFonts w:ascii="Times New Roman" w:hAnsi="Times New Roman"/>
          <w:b/>
          <w:sz w:val="28"/>
          <w:szCs w:val="28"/>
          <w:lang w:val="uk-UA" w:eastAsia="ar-SA"/>
        </w:rPr>
        <w:t>манітарний інститут</w:t>
      </w:r>
    </w:p>
    <w:p w:rsidR="00FA22DE" w:rsidRPr="00C85B3D" w:rsidRDefault="00FA22DE" w:rsidP="00FA22D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Default="00612548" w:rsidP="00FA22DE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РЕЙТИНГОВА СИСТЕМА ОЦІНЮВАННЯ</w:t>
      </w: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 w:rsidR="009A5A1B">
        <w:rPr>
          <w:rFonts w:ascii="Times New Roman" w:hAnsi="Times New Roman"/>
          <w:sz w:val="28"/>
          <w:szCs w:val="28"/>
          <w:lang w:val="uk-UA" w:eastAsia="ar-SA"/>
        </w:rPr>
        <w:t>Іноземна мова (за професійним спрямуванням)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9A5A1B" w:rsidRDefault="009A5A1B" w:rsidP="009A5A1B">
      <w:pPr>
        <w:pStyle w:val="3"/>
        <w:rPr>
          <w:szCs w:val="28"/>
        </w:rPr>
      </w:pPr>
    </w:p>
    <w:p w:rsidR="009A5A1B" w:rsidRPr="009A5A1B" w:rsidRDefault="004B17F8" w:rsidP="009A5A1B">
      <w:pPr>
        <w:pStyle w:val="3"/>
        <w:rPr>
          <w:szCs w:val="28"/>
        </w:rPr>
      </w:pPr>
      <w:r>
        <w:rPr>
          <w:szCs w:val="28"/>
        </w:rPr>
        <w:t>Галузь знань:</w:t>
      </w:r>
      <w:r>
        <w:rPr>
          <w:szCs w:val="28"/>
        </w:rPr>
        <w:tab/>
        <w:t xml:space="preserve">   05         «Соціальні та поведінкові науки</w:t>
      </w:r>
      <w:r w:rsidR="009A5A1B" w:rsidRPr="009A5A1B">
        <w:rPr>
          <w:szCs w:val="28"/>
        </w:rPr>
        <w:t>»</w:t>
      </w:r>
    </w:p>
    <w:p w:rsidR="009A5A1B" w:rsidRPr="009A5A1B" w:rsidRDefault="009A5A1B" w:rsidP="009A5A1B">
      <w:pPr>
        <w:pStyle w:val="3"/>
        <w:rPr>
          <w:szCs w:val="28"/>
        </w:rPr>
      </w:pPr>
      <w:r w:rsidRPr="009A5A1B">
        <w:rPr>
          <w:szCs w:val="28"/>
        </w:rPr>
        <w:t>Спеціальність:        053        «Психологія»</w:t>
      </w:r>
    </w:p>
    <w:p w:rsidR="009A5A1B" w:rsidRPr="009A5A1B" w:rsidRDefault="009A5A1B" w:rsidP="009A5A1B">
      <w:pPr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9A5A1B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9A5A1B">
        <w:rPr>
          <w:rFonts w:ascii="Times New Roman" w:hAnsi="Times New Roman"/>
          <w:sz w:val="28"/>
          <w:szCs w:val="28"/>
          <w:lang w:val="ru-RU"/>
        </w:rPr>
        <w:t>іалізація</w:t>
      </w:r>
      <w:proofErr w:type="spellEnd"/>
      <w:r w:rsidRPr="009A5A1B">
        <w:rPr>
          <w:rFonts w:ascii="Times New Roman" w:hAnsi="Times New Roman"/>
          <w:sz w:val="28"/>
          <w:szCs w:val="28"/>
          <w:lang w:val="ru-RU"/>
        </w:rPr>
        <w:t xml:space="preserve">:    </w:t>
      </w:r>
      <w:r w:rsidRPr="009A5A1B">
        <w:rPr>
          <w:rFonts w:ascii="Times New Roman" w:hAnsi="Times New Roman"/>
          <w:szCs w:val="28"/>
          <w:lang w:val="ru-RU"/>
        </w:rPr>
        <w:t xml:space="preserve">    </w:t>
      </w:r>
      <w:r w:rsidRPr="009A5A1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="004B17F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«</w:t>
      </w:r>
      <w:proofErr w:type="spellStart"/>
      <w:r w:rsidR="004B17F8">
        <w:rPr>
          <w:rFonts w:ascii="Times New Roman" w:hAnsi="Times New Roman"/>
          <w:color w:val="000000"/>
          <w:sz w:val="28"/>
          <w:szCs w:val="28"/>
          <w:lang w:val="ru-RU"/>
        </w:rPr>
        <w:t>Психологія</w:t>
      </w:r>
      <w:proofErr w:type="spellEnd"/>
      <w:r w:rsidRPr="009A5A1B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FA22DE" w:rsidRPr="009A5A1B" w:rsidRDefault="00FA22DE" w:rsidP="009A5A1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C85B3D" w:rsidRDefault="00FA22DE" w:rsidP="00FA22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</w:t>
      </w:r>
      <w:r w:rsidR="004B17F8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9A5A1B" w:rsidRPr="00C85B3D" w:rsidRDefault="004B17F8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</w:t>
      </w:r>
      <w:r w:rsidR="009A5A1B">
        <w:rPr>
          <w:rFonts w:ascii="Times New Roman" w:hAnsi="Times New Roman"/>
          <w:sz w:val="28"/>
          <w:szCs w:val="28"/>
          <w:lang w:val="uk-UA" w:eastAsia="ar-SA"/>
        </w:rPr>
        <w:t>икладач Давиденко А.О.</w:t>
      </w:r>
    </w:p>
    <w:p w:rsidR="009A5A1B" w:rsidRPr="009A5A1B" w:rsidRDefault="00FA22DE" w:rsidP="009A5A1B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Журавель Т.В.</w:t>
      </w:r>
    </w:p>
    <w:p w:rsidR="00FA22DE" w:rsidRPr="00C85B3D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6B3613" w:rsidRDefault="006B3613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Рейтингову систему оцінювання</w:t>
      </w:r>
      <w:r w:rsidR="00FA22DE"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="00FA22DE"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</w:p>
    <w:p w:rsidR="00FA22DE" w:rsidRPr="00C85B3D" w:rsidRDefault="00FA22DE" w:rsidP="006B3613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та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схвален</w:t>
      </w:r>
      <w:r w:rsidR="006B3613">
        <w:rPr>
          <w:rFonts w:ascii="Times New Roman" w:hAnsi="Times New Roman"/>
          <w:sz w:val="28"/>
          <w:szCs w:val="28"/>
          <w:lang w:val="uk-UA" w:eastAsia="ar-SA"/>
        </w:rPr>
        <w:t>о</w:t>
      </w:r>
    </w:p>
    <w:p w:rsidR="00FA22DE" w:rsidRPr="00C85B3D" w:rsidRDefault="00FA22DE" w:rsidP="00FA22DE">
      <w:pPr>
        <w:tabs>
          <w:tab w:val="left" w:pos="4860"/>
        </w:tabs>
        <w:spacing w:line="360" w:lineRule="auto"/>
        <w:ind w:left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FA22DE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 w:rsidR="00D4574F">
        <w:rPr>
          <w:rFonts w:ascii="Times New Roman" w:hAnsi="Times New Roman"/>
          <w:sz w:val="28"/>
          <w:szCs w:val="28"/>
          <w:lang w:val="uk-UA" w:eastAsia="ar-SA"/>
        </w:rPr>
        <w:t>отокол № ____ від «___»_____2018</w:t>
      </w:r>
      <w:bookmarkStart w:id="0" w:name="_GoBack"/>
      <w:bookmarkEnd w:id="0"/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FA22DE" w:rsidRPr="00C85B3D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FA22DE" w:rsidRPr="005B5DCB" w:rsidRDefault="00FA22DE" w:rsidP="00FA22DE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FA22DE" w:rsidRDefault="00FA22DE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FA22DE" w:rsidRDefault="00FA22DE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612548" w:rsidRDefault="00612548" w:rsidP="009A5A1B">
      <w:pPr>
        <w:pStyle w:val="a3"/>
        <w:shd w:val="clear" w:color="auto" w:fill="FFFFFF"/>
        <w:spacing w:before="0" w:beforeAutospacing="0" w:after="0" w:afterAutospacing="0"/>
        <w:rPr>
          <w:rStyle w:val="a4"/>
          <w:lang w:val="uk-UA"/>
        </w:rPr>
      </w:pPr>
    </w:p>
    <w:p w:rsidR="008430B1" w:rsidRDefault="008430B1" w:rsidP="008430B1">
      <w:pPr>
        <w:shd w:val="clear" w:color="auto" w:fill="FFFFFF"/>
        <w:spacing w:line="228" w:lineRule="auto"/>
        <w:ind w:firstLine="567"/>
        <w:jc w:val="center"/>
        <w:rPr>
          <w:rFonts w:ascii="Times New Roman" w:hAnsi="Times New Roman"/>
          <w:b/>
          <w:bCs/>
          <w:spacing w:val="-2"/>
          <w:sz w:val="27"/>
          <w:szCs w:val="27"/>
          <w:lang w:val="uk-UA" w:eastAsia="ru-RU" w:bidi="ar-SA"/>
        </w:rPr>
      </w:pPr>
    </w:p>
    <w:p w:rsidR="008430B1" w:rsidRPr="008430B1" w:rsidRDefault="008430B1" w:rsidP="008430B1">
      <w:pPr>
        <w:shd w:val="clear" w:color="auto" w:fill="FFFFFF"/>
        <w:spacing w:line="228" w:lineRule="auto"/>
        <w:ind w:firstLine="567"/>
        <w:jc w:val="center"/>
        <w:rPr>
          <w:rFonts w:ascii="Times New Roman" w:hAnsi="Times New Roman"/>
          <w:b/>
          <w:bCs/>
          <w:spacing w:val="-2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b/>
          <w:bCs/>
          <w:spacing w:val="-2"/>
          <w:sz w:val="27"/>
          <w:szCs w:val="27"/>
          <w:lang w:val="uk-UA" w:eastAsia="ru-RU" w:bidi="ar-SA"/>
        </w:rPr>
        <w:lastRenderedPageBreak/>
        <w:t>РЕЙТИНГОВА  СИСТЕМА ОЦІНЮВАННЯ</w:t>
      </w:r>
    </w:p>
    <w:p w:rsidR="008430B1" w:rsidRPr="008430B1" w:rsidRDefault="008430B1" w:rsidP="008430B1">
      <w:pPr>
        <w:shd w:val="clear" w:color="auto" w:fill="FFFFFF"/>
        <w:spacing w:line="228" w:lineRule="auto"/>
        <w:ind w:firstLine="567"/>
        <w:jc w:val="center"/>
        <w:rPr>
          <w:rFonts w:ascii="Times New Roman" w:hAnsi="Times New Roman"/>
          <w:b/>
          <w:bCs/>
          <w:spacing w:val="-1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b/>
          <w:bCs/>
          <w:spacing w:val="-2"/>
          <w:sz w:val="27"/>
          <w:szCs w:val="27"/>
          <w:lang w:val="uk-UA" w:eastAsia="ru-RU" w:bidi="ar-SA"/>
        </w:rPr>
        <w:t xml:space="preserve">       НАБУТИХ </w:t>
      </w:r>
      <w:r w:rsidRPr="008430B1">
        <w:rPr>
          <w:rFonts w:ascii="Times New Roman" w:hAnsi="Times New Roman"/>
          <w:b/>
          <w:bCs/>
          <w:spacing w:val="-1"/>
          <w:sz w:val="27"/>
          <w:szCs w:val="27"/>
          <w:lang w:val="uk-UA" w:eastAsia="ru-RU" w:bidi="ar-SA"/>
        </w:rPr>
        <w:t>СТУДЕНТОМ ЗНАНЬ ТА ВМІНЬ</w:t>
      </w:r>
    </w:p>
    <w:p w:rsidR="008430B1" w:rsidRPr="008430B1" w:rsidRDefault="008430B1" w:rsidP="008430B1">
      <w:pPr>
        <w:shd w:val="clear" w:color="auto" w:fill="FFFFFF"/>
        <w:spacing w:line="228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bCs/>
          <w:sz w:val="27"/>
          <w:szCs w:val="27"/>
          <w:lang w:val="uk-UA" w:eastAsia="ru-RU" w:bidi="ar-SA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8430B1" w:rsidRPr="008430B1" w:rsidRDefault="008430B1" w:rsidP="008430B1">
      <w:pPr>
        <w:shd w:val="clear" w:color="auto" w:fill="FFFFFF"/>
        <w:spacing w:line="228" w:lineRule="auto"/>
        <w:ind w:firstLine="567"/>
        <w:jc w:val="right"/>
        <w:rPr>
          <w:rFonts w:ascii="Times New Roman" w:hAnsi="Times New Roman"/>
          <w:bCs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bCs/>
          <w:sz w:val="27"/>
          <w:szCs w:val="27"/>
          <w:lang w:val="uk-UA" w:eastAsia="ru-RU" w:bidi="ar-SA"/>
        </w:rPr>
        <w:t>Таблиця 4.1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5"/>
        <w:gridCol w:w="1705"/>
        <w:gridCol w:w="3110"/>
        <w:gridCol w:w="10"/>
        <w:gridCol w:w="1558"/>
      </w:tblGrid>
      <w:tr w:rsidR="008430B1" w:rsidRPr="008430B1" w:rsidTr="00CE2001">
        <w:trPr>
          <w:cantSplit/>
          <w:trHeight w:hRule="exact" w:val="397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ru-RU" w:eastAsia="ru-RU" w:bidi="ar-SA"/>
              </w:rPr>
              <w:t>3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uk-UA" w:eastAsia="ru-RU" w:bidi="ar-SA"/>
              </w:rPr>
              <w:t xml:space="preserve"> семестр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ru-RU" w:eastAsia="ru-RU" w:bidi="ar-SA"/>
              </w:rPr>
              <w:t>4 семестр</w:t>
            </w:r>
          </w:p>
        </w:tc>
      </w:tr>
      <w:tr w:rsidR="008430B1" w:rsidRPr="008430B1" w:rsidTr="00CE2001">
        <w:trPr>
          <w:cantSplit/>
          <w:trHeight w:hRule="exact" w:val="340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Модуль №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1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Модуль №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2</w:t>
            </w:r>
          </w:p>
        </w:tc>
      </w:tr>
      <w:tr w:rsidR="008430B1" w:rsidRPr="008430B1" w:rsidTr="00CE2001">
        <w:trPr>
          <w:cantSplit/>
        </w:trPr>
        <w:tc>
          <w:tcPr>
            <w:tcW w:w="2948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Вид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навчальної роботи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Мах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кількість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балів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Вид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навчальної роботи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Мах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кількість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балів</w:t>
            </w:r>
          </w:p>
        </w:tc>
      </w:tr>
      <w:tr w:rsidR="008430B1" w:rsidRPr="008430B1" w:rsidTr="00CE2001">
        <w:trPr>
          <w:cantSplit/>
        </w:trPr>
        <w:tc>
          <w:tcPr>
            <w:tcW w:w="2948" w:type="dxa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proofErr w:type="spellStart"/>
            <w:r w:rsidRPr="008430B1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Читання</w:t>
            </w:r>
            <w:proofErr w:type="spellEnd"/>
            <w:r w:rsidRPr="008430B1">
              <w:rPr>
                <w:rFonts w:ascii="Times New Roman" w:hAnsi="Times New Roman"/>
                <w:iCs/>
                <w:spacing w:val="-2"/>
                <w:szCs w:val="28"/>
                <w:lang w:val="ru-RU" w:eastAsia="ru-RU" w:bidi="ar-SA"/>
              </w:rPr>
              <w:t xml:space="preserve"> та переклад </w:t>
            </w: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текстів  (7</w:t>
            </w: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х 3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proofErr w:type="spellStart"/>
            <w:r w:rsidRPr="008430B1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Читання</w:t>
            </w:r>
            <w:proofErr w:type="spellEnd"/>
            <w:r w:rsidRPr="008430B1">
              <w:rPr>
                <w:rFonts w:ascii="Times New Roman" w:hAnsi="Times New Roman"/>
                <w:iCs/>
                <w:spacing w:val="-2"/>
                <w:szCs w:val="28"/>
                <w:lang w:val="ru-RU" w:eastAsia="ru-RU" w:bidi="ar-SA"/>
              </w:rPr>
              <w:t xml:space="preserve"> та переклад </w:t>
            </w: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текстів  (7</w:t>
            </w: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 xml:space="preserve"> </w:t>
            </w: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х 3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21</w:t>
            </w:r>
          </w:p>
        </w:tc>
      </w:tr>
      <w:tr w:rsidR="008430B1" w:rsidRPr="008430B1" w:rsidTr="00CE2001">
        <w:trPr>
          <w:cantSplit/>
        </w:trPr>
        <w:tc>
          <w:tcPr>
            <w:tcW w:w="2948" w:type="dxa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Переказ текстів    (5х 5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Переказ текстів    (5х 5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25</w:t>
            </w:r>
          </w:p>
        </w:tc>
      </w:tr>
      <w:tr w:rsidR="008430B1" w:rsidRPr="008430B1" w:rsidTr="00CE2001">
        <w:trPr>
          <w:cantSplit/>
        </w:trPr>
        <w:tc>
          <w:tcPr>
            <w:tcW w:w="2948" w:type="dxa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Бесіда з теми (</w:t>
            </w:r>
            <w:r w:rsidRPr="008430B1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10</w:t>
            </w: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Бесіда з теми (</w:t>
            </w:r>
            <w:r w:rsidRPr="008430B1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10</w:t>
            </w: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10</w:t>
            </w:r>
          </w:p>
        </w:tc>
      </w:tr>
      <w:tr w:rsidR="008430B1" w:rsidRPr="008430B1" w:rsidTr="00CE2001">
        <w:trPr>
          <w:cantSplit/>
        </w:trPr>
        <w:tc>
          <w:tcPr>
            <w:tcW w:w="2948" w:type="dxa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Граматичний матеріал</w:t>
            </w:r>
          </w:p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(</w:t>
            </w:r>
            <w:r w:rsidRPr="008430B1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4</w:t>
            </w: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х 3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12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Граматичний матеріал</w:t>
            </w:r>
          </w:p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(</w:t>
            </w:r>
            <w:r w:rsidRPr="008430B1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4</w:t>
            </w: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х 3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12</w:t>
            </w:r>
          </w:p>
        </w:tc>
      </w:tr>
      <w:tr w:rsidR="008430B1" w:rsidRPr="00D4574F" w:rsidTr="00CE2001">
        <w:trPr>
          <w:cantSplit/>
        </w:trPr>
        <w:tc>
          <w:tcPr>
            <w:tcW w:w="4678" w:type="dxa"/>
            <w:gridSpan w:val="3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/>
                <w:iCs/>
                <w:spacing w:val="-2"/>
                <w:szCs w:val="28"/>
                <w:lang w:val="uk-UA" w:eastAsia="ru-RU" w:bidi="ar-SA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/>
                <w:iCs/>
                <w:spacing w:val="-2"/>
                <w:lang w:val="uk-UA" w:eastAsia="ru-RU" w:bidi="ar-SA"/>
              </w:rPr>
              <w:t>Для допуску до виконання модульної контрольної роботи №2 студент має набрати не менше 41 балів</w:t>
            </w:r>
          </w:p>
        </w:tc>
      </w:tr>
      <w:tr w:rsidR="008430B1" w:rsidRPr="008430B1" w:rsidTr="00CE2001">
        <w:trPr>
          <w:cantSplit/>
        </w:trPr>
        <w:tc>
          <w:tcPr>
            <w:tcW w:w="2973" w:type="dxa"/>
            <w:gridSpan w:val="2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Виконання модульної контрольної роботи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20</w:t>
            </w:r>
          </w:p>
        </w:tc>
      </w:tr>
      <w:tr w:rsidR="008430B1" w:rsidRPr="008430B1" w:rsidTr="00CE2001"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Усього за модулем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88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Усього за модулем №2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88</w:t>
            </w:r>
          </w:p>
        </w:tc>
      </w:tr>
      <w:tr w:rsidR="008430B1" w:rsidRPr="008430B1" w:rsidTr="00CE2001">
        <w:trPr>
          <w:cantSplit/>
          <w:trHeight w:hRule="exact" w:val="998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Семестровий</w:t>
            </w:r>
          </w:p>
          <w:p w:rsidR="008430B1" w:rsidRPr="008430B1" w:rsidRDefault="008430B1" w:rsidP="008430B1">
            <w:pPr>
              <w:jc w:val="both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диференційований залік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both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          12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Семестровий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диференційований залік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0B1" w:rsidRPr="008430B1" w:rsidRDefault="008430B1" w:rsidP="008430B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12</w:t>
            </w:r>
          </w:p>
        </w:tc>
      </w:tr>
      <w:tr w:rsidR="008430B1" w:rsidRPr="008430B1" w:rsidTr="00CE2001">
        <w:trPr>
          <w:cantSplit/>
          <w:trHeight w:hRule="exact" w:val="340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Усього за 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3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 семестр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100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Усього за 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4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 семестр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0B1" w:rsidRPr="008430B1" w:rsidRDefault="008430B1" w:rsidP="008430B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100</w:t>
            </w:r>
          </w:p>
        </w:tc>
      </w:tr>
      <w:tr w:rsidR="008430B1" w:rsidRPr="008430B1" w:rsidTr="00CE2001">
        <w:trPr>
          <w:cantSplit/>
          <w:trHeight w:hRule="exact" w:val="397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ru-RU" w:eastAsia="ru-RU" w:bidi="ar-SA"/>
              </w:rPr>
              <w:t>5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uk-UA" w:eastAsia="ru-RU" w:bidi="ar-SA"/>
              </w:rPr>
              <w:t xml:space="preserve"> семестр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 w:val="26"/>
                <w:szCs w:val="28"/>
                <w:lang w:val="ru-RU" w:eastAsia="ru-RU" w:bidi="ar-SA"/>
              </w:rPr>
              <w:t>6 семестр</w:t>
            </w:r>
          </w:p>
        </w:tc>
      </w:tr>
      <w:tr w:rsidR="008430B1" w:rsidRPr="008430B1" w:rsidTr="00CE2001">
        <w:trPr>
          <w:cantSplit/>
          <w:trHeight w:hRule="exact" w:val="340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Модуль №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3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Модуль №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4</w:t>
            </w:r>
          </w:p>
        </w:tc>
      </w:tr>
      <w:tr w:rsidR="008430B1" w:rsidRPr="008430B1" w:rsidTr="00CE2001">
        <w:trPr>
          <w:cantSplit/>
        </w:trPr>
        <w:tc>
          <w:tcPr>
            <w:tcW w:w="2948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Вид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навчальної роботи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Мах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кількість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балів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Вид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навчальної роботи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Мах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кількість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балів</w:t>
            </w:r>
          </w:p>
        </w:tc>
      </w:tr>
      <w:tr w:rsidR="008430B1" w:rsidRPr="008430B1" w:rsidTr="00CE2001">
        <w:trPr>
          <w:cantSplit/>
        </w:trPr>
        <w:tc>
          <w:tcPr>
            <w:tcW w:w="2948" w:type="dxa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proofErr w:type="spellStart"/>
            <w:r w:rsidRPr="008430B1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Читання</w:t>
            </w:r>
            <w:proofErr w:type="spellEnd"/>
            <w:r w:rsidRPr="008430B1">
              <w:rPr>
                <w:rFonts w:ascii="Times New Roman" w:hAnsi="Times New Roman"/>
                <w:iCs/>
                <w:spacing w:val="-2"/>
                <w:szCs w:val="28"/>
                <w:lang w:val="ru-RU" w:eastAsia="ru-RU" w:bidi="ar-SA"/>
              </w:rPr>
              <w:t xml:space="preserve"> та переклад </w:t>
            </w: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текстів  (7</w:t>
            </w: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х 3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proofErr w:type="spellStart"/>
            <w:r w:rsidRPr="008430B1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Читання</w:t>
            </w:r>
            <w:proofErr w:type="spellEnd"/>
            <w:r w:rsidRPr="008430B1">
              <w:rPr>
                <w:rFonts w:ascii="Times New Roman" w:hAnsi="Times New Roman"/>
                <w:iCs/>
                <w:spacing w:val="-2"/>
                <w:szCs w:val="28"/>
                <w:lang w:val="ru-RU" w:eastAsia="ru-RU" w:bidi="ar-SA"/>
              </w:rPr>
              <w:t xml:space="preserve"> та переклад </w:t>
            </w: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текстів  (7</w:t>
            </w: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 xml:space="preserve"> </w:t>
            </w: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х 3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21</w:t>
            </w:r>
          </w:p>
        </w:tc>
      </w:tr>
      <w:tr w:rsidR="008430B1" w:rsidRPr="008430B1" w:rsidTr="00CE2001">
        <w:trPr>
          <w:cantSplit/>
        </w:trPr>
        <w:tc>
          <w:tcPr>
            <w:tcW w:w="2948" w:type="dxa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Переказ текстів    (5х 5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Переказ текстів    (5х 5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25</w:t>
            </w:r>
          </w:p>
        </w:tc>
      </w:tr>
      <w:tr w:rsidR="008430B1" w:rsidRPr="008430B1" w:rsidTr="00CE2001">
        <w:trPr>
          <w:cantSplit/>
        </w:trPr>
        <w:tc>
          <w:tcPr>
            <w:tcW w:w="2948" w:type="dxa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Бесіда з теми (</w:t>
            </w:r>
            <w:r w:rsidRPr="008430B1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10</w:t>
            </w: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Бесіда з теми (</w:t>
            </w:r>
            <w:r w:rsidRPr="008430B1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10</w:t>
            </w: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10</w:t>
            </w:r>
          </w:p>
        </w:tc>
      </w:tr>
      <w:tr w:rsidR="008430B1" w:rsidRPr="008430B1" w:rsidTr="00CE2001">
        <w:trPr>
          <w:cantSplit/>
        </w:trPr>
        <w:tc>
          <w:tcPr>
            <w:tcW w:w="2948" w:type="dxa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Граматичний матеріал</w:t>
            </w:r>
          </w:p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(</w:t>
            </w:r>
            <w:r w:rsidRPr="008430B1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4</w:t>
            </w: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х 3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12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Граматичний матеріал</w:t>
            </w:r>
          </w:p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(</w:t>
            </w:r>
            <w:r w:rsidRPr="008430B1">
              <w:rPr>
                <w:rFonts w:ascii="Times New Roman" w:hAnsi="Times New Roman"/>
                <w:iCs/>
                <w:spacing w:val="-2"/>
                <w:lang w:val="ru-RU" w:eastAsia="ru-RU" w:bidi="ar-SA"/>
              </w:rPr>
              <w:t>4</w:t>
            </w: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 xml:space="preserve"> х 3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12</w:t>
            </w:r>
          </w:p>
        </w:tc>
      </w:tr>
      <w:tr w:rsidR="008430B1" w:rsidRPr="00D4574F" w:rsidTr="00CE2001">
        <w:trPr>
          <w:cantSplit/>
        </w:trPr>
        <w:tc>
          <w:tcPr>
            <w:tcW w:w="4678" w:type="dxa"/>
            <w:gridSpan w:val="3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/>
                <w:iCs/>
                <w:spacing w:val="-2"/>
                <w:szCs w:val="28"/>
                <w:lang w:val="uk-UA" w:eastAsia="ru-RU" w:bidi="ar-SA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/>
                <w:iCs/>
                <w:spacing w:val="-2"/>
                <w:lang w:val="uk-UA" w:eastAsia="ru-RU" w:bidi="ar-SA"/>
              </w:rPr>
              <w:t>Для допуску до виконання модульної контрольної роботи №2 студент має набрати не менше 41 балів</w:t>
            </w:r>
          </w:p>
        </w:tc>
      </w:tr>
      <w:tr w:rsidR="008430B1" w:rsidRPr="008430B1" w:rsidTr="00CE2001">
        <w:trPr>
          <w:cantSplit/>
        </w:trPr>
        <w:tc>
          <w:tcPr>
            <w:tcW w:w="2973" w:type="dxa"/>
            <w:gridSpan w:val="2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Виконання модульної контрольної роботи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Cs w:val="28"/>
                <w:lang w:val="uk-UA" w:eastAsia="ru-RU" w:bidi="ar-SA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20</w:t>
            </w:r>
          </w:p>
        </w:tc>
      </w:tr>
      <w:tr w:rsidR="008430B1" w:rsidRPr="008430B1" w:rsidTr="00CE2001"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Усього за модулем №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88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Усього за модулем №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88</w:t>
            </w:r>
          </w:p>
        </w:tc>
      </w:tr>
      <w:tr w:rsidR="008430B1" w:rsidRPr="008430B1" w:rsidTr="00CE2001">
        <w:trPr>
          <w:cantSplit/>
          <w:trHeight w:hRule="exact" w:val="998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Семестровий</w:t>
            </w:r>
          </w:p>
          <w:p w:rsidR="008430B1" w:rsidRPr="008430B1" w:rsidRDefault="008430B1" w:rsidP="008430B1">
            <w:pPr>
              <w:jc w:val="both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диференційований залік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30B1" w:rsidRPr="008430B1" w:rsidRDefault="008430B1" w:rsidP="008430B1">
            <w:pPr>
              <w:jc w:val="both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          12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Семестровий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диференційований залік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430B1" w:rsidRPr="008430B1" w:rsidRDefault="008430B1" w:rsidP="008430B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12</w:t>
            </w:r>
          </w:p>
        </w:tc>
      </w:tr>
      <w:tr w:rsidR="008430B1" w:rsidRPr="008430B1" w:rsidTr="00CE2001">
        <w:trPr>
          <w:cantSplit/>
          <w:trHeight w:hRule="exact" w:val="340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Усього за 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5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 семестр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100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Усього за 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ru-RU" w:eastAsia="ru-RU" w:bidi="ar-SA"/>
              </w:rPr>
              <w:t>6</w:t>
            </w: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 xml:space="preserve"> семестр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0B1" w:rsidRPr="008430B1" w:rsidRDefault="008430B1" w:rsidP="008430B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iCs/>
                <w:spacing w:val="-2"/>
                <w:szCs w:val="28"/>
                <w:lang w:val="uk-UA" w:eastAsia="ru-RU" w:bidi="ar-SA"/>
              </w:rPr>
              <w:t>100</w:t>
            </w:r>
          </w:p>
        </w:tc>
      </w:tr>
    </w:tbl>
    <w:p w:rsidR="008430B1" w:rsidRPr="008430B1" w:rsidRDefault="008430B1" w:rsidP="008430B1">
      <w:pPr>
        <w:ind w:firstLine="720"/>
        <w:jc w:val="both"/>
        <w:rPr>
          <w:rFonts w:ascii="Times New Roman" w:hAnsi="Times New Roman"/>
          <w:spacing w:val="-2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 xml:space="preserve">4.2. </w:t>
      </w:r>
      <w:r w:rsidRPr="008430B1">
        <w:rPr>
          <w:rFonts w:ascii="Times New Roman" w:hAnsi="Times New Roman"/>
          <w:spacing w:val="5"/>
          <w:sz w:val="27"/>
          <w:szCs w:val="27"/>
          <w:lang w:val="uk-UA" w:eastAsia="ru-RU" w:bidi="ar-SA"/>
        </w:rPr>
        <w:t xml:space="preserve">Виконані </w:t>
      </w: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 xml:space="preserve">види навчальної роботи зараховуються студенту, якщо </w:t>
      </w:r>
      <w:r w:rsidRPr="008430B1">
        <w:rPr>
          <w:rFonts w:ascii="Times New Roman" w:hAnsi="Times New Roman"/>
          <w:spacing w:val="-2"/>
          <w:sz w:val="27"/>
          <w:szCs w:val="27"/>
          <w:lang w:val="uk-UA" w:eastAsia="ru-RU" w:bidi="ar-SA"/>
        </w:rPr>
        <w:t>він отримав за них позитивну рейтингову оцінку (табл. 4.2).</w:t>
      </w:r>
    </w:p>
    <w:p w:rsidR="008430B1" w:rsidRPr="008430B1" w:rsidRDefault="008430B1" w:rsidP="008430B1">
      <w:pPr>
        <w:spacing w:after="120"/>
        <w:ind w:firstLine="720"/>
        <w:jc w:val="both"/>
        <w:rPr>
          <w:rFonts w:ascii="Times New Roman" w:hAnsi="Times New Roman"/>
          <w:iCs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lastRenderedPageBreak/>
        <w:t>4.3. Сума рейтингових оцінок, отриманих студентом за окремі види вико-</w:t>
      </w:r>
      <w:proofErr w:type="spellStart"/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наної</w:t>
      </w:r>
      <w:proofErr w:type="spellEnd"/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 xml:space="preserve"> навчальної роботи, становить поточну модульну рейтингову оцінку, </w:t>
      </w:r>
      <w:r w:rsidRPr="008430B1">
        <w:rPr>
          <w:rFonts w:ascii="Times New Roman" w:hAnsi="Times New Roman"/>
          <w:iCs/>
          <w:sz w:val="27"/>
          <w:szCs w:val="27"/>
          <w:lang w:val="uk-UA" w:eastAsia="ru-RU" w:bidi="ar-SA"/>
        </w:rPr>
        <w:t xml:space="preserve">яка заноситься до відомості модульного контролю. </w:t>
      </w:r>
    </w:p>
    <w:p w:rsidR="008430B1" w:rsidRPr="008430B1" w:rsidRDefault="008430B1" w:rsidP="008430B1">
      <w:pPr>
        <w:spacing w:after="120"/>
        <w:ind w:firstLine="720"/>
        <w:jc w:val="both"/>
        <w:rPr>
          <w:rFonts w:ascii="Times New Roman" w:hAnsi="Times New Roman"/>
          <w:iCs/>
          <w:sz w:val="27"/>
          <w:szCs w:val="27"/>
          <w:lang w:val="ru-RU" w:eastAsia="ru-RU" w:bidi="ar-SA"/>
        </w:rPr>
      </w:pPr>
    </w:p>
    <w:p w:rsidR="008430B1" w:rsidRPr="008430B1" w:rsidRDefault="008430B1" w:rsidP="008430B1">
      <w:pPr>
        <w:shd w:val="clear" w:color="auto" w:fill="FFFFFF"/>
        <w:ind w:firstLine="567"/>
        <w:jc w:val="right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spacing w:val="-3"/>
          <w:sz w:val="27"/>
          <w:szCs w:val="27"/>
          <w:lang w:val="uk-UA" w:eastAsia="ru-RU" w:bidi="ar-SA"/>
        </w:rPr>
        <w:t>Таблиця 4.2</w:t>
      </w:r>
    </w:p>
    <w:p w:rsidR="008430B1" w:rsidRPr="008430B1" w:rsidRDefault="008430B1" w:rsidP="008430B1">
      <w:pPr>
        <w:shd w:val="clear" w:color="auto" w:fill="FFFFFF"/>
        <w:ind w:firstLine="567"/>
        <w:jc w:val="center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spacing w:val="-3"/>
          <w:sz w:val="27"/>
          <w:szCs w:val="27"/>
          <w:lang w:val="uk-UA" w:eastAsia="ru-RU" w:bidi="ar-SA"/>
        </w:rPr>
        <w:t xml:space="preserve">Відповідність рейтингових оцінок за окремі види навчальної роботи </w:t>
      </w:r>
    </w:p>
    <w:p w:rsidR="008430B1" w:rsidRPr="008430B1" w:rsidRDefault="008430B1" w:rsidP="008430B1">
      <w:pPr>
        <w:shd w:val="clear" w:color="auto" w:fill="FFFFFF"/>
        <w:ind w:firstLine="567"/>
        <w:jc w:val="center"/>
        <w:rPr>
          <w:rFonts w:ascii="Times New Roman" w:hAnsi="Times New Roman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>в балах оцінкам за національною шкалою</w:t>
      </w:r>
    </w:p>
    <w:p w:rsidR="008430B1" w:rsidRPr="008430B1" w:rsidRDefault="008430B1" w:rsidP="008430B1">
      <w:pPr>
        <w:shd w:val="clear" w:color="auto" w:fill="FFFFFF"/>
        <w:ind w:firstLine="567"/>
        <w:jc w:val="center"/>
        <w:rPr>
          <w:rFonts w:ascii="Times New Roman" w:hAnsi="Times New Roman"/>
          <w:sz w:val="27"/>
          <w:szCs w:val="27"/>
          <w:lang w:val="uk-UA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1587"/>
        <w:gridCol w:w="1587"/>
        <w:gridCol w:w="1587"/>
        <w:gridCol w:w="1587"/>
        <w:gridCol w:w="1634"/>
      </w:tblGrid>
      <w:tr w:rsidR="008430B1" w:rsidRPr="008430B1" w:rsidTr="00CE2001">
        <w:tc>
          <w:tcPr>
            <w:tcW w:w="7936" w:type="dxa"/>
            <w:gridSpan w:val="5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lang w:val="uk-UA" w:eastAsia="ru-RU" w:bidi="ar-SA"/>
              </w:rPr>
              <w:t>Рейтингова оцінка в балах</w:t>
            </w:r>
          </w:p>
        </w:tc>
        <w:tc>
          <w:tcPr>
            <w:tcW w:w="1634" w:type="dxa"/>
            <w:vMerge w:val="restart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Оцінка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за національною шкалою</w:t>
            </w:r>
          </w:p>
        </w:tc>
      </w:tr>
      <w:tr w:rsidR="008430B1" w:rsidRPr="008430B1" w:rsidTr="00CE2001">
        <w:tc>
          <w:tcPr>
            <w:tcW w:w="1588" w:type="dxa"/>
            <w:vAlign w:val="center"/>
          </w:tcPr>
          <w:p w:rsidR="008430B1" w:rsidRPr="008430B1" w:rsidRDefault="008430B1" w:rsidP="008430B1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  <w:t>Читання та переклад текстів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ind w:left="-57" w:right="68"/>
              <w:jc w:val="center"/>
              <w:rPr>
                <w:rFonts w:ascii="Times New Roman" w:hAnsi="Times New Roman"/>
                <w:iCs/>
                <w:color w:val="000000"/>
                <w:spacing w:val="-2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  <w:t xml:space="preserve">Переказ </w:t>
            </w:r>
          </w:p>
          <w:p w:rsidR="008430B1" w:rsidRPr="008430B1" w:rsidRDefault="008430B1" w:rsidP="008430B1">
            <w:pPr>
              <w:ind w:left="-57" w:right="68"/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  <w:t xml:space="preserve">текстів    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color w:val="000000"/>
                <w:lang w:val="uk-UA" w:eastAsia="ru-RU" w:bidi="ar-SA"/>
              </w:rPr>
              <w:t>Бесіди з тем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color w:val="000000"/>
                <w:lang w:val="uk-UA" w:eastAsia="ru-RU" w:bidi="ar-SA"/>
              </w:rPr>
              <w:t>Граматичний матеріал</w:t>
            </w:r>
          </w:p>
        </w:tc>
        <w:tc>
          <w:tcPr>
            <w:tcW w:w="1587" w:type="dxa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  <w:t>Виконання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  <w:t>модульної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  <w:t>контрольної</w:t>
            </w:r>
          </w:p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00000"/>
                <w:spacing w:val="-2"/>
                <w:lang w:val="uk-UA" w:eastAsia="ru-RU" w:bidi="ar-SA"/>
              </w:rPr>
              <w:t>роботи</w:t>
            </w:r>
          </w:p>
        </w:tc>
        <w:tc>
          <w:tcPr>
            <w:tcW w:w="1634" w:type="dxa"/>
            <w:vMerge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</w:tc>
      </w:tr>
      <w:tr w:rsidR="008430B1" w:rsidRPr="008430B1" w:rsidTr="00CE2001">
        <w:tc>
          <w:tcPr>
            <w:tcW w:w="1588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  <w:t>3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>5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  <w:t>9-10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  <w:t>3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both"/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 xml:space="preserve">     18-20</w:t>
            </w:r>
          </w:p>
        </w:tc>
        <w:tc>
          <w:tcPr>
            <w:tcW w:w="1634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>Відмінно</w:t>
            </w:r>
          </w:p>
        </w:tc>
      </w:tr>
      <w:tr w:rsidR="008430B1" w:rsidRPr="008430B1" w:rsidTr="00CE2001">
        <w:tc>
          <w:tcPr>
            <w:tcW w:w="1588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>2</w:t>
            </w: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  <w:t>,5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  <w:t>4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  <w:t>8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  <w:t>2,5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 xml:space="preserve">     15-17</w:t>
            </w:r>
          </w:p>
        </w:tc>
        <w:tc>
          <w:tcPr>
            <w:tcW w:w="1634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>Добре</w:t>
            </w:r>
          </w:p>
        </w:tc>
      </w:tr>
      <w:tr w:rsidR="008430B1" w:rsidRPr="008430B1" w:rsidTr="00CE2001">
        <w:tc>
          <w:tcPr>
            <w:tcW w:w="1588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  <w:t>2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  <w:t>3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  <w:t>6-7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  <w:t>2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 xml:space="preserve">     12-14</w:t>
            </w:r>
          </w:p>
        </w:tc>
        <w:tc>
          <w:tcPr>
            <w:tcW w:w="1634" w:type="dxa"/>
            <w:vAlign w:val="center"/>
          </w:tcPr>
          <w:p w:rsidR="008430B1" w:rsidRPr="008430B1" w:rsidRDefault="008430B1" w:rsidP="008430B1">
            <w:pPr>
              <w:ind w:left="-206"/>
              <w:jc w:val="center"/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>Задовільно</w:t>
            </w:r>
          </w:p>
        </w:tc>
      </w:tr>
      <w:tr w:rsidR="008430B1" w:rsidRPr="008430B1" w:rsidTr="00CE2001">
        <w:tc>
          <w:tcPr>
            <w:tcW w:w="1588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>менше 2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>менше 3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>менше 6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>менше 2</w:t>
            </w:r>
          </w:p>
        </w:tc>
        <w:tc>
          <w:tcPr>
            <w:tcW w:w="1587" w:type="dxa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  <w:t>м</w:t>
            </w:r>
            <w:proofErr w:type="spellStart"/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>енше</w:t>
            </w:r>
            <w:proofErr w:type="spellEnd"/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 xml:space="preserve"> 12</w:t>
            </w:r>
          </w:p>
        </w:tc>
        <w:tc>
          <w:tcPr>
            <w:tcW w:w="1634" w:type="dxa"/>
            <w:vAlign w:val="center"/>
          </w:tcPr>
          <w:p w:rsidR="008430B1" w:rsidRPr="008430B1" w:rsidRDefault="008430B1" w:rsidP="008430B1">
            <w:pPr>
              <w:ind w:hanging="206"/>
              <w:jc w:val="center"/>
              <w:rPr>
                <w:rFonts w:ascii="Times New Roman" w:hAnsi="Times New Roman"/>
                <w:iCs/>
                <w:color w:val="0D0D0D"/>
                <w:spacing w:val="-2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iCs/>
                <w:color w:val="0D0D0D"/>
                <w:spacing w:val="-2"/>
                <w:lang w:val="uk-UA" w:eastAsia="ru-RU" w:bidi="ar-SA"/>
              </w:rPr>
              <w:t>Незадовільно</w:t>
            </w:r>
          </w:p>
        </w:tc>
      </w:tr>
    </w:tbl>
    <w:p w:rsidR="008430B1" w:rsidRPr="008430B1" w:rsidRDefault="008430B1" w:rsidP="008430B1">
      <w:pPr>
        <w:shd w:val="clear" w:color="auto" w:fill="FFFFFF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</w:p>
    <w:p w:rsidR="008430B1" w:rsidRPr="008430B1" w:rsidRDefault="008430B1" w:rsidP="008430B1">
      <w:pPr>
        <w:spacing w:after="120"/>
        <w:ind w:firstLine="720"/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iCs/>
          <w:spacing w:val="-4"/>
          <w:sz w:val="27"/>
          <w:szCs w:val="27"/>
          <w:lang w:val="uk-UA" w:eastAsia="ru-RU" w:bidi="ar-SA"/>
        </w:rPr>
        <w:t>4.4.</w:t>
      </w:r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 xml:space="preserve"> . Сума поточної та контрольної модульних рейтингових оцінок </w:t>
      </w:r>
      <w:proofErr w:type="spellStart"/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стано</w:t>
      </w:r>
      <w:proofErr w:type="spellEnd"/>
      <w:r w:rsidRPr="008430B1">
        <w:rPr>
          <w:rFonts w:ascii="Times New Roman" w:hAnsi="Times New Roman"/>
          <w:iCs/>
          <w:spacing w:val="-2"/>
          <w:sz w:val="27"/>
          <w:szCs w:val="27"/>
          <w:lang w:val="ru-RU" w:eastAsia="ru-RU" w:bidi="ar-SA"/>
        </w:rPr>
        <w:t>-в</w:t>
      </w:r>
      <w:proofErr w:type="spellStart"/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ить</w:t>
      </w:r>
      <w:proofErr w:type="spellEnd"/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 xml:space="preserve"> підсумкову модульну рейтингову оцінку (табл.4.</w:t>
      </w:r>
      <w:r w:rsidRPr="008430B1">
        <w:rPr>
          <w:rFonts w:ascii="Times New Roman" w:hAnsi="Times New Roman"/>
          <w:iCs/>
          <w:spacing w:val="-2"/>
          <w:sz w:val="27"/>
          <w:szCs w:val="27"/>
          <w:lang w:val="ru-RU" w:eastAsia="ru-RU" w:bidi="ar-SA"/>
        </w:rPr>
        <w:t>2</w:t>
      </w:r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 xml:space="preserve">), яка  в балах та за </w:t>
      </w:r>
      <w:proofErr w:type="spellStart"/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націо-нальною</w:t>
      </w:r>
      <w:proofErr w:type="spellEnd"/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 xml:space="preserve"> шкалою заноситься до відомості модульного контролю.</w:t>
      </w:r>
    </w:p>
    <w:p w:rsidR="008430B1" w:rsidRPr="008430B1" w:rsidRDefault="008430B1" w:rsidP="008430B1">
      <w:pPr>
        <w:spacing w:after="120"/>
        <w:ind w:firstLine="720"/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</w:pPr>
    </w:p>
    <w:p w:rsidR="008430B1" w:rsidRPr="008430B1" w:rsidRDefault="008430B1" w:rsidP="008430B1">
      <w:pPr>
        <w:spacing w:after="120"/>
        <w:ind w:left="283" w:firstLine="708"/>
        <w:jc w:val="right"/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Таблиця 4.3</w:t>
      </w:r>
    </w:p>
    <w:p w:rsidR="008430B1" w:rsidRPr="008430B1" w:rsidRDefault="008430B1" w:rsidP="008430B1">
      <w:pPr>
        <w:ind w:left="284"/>
        <w:jc w:val="center"/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Відповідність підсумкової модульної рейтингової оцінки</w:t>
      </w:r>
    </w:p>
    <w:p w:rsidR="008430B1" w:rsidRPr="008430B1" w:rsidRDefault="008430B1" w:rsidP="008430B1">
      <w:pPr>
        <w:ind w:left="284"/>
        <w:jc w:val="center"/>
        <w:rPr>
          <w:rFonts w:ascii="Times New Roman" w:hAnsi="Times New Roman"/>
          <w:iCs/>
          <w:spacing w:val="-2"/>
          <w:sz w:val="27"/>
          <w:szCs w:val="27"/>
          <w:lang w:val="ru-RU" w:eastAsia="ru-RU" w:bidi="ar-SA"/>
        </w:rPr>
      </w:pPr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в балах оцінці за національною шкалою</w:t>
      </w:r>
    </w:p>
    <w:p w:rsidR="008430B1" w:rsidRPr="008430B1" w:rsidRDefault="008430B1" w:rsidP="008430B1">
      <w:pPr>
        <w:spacing w:after="120"/>
        <w:ind w:left="283"/>
        <w:jc w:val="center"/>
        <w:rPr>
          <w:rFonts w:ascii="Times New Roman" w:hAnsi="Times New Roman"/>
          <w:iCs/>
          <w:spacing w:val="-2"/>
          <w:sz w:val="28"/>
          <w:szCs w:val="28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820"/>
      </w:tblGrid>
      <w:tr w:rsidR="008430B1" w:rsidRPr="008430B1" w:rsidTr="00CE2001">
        <w:trPr>
          <w:jc w:val="center"/>
        </w:trPr>
        <w:tc>
          <w:tcPr>
            <w:tcW w:w="2943" w:type="dxa"/>
            <w:vAlign w:val="center"/>
          </w:tcPr>
          <w:p w:rsidR="008430B1" w:rsidRPr="008430B1" w:rsidRDefault="008430B1" w:rsidP="008430B1">
            <w:pPr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 xml:space="preserve">Модуль № </w:t>
            </w: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ru-RU" w:eastAsia="ru-RU" w:bidi="ar-SA"/>
              </w:rPr>
              <w:t>1</w:t>
            </w: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 xml:space="preserve"> - </w:t>
            </w: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820" w:type="dxa"/>
            <w:vAlign w:val="center"/>
          </w:tcPr>
          <w:p w:rsidR="008430B1" w:rsidRPr="008430B1" w:rsidRDefault="008430B1" w:rsidP="008430B1">
            <w:pPr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Оцінка за національною шкалою</w:t>
            </w:r>
          </w:p>
        </w:tc>
      </w:tr>
      <w:tr w:rsidR="008430B1" w:rsidRPr="008430B1" w:rsidTr="00CE2001">
        <w:trPr>
          <w:jc w:val="center"/>
        </w:trPr>
        <w:tc>
          <w:tcPr>
            <w:tcW w:w="2943" w:type="dxa"/>
          </w:tcPr>
          <w:p w:rsidR="008430B1" w:rsidRPr="008430B1" w:rsidRDefault="008430B1" w:rsidP="008430B1">
            <w:pPr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79-88</w:t>
            </w:r>
          </w:p>
        </w:tc>
        <w:tc>
          <w:tcPr>
            <w:tcW w:w="4820" w:type="dxa"/>
            <w:vAlign w:val="center"/>
          </w:tcPr>
          <w:p w:rsidR="008430B1" w:rsidRPr="008430B1" w:rsidRDefault="008430B1" w:rsidP="008430B1">
            <w:pPr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Відмінно</w:t>
            </w:r>
          </w:p>
        </w:tc>
      </w:tr>
      <w:tr w:rsidR="008430B1" w:rsidRPr="008430B1" w:rsidTr="00CE2001">
        <w:trPr>
          <w:jc w:val="center"/>
        </w:trPr>
        <w:tc>
          <w:tcPr>
            <w:tcW w:w="2943" w:type="dxa"/>
          </w:tcPr>
          <w:p w:rsidR="008430B1" w:rsidRPr="008430B1" w:rsidRDefault="008430B1" w:rsidP="008430B1">
            <w:pPr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66-78</w:t>
            </w:r>
          </w:p>
        </w:tc>
        <w:tc>
          <w:tcPr>
            <w:tcW w:w="4820" w:type="dxa"/>
            <w:vAlign w:val="center"/>
          </w:tcPr>
          <w:p w:rsidR="008430B1" w:rsidRPr="008430B1" w:rsidRDefault="008430B1" w:rsidP="008430B1">
            <w:pPr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Добре</w:t>
            </w:r>
          </w:p>
        </w:tc>
      </w:tr>
      <w:tr w:rsidR="008430B1" w:rsidRPr="008430B1" w:rsidTr="00CE2001">
        <w:trPr>
          <w:jc w:val="center"/>
        </w:trPr>
        <w:tc>
          <w:tcPr>
            <w:tcW w:w="2943" w:type="dxa"/>
          </w:tcPr>
          <w:p w:rsidR="008430B1" w:rsidRPr="008430B1" w:rsidRDefault="008430B1" w:rsidP="008430B1">
            <w:pPr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ru-RU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53-6</w:t>
            </w: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820" w:type="dxa"/>
            <w:vAlign w:val="center"/>
          </w:tcPr>
          <w:p w:rsidR="008430B1" w:rsidRPr="008430B1" w:rsidRDefault="008430B1" w:rsidP="008430B1">
            <w:pPr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Задовільно</w:t>
            </w:r>
          </w:p>
        </w:tc>
      </w:tr>
      <w:tr w:rsidR="008430B1" w:rsidRPr="008430B1" w:rsidTr="00CE2001">
        <w:trPr>
          <w:jc w:val="center"/>
        </w:trPr>
        <w:tc>
          <w:tcPr>
            <w:tcW w:w="2943" w:type="dxa"/>
          </w:tcPr>
          <w:p w:rsidR="008430B1" w:rsidRPr="008430B1" w:rsidRDefault="008430B1" w:rsidP="008430B1">
            <w:pPr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менше 53</w:t>
            </w:r>
          </w:p>
        </w:tc>
        <w:tc>
          <w:tcPr>
            <w:tcW w:w="4820" w:type="dxa"/>
            <w:vAlign w:val="center"/>
          </w:tcPr>
          <w:p w:rsidR="008430B1" w:rsidRPr="008430B1" w:rsidRDefault="008430B1" w:rsidP="008430B1">
            <w:pPr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8"/>
                <w:szCs w:val="28"/>
                <w:lang w:val="uk-UA" w:eastAsia="ru-RU" w:bidi="ar-SA"/>
              </w:rPr>
              <w:t>Незадовільно</w:t>
            </w:r>
          </w:p>
        </w:tc>
      </w:tr>
    </w:tbl>
    <w:p w:rsidR="008430B1" w:rsidRPr="008430B1" w:rsidRDefault="008430B1" w:rsidP="008430B1">
      <w:pPr>
        <w:spacing w:after="120" w:line="233" w:lineRule="auto"/>
        <w:ind w:left="283"/>
        <w:rPr>
          <w:rFonts w:ascii="Times New Roman" w:hAnsi="Times New Roman"/>
          <w:iCs/>
          <w:spacing w:val="-2"/>
          <w:sz w:val="22"/>
          <w:szCs w:val="22"/>
          <w:lang w:val="ru-RU" w:eastAsia="ru-RU" w:bidi="ar-SA"/>
        </w:rPr>
      </w:pPr>
    </w:p>
    <w:p w:rsidR="008430B1" w:rsidRPr="008430B1" w:rsidRDefault="008430B1" w:rsidP="008430B1">
      <w:pPr>
        <w:spacing w:after="120"/>
        <w:ind w:firstLine="283"/>
        <w:jc w:val="both"/>
        <w:rPr>
          <w:rFonts w:ascii="Times New Roman" w:hAnsi="Times New Roman"/>
          <w:iCs/>
          <w:spacing w:val="-2"/>
          <w:sz w:val="28"/>
          <w:szCs w:val="28"/>
          <w:lang w:val="uk-UA" w:eastAsia="ru-RU" w:bidi="ar-SA"/>
        </w:rPr>
      </w:pPr>
      <w:r w:rsidRPr="008430B1">
        <w:rPr>
          <w:rFonts w:ascii="Times New Roman" w:hAnsi="Times New Roman"/>
          <w:sz w:val="28"/>
          <w:szCs w:val="28"/>
          <w:lang w:val="uk-UA" w:eastAsia="ru-RU" w:bidi="ar-SA"/>
        </w:rPr>
        <w:t>4.5.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8430B1" w:rsidRPr="008430B1" w:rsidRDefault="008430B1" w:rsidP="008430B1">
      <w:pPr>
        <w:shd w:val="clear" w:color="auto" w:fill="FFFFFF"/>
        <w:jc w:val="both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 xml:space="preserve">     4.6.</w:t>
      </w:r>
      <w:r w:rsidRPr="008430B1">
        <w:rPr>
          <w:rFonts w:ascii="Times New Roman" w:hAnsi="Times New Roman"/>
          <w:spacing w:val="-7"/>
          <w:sz w:val="27"/>
          <w:szCs w:val="27"/>
          <w:lang w:val="uk-UA" w:eastAsia="ru-RU" w:bidi="ar-SA"/>
        </w:rPr>
        <w:t xml:space="preserve"> </w:t>
      </w:r>
      <w:r w:rsidRPr="008430B1">
        <w:rPr>
          <w:rFonts w:ascii="Times New Roman" w:hAnsi="Times New Roman"/>
          <w:spacing w:val="3"/>
          <w:sz w:val="27"/>
          <w:szCs w:val="27"/>
          <w:lang w:val="uk-UA" w:eastAsia="ru-RU" w:bidi="ar-SA"/>
        </w:rPr>
        <w:t xml:space="preserve">Сума підсумкових модульних рейтингових оцінок у балах </w:t>
      </w:r>
      <w:r w:rsidRPr="008430B1">
        <w:rPr>
          <w:rFonts w:ascii="Times New Roman" w:hAnsi="Times New Roman"/>
          <w:spacing w:val="-1"/>
          <w:sz w:val="27"/>
          <w:szCs w:val="27"/>
          <w:lang w:val="uk-UA" w:eastAsia="ru-RU" w:bidi="ar-SA"/>
        </w:rPr>
        <w:t xml:space="preserve">становить підсумкову семестрову модульну рейтингову оцінку, яка </w:t>
      </w:r>
      <w:r w:rsidRPr="008430B1">
        <w:rPr>
          <w:rFonts w:ascii="Times New Roman" w:hAnsi="Times New Roman"/>
          <w:spacing w:val="-3"/>
          <w:sz w:val="27"/>
          <w:szCs w:val="27"/>
          <w:lang w:val="uk-UA" w:eastAsia="ru-RU" w:bidi="ar-SA"/>
        </w:rPr>
        <w:t>перераховується в оцінку за національною шкалою (табл. 4.4).</w:t>
      </w:r>
    </w:p>
    <w:p w:rsidR="008430B1" w:rsidRPr="008430B1" w:rsidRDefault="008430B1" w:rsidP="008430B1">
      <w:pPr>
        <w:ind w:left="2124" w:firstLine="708"/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 xml:space="preserve">Таблиця 4.4 </w:t>
      </w: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ab/>
      </w: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ab/>
      </w: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ab/>
      </w: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ab/>
      </w: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ab/>
        <w:t>Таблиця 4.5</w:t>
      </w:r>
    </w:p>
    <w:p w:rsidR="008430B1" w:rsidRPr="008430B1" w:rsidRDefault="008430B1" w:rsidP="008430B1">
      <w:pPr>
        <w:spacing w:after="120"/>
        <w:ind w:right="-143"/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 xml:space="preserve">Відповідність підсумкової семестрової        Відповідність залікової модульної рейтингової оцінки в балах за             </w:t>
      </w:r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ab/>
      </w:r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ab/>
        <w:t xml:space="preserve">рейтингової оцінки в балах оцінці    за національною шкалою                                     національною шкалою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202"/>
        <w:gridCol w:w="260"/>
        <w:gridCol w:w="2971"/>
        <w:gridCol w:w="2029"/>
      </w:tblGrid>
      <w:tr w:rsidR="008430B1" w:rsidRPr="008430B1" w:rsidTr="00CE2001">
        <w:trPr>
          <w:trHeight w:val="510"/>
        </w:trPr>
        <w:tc>
          <w:tcPr>
            <w:tcW w:w="1894" w:type="dxa"/>
            <w:vMerge w:val="restart"/>
            <w:vAlign w:val="center"/>
          </w:tcPr>
          <w:p w:rsidR="008430B1" w:rsidRPr="008430B1" w:rsidRDefault="008430B1" w:rsidP="008430B1">
            <w:pPr>
              <w:spacing w:line="228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lastRenderedPageBreak/>
              <w:t>Оцінка в балах</w:t>
            </w:r>
          </w:p>
        </w:tc>
        <w:tc>
          <w:tcPr>
            <w:tcW w:w="2202" w:type="dxa"/>
            <w:vMerge w:val="restart"/>
            <w:vAlign w:val="center"/>
          </w:tcPr>
          <w:p w:rsidR="008430B1" w:rsidRPr="008430B1" w:rsidRDefault="008430B1" w:rsidP="008430B1">
            <w:pPr>
              <w:spacing w:line="228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Оцінка за національною шкалою</w:t>
            </w:r>
          </w:p>
        </w:tc>
        <w:tc>
          <w:tcPr>
            <w:tcW w:w="260" w:type="dxa"/>
            <w:vMerge w:val="restart"/>
            <w:tcBorders>
              <w:top w:val="nil"/>
            </w:tcBorders>
            <w:vAlign w:val="center"/>
          </w:tcPr>
          <w:p w:rsidR="008430B1" w:rsidRPr="008430B1" w:rsidRDefault="008430B1" w:rsidP="008430B1">
            <w:pPr>
              <w:spacing w:line="228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971" w:type="dxa"/>
            <w:vAlign w:val="center"/>
          </w:tcPr>
          <w:p w:rsidR="008430B1" w:rsidRPr="008430B1" w:rsidRDefault="008430B1" w:rsidP="008430B1">
            <w:pPr>
              <w:spacing w:line="228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 xml:space="preserve">Оцінка </w:t>
            </w:r>
          </w:p>
          <w:p w:rsidR="008430B1" w:rsidRPr="008430B1" w:rsidRDefault="008430B1" w:rsidP="008430B1">
            <w:pPr>
              <w:spacing w:line="228" w:lineRule="auto"/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в балах</w:t>
            </w:r>
          </w:p>
        </w:tc>
        <w:tc>
          <w:tcPr>
            <w:tcW w:w="2029" w:type="dxa"/>
            <w:vMerge w:val="restart"/>
            <w:vAlign w:val="center"/>
          </w:tcPr>
          <w:p w:rsidR="008430B1" w:rsidRPr="008430B1" w:rsidRDefault="008430B1" w:rsidP="008430B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Оцінка за національною шкалою</w:t>
            </w:r>
          </w:p>
        </w:tc>
      </w:tr>
      <w:tr w:rsidR="008430B1" w:rsidRPr="008430B1" w:rsidTr="00CE2001">
        <w:trPr>
          <w:trHeight w:val="194"/>
        </w:trPr>
        <w:tc>
          <w:tcPr>
            <w:tcW w:w="1894" w:type="dxa"/>
            <w:vMerge/>
            <w:vAlign w:val="center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202" w:type="dxa"/>
            <w:vMerge/>
            <w:vAlign w:val="center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  <w:vAlign w:val="center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971" w:type="dxa"/>
            <w:vAlign w:val="center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Залікова</w:t>
            </w:r>
          </w:p>
        </w:tc>
        <w:tc>
          <w:tcPr>
            <w:tcW w:w="2029" w:type="dxa"/>
            <w:vMerge/>
            <w:vAlign w:val="center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</w:tr>
      <w:tr w:rsidR="008430B1" w:rsidRPr="008430B1" w:rsidTr="00CE2001">
        <w:tc>
          <w:tcPr>
            <w:tcW w:w="1894" w:type="dxa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79-88</w:t>
            </w:r>
          </w:p>
        </w:tc>
        <w:tc>
          <w:tcPr>
            <w:tcW w:w="2202" w:type="dxa"/>
            <w:vAlign w:val="center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Відмінно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971" w:type="dxa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12</w:t>
            </w:r>
          </w:p>
        </w:tc>
        <w:tc>
          <w:tcPr>
            <w:tcW w:w="2029" w:type="dxa"/>
            <w:vAlign w:val="center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Відмінно</w:t>
            </w:r>
          </w:p>
        </w:tc>
      </w:tr>
      <w:tr w:rsidR="008430B1" w:rsidRPr="008430B1" w:rsidTr="00CE2001">
        <w:tc>
          <w:tcPr>
            <w:tcW w:w="1894" w:type="dxa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66-78</w:t>
            </w:r>
          </w:p>
        </w:tc>
        <w:tc>
          <w:tcPr>
            <w:tcW w:w="2202" w:type="dxa"/>
            <w:vAlign w:val="center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Добре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971" w:type="dxa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10</w:t>
            </w:r>
          </w:p>
        </w:tc>
        <w:tc>
          <w:tcPr>
            <w:tcW w:w="2029" w:type="dxa"/>
            <w:vAlign w:val="center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Добре</w:t>
            </w:r>
          </w:p>
        </w:tc>
      </w:tr>
      <w:tr w:rsidR="008430B1" w:rsidRPr="008430B1" w:rsidTr="00CE2001">
        <w:tc>
          <w:tcPr>
            <w:tcW w:w="1894" w:type="dxa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53-65</w:t>
            </w:r>
          </w:p>
        </w:tc>
        <w:tc>
          <w:tcPr>
            <w:tcW w:w="2202" w:type="dxa"/>
            <w:vAlign w:val="center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Задовільно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971" w:type="dxa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8</w:t>
            </w:r>
          </w:p>
        </w:tc>
        <w:tc>
          <w:tcPr>
            <w:tcW w:w="2029" w:type="dxa"/>
            <w:vAlign w:val="center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Задовільно</w:t>
            </w:r>
          </w:p>
        </w:tc>
      </w:tr>
      <w:tr w:rsidR="008430B1" w:rsidRPr="008430B1" w:rsidTr="00CE2001">
        <w:tc>
          <w:tcPr>
            <w:tcW w:w="1894" w:type="dxa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менше 53</w:t>
            </w:r>
          </w:p>
        </w:tc>
        <w:tc>
          <w:tcPr>
            <w:tcW w:w="2202" w:type="dxa"/>
            <w:vAlign w:val="center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Незадовільно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971" w:type="dxa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-</w:t>
            </w:r>
          </w:p>
        </w:tc>
        <w:tc>
          <w:tcPr>
            <w:tcW w:w="2029" w:type="dxa"/>
            <w:vAlign w:val="center"/>
          </w:tcPr>
          <w:p w:rsidR="008430B1" w:rsidRPr="008430B1" w:rsidRDefault="008430B1" w:rsidP="008430B1">
            <w:pPr>
              <w:ind w:left="283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iCs/>
                <w:spacing w:val="-2"/>
                <w:sz w:val="27"/>
                <w:szCs w:val="27"/>
                <w:lang w:val="uk-UA" w:eastAsia="ru-RU" w:bidi="ar-SA"/>
              </w:rPr>
              <w:t>Незадовільно</w:t>
            </w:r>
          </w:p>
        </w:tc>
      </w:tr>
    </w:tbl>
    <w:p w:rsidR="008430B1" w:rsidRPr="008430B1" w:rsidRDefault="008430B1" w:rsidP="008430B1">
      <w:pPr>
        <w:jc w:val="both"/>
        <w:rPr>
          <w:rFonts w:ascii="Times New Roman" w:hAnsi="Times New Roman"/>
          <w:iCs/>
          <w:spacing w:val="-2"/>
          <w:sz w:val="27"/>
          <w:szCs w:val="27"/>
          <w:lang w:val="ru-RU" w:eastAsia="ru-RU" w:bidi="ar-SA"/>
        </w:rPr>
      </w:pPr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 xml:space="preserve"> </w:t>
      </w:r>
    </w:p>
    <w:p w:rsidR="008430B1" w:rsidRPr="008430B1" w:rsidRDefault="008430B1" w:rsidP="008430B1">
      <w:pPr>
        <w:spacing w:after="120"/>
        <w:ind w:firstLine="540"/>
        <w:jc w:val="both"/>
        <w:rPr>
          <w:rFonts w:ascii="Times New Roman" w:hAnsi="Times New Roman"/>
          <w:iCs/>
          <w:spacing w:val="10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4.7.</w:t>
      </w:r>
      <w:r w:rsidRPr="008430B1">
        <w:rPr>
          <w:rFonts w:ascii="Times New Roman" w:hAnsi="Times New Roman"/>
          <w:iCs/>
          <w:spacing w:val="10"/>
          <w:sz w:val="27"/>
          <w:szCs w:val="27"/>
          <w:lang w:val="uk-UA" w:eastAsia="ru-RU" w:bidi="ar-SA"/>
        </w:rPr>
        <w:t xml:space="preserve"> Сума підсумкової семестрової модульної та </w:t>
      </w:r>
      <w:proofErr w:type="spellStart"/>
      <w:r w:rsidRPr="008430B1">
        <w:rPr>
          <w:rFonts w:ascii="Times New Roman" w:hAnsi="Times New Roman"/>
          <w:iCs/>
          <w:spacing w:val="10"/>
          <w:sz w:val="27"/>
          <w:szCs w:val="27"/>
          <w:lang w:val="ru-RU" w:eastAsia="ru-RU" w:bidi="ar-SA"/>
        </w:rPr>
        <w:t>залікових</w:t>
      </w:r>
      <w:proofErr w:type="spellEnd"/>
      <w:r w:rsidRPr="008430B1">
        <w:rPr>
          <w:rFonts w:ascii="Times New Roman" w:hAnsi="Times New Roman"/>
          <w:iCs/>
          <w:spacing w:val="10"/>
          <w:sz w:val="27"/>
          <w:szCs w:val="27"/>
          <w:lang w:val="uk-UA" w:eastAsia="ru-RU" w:bidi="ar-SA"/>
        </w:rPr>
        <w:t xml:space="preserve">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8430B1">
        <w:rPr>
          <w:rFonts w:ascii="Times New Roman" w:hAnsi="Times New Roman"/>
          <w:iCs/>
          <w:spacing w:val="10"/>
          <w:sz w:val="27"/>
          <w:szCs w:val="27"/>
          <w:lang w:eastAsia="ru-RU" w:bidi="ar-SA"/>
        </w:rPr>
        <w:t>ECTS</w:t>
      </w:r>
      <w:r w:rsidRPr="008430B1">
        <w:rPr>
          <w:rFonts w:ascii="Times New Roman" w:hAnsi="Times New Roman"/>
          <w:iCs/>
          <w:spacing w:val="10"/>
          <w:sz w:val="27"/>
          <w:szCs w:val="27"/>
          <w:lang w:val="uk-UA" w:eastAsia="ru-RU" w:bidi="ar-SA"/>
        </w:rPr>
        <w:t xml:space="preserve"> (табл. 4.6).</w:t>
      </w:r>
    </w:p>
    <w:p w:rsidR="008430B1" w:rsidRPr="008430B1" w:rsidRDefault="008430B1" w:rsidP="008430B1">
      <w:pPr>
        <w:shd w:val="clear" w:color="auto" w:fill="FFFFFF"/>
        <w:ind w:firstLine="567"/>
        <w:jc w:val="right"/>
        <w:rPr>
          <w:rFonts w:ascii="Times New Roman" w:hAnsi="Times New Roman"/>
          <w:spacing w:val="-5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Таблиця 4.6</w:t>
      </w:r>
    </w:p>
    <w:p w:rsidR="008430B1" w:rsidRPr="008430B1" w:rsidRDefault="008430B1" w:rsidP="008430B1">
      <w:pPr>
        <w:shd w:val="clear" w:color="auto" w:fill="FFFFFF"/>
        <w:ind w:firstLine="567"/>
        <w:jc w:val="center"/>
        <w:rPr>
          <w:rFonts w:ascii="Times New Roman" w:hAnsi="Times New Roman"/>
          <w:spacing w:val="-2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spacing w:val="-1"/>
          <w:sz w:val="27"/>
          <w:szCs w:val="27"/>
          <w:lang w:val="uk-UA" w:eastAsia="ru-RU" w:bidi="ar-SA"/>
        </w:rPr>
        <w:t xml:space="preserve">Відповідність </w:t>
      </w:r>
      <w:r w:rsidRPr="008430B1">
        <w:rPr>
          <w:rFonts w:ascii="Times New Roman" w:hAnsi="Times New Roman"/>
          <w:spacing w:val="-3"/>
          <w:sz w:val="27"/>
          <w:szCs w:val="27"/>
          <w:lang w:val="uk-UA" w:eastAsia="ru-RU" w:bidi="ar-SA"/>
        </w:rPr>
        <w:t xml:space="preserve">підсумкової </w:t>
      </w:r>
      <w:r w:rsidRPr="008430B1">
        <w:rPr>
          <w:rFonts w:ascii="Times New Roman" w:hAnsi="Times New Roman"/>
          <w:spacing w:val="-1"/>
          <w:sz w:val="27"/>
          <w:szCs w:val="27"/>
          <w:lang w:val="uk-UA" w:eastAsia="ru-RU" w:bidi="ar-SA"/>
        </w:rPr>
        <w:t>семестрової рейтингової оцінки в</w:t>
      </w:r>
      <w:r w:rsidRPr="008430B1">
        <w:rPr>
          <w:rFonts w:ascii="Times New Roman" w:hAnsi="Times New Roman"/>
          <w:spacing w:val="-2"/>
          <w:sz w:val="27"/>
          <w:szCs w:val="27"/>
          <w:lang w:val="uk-UA" w:eastAsia="ru-RU" w:bidi="ar-SA"/>
        </w:rPr>
        <w:t xml:space="preserve"> балах </w:t>
      </w:r>
    </w:p>
    <w:p w:rsidR="008430B1" w:rsidRPr="008430B1" w:rsidRDefault="008430B1" w:rsidP="008430B1">
      <w:pPr>
        <w:shd w:val="clear" w:color="auto" w:fill="FFFFFF"/>
        <w:ind w:firstLine="567"/>
        <w:jc w:val="center"/>
        <w:rPr>
          <w:rFonts w:ascii="Times New Roman" w:hAnsi="Times New Roman"/>
          <w:spacing w:val="-2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spacing w:val="-2"/>
          <w:sz w:val="27"/>
          <w:szCs w:val="27"/>
          <w:lang w:val="uk-UA" w:eastAsia="ru-RU" w:bidi="ar-SA"/>
        </w:rPr>
        <w:t>оцінці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8430B1" w:rsidRPr="008430B1" w:rsidTr="00CE2001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lang w:val="uk-UA" w:eastAsia="ru-RU" w:bidi="ar-SA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lang w:val="uk-UA" w:eastAsia="ru-RU" w:bidi="ar-SA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lang w:val="uk-UA" w:eastAsia="ru-RU" w:bidi="ar-SA"/>
              </w:rPr>
              <w:t>Оцінка за шкалою ЕСТS</w:t>
            </w:r>
          </w:p>
        </w:tc>
      </w:tr>
      <w:tr w:rsidR="008430B1" w:rsidRPr="008430B1" w:rsidTr="00CE2001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lang w:val="uk-UA" w:eastAsia="ru-RU" w:bidi="ar-SA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lang w:val="uk-UA" w:eastAsia="ru-RU" w:bidi="ar-SA"/>
              </w:rPr>
              <w:t>Пояснення</w:t>
            </w:r>
          </w:p>
        </w:tc>
      </w:tr>
      <w:tr w:rsidR="008430B1" w:rsidRPr="00D4574F" w:rsidTr="00CE2001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lang w:val="uk-UA" w:eastAsia="ru-RU" w:bidi="ar-SA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Відмінно</w:t>
            </w: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8430B1">
              <w:rPr>
                <w:rFonts w:ascii="Times New Roman" w:hAnsi="Times New Roman"/>
                <w:lang w:val="uk-UA" w:eastAsia="ru-RU" w:bidi="ar-SA"/>
              </w:rPr>
              <w:t>(відмінне виконання лише з незначною кількістю помилок)</w:t>
            </w:r>
          </w:p>
        </w:tc>
      </w:tr>
      <w:tr w:rsidR="008430B1" w:rsidRPr="00D4574F" w:rsidTr="00CE2001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lang w:val="uk-UA" w:eastAsia="ru-RU" w:bidi="ar-SA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lang w:val="uk-UA" w:eastAsia="ru-RU" w:bidi="ar-SA"/>
              </w:rPr>
              <w:t>Дуже</w:t>
            </w:r>
            <w:r w:rsidRPr="008430B1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добре</w:t>
            </w: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8430B1">
              <w:rPr>
                <w:rFonts w:ascii="Times New Roman" w:hAnsi="Times New Roman"/>
                <w:lang w:val="uk-UA" w:eastAsia="ru-RU" w:bidi="ar-SA"/>
              </w:rPr>
              <w:t>(вище середнього рівня з кількома помилками)</w:t>
            </w:r>
          </w:p>
        </w:tc>
      </w:tr>
      <w:tr w:rsidR="008430B1" w:rsidRPr="00D4574F" w:rsidTr="00CE2001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lang w:val="uk-UA" w:eastAsia="ru-RU" w:bidi="ar-SA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Добре</w:t>
            </w: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8430B1">
              <w:rPr>
                <w:rFonts w:ascii="Times New Roman" w:hAnsi="Times New Roman"/>
                <w:lang w:val="uk-UA" w:eastAsia="ru-RU" w:bidi="ar-SA"/>
              </w:rPr>
              <w:t>(в загальному вірне виконання з певною кількістю суттєвих помилок)</w:t>
            </w:r>
          </w:p>
        </w:tc>
      </w:tr>
      <w:tr w:rsidR="008430B1" w:rsidRPr="00D4574F" w:rsidTr="00CE2001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eastAsia="ru-RU" w:bidi="ar-SA"/>
              </w:rPr>
            </w:pPr>
            <w:r w:rsidRPr="008430B1">
              <w:rPr>
                <w:rFonts w:ascii="Times New Roman" w:hAnsi="Times New Roman"/>
                <w:b/>
                <w:lang w:eastAsia="ru-RU" w:bidi="ar-SA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Задовільно</w:t>
            </w: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8430B1">
              <w:rPr>
                <w:rFonts w:ascii="Times New Roman" w:hAnsi="Times New Roman"/>
                <w:lang w:val="uk-UA" w:eastAsia="ru-RU" w:bidi="ar-SA"/>
              </w:rPr>
              <w:t>(непогано, але зі значною кількістю недоліків)</w:t>
            </w:r>
          </w:p>
        </w:tc>
      </w:tr>
      <w:tr w:rsidR="008430B1" w:rsidRPr="00D4574F" w:rsidTr="00CE2001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lang w:val="uk-UA" w:eastAsia="ru-RU" w:bidi="ar-SA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Достатньо</w:t>
            </w: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8430B1">
              <w:rPr>
                <w:rFonts w:ascii="Times New Roman" w:hAnsi="Times New Roman"/>
                <w:lang w:val="uk-UA" w:eastAsia="ru-RU" w:bidi="ar-SA"/>
              </w:rPr>
              <w:t>(виконання задовольняє мінімальним критеріям)</w:t>
            </w:r>
          </w:p>
        </w:tc>
      </w:tr>
      <w:tr w:rsidR="008430B1" w:rsidRPr="00D4574F" w:rsidTr="00CE2001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lang w:val="uk-UA" w:eastAsia="ru-RU" w:bidi="ar-SA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Незадовільно</w:t>
            </w: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8430B1">
              <w:rPr>
                <w:rFonts w:ascii="Times New Roman" w:hAnsi="Times New Roman"/>
                <w:lang w:val="uk-UA" w:eastAsia="ru-RU" w:bidi="ar-SA"/>
              </w:rPr>
              <w:t>(з можливістю повторного складання)</w:t>
            </w:r>
          </w:p>
        </w:tc>
      </w:tr>
      <w:tr w:rsidR="008430B1" w:rsidRPr="00D4574F" w:rsidTr="00CE2001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lang w:val="uk-UA" w:eastAsia="ru-RU" w:bidi="ar-SA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0B1" w:rsidRPr="008430B1" w:rsidRDefault="008430B1" w:rsidP="008430B1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t>Незадовільно</w:t>
            </w:r>
            <w:r w:rsidRPr="008430B1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8430B1">
              <w:rPr>
                <w:rFonts w:ascii="Times New Roman" w:hAnsi="Times New Roman"/>
                <w:lang w:val="uk-UA" w:eastAsia="ru-RU" w:bidi="ar-SA"/>
              </w:rPr>
              <w:t>(з обов'язковим повторним курсом)</w:t>
            </w:r>
          </w:p>
        </w:tc>
      </w:tr>
    </w:tbl>
    <w:p w:rsidR="008430B1" w:rsidRPr="008430B1" w:rsidRDefault="008430B1" w:rsidP="008430B1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</w:p>
    <w:p w:rsidR="008430B1" w:rsidRPr="008430B1" w:rsidRDefault="008430B1" w:rsidP="008430B1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 xml:space="preserve">4.8. Підсумкова семестрова рейтингова оцінка в балах, за національною шкалою та шкалою </w:t>
      </w:r>
      <w:r w:rsidRPr="008430B1">
        <w:rPr>
          <w:rFonts w:ascii="Times New Roman" w:hAnsi="Times New Roman"/>
          <w:sz w:val="27"/>
          <w:szCs w:val="27"/>
          <w:lang w:val="ru-RU" w:eastAsia="ru-RU" w:bidi="ar-SA"/>
        </w:rPr>
        <w:t>ECTS</w:t>
      </w: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 xml:space="preserve"> заноситься до </w:t>
      </w:r>
      <w:proofErr w:type="spellStart"/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>заліково</w:t>
      </w:r>
      <w:proofErr w:type="spellEnd"/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>-екзаменаційної відомості, навчальної картки та залікової книжки студента.</w:t>
      </w:r>
    </w:p>
    <w:p w:rsidR="008430B1" w:rsidRPr="008430B1" w:rsidRDefault="008430B1" w:rsidP="008430B1">
      <w:pPr>
        <w:widowControl w:val="0"/>
        <w:tabs>
          <w:tab w:val="left" w:pos="8505"/>
        </w:tabs>
        <w:autoSpaceDE w:val="0"/>
        <w:autoSpaceDN w:val="0"/>
        <w:spacing w:line="10" w:lineRule="atLeast"/>
        <w:ind w:firstLine="532"/>
        <w:jc w:val="both"/>
        <w:rPr>
          <w:rFonts w:ascii="Times New Roman" w:hAnsi="Times New Roman"/>
          <w:iCs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 xml:space="preserve">4.9. Підсумкова семестрова рейтингова оцінка заноситься до залікової книжки та навчальної картки студента, наприклад, так: </w:t>
      </w:r>
      <w:r w:rsidRPr="008430B1">
        <w:rPr>
          <w:rFonts w:ascii="Times New Roman" w:hAnsi="Times New Roman"/>
          <w:b/>
          <w:bCs/>
          <w:i/>
          <w:iCs/>
          <w:sz w:val="27"/>
          <w:szCs w:val="27"/>
          <w:lang w:val="uk-UA" w:eastAsia="ru-RU" w:bidi="ar-SA"/>
        </w:rPr>
        <w:t>92/</w:t>
      </w:r>
      <w:proofErr w:type="spellStart"/>
      <w:r w:rsidRPr="008430B1">
        <w:rPr>
          <w:rFonts w:ascii="Times New Roman" w:hAnsi="Times New Roman"/>
          <w:b/>
          <w:bCs/>
          <w:i/>
          <w:sz w:val="27"/>
          <w:szCs w:val="27"/>
          <w:lang w:val="uk-UA" w:eastAsia="ru-RU" w:bidi="ar-SA"/>
        </w:rPr>
        <w:t>Відм</w:t>
      </w:r>
      <w:proofErr w:type="spellEnd"/>
      <w:r w:rsidRPr="008430B1">
        <w:rPr>
          <w:rFonts w:ascii="Times New Roman" w:hAnsi="Times New Roman"/>
          <w:b/>
          <w:bCs/>
          <w:i/>
          <w:sz w:val="27"/>
          <w:szCs w:val="27"/>
          <w:lang w:val="uk-UA" w:eastAsia="ru-RU" w:bidi="ar-SA"/>
        </w:rPr>
        <w:t>./А, 87/Добре/В, 79/Добре/С, 68/Задов./D, 65/Задов./Е</w:t>
      </w:r>
      <w:r w:rsidRPr="008430B1">
        <w:rPr>
          <w:rFonts w:ascii="Times New Roman" w:hAnsi="Times New Roman"/>
          <w:iCs/>
          <w:sz w:val="27"/>
          <w:szCs w:val="27"/>
          <w:lang w:val="uk-UA" w:eastAsia="ru-RU" w:bidi="ar-SA"/>
        </w:rPr>
        <w:t xml:space="preserve"> тощо.</w:t>
      </w:r>
    </w:p>
    <w:p w:rsidR="008430B1" w:rsidRPr="008430B1" w:rsidRDefault="008430B1" w:rsidP="008430B1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 xml:space="preserve">4.10.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3 - 6  семестри) з наступним її переведенням в оцінки за національною шкалою та шкалою </w:t>
      </w:r>
      <w:r w:rsidRPr="008430B1">
        <w:rPr>
          <w:rFonts w:ascii="Times New Roman" w:hAnsi="Times New Roman"/>
          <w:sz w:val="27"/>
          <w:szCs w:val="27"/>
          <w:lang w:eastAsia="ru-RU" w:bidi="ar-SA"/>
        </w:rPr>
        <w:t>ECTS</w:t>
      </w: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>.</w:t>
      </w:r>
    </w:p>
    <w:p w:rsidR="008430B1" w:rsidRPr="008430B1" w:rsidRDefault="008430B1" w:rsidP="008430B1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color w:val="FF0000"/>
          <w:sz w:val="27"/>
          <w:szCs w:val="27"/>
          <w:lang w:val="uk-UA" w:eastAsia="ru-RU" w:bidi="ar-SA"/>
        </w:rPr>
      </w:pPr>
      <w:r w:rsidRPr="008430B1">
        <w:rPr>
          <w:rFonts w:ascii="Times New Roman" w:hAnsi="Times New Roman"/>
          <w:sz w:val="27"/>
          <w:szCs w:val="27"/>
          <w:lang w:val="uk-UA" w:eastAsia="ru-RU" w:bidi="ar-SA"/>
        </w:rPr>
        <w:t>Зазначена підсумкова рейтингова оцінка з дисципліни заноситься до Додатку до диплома</w:t>
      </w:r>
      <w:r w:rsidRPr="008430B1">
        <w:rPr>
          <w:rFonts w:ascii="Times New Roman" w:hAnsi="Times New Roman"/>
          <w:color w:val="FF0000"/>
          <w:sz w:val="27"/>
          <w:szCs w:val="27"/>
          <w:lang w:val="ru-RU" w:eastAsia="ru-RU" w:bidi="ar-SA"/>
        </w:rPr>
        <w:t>.</w:t>
      </w:r>
    </w:p>
    <w:p w:rsidR="00612548" w:rsidRDefault="00612548" w:rsidP="009A5A1B">
      <w:pPr>
        <w:pStyle w:val="a3"/>
        <w:shd w:val="clear" w:color="auto" w:fill="FFFFFF"/>
        <w:spacing w:before="0" w:beforeAutospacing="0" w:after="0" w:afterAutospacing="0"/>
        <w:rPr>
          <w:rStyle w:val="a4"/>
          <w:lang w:val="uk-UA"/>
        </w:rPr>
      </w:pPr>
    </w:p>
    <w:p w:rsidR="00612548" w:rsidRDefault="00612548" w:rsidP="00FA2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sectPr w:rsidR="006125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D7" w:rsidRDefault="001614D7" w:rsidP="008430B1">
      <w:r>
        <w:separator/>
      </w:r>
    </w:p>
  </w:endnote>
  <w:endnote w:type="continuationSeparator" w:id="0">
    <w:p w:rsidR="001614D7" w:rsidRDefault="001614D7" w:rsidP="0084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D7" w:rsidRDefault="001614D7" w:rsidP="008430B1">
      <w:r>
        <w:separator/>
      </w:r>
    </w:p>
  </w:footnote>
  <w:footnote w:type="continuationSeparator" w:id="0">
    <w:p w:rsidR="001614D7" w:rsidRDefault="001614D7" w:rsidP="0084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B8"/>
    <w:rsid w:val="001614D7"/>
    <w:rsid w:val="001E29E6"/>
    <w:rsid w:val="003170DE"/>
    <w:rsid w:val="004B17F8"/>
    <w:rsid w:val="00612548"/>
    <w:rsid w:val="006B3613"/>
    <w:rsid w:val="00835039"/>
    <w:rsid w:val="008430B1"/>
    <w:rsid w:val="009021B8"/>
    <w:rsid w:val="009A5A1B"/>
    <w:rsid w:val="00C835E4"/>
    <w:rsid w:val="00D4574F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E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A5A1B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D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Strong"/>
    <w:uiPriority w:val="22"/>
    <w:qFormat/>
    <w:rsid w:val="00FA22DE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A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430B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0B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430B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0B1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E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A5A1B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D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Strong"/>
    <w:uiPriority w:val="22"/>
    <w:qFormat/>
    <w:rsid w:val="00FA22DE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A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430B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0B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430B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0B1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4087</Words>
  <Characters>2331</Characters>
  <Application>Microsoft Office Word</Application>
  <DocSecurity>0</DocSecurity>
  <Lines>19</Lines>
  <Paragraphs>12</Paragraphs>
  <ScaleCrop>false</ScaleCrop>
  <Company>Krokoz™ Inc.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11</cp:revision>
  <dcterms:created xsi:type="dcterms:W3CDTF">2016-10-12T17:14:00Z</dcterms:created>
  <dcterms:modified xsi:type="dcterms:W3CDTF">2018-02-23T17:44:00Z</dcterms:modified>
</cp:coreProperties>
</file>