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D2" w:rsidRPr="001E738A" w:rsidRDefault="00A9062B" w:rsidP="008047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УДК 339.97</w:t>
      </w:r>
      <w:r w:rsidR="003E00D2" w:rsidRPr="001E73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bookmarkStart w:id="0" w:name="_GoBack"/>
      <w:bookmarkEnd w:id="0"/>
    </w:p>
    <w:p w:rsidR="002D5067" w:rsidRPr="006845D9" w:rsidRDefault="006845D9" w:rsidP="008047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845D9">
        <w:rPr>
          <w:rFonts w:ascii="Times New Roman" w:hAnsi="Times New Roman" w:cs="Times New Roman"/>
          <w:sz w:val="24"/>
          <w:szCs w:val="24"/>
        </w:rPr>
        <w:t xml:space="preserve">Фан </w:t>
      </w:r>
      <w:proofErr w:type="spellStart"/>
      <w:r w:rsidRPr="006845D9">
        <w:rPr>
          <w:rFonts w:ascii="Times New Roman" w:hAnsi="Times New Roman" w:cs="Times New Roman"/>
          <w:sz w:val="24"/>
          <w:szCs w:val="24"/>
        </w:rPr>
        <w:t>Нао</w:t>
      </w:r>
      <w:proofErr w:type="spellEnd"/>
      <w:r w:rsidRPr="006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D9">
        <w:rPr>
          <w:rFonts w:ascii="Times New Roman" w:hAnsi="Times New Roman" w:cs="Times New Roman"/>
          <w:sz w:val="24"/>
          <w:szCs w:val="24"/>
        </w:rPr>
        <w:t>Нао</w:t>
      </w:r>
      <w:proofErr w:type="spellEnd"/>
      <w:r w:rsidRPr="006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5D9">
        <w:rPr>
          <w:rFonts w:ascii="Times New Roman" w:hAnsi="Times New Roman" w:cs="Times New Roman"/>
          <w:sz w:val="24"/>
          <w:szCs w:val="24"/>
        </w:rPr>
        <w:t>Шуоївна</w:t>
      </w:r>
      <w:proofErr w:type="spellEnd"/>
      <w:r w:rsidR="003E00D2" w:rsidRPr="006845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79655F" w:rsidRDefault="00A9062B" w:rsidP="008047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845D9">
        <w:rPr>
          <w:rFonts w:ascii="Times New Roman" w:hAnsi="Times New Roman" w:cs="Times New Roman"/>
          <w:sz w:val="24"/>
          <w:szCs w:val="24"/>
          <w:lang w:val="uk-UA"/>
        </w:rPr>
        <w:t>студент</w:t>
      </w:r>
      <w:r w:rsidR="009F7A46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79655F" w:rsidRPr="00684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E738A" w:rsidRPr="006845D9">
        <w:rPr>
          <w:rFonts w:ascii="Times New Roman" w:hAnsi="Times New Roman" w:cs="Times New Roman"/>
          <w:sz w:val="24"/>
          <w:szCs w:val="24"/>
          <w:lang w:val="uk-UA"/>
        </w:rPr>
        <w:t>бакалаврату</w:t>
      </w:r>
      <w:proofErr w:type="spellEnd"/>
      <w:r w:rsidR="001E738A" w:rsidRPr="006845D9">
        <w:rPr>
          <w:rFonts w:ascii="Times New Roman" w:hAnsi="Times New Roman" w:cs="Times New Roman"/>
          <w:sz w:val="24"/>
          <w:szCs w:val="24"/>
          <w:lang w:val="uk-UA"/>
        </w:rPr>
        <w:t xml:space="preserve"> ФМВ НАУ</w:t>
      </w:r>
    </w:p>
    <w:p w:rsidR="008047FB" w:rsidRPr="00161FCC" w:rsidRDefault="008047FB" w:rsidP="008047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F7A46" w:rsidRDefault="008047FB" w:rsidP="00B8003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</w:pPr>
      <w:r w:rsidRPr="008047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КНР </w:t>
      </w:r>
      <w:r w:rsidR="007031EC" w:rsidRPr="008047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у </w:t>
      </w:r>
      <w:proofErr w:type="spellStart"/>
      <w:r w:rsidR="007031EC" w:rsidRPr="008047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глобальних</w:t>
      </w:r>
      <w:proofErr w:type="spellEnd"/>
      <w:r w:rsidR="007031EC" w:rsidRPr="008047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рейтингах</w:t>
      </w:r>
    </w:p>
    <w:p w:rsidR="008047FB" w:rsidRPr="008047FB" w:rsidRDefault="008047FB" w:rsidP="008047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F7A46" w:rsidRPr="008047FB" w:rsidRDefault="009F7A46" w:rsidP="008047F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Китайська Народна Республіка зустрічає своє 70-річ</w:t>
      </w:r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softHyphen/>
        <w:t xml:space="preserve">чя в якості ядерної держави, другої економіки світу, найбільшого експортера товарів, постійного члена Ради Безпеки ООН, найбільшого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контрибутора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 ми</w:t>
      </w:r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softHyphen/>
        <w:t xml:space="preserve">ротворчих операцій ООН, активного та поважного члена світової спільноти і фактичного локомотива міжнародного розвитку. </w:t>
      </w:r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Китай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займає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територію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площею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9,6 </w:t>
      </w:r>
      <w:proofErr w:type="gram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млн</w:t>
      </w:r>
      <w:proofErr w:type="gram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кв. км та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має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понад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1,3 млрд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осіб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населення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Безперервна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історія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П</w:t>
      </w:r>
      <w:proofErr w:type="gram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іднебесної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налічує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більш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ніж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5 000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років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упродовж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яких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китайським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народом створена одна з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найбагатших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у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сві</w:t>
      </w:r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softHyphen/>
        <w:t>ті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духовних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культур.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Історію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світової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цивілізації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неможливо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уявити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без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китайської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спадщини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, а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майбутнє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людства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– без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китайського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внеску</w:t>
      </w:r>
      <w:proofErr w:type="spellEnd"/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 </w:t>
      </w:r>
      <w:r w:rsidR="00D62CCB">
        <w:rPr>
          <w:rFonts w:ascii="Times New Roman" w:hAnsi="Times New Roman" w:cs="Times New Roman"/>
          <w:sz w:val="24"/>
          <w:szCs w:val="24"/>
          <w:lang w:val="uk-UA"/>
        </w:rPr>
        <w:t>[1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, с. 20]</w:t>
      </w:r>
      <w:r w:rsidRPr="008047FB">
        <w:rPr>
          <w:rStyle w:val="A90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9F7A46" w:rsidRPr="008047FB" w:rsidRDefault="009F7A46" w:rsidP="00804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доповіді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 секретаря ЦК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Компартії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Китаю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Сі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Цзіньпіна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47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ХІХ 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Всекитайськ</w:t>
      </w:r>
      <w:r w:rsidR="008047FB">
        <w:rPr>
          <w:rFonts w:ascii="Times New Roman" w:eastAsia="Times New Roman" w:hAnsi="Times New Roman" w:cs="Times New Roman"/>
          <w:sz w:val="24"/>
          <w:szCs w:val="24"/>
        </w:rPr>
        <w:t>ому</w:t>
      </w:r>
      <w:proofErr w:type="spellEnd"/>
      <w:r w:rsid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47FB">
        <w:rPr>
          <w:rFonts w:ascii="Times New Roman" w:eastAsia="Times New Roman" w:hAnsi="Times New Roman" w:cs="Times New Roman"/>
          <w:sz w:val="24"/>
          <w:szCs w:val="24"/>
        </w:rPr>
        <w:t>з’їзді</w:t>
      </w:r>
      <w:proofErr w:type="spellEnd"/>
      <w:r w:rsidR="008047FB">
        <w:rPr>
          <w:rFonts w:ascii="Times New Roman" w:eastAsia="Times New Roman" w:hAnsi="Times New Roman" w:cs="Times New Roman"/>
          <w:sz w:val="24"/>
          <w:szCs w:val="24"/>
        </w:rPr>
        <w:t xml:space="preserve"> КПК 18 </w:t>
      </w:r>
      <w:proofErr w:type="spellStart"/>
      <w:r w:rsidR="008047FB"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 w:rsidR="008047FB">
        <w:rPr>
          <w:rFonts w:ascii="Times New Roman" w:eastAsia="Times New Roman" w:hAnsi="Times New Roman" w:cs="Times New Roman"/>
          <w:sz w:val="24"/>
          <w:szCs w:val="24"/>
        </w:rPr>
        <w:t xml:space="preserve"> 2017 р</w:t>
      </w:r>
      <w:r w:rsid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оку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зазначалося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китайська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нація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зробила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видатний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внесок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 у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розвиток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людства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й стала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величною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світовою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нацією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, яка в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нової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історії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здійснила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великий 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стрибок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тривалого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занепаду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корінної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власної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долі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047FB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8047FB">
        <w:rPr>
          <w:rFonts w:ascii="Times New Roman" w:eastAsia="Times New Roman" w:hAnsi="Times New Roman" w:cs="Times New Roman"/>
          <w:sz w:val="24"/>
          <w:szCs w:val="24"/>
        </w:rPr>
        <w:t>ідовного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руху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процвітання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62CCB">
        <w:rPr>
          <w:rFonts w:ascii="Times New Roman" w:hAnsi="Times New Roman" w:cs="Times New Roman"/>
          <w:sz w:val="24"/>
          <w:szCs w:val="24"/>
          <w:lang w:val="uk-UA"/>
        </w:rPr>
        <w:t>[2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, с. 25]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A46" w:rsidRPr="008047FB" w:rsidRDefault="009F7A46" w:rsidP="00804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У результаті 40-річного періоду політики реформ та відкритості, започаткованої у 1978 р.,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Китай перетворився на одного зі світових економічних та науково-технічних лідерів,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зміцнив свою оборонну міць, що піднесло міжнародний статус КНР на небувалу висоту.</w:t>
      </w:r>
    </w:p>
    <w:p w:rsidR="009F7A46" w:rsidRPr="008047FB" w:rsidRDefault="009F7A46" w:rsidP="00804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Сучасні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здобутки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7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047FB">
        <w:rPr>
          <w:rFonts w:ascii="Times New Roman" w:eastAsia="Times New Roman" w:hAnsi="Times New Roman" w:cs="Times New Roman"/>
          <w:sz w:val="24"/>
          <w:szCs w:val="24"/>
        </w:rPr>
        <w:t>іднебесної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відсувати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другий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історичну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важливість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 1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1949 р.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Китайської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Народної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Республіки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Ця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подія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ознаменувала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початок нового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етапу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країн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Азії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, стала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наочним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прикладом для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багатьох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народів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національно-визвольних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змаганнях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сприяла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 остаточному краху </w:t>
      </w:r>
      <w:proofErr w:type="spellStart"/>
      <w:proofErr w:type="gramStart"/>
      <w:r w:rsidRPr="008047FB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8047FB">
        <w:rPr>
          <w:rFonts w:ascii="Times New Roman" w:eastAsia="Times New Roman" w:hAnsi="Times New Roman" w:cs="Times New Roman"/>
          <w:sz w:val="24"/>
          <w:szCs w:val="24"/>
        </w:rPr>
        <w:t>ітової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колоніальної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62CCB">
        <w:rPr>
          <w:rFonts w:ascii="Times New Roman" w:hAnsi="Times New Roman" w:cs="Times New Roman"/>
          <w:sz w:val="24"/>
          <w:szCs w:val="24"/>
          <w:lang w:val="uk-UA"/>
        </w:rPr>
        <w:t>[2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, с. 26]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A46" w:rsidRDefault="009F7A46" w:rsidP="00804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2018 р. в КНР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відзначили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40-річчя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політики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реформ та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відкритості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Завдяки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системним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структурним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трансформаціям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економіки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роки Китай став одним з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ключових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гравців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глобальній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політичній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економічній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арені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перетворився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найбільшого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експортера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та донора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інвестицій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країн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7FB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8047FB">
        <w:rPr>
          <w:rFonts w:ascii="Times New Roman" w:eastAsia="Times New Roman" w:hAnsi="Times New Roman" w:cs="Times New Roman"/>
          <w:sz w:val="24"/>
          <w:szCs w:val="24"/>
        </w:rPr>
        <w:t>іту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47FB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8047FB">
        <w:rPr>
          <w:rFonts w:ascii="Times New Roman" w:eastAsia="Times New Roman" w:hAnsi="Times New Roman" w:cs="Times New Roman"/>
          <w:sz w:val="24"/>
          <w:szCs w:val="24"/>
        </w:rPr>
        <w:t>імко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нарощує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технологічну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 та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інноваційну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конкурентоздатність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>. У 201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оці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Китай входить до ТОП-30 </w:t>
      </w:r>
      <w:proofErr w:type="spellStart"/>
      <w:proofErr w:type="gramStart"/>
      <w:r w:rsidRPr="008047FB">
        <w:rPr>
          <w:rFonts w:ascii="Times New Roman" w:eastAsia="Times New Roman" w:hAnsi="Times New Roman" w:cs="Times New Roman"/>
          <w:sz w:val="24"/>
          <w:szCs w:val="24"/>
        </w:rPr>
        <w:t>країн</w:t>
      </w:r>
      <w:proofErr w:type="spellEnd"/>
      <w:proofErr w:type="gram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глобальними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індексами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інноваційного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китайські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компанії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глобальними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інноваційними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лідерами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8047FB">
        <w:rPr>
          <w:rFonts w:ascii="Times New Roman" w:eastAsia="Times New Roman" w:hAnsi="Times New Roman" w:cs="Times New Roman"/>
          <w:sz w:val="24"/>
          <w:szCs w:val="24"/>
        </w:rPr>
        <w:t>Huawei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, ZTE, BOE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62CCB">
        <w:rPr>
          <w:rFonts w:ascii="Times New Roman" w:hAnsi="Times New Roman" w:cs="Times New Roman"/>
          <w:sz w:val="24"/>
          <w:szCs w:val="24"/>
          <w:lang w:val="uk-UA"/>
        </w:rPr>
        <w:t>[3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, с. 42]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див.</w:t>
      </w:r>
      <w:proofErr w:type="gramEnd"/>
      <w:r w:rsid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</w:t>
      </w:r>
      <w:r w:rsidRPr="007031EC">
        <w:rPr>
          <w:rFonts w:ascii="Times New Roman" w:eastAsia="Times New Roman" w:hAnsi="Times New Roman" w:cs="Times New Roman"/>
          <w:sz w:val="24"/>
          <w:szCs w:val="24"/>
          <w:lang w:val="uk-UA"/>
        </w:rPr>
        <w:t>абл. 1)</w:t>
      </w:r>
      <w:r w:rsid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F7A46" w:rsidRPr="008047FB" w:rsidRDefault="008047FB" w:rsidP="00804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У розрізі глобальних рейтингів економічного розвитку, суттєвих результатів було досягнуто за легкістю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ведення бізнесу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Easy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2019 та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Easy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2020: Китай піднявся на 32 пункти в 2019 році, а в 2020 році ще на 15 та обійняв 31 позицію з 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показником 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77.9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. Це обумовлено спрощенням умов для реєстрації бізнесу та власності, отримання дозволів на будівництво, доступу до електрифікації, здійснення міжнародної торгівлі. Варто підкреслити, що разом із стимулюванням внутрішнього споживання, урядом КНР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взято курс на новий етап «відкритості», зокрема, у 2019 році дозволили іноземними інвесторам володіти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часткою державних промислових компаній </w:t>
      </w:r>
      <w:r w:rsidR="00D62CCB">
        <w:rPr>
          <w:rFonts w:ascii="Times New Roman" w:hAnsi="Times New Roman" w:cs="Times New Roman"/>
          <w:sz w:val="24"/>
          <w:szCs w:val="24"/>
          <w:lang w:val="uk-UA"/>
        </w:rPr>
        <w:t>[4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F7A46" w:rsidRPr="008047FB" w:rsidRDefault="008047FB" w:rsidP="008047F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Таблиця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</w:t>
      </w:r>
    </w:p>
    <w:p w:rsidR="009F7A46" w:rsidRPr="008047FB" w:rsidRDefault="009F7A46" w:rsidP="008047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047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КНР у </w:t>
      </w:r>
      <w:proofErr w:type="spellStart"/>
      <w:r w:rsidRPr="008047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глобальних</w:t>
      </w:r>
      <w:proofErr w:type="spellEnd"/>
      <w:r w:rsidRPr="008047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рейтингах</w:t>
      </w:r>
      <w:r w:rsidRPr="008047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в</w:t>
      </w:r>
      <w:r w:rsidRPr="008047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2017-201</w:t>
      </w:r>
      <w:r w:rsidRPr="008047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9</w:t>
      </w:r>
      <w:proofErr w:type="spellStart"/>
      <w:r w:rsidRPr="008047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рр</w:t>
      </w:r>
      <w:proofErr w:type="spellEnd"/>
      <w:r w:rsidRPr="008047F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1276"/>
        <w:gridCol w:w="1276"/>
        <w:gridCol w:w="1275"/>
      </w:tblGrid>
      <w:tr w:rsidR="008047FB" w:rsidRPr="008047FB" w:rsidTr="00C90B9E">
        <w:tc>
          <w:tcPr>
            <w:tcW w:w="6379" w:type="dxa"/>
            <w:vMerge w:val="restart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3827" w:type="dxa"/>
            <w:gridSpan w:val="3"/>
          </w:tcPr>
          <w:p w:rsidR="009F7A46" w:rsidRPr="008047FB" w:rsidRDefault="009F7A46" w:rsidP="008047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>Позиції</w:t>
            </w:r>
            <w:proofErr w:type="spellEnd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КНР</w:t>
            </w:r>
          </w:p>
        </w:tc>
      </w:tr>
      <w:tr w:rsidR="008047FB" w:rsidRPr="008047FB" w:rsidTr="00C90B9E">
        <w:tc>
          <w:tcPr>
            <w:tcW w:w="6379" w:type="dxa"/>
            <w:vMerge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2019</w:t>
            </w:r>
          </w:p>
        </w:tc>
      </w:tr>
      <w:tr w:rsidR="008047FB" w:rsidRPr="008047FB" w:rsidTr="00C90B9E">
        <w:tc>
          <w:tcPr>
            <w:tcW w:w="10206" w:type="dxa"/>
            <w:gridSpan w:val="4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Глобальні</w:t>
            </w:r>
            <w:proofErr w:type="spellEnd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економічні</w:t>
            </w:r>
            <w:proofErr w:type="spellEnd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рейтинги</w:t>
            </w:r>
          </w:p>
        </w:tc>
      </w:tr>
      <w:tr w:rsidR="008047FB" w:rsidRPr="008047FB" w:rsidTr="00C90B9E">
        <w:tc>
          <w:tcPr>
            <w:tcW w:w="6379" w:type="dxa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економічної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Index of Economy Freedom 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 (180)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(186)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(180)</w:t>
            </w:r>
          </w:p>
        </w:tc>
      </w:tr>
      <w:tr w:rsidR="008047FB" w:rsidRPr="008047FB" w:rsidTr="00C90B9E">
        <w:tc>
          <w:tcPr>
            <w:tcW w:w="6379" w:type="dxa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глобальної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конкурентоздатності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The Global Competitiveness Index (WEF) 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(135)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(140)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(14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047FB" w:rsidRPr="008047FB" w:rsidTr="00C90B9E">
        <w:tc>
          <w:tcPr>
            <w:tcW w:w="6379" w:type="dxa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Індекс світової конкурентоздатності </w:t>
            </w: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IMD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IMD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Competitiveness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(63)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(63)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(63)</w:t>
            </w:r>
          </w:p>
        </w:tc>
      </w:tr>
      <w:tr w:rsidR="008047FB" w:rsidRPr="008047FB" w:rsidTr="00C90B9E">
        <w:tc>
          <w:tcPr>
            <w:tcW w:w="6379" w:type="dxa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легкості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Easy of Doing Business 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 (190)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(190)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(190)</w:t>
            </w:r>
          </w:p>
        </w:tc>
      </w:tr>
      <w:tr w:rsidR="008047FB" w:rsidRPr="008047FB" w:rsidTr="00C90B9E">
        <w:tc>
          <w:tcPr>
            <w:tcW w:w="6379" w:type="dxa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навантаження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Paying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taxes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ranking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114 (190)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114 (189)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</w:t>
            </w: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FB" w:rsidRPr="008047FB" w:rsidTr="00C90B9E">
        <w:tc>
          <w:tcPr>
            <w:tcW w:w="6379" w:type="dxa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глобалізації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Index of Globalization 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 (207)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 (203)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(203)</w:t>
            </w:r>
          </w:p>
        </w:tc>
      </w:tr>
      <w:tr w:rsidR="008047FB" w:rsidRPr="008047FB" w:rsidTr="00C90B9E">
        <w:tc>
          <w:tcPr>
            <w:tcW w:w="10206" w:type="dxa"/>
            <w:gridSpan w:val="4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Глобальні</w:t>
            </w:r>
            <w:proofErr w:type="spellEnd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рейтинги </w:t>
            </w:r>
            <w:proofErr w:type="spellStart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>інноваційної</w:t>
            </w:r>
            <w:proofErr w:type="spellEnd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>здатності</w:t>
            </w:r>
            <w:proofErr w:type="spellEnd"/>
          </w:p>
        </w:tc>
      </w:tr>
      <w:tr w:rsidR="008047FB" w:rsidRPr="008047FB" w:rsidTr="00C90B9E">
        <w:tc>
          <w:tcPr>
            <w:tcW w:w="6379" w:type="dxa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Глобальний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інновацій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The Global Innovation Index 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 (127)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(126)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(12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047FB" w:rsidRPr="008047FB" w:rsidTr="00C90B9E">
        <w:tc>
          <w:tcPr>
            <w:tcW w:w="6379" w:type="dxa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Індекс світової цифрової конкурентоздатності / </w:t>
            </w: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IMD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Competitiveness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(63)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(63)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(63)</w:t>
            </w:r>
          </w:p>
        </w:tc>
      </w:tr>
      <w:tr w:rsidR="008047FB" w:rsidRPr="008047FB" w:rsidTr="00C90B9E">
        <w:tc>
          <w:tcPr>
            <w:tcW w:w="6379" w:type="dxa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інновацій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Bloomberg / Bloomberg innovation index 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(50)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(50)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0)</w:t>
            </w:r>
          </w:p>
        </w:tc>
      </w:tr>
      <w:tr w:rsidR="008047FB" w:rsidRPr="008047FB" w:rsidTr="00C90B9E">
        <w:tc>
          <w:tcPr>
            <w:tcW w:w="10206" w:type="dxa"/>
            <w:gridSpan w:val="4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Глобальні</w:t>
            </w:r>
            <w:proofErr w:type="spellEnd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рейтинги </w:t>
            </w:r>
            <w:proofErr w:type="spellStart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>розвитку</w:t>
            </w:r>
            <w:proofErr w:type="spellEnd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b/>
                <w:sz w:val="24"/>
                <w:szCs w:val="24"/>
              </w:rPr>
              <w:t>суспільства</w:t>
            </w:r>
            <w:proofErr w:type="spellEnd"/>
          </w:p>
        </w:tc>
      </w:tr>
      <w:tr w:rsidR="008047FB" w:rsidRPr="008047FB" w:rsidTr="00C90B9E">
        <w:tc>
          <w:tcPr>
            <w:tcW w:w="6379" w:type="dxa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людського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Human Development Index (UNDP) 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 (189)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 (189)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(189)</w:t>
            </w:r>
          </w:p>
        </w:tc>
      </w:tr>
      <w:tr w:rsidR="008047FB" w:rsidRPr="008047FB" w:rsidTr="00C90B9E">
        <w:tc>
          <w:tcPr>
            <w:tcW w:w="6379" w:type="dxa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процвітання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The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Legatum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prosperity Index 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(149)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(149)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047FB" w:rsidRPr="008047FB" w:rsidTr="00C90B9E">
        <w:tc>
          <w:tcPr>
            <w:tcW w:w="6379" w:type="dxa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прогресу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87 (122)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87 (128)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7FB" w:rsidRPr="008047FB" w:rsidTr="00C90B9E">
        <w:tc>
          <w:tcPr>
            <w:tcW w:w="6379" w:type="dxa"/>
          </w:tcPr>
          <w:p w:rsidR="009F7A46" w:rsidRPr="008047FB" w:rsidRDefault="009F7A46" w:rsidP="008047F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Глобальний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миру /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Peace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  <w:proofErr w:type="spellEnd"/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112 (163)</w:t>
            </w:r>
          </w:p>
        </w:tc>
        <w:tc>
          <w:tcPr>
            <w:tcW w:w="1276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116 (163)</w:t>
            </w:r>
          </w:p>
        </w:tc>
        <w:tc>
          <w:tcPr>
            <w:tcW w:w="1275" w:type="dxa"/>
          </w:tcPr>
          <w:p w:rsidR="009F7A46" w:rsidRPr="008047FB" w:rsidRDefault="009F7A46" w:rsidP="00D62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4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047FB">
              <w:rPr>
                <w:rFonts w:ascii="Times New Roman" w:hAnsi="Times New Roman" w:cs="Times New Roman"/>
                <w:sz w:val="24"/>
                <w:szCs w:val="24"/>
              </w:rPr>
              <w:t xml:space="preserve"> (163)</w:t>
            </w:r>
          </w:p>
        </w:tc>
      </w:tr>
    </w:tbl>
    <w:p w:rsidR="009F7A46" w:rsidRPr="008047FB" w:rsidRDefault="009F7A46" w:rsidP="008047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047FB">
        <w:rPr>
          <w:rFonts w:ascii="Times New Roman" w:hAnsi="Times New Roman" w:cs="Times New Roman"/>
          <w:sz w:val="24"/>
          <w:szCs w:val="24"/>
        </w:rPr>
        <w:t>Примітка</w:t>
      </w:r>
      <w:proofErr w:type="spellEnd"/>
      <w:r w:rsidRPr="008047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804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</w:rPr>
        <w:t>автором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</w:rPr>
        <w:t>за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8047FB">
        <w:rPr>
          <w:rFonts w:ascii="Times New Roman" w:hAnsi="Times New Roman" w:cs="Times New Roman"/>
          <w:sz w:val="24"/>
          <w:szCs w:val="24"/>
          <w:lang w:val="en-US"/>
        </w:rPr>
        <w:t xml:space="preserve"> Index of Economy Freedom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Global Competitiveness Index, Global IMD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Competitiveness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Doing business, Paying taxes ranking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Index of Globalization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The Global Innovation Index, IMD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Competitiveness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 xml:space="preserve">Bloomberg Innovation Index, Human Development Index, The </w:t>
      </w:r>
      <w:proofErr w:type="spellStart"/>
      <w:r w:rsidRPr="008047FB">
        <w:rPr>
          <w:rFonts w:ascii="Times New Roman" w:hAnsi="Times New Roman" w:cs="Times New Roman"/>
          <w:sz w:val="24"/>
          <w:szCs w:val="24"/>
          <w:lang w:val="en-US"/>
        </w:rPr>
        <w:t>Legatum</w:t>
      </w:r>
      <w:proofErr w:type="spellEnd"/>
      <w:r w:rsidRPr="008047FB">
        <w:rPr>
          <w:rFonts w:ascii="Times New Roman" w:hAnsi="Times New Roman" w:cs="Times New Roman"/>
          <w:sz w:val="24"/>
          <w:szCs w:val="24"/>
          <w:lang w:val="en-US"/>
        </w:rPr>
        <w:t xml:space="preserve"> prosperity Index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Social Progress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Global Peace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47FB" w:rsidRDefault="008047FB" w:rsidP="00804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F7A46" w:rsidRPr="008047FB" w:rsidRDefault="009F7A46" w:rsidP="00804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Також, за рейтингом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Pr="008047F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в 2019 році, в якому брали участь 180 країн  світу, КНР поліпшив свою позицію на 10 пунктів та зайняв 100 сходинку рейтингу з </w:t>
      </w:r>
      <w:r w:rsidR="00D62CCB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показником 58,4 [5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За рейтингом Індексу світової цифрової конкурентоздатності (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IMD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Competitiveness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Ranking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2019) Китай посів 22 місце серед 63 країн світу, що на 8 позицій краще за показник 2018 року </w:t>
      </w:r>
      <w:r w:rsidR="00D62CCB">
        <w:rPr>
          <w:rFonts w:ascii="Times New Roman" w:hAnsi="Times New Roman" w:cs="Times New Roman"/>
          <w:sz w:val="24"/>
          <w:szCs w:val="24"/>
          <w:lang w:val="uk-UA"/>
        </w:rPr>
        <w:t>[6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F7A46" w:rsidRPr="008047FB" w:rsidRDefault="009F7A46" w:rsidP="008047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глобальними рейтингами 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інноваційної здатності Китай також поліпшив свої позиції, так за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2019 КНР покращив свій показник ще на  3 сходинки і обійняв 14 місце серед 129 країн світу з показником 54.82 </w:t>
      </w:r>
      <w:r w:rsidR="00D62CCB">
        <w:rPr>
          <w:rFonts w:ascii="Times New Roman" w:hAnsi="Times New Roman" w:cs="Times New Roman"/>
          <w:sz w:val="24"/>
          <w:szCs w:val="24"/>
          <w:lang w:val="uk-UA"/>
        </w:rPr>
        <w:t>[7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 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Індексом інновацій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Bloomberg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Bloomberg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2019) серед 60 країн КНР посів 16 сходинку, що на три позиції </w:t>
      </w:r>
      <w:r w:rsidR="00D62CCB">
        <w:rPr>
          <w:rFonts w:ascii="Times New Roman" w:hAnsi="Times New Roman" w:cs="Times New Roman"/>
          <w:sz w:val="24"/>
          <w:szCs w:val="24"/>
          <w:lang w:val="uk-UA"/>
        </w:rPr>
        <w:t>вище минулорічного показника [8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66133" w:rsidRDefault="009F7A46" w:rsidP="00266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глобальними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рейтингами </w:t>
      </w:r>
      <w:proofErr w:type="spellStart"/>
      <w:proofErr w:type="gramStart"/>
      <w:r w:rsidRPr="008047FB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8047FB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, Китай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продовжує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покращувати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позиції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. Так, позитивною є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динаміка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Індексом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процвітання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hAnsi="Times New Roman" w:cs="Times New Roman"/>
          <w:sz w:val="24"/>
          <w:szCs w:val="24"/>
          <w:lang w:val="en-US"/>
        </w:rPr>
        <w:t>Legatum</w:t>
      </w:r>
      <w:proofErr w:type="spellEnd"/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Prosperity</w:t>
      </w:r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Index </w:t>
      </w:r>
      <w:r w:rsidRPr="008047FB">
        <w:rPr>
          <w:rFonts w:ascii="Times New Roman" w:hAnsi="Times New Roman" w:cs="Times New Roman"/>
          <w:sz w:val="24"/>
          <w:szCs w:val="24"/>
        </w:rPr>
        <w:t>2019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та за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Індексом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людського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 ООН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Pr="008047F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процвітання</w:t>
      </w:r>
      <w:proofErr w:type="spellEnd"/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в 2019 році КНР покращив свої позиції аж на 25 сходинок та посів 57 місце (в 2018 році 82 </w:t>
      </w:r>
      <w:r w:rsidR="00D62CCB">
        <w:rPr>
          <w:rFonts w:ascii="Times New Roman" w:hAnsi="Times New Roman" w:cs="Times New Roman"/>
          <w:sz w:val="24"/>
          <w:szCs w:val="24"/>
          <w:lang w:val="uk-UA"/>
        </w:rPr>
        <w:t>місце) серед 167 країн світу [9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за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Pr="008047FB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Pr="008047FB">
        <w:rPr>
          <w:rFonts w:ascii="Times New Roman" w:hAnsi="Times New Roman" w:cs="Times New Roman"/>
          <w:sz w:val="24"/>
          <w:szCs w:val="24"/>
        </w:rPr>
        <w:t xml:space="preserve">) 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лише на 1 позицію та обійняв 85 місце серед 189 краї</w:t>
      </w:r>
      <w:r w:rsidR="00D62CCB">
        <w:rPr>
          <w:rFonts w:ascii="Times New Roman" w:hAnsi="Times New Roman" w:cs="Times New Roman"/>
          <w:sz w:val="24"/>
          <w:szCs w:val="24"/>
          <w:lang w:val="uk-UA"/>
        </w:rPr>
        <w:t>н світу [10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47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За рейтингом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Глобальний</w:t>
      </w:r>
      <w:proofErr w:type="spellEnd"/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показник</w:t>
      </w:r>
      <w:proofErr w:type="spellEnd"/>
      <w:r w:rsidRPr="008047FB">
        <w:rPr>
          <w:rFonts w:ascii="Times New Roman" w:hAnsi="Times New Roman" w:cs="Times New Roman"/>
          <w:sz w:val="24"/>
          <w:szCs w:val="24"/>
        </w:rPr>
        <w:t xml:space="preserve"> миру 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804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7FB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8047FB">
        <w:rPr>
          <w:rFonts w:ascii="Times New Roman" w:hAnsi="Times New Roman" w:cs="Times New Roman"/>
          <w:sz w:val="24"/>
          <w:szCs w:val="24"/>
          <w:lang w:val="uk-UA"/>
        </w:rPr>
        <w:t xml:space="preserve"> 2019) Китай посів 110 сходинку серед 163 країн св</w:t>
      </w:r>
      <w:r w:rsidR="00D62CCB">
        <w:rPr>
          <w:rFonts w:ascii="Times New Roman" w:hAnsi="Times New Roman" w:cs="Times New Roman"/>
          <w:sz w:val="24"/>
          <w:szCs w:val="24"/>
          <w:lang w:val="uk-UA"/>
        </w:rPr>
        <w:t>іту, піднявшись на 6 позицій [11</w:t>
      </w:r>
      <w:r w:rsidRPr="008047F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8047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61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F7A46" w:rsidRPr="00266133" w:rsidRDefault="009F7A46" w:rsidP="00266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Однак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залишається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суттєвою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регіональних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133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266133">
        <w:rPr>
          <w:rFonts w:ascii="Times New Roman" w:eastAsia="Times New Roman" w:hAnsi="Times New Roman" w:cs="Times New Roman"/>
          <w:sz w:val="24"/>
          <w:szCs w:val="24"/>
        </w:rPr>
        <w:t>іально-економічних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диспропорцій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</w:rPr>
        <w:t xml:space="preserve"> Китаю: </w:t>
      </w: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високорозвинений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південний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Схід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низько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розвинений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Захід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66133"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 w:rsidRPr="0026613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66133" w:rsidRPr="00266133" w:rsidRDefault="008047FB" w:rsidP="00266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613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Таким чином, </w:t>
      </w:r>
      <w:r w:rsidR="00266133" w:rsidRPr="00266133">
        <w:rPr>
          <w:rFonts w:ascii="Times New Roman" w:hAnsi="Times New Roman" w:cs="Times New Roman"/>
          <w:sz w:val="24"/>
          <w:szCs w:val="24"/>
          <w:lang w:val="uk-UA"/>
        </w:rPr>
        <w:t xml:space="preserve">у короткотривалій перспективі уповільнення китайської економіки обумовлене переходом від </w:t>
      </w:r>
      <w:proofErr w:type="spellStart"/>
      <w:r w:rsidR="00266133" w:rsidRPr="00266133">
        <w:rPr>
          <w:rFonts w:ascii="Times New Roman" w:hAnsi="Times New Roman" w:cs="Times New Roman"/>
          <w:sz w:val="24"/>
          <w:szCs w:val="24"/>
          <w:lang w:val="uk-UA"/>
        </w:rPr>
        <w:t>експортозалежної</w:t>
      </w:r>
      <w:proofErr w:type="spellEnd"/>
      <w:r w:rsidR="00266133" w:rsidRPr="00266133">
        <w:rPr>
          <w:rFonts w:ascii="Times New Roman" w:hAnsi="Times New Roman" w:cs="Times New Roman"/>
          <w:sz w:val="24"/>
          <w:szCs w:val="24"/>
          <w:lang w:val="uk-UA"/>
        </w:rPr>
        <w:t xml:space="preserve"> моделі</w:t>
      </w:r>
      <w:r w:rsidR="00266133" w:rsidRPr="00266133">
        <w:rPr>
          <w:rFonts w:ascii="Times New Roman" w:hAnsi="Times New Roman" w:cs="Times New Roman"/>
          <w:sz w:val="24"/>
          <w:szCs w:val="24"/>
        </w:rPr>
        <w:t> </w:t>
      </w:r>
      <w:r w:rsidR="00266133" w:rsidRPr="00266133">
        <w:rPr>
          <w:rFonts w:ascii="Times New Roman" w:hAnsi="Times New Roman" w:cs="Times New Roman"/>
          <w:sz w:val="24"/>
          <w:szCs w:val="24"/>
          <w:lang w:val="uk-UA"/>
        </w:rPr>
        <w:t xml:space="preserve">до інклюзивного розвитку, що відповідає меті створення «суспільства середнього класу» до 2020 року, </w:t>
      </w:r>
      <w:r w:rsidR="00266133" w:rsidRPr="00266133">
        <w:rPr>
          <w:rFonts w:ascii="Times New Roman" w:eastAsia="Times New Roman" w:hAnsi="Times New Roman" w:cs="Times New Roman"/>
          <w:sz w:val="24"/>
          <w:szCs w:val="24"/>
          <w:lang w:val="uk-UA"/>
        </w:rPr>
        <w:t>який базується на стимулюванні внутрішнього споживання, зменшення</w:t>
      </w:r>
      <w:r w:rsidR="00266133" w:rsidRPr="0026613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6133" w:rsidRPr="00266133">
        <w:rPr>
          <w:rFonts w:ascii="Times New Roman" w:eastAsia="Times New Roman" w:hAnsi="Times New Roman" w:cs="Times New Roman"/>
          <w:sz w:val="24"/>
          <w:szCs w:val="24"/>
          <w:lang w:val="uk-UA"/>
        </w:rPr>
        <w:t>обсягів торгівлі унаслідок торгівельного конфлікту</w:t>
      </w:r>
      <w:r w:rsidR="00266133" w:rsidRPr="0026613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6133" w:rsidRPr="00266133">
        <w:rPr>
          <w:rFonts w:ascii="Times New Roman" w:eastAsia="Times New Roman" w:hAnsi="Times New Roman" w:cs="Times New Roman"/>
          <w:sz w:val="24"/>
          <w:szCs w:val="24"/>
          <w:lang w:val="uk-UA"/>
        </w:rPr>
        <w:t>з США, відпливу іноземного капіталу та високий рівень корпоративного боргу.</w:t>
      </w:r>
    </w:p>
    <w:p w:rsidR="00D62CCB" w:rsidRDefault="00266133" w:rsidP="00D62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6133">
        <w:rPr>
          <w:rFonts w:ascii="Times New Roman" w:hAnsi="Times New Roman" w:cs="Times New Roman"/>
          <w:sz w:val="24"/>
          <w:szCs w:val="24"/>
          <w:lang w:val="uk-UA"/>
        </w:rPr>
        <w:t xml:space="preserve">За 70 років КНР пройшла великий шлях від аграрної країни до глобального економічного, інноваційного й технологічного лідера. Продовження будівництва соціалізму з китайською специфікою в нову еру забезпечить створення інноваційної й </w:t>
      </w:r>
      <w:proofErr w:type="spellStart"/>
      <w:r w:rsidRPr="00266133">
        <w:rPr>
          <w:rFonts w:ascii="Times New Roman" w:hAnsi="Times New Roman" w:cs="Times New Roman"/>
          <w:sz w:val="24"/>
          <w:szCs w:val="24"/>
          <w:lang w:val="uk-UA"/>
        </w:rPr>
        <w:t>середньозаможної</w:t>
      </w:r>
      <w:proofErr w:type="spellEnd"/>
      <w:r w:rsidRPr="00266133">
        <w:rPr>
          <w:rFonts w:ascii="Times New Roman" w:hAnsi="Times New Roman" w:cs="Times New Roman"/>
          <w:sz w:val="24"/>
          <w:szCs w:val="24"/>
          <w:lang w:val="uk-UA"/>
        </w:rPr>
        <w:t xml:space="preserve"> нації, а також, починаючи з 2030 року, китайська економіка стане першою в світі, а у 2050 році у 1,5 </w:t>
      </w:r>
      <w:proofErr w:type="spellStart"/>
      <w:r w:rsidRPr="00266133">
        <w:rPr>
          <w:rFonts w:ascii="Times New Roman" w:hAnsi="Times New Roman" w:cs="Times New Roman"/>
          <w:sz w:val="24"/>
          <w:szCs w:val="24"/>
          <w:lang w:val="uk-UA"/>
        </w:rPr>
        <w:t>раза</w:t>
      </w:r>
      <w:proofErr w:type="spellEnd"/>
      <w:r w:rsidRPr="00266133">
        <w:rPr>
          <w:rFonts w:ascii="Times New Roman" w:hAnsi="Times New Roman" w:cs="Times New Roman"/>
          <w:sz w:val="24"/>
          <w:szCs w:val="24"/>
          <w:lang w:val="uk-UA"/>
        </w:rPr>
        <w:t xml:space="preserve"> буде перевищувати американську (за прогнозами </w:t>
      </w:r>
      <w:proofErr w:type="spellStart"/>
      <w:r w:rsidRPr="00266133">
        <w:rPr>
          <w:rFonts w:ascii="Times New Roman" w:hAnsi="Times New Roman" w:cs="Times New Roman"/>
          <w:sz w:val="24"/>
          <w:szCs w:val="24"/>
        </w:rPr>
        <w:t>PwC</w:t>
      </w:r>
      <w:proofErr w:type="spellEnd"/>
      <w:r w:rsidR="00D62CC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6613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2CCB" w:rsidRPr="00D62CCB" w:rsidRDefault="00D62CCB" w:rsidP="00D62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Китай як «країна-центр» прагне до створення багаторівневої моделі відносин із різними країнами, що в цілому представляється як ідея багатополярного світу. Для досягнення цієї мети Китай встановлює дружні відносини з країнами в усьому світі. Особливу роль тут може грати Україна як країна, що займає важливе геополітичне і </w:t>
      </w:r>
      <w:proofErr w:type="spellStart"/>
      <w:r w:rsidRPr="00D62CCB">
        <w:rPr>
          <w:rFonts w:ascii="Times New Roman" w:hAnsi="Times New Roman" w:cs="Times New Roman"/>
          <w:sz w:val="24"/>
          <w:szCs w:val="24"/>
          <w:lang w:val="uk-UA"/>
        </w:rPr>
        <w:t>геоекономічне</w:t>
      </w:r>
      <w:proofErr w:type="spellEnd"/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на Новому шовковому шляху, як місток між Європою та Азією.</w:t>
      </w:r>
    </w:p>
    <w:p w:rsidR="00D62CCB" w:rsidRPr="00266133" w:rsidRDefault="00D62CCB" w:rsidP="002661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62CCB" w:rsidRDefault="00D62CCB" w:rsidP="00A403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446ED" w:rsidRDefault="001E738A" w:rsidP="00A403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3D8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Список використаної літератури:</w:t>
      </w:r>
    </w:p>
    <w:p w:rsidR="00D62CCB" w:rsidRDefault="00D62CCB" w:rsidP="00A4035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2CCB" w:rsidRPr="00D62CCB" w:rsidRDefault="00D62CCB" w:rsidP="00D62CC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62CCB">
        <w:rPr>
          <w:rFonts w:ascii="Times New Roman" w:hAnsi="Times New Roman" w:cs="Times New Roman"/>
          <w:sz w:val="24"/>
          <w:szCs w:val="24"/>
          <w:lang w:val="uk-UA"/>
        </w:rPr>
        <w:t>Гончарук А. З. Роль і місце Китаю в сучасному світі (до 70–річчя Китайської Народної Республіки</w:t>
      </w:r>
      <w:r w:rsidRPr="00D62CCB">
        <w:rPr>
          <w:rFonts w:ascii="Times New Roman" w:eastAsia="SimSun" w:hAnsi="Times New Roman" w:cs="Times New Roman"/>
          <w:sz w:val="24"/>
          <w:szCs w:val="24"/>
          <w:lang w:val="uk-UA"/>
        </w:rPr>
        <w:t>/ А. Гончарук // Укра</w:t>
      </w:r>
      <w:r w:rsidRPr="00D62CCB">
        <w:rPr>
          <w:rFonts w:ascii="Times New Roman" w:eastAsia="SimSun" w:hAnsi="Times New Roman" w:cs="Times New Roman"/>
          <w:sz w:val="24"/>
          <w:szCs w:val="24"/>
          <w:lang w:val="uk-UA"/>
        </w:rPr>
        <w:softHyphen/>
        <w:t>їна – Китай. – 2019. – №3 (17). – С.20–26.</w:t>
      </w:r>
    </w:p>
    <w:p w:rsidR="00D62CCB" w:rsidRPr="00D62CCB" w:rsidRDefault="00D62CCB" w:rsidP="00D62CC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62CCB">
        <w:rPr>
          <w:rFonts w:ascii="Times New Roman" w:hAnsi="Times New Roman" w:cs="Times New Roman"/>
          <w:sz w:val="24"/>
          <w:szCs w:val="24"/>
        </w:rPr>
        <w:t xml:space="preserve">Гончарук А. З. 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D62CCB">
        <w:rPr>
          <w:rFonts w:ascii="Times New Roman" w:hAnsi="Times New Roman" w:cs="Times New Roman"/>
          <w:sz w:val="24"/>
          <w:szCs w:val="24"/>
        </w:rPr>
        <w:t xml:space="preserve"> – Китай: 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непростий</w:t>
      </w:r>
      <w:proofErr w:type="spellEnd"/>
      <w:r w:rsidRPr="00D62CCB">
        <w:rPr>
          <w:rFonts w:ascii="Times New Roman" w:hAnsi="Times New Roman" w:cs="Times New Roman"/>
          <w:sz w:val="24"/>
          <w:szCs w:val="24"/>
        </w:rPr>
        <w:t xml:space="preserve"> шлях до 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D62CCB">
        <w:rPr>
          <w:rFonts w:ascii="Times New Roman" w:hAnsi="Times New Roman" w:cs="Times New Roman"/>
          <w:sz w:val="24"/>
          <w:szCs w:val="24"/>
        </w:rPr>
        <w:t xml:space="preserve"> партнерства у 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суперечливих</w:t>
      </w:r>
      <w:proofErr w:type="spellEnd"/>
      <w:r w:rsidRPr="00D6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D6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D62CCB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caps/>
          <w:sz w:val="24"/>
          <w:szCs w:val="24"/>
          <w:lang w:val="uk-UA"/>
        </w:rPr>
        <w:t>/</w:t>
      </w:r>
      <w:r w:rsidRPr="00D62CCB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caps/>
          <w:spacing w:val="-1"/>
          <w:sz w:val="24"/>
          <w:szCs w:val="24"/>
          <w:lang w:val="uk-UA"/>
        </w:rPr>
        <w:t xml:space="preserve">А. 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>Гончару</w:t>
      </w:r>
      <w:r w:rsidRPr="00D62CCB">
        <w:rPr>
          <w:rFonts w:ascii="Times New Roman" w:hAnsi="Times New Roman" w:cs="Times New Roman"/>
          <w:sz w:val="24"/>
          <w:szCs w:val="24"/>
        </w:rPr>
        <w:t xml:space="preserve">к </w:t>
      </w:r>
      <w:r w:rsidRPr="00D62C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// </w:t>
      </w:r>
      <w:hyperlink r:id="rId9" w:history="1">
        <w:r w:rsidRPr="00D62CC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Україна–Китай»</w:t>
        </w:r>
        <w:r w:rsidRPr="00D62CCB">
          <w:rPr>
            <w:rFonts w:ascii="Times New Roman" w:eastAsia="FiraSans-Light" w:hAnsi="Times New Roman" w:cs="Times New Roman"/>
            <w:sz w:val="24"/>
            <w:szCs w:val="24"/>
            <w:lang w:val="uk-UA"/>
          </w:rPr>
          <w:t>. – №1 (15).</w:t>
        </w:r>
        <w:r w:rsidRPr="00D62CC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 xml:space="preserve"> </w:t>
        </w:r>
      </w:hyperlink>
      <w:r w:rsidRPr="00D62CCB">
        <w:rPr>
          <w:rFonts w:ascii="Times New Roman" w:eastAsia="Times New Roman" w:hAnsi="Times New Roman" w:cs="Times New Roman"/>
          <w:sz w:val="24"/>
          <w:szCs w:val="24"/>
          <w:lang w:val="uk-UA"/>
        </w:rPr>
        <w:t>– 2019. – С.</w:t>
      </w:r>
      <w:r w:rsidRPr="00D62C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2CCB">
        <w:rPr>
          <w:rFonts w:ascii="Times New Roman" w:eastAsia="Times New Roman" w:hAnsi="Times New Roman" w:cs="Times New Roman"/>
          <w:sz w:val="24"/>
          <w:szCs w:val="24"/>
          <w:lang w:val="uk-UA"/>
        </w:rPr>
        <w:t>20–28.</w:t>
      </w:r>
    </w:p>
    <w:p w:rsidR="00D62CCB" w:rsidRPr="00D62CCB" w:rsidRDefault="00D62CCB" w:rsidP="00D62CC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proofErr w:type="spellStart"/>
      <w:r w:rsidRPr="00D62CCB">
        <w:rPr>
          <w:rFonts w:ascii="Times New Roman" w:hAnsi="Times New Roman" w:cs="Times New Roman"/>
          <w:sz w:val="24"/>
          <w:szCs w:val="24"/>
        </w:rPr>
        <w:t>Дроботюк</w:t>
      </w:r>
      <w:proofErr w:type="spellEnd"/>
      <w:r w:rsidRPr="00D62CCB">
        <w:rPr>
          <w:rFonts w:ascii="Times New Roman" w:hAnsi="Times New Roman" w:cs="Times New Roman"/>
          <w:sz w:val="24"/>
          <w:szCs w:val="24"/>
        </w:rPr>
        <w:t xml:space="preserve"> О. В. 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Китайська</w:t>
      </w:r>
      <w:proofErr w:type="spellEnd"/>
      <w:r w:rsidRPr="00D6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D62C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порозі</w:t>
      </w:r>
      <w:proofErr w:type="spellEnd"/>
      <w:r w:rsidRPr="00D62CCB">
        <w:rPr>
          <w:rFonts w:ascii="Times New Roman" w:hAnsi="Times New Roman" w:cs="Times New Roman"/>
          <w:sz w:val="24"/>
          <w:szCs w:val="24"/>
        </w:rPr>
        <w:t xml:space="preserve"> 2019 року: </w:t>
      </w:r>
      <w:proofErr w:type="spellStart"/>
      <w:proofErr w:type="gramStart"/>
      <w:r w:rsidRPr="00D62C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62CCB">
        <w:rPr>
          <w:rFonts w:ascii="Times New Roman" w:hAnsi="Times New Roman" w:cs="Times New Roman"/>
          <w:sz w:val="24"/>
          <w:szCs w:val="24"/>
        </w:rPr>
        <w:t>ідсумки</w:t>
      </w:r>
      <w:proofErr w:type="spellEnd"/>
      <w:r w:rsidRPr="00D62CC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прогнози</w:t>
      </w:r>
      <w:proofErr w:type="spellEnd"/>
      <w:r w:rsidRPr="00D62CCB">
        <w:rPr>
          <w:rFonts w:ascii="Times New Roman" w:hAnsi="Times New Roman" w:cs="Times New Roman"/>
          <w:caps/>
          <w:sz w:val="24"/>
          <w:szCs w:val="24"/>
          <w:lang w:val="uk-UA"/>
        </w:rPr>
        <w:t>/</w:t>
      </w:r>
      <w:r w:rsidRPr="00D62CCB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caps/>
          <w:spacing w:val="-1"/>
          <w:sz w:val="24"/>
          <w:szCs w:val="24"/>
          <w:lang w:val="uk-UA"/>
        </w:rPr>
        <w:t xml:space="preserve">О. 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Дроботюк</w:t>
      </w:r>
      <w:proofErr w:type="spellEnd"/>
      <w:r w:rsidRPr="00D62CCB">
        <w:rPr>
          <w:rFonts w:ascii="Times New Roman" w:hAnsi="Times New Roman" w:cs="Times New Roman"/>
          <w:sz w:val="24"/>
          <w:szCs w:val="24"/>
        </w:rPr>
        <w:t xml:space="preserve"> </w:t>
      </w:r>
      <w:r w:rsidRPr="00D62C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// </w:t>
      </w:r>
      <w:hyperlink r:id="rId10" w:history="1">
        <w:r w:rsidRPr="00D62CC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Україна–Китай»</w:t>
        </w:r>
        <w:r w:rsidRPr="00D62CCB">
          <w:rPr>
            <w:rFonts w:ascii="Times New Roman" w:eastAsia="FiraSans-Light" w:hAnsi="Times New Roman" w:cs="Times New Roman"/>
            <w:sz w:val="24"/>
            <w:szCs w:val="24"/>
            <w:lang w:val="uk-UA"/>
          </w:rPr>
          <w:t>. – №1 (15).</w:t>
        </w:r>
        <w:r w:rsidRPr="00D62CC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 xml:space="preserve"> </w:t>
        </w:r>
      </w:hyperlink>
      <w:r w:rsidRPr="00D62CCB">
        <w:rPr>
          <w:rFonts w:ascii="Times New Roman" w:eastAsia="Times New Roman" w:hAnsi="Times New Roman" w:cs="Times New Roman"/>
          <w:sz w:val="24"/>
          <w:szCs w:val="24"/>
          <w:lang w:val="uk-UA"/>
        </w:rPr>
        <w:t>– 2019. – С.</w:t>
      </w:r>
      <w:r w:rsidRPr="00D62C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2CCB">
        <w:rPr>
          <w:rFonts w:ascii="Times New Roman" w:eastAsia="Times New Roman" w:hAnsi="Times New Roman" w:cs="Times New Roman"/>
          <w:sz w:val="24"/>
          <w:szCs w:val="24"/>
          <w:lang w:val="uk-UA"/>
        </w:rPr>
        <w:t>42–46.</w:t>
      </w:r>
    </w:p>
    <w:p w:rsidR="00D62CCB" w:rsidRPr="00D62CCB" w:rsidRDefault="00D62CCB" w:rsidP="00D62CC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62CCB">
        <w:rPr>
          <w:rFonts w:ascii="Times New Roman" w:hAnsi="Times New Roman" w:cs="Times New Roman"/>
          <w:sz w:val="24"/>
          <w:szCs w:val="24"/>
          <w:lang w:val="en-US"/>
        </w:rPr>
        <w:t>Easy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2020 </w:t>
      </w:r>
      <w:r w:rsidRPr="00D62CCB">
        <w:rPr>
          <w:rFonts w:ascii="Times New Roman" w:eastAsia="SimSun" w:hAnsi="Times New Roman" w:cs="Times New Roman"/>
          <w:sz w:val="24"/>
          <w:szCs w:val="24"/>
        </w:rPr>
        <w:t>[</w:t>
      </w:r>
      <w:proofErr w:type="spellStart"/>
      <w:r w:rsidRPr="00D62CCB">
        <w:rPr>
          <w:rFonts w:ascii="Times New Roman" w:eastAsia="SimSun" w:hAnsi="Times New Roman" w:cs="Times New Roman"/>
          <w:sz w:val="24"/>
          <w:szCs w:val="24"/>
        </w:rPr>
        <w:t>Електронний</w:t>
      </w:r>
      <w:proofErr w:type="spellEnd"/>
      <w:r w:rsidRPr="00D62CCB">
        <w:rPr>
          <w:rFonts w:ascii="Times New Roman" w:eastAsia="SimSun" w:hAnsi="Times New Roman" w:cs="Times New Roman"/>
          <w:sz w:val="24"/>
          <w:szCs w:val="24"/>
        </w:rPr>
        <w:t xml:space="preserve"> ресурс]. – Режим доступу:</w:t>
      </w:r>
      <w:r w:rsidRPr="00D62CCB">
        <w:rPr>
          <w:rFonts w:ascii="Times New Roman" w:hAnsi="Times New Roman" w:cs="Times New Roman"/>
          <w:sz w:val="24"/>
          <w:szCs w:val="24"/>
        </w:rPr>
        <w:t xml:space="preserve"> </w:t>
      </w:r>
      <w:r w:rsidRPr="00D62CCB">
        <w:rPr>
          <w:rFonts w:ascii="Times New Roman" w:eastAsia="SimSun" w:hAnsi="Times New Roman" w:cs="Times New Roman"/>
          <w:sz w:val="24"/>
          <w:szCs w:val="24"/>
        </w:rPr>
        <w:t>https://openknowledge.worldbank.org</w:t>
      </w:r>
      <w:r w:rsidRPr="00D62CCB">
        <w:rPr>
          <w:rFonts w:ascii="Times New Roman" w:eastAsia="SimSun" w:hAnsi="Times New Roman" w:cs="Times New Roman"/>
          <w:sz w:val="24"/>
          <w:szCs w:val="24"/>
          <w:lang w:val="uk-UA"/>
        </w:rPr>
        <w:t>.</w:t>
      </w:r>
    </w:p>
    <w:p w:rsidR="00D62CCB" w:rsidRPr="00D62CCB" w:rsidRDefault="00D62CCB" w:rsidP="00D62CC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Індекс економічної свободи /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Freedom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[Електронний ресурс]. – </w:t>
      </w:r>
      <w:r w:rsidRPr="00D62CCB">
        <w:rPr>
          <w:rFonts w:ascii="Times New Roman" w:eastAsia="SimSun" w:hAnsi="Times New Roman" w:cs="Times New Roman"/>
          <w:sz w:val="24"/>
          <w:szCs w:val="24"/>
          <w:lang w:val="uk-UA"/>
        </w:rPr>
        <w:t>Режим доступу: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eastAsia="SimSun" w:hAnsi="Times New Roman" w:cs="Times New Roman"/>
          <w:sz w:val="24"/>
          <w:szCs w:val="24"/>
          <w:lang w:val="uk-UA"/>
        </w:rPr>
        <w:t>https://gtmarket.</w:t>
      </w:r>
    </w:p>
    <w:p w:rsidR="00D62CCB" w:rsidRPr="00D62CCB" w:rsidRDefault="00D62CCB" w:rsidP="00D62CC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62CCB">
        <w:rPr>
          <w:rFonts w:ascii="Times New Roman" w:hAnsi="Times New Roman" w:cs="Times New Roman"/>
          <w:sz w:val="24"/>
          <w:szCs w:val="24"/>
          <w:lang w:val="en-US"/>
        </w:rPr>
        <w:t>IMD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Competitiveness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Ranking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2019 </w:t>
      </w:r>
      <w:r w:rsidRPr="00D62CCB">
        <w:rPr>
          <w:rFonts w:ascii="Times New Roman" w:eastAsia="SimSun" w:hAnsi="Times New Roman" w:cs="Times New Roman"/>
          <w:sz w:val="24"/>
          <w:szCs w:val="24"/>
          <w:lang w:val="en-US"/>
        </w:rPr>
        <w:t>[</w:t>
      </w:r>
      <w:proofErr w:type="spellStart"/>
      <w:r w:rsidRPr="00D62CCB">
        <w:rPr>
          <w:rFonts w:ascii="Times New Roman" w:eastAsia="SimSun" w:hAnsi="Times New Roman" w:cs="Times New Roman"/>
          <w:sz w:val="24"/>
          <w:szCs w:val="24"/>
        </w:rPr>
        <w:t>Електронний</w:t>
      </w:r>
      <w:proofErr w:type="spellEnd"/>
      <w:r w:rsidRPr="00D62CCB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D62CCB">
        <w:rPr>
          <w:rFonts w:ascii="Times New Roman" w:eastAsia="SimSun" w:hAnsi="Times New Roman" w:cs="Times New Roman"/>
          <w:sz w:val="24"/>
          <w:szCs w:val="24"/>
        </w:rPr>
        <w:t>ресурс</w:t>
      </w:r>
      <w:r w:rsidRPr="00D62CCB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]. – </w:t>
      </w:r>
      <w:r w:rsidRPr="00D62CCB">
        <w:rPr>
          <w:rFonts w:ascii="Times New Roman" w:eastAsia="SimSun" w:hAnsi="Times New Roman" w:cs="Times New Roman"/>
          <w:sz w:val="24"/>
          <w:szCs w:val="24"/>
        </w:rPr>
        <w:t>Режим</w:t>
      </w:r>
      <w:r w:rsidRPr="00D62CCB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D62CCB">
        <w:rPr>
          <w:rFonts w:ascii="Times New Roman" w:eastAsia="SimSun" w:hAnsi="Times New Roman" w:cs="Times New Roman"/>
          <w:sz w:val="24"/>
          <w:szCs w:val="24"/>
        </w:rPr>
        <w:t>доступу</w:t>
      </w:r>
      <w:r w:rsidRPr="00D62CCB">
        <w:rPr>
          <w:rFonts w:ascii="Times New Roman" w:eastAsia="SimSun" w:hAnsi="Times New Roman" w:cs="Times New Roman"/>
          <w:sz w:val="24"/>
          <w:szCs w:val="24"/>
          <w:lang w:val="en-US"/>
        </w:rPr>
        <w:t>: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eastAsia="SimSun" w:hAnsi="Times New Roman" w:cs="Times New Roman"/>
          <w:sz w:val="24"/>
          <w:szCs w:val="24"/>
          <w:lang w:val="en-US"/>
        </w:rPr>
        <w:t>2019–2020/imd–world–digital–competitiveness–rankings–2019.pdf</w:t>
      </w:r>
      <w:r w:rsidRPr="00D62CCB">
        <w:rPr>
          <w:rFonts w:ascii="Times New Roman" w:eastAsia="SimSun" w:hAnsi="Times New Roman" w:cs="Times New Roman"/>
          <w:sz w:val="24"/>
          <w:szCs w:val="24"/>
          <w:lang w:val="uk-UA"/>
        </w:rPr>
        <w:t>.</w:t>
      </w:r>
    </w:p>
    <w:p w:rsidR="00D62CCB" w:rsidRPr="00D62CCB" w:rsidRDefault="00D62CCB" w:rsidP="00D62CCB">
      <w:pPr>
        <w:pStyle w:val="af1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CCB">
        <w:rPr>
          <w:rFonts w:ascii="Times New Roman" w:hAnsi="Times New Roman" w:cs="Times New Roman"/>
          <w:sz w:val="24"/>
          <w:szCs w:val="24"/>
          <w:lang w:val="en-US"/>
        </w:rPr>
        <w:t>The Global Innovation Index 2019 [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D6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</w:rPr>
        <w:t>ресурс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D62CCB">
        <w:rPr>
          <w:rFonts w:ascii="Times New Roman" w:hAnsi="Times New Roman" w:cs="Times New Roman"/>
          <w:sz w:val="24"/>
          <w:szCs w:val="24"/>
        </w:rPr>
        <w:t>Режим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</w:rPr>
        <w:t>доступу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 xml:space="preserve">: http://www.wipo.int/edocs/pubdocs/en/wipo_ pub_gii_2019.pdf. </w:t>
      </w:r>
    </w:p>
    <w:p w:rsidR="00D62CCB" w:rsidRPr="00D62CCB" w:rsidRDefault="00D62CCB" w:rsidP="00D62CC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62CCB">
        <w:rPr>
          <w:rFonts w:ascii="Times New Roman" w:hAnsi="Times New Roman" w:cs="Times New Roman"/>
          <w:sz w:val="24"/>
          <w:szCs w:val="24"/>
          <w:lang w:val="en-US"/>
        </w:rPr>
        <w:t>Bloomberg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2019 [Електронний ресурс]. – Режим доступу: </w:t>
      </w:r>
      <w:r w:rsidR="00FA2FDE">
        <w:fldChar w:fldCharType="begin"/>
      </w:r>
      <w:r w:rsidR="00FA2FDE" w:rsidRPr="007031EC">
        <w:rPr>
          <w:lang w:val="en-US"/>
        </w:rPr>
        <w:instrText xml:space="preserve"> HYPERLINK "https://datawrapper.dwcdn.net" </w:instrText>
      </w:r>
      <w:r w:rsidR="00FA2FDE">
        <w:fldChar w:fldCharType="separate"/>
      </w:r>
      <w:r w:rsidRPr="00D62CC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https</w:t>
      </w:r>
      <w:r w:rsidRPr="00D62CC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://</w:t>
      </w:r>
      <w:proofErr w:type="spellStart"/>
      <w:r w:rsidRPr="00D62CC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datawrapper</w:t>
      </w:r>
      <w:proofErr w:type="spellEnd"/>
      <w:r w:rsidRPr="00D62CC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.</w:t>
      </w:r>
      <w:proofErr w:type="spellStart"/>
      <w:r w:rsidRPr="00D62CC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dwcdn</w:t>
      </w:r>
      <w:proofErr w:type="spellEnd"/>
      <w:r w:rsidRPr="00D62CC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.</w:t>
      </w:r>
      <w:r w:rsidRPr="00D62CC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net</w:t>
      </w:r>
      <w:r w:rsidR="00FA2FDE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fldChar w:fldCharType="end"/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2CCB" w:rsidRPr="00D62CCB" w:rsidRDefault="00D62CCB" w:rsidP="00D62CCB">
      <w:pPr>
        <w:pStyle w:val="af1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2CC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D62CCB">
        <w:rPr>
          <w:rFonts w:ascii="Times New Roman" w:hAnsi="Times New Roman" w:cs="Times New Roman"/>
          <w:sz w:val="24"/>
          <w:szCs w:val="24"/>
          <w:lang w:val="en-US"/>
        </w:rPr>
        <w:t>Legatum</w:t>
      </w:r>
      <w:proofErr w:type="spellEnd"/>
      <w:r w:rsidRPr="00D62CCB">
        <w:rPr>
          <w:rFonts w:ascii="Times New Roman" w:hAnsi="Times New Roman" w:cs="Times New Roman"/>
          <w:sz w:val="24"/>
          <w:szCs w:val="24"/>
          <w:lang w:val="en-US"/>
        </w:rPr>
        <w:t xml:space="preserve"> Prosperity Index 2019 [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D6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</w:rPr>
        <w:t>ресурс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Pr="00D62CCB">
        <w:rPr>
          <w:rFonts w:ascii="Times New Roman" w:hAnsi="Times New Roman" w:cs="Times New Roman"/>
          <w:sz w:val="24"/>
          <w:szCs w:val="24"/>
        </w:rPr>
        <w:t>Режим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</w:rPr>
        <w:t>доступу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: https://www.prosperity.com/rankings.</w:t>
      </w:r>
    </w:p>
    <w:p w:rsidR="00D62CCB" w:rsidRPr="00D62CCB" w:rsidRDefault="00D62CCB" w:rsidP="00D62CC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62CCB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Pr="00D62CCB">
        <w:rPr>
          <w:rFonts w:ascii="Times New Roman" w:eastAsia="SimSun" w:hAnsi="Times New Roman" w:cs="Times New Roman"/>
          <w:sz w:val="24"/>
          <w:szCs w:val="24"/>
          <w:lang w:val="uk-UA"/>
        </w:rPr>
        <w:t xml:space="preserve"> [Електронний ресурс]. – Режим доступу: </w:t>
      </w:r>
      <w:proofErr w:type="spellStart"/>
      <w:r w:rsidRPr="00D62CCB">
        <w:rPr>
          <w:rFonts w:ascii="Times New Roman" w:eastAsia="SimSun" w:hAnsi="Times New Roman" w:cs="Times New Roman"/>
          <w:sz w:val="24"/>
          <w:szCs w:val="24"/>
          <w:lang w:val="uk-UA"/>
        </w:rPr>
        <w:t>files</w:t>
      </w:r>
      <w:proofErr w:type="spellEnd"/>
      <w:r w:rsidRPr="00D62CCB">
        <w:rPr>
          <w:rFonts w:ascii="Times New Roman" w:eastAsia="SimSun" w:hAnsi="Times New Roman" w:cs="Times New Roman"/>
          <w:sz w:val="24"/>
          <w:szCs w:val="24"/>
          <w:lang w:val="uk-UA"/>
        </w:rPr>
        <w:t>/hdr2019.pdfhdr.undp.org.</w:t>
      </w:r>
    </w:p>
    <w:p w:rsidR="00D62CCB" w:rsidRPr="00D62CCB" w:rsidRDefault="00D62CCB" w:rsidP="00D62CCB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D62CCB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D62CCB">
        <w:rPr>
          <w:rFonts w:ascii="Times New Roman" w:hAnsi="Times New Roman" w:cs="Times New Roman"/>
          <w:sz w:val="24"/>
          <w:szCs w:val="24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Peace</w:t>
      </w:r>
      <w:r w:rsidRPr="00D62CCB">
        <w:rPr>
          <w:rFonts w:ascii="Times New Roman" w:hAnsi="Times New Roman" w:cs="Times New Roman"/>
          <w:sz w:val="24"/>
          <w:szCs w:val="24"/>
        </w:rPr>
        <w:t xml:space="preserve"> </w:t>
      </w:r>
      <w:r w:rsidRPr="00D62CC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D62CCB">
        <w:rPr>
          <w:rFonts w:ascii="Times New Roman" w:hAnsi="Times New Roman" w:cs="Times New Roman"/>
          <w:sz w:val="24"/>
          <w:szCs w:val="24"/>
        </w:rPr>
        <w:t xml:space="preserve"> 2019 [</w:t>
      </w:r>
      <w:proofErr w:type="spellStart"/>
      <w:r w:rsidRPr="00D62CCB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D62CCB">
        <w:rPr>
          <w:rFonts w:ascii="Times New Roman" w:hAnsi="Times New Roman" w:cs="Times New Roman"/>
          <w:sz w:val="24"/>
          <w:szCs w:val="24"/>
        </w:rPr>
        <w:t xml:space="preserve"> ресурс]. </w:t>
      </w:r>
      <w:r w:rsidRPr="00D62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62CCB">
        <w:rPr>
          <w:rFonts w:ascii="Times New Roman" w:hAnsi="Times New Roman" w:cs="Times New Roman"/>
          <w:sz w:val="24"/>
          <w:szCs w:val="24"/>
        </w:rPr>
        <w:t xml:space="preserve"> Режим доступу:</w:t>
      </w:r>
      <w:r w:rsidRPr="00D62CCB">
        <w:rPr>
          <w:rFonts w:ascii="Times New Roman" w:hAnsi="Times New Roman" w:cs="Times New Roman"/>
          <w:sz w:val="24"/>
          <w:szCs w:val="24"/>
          <w:lang w:val="uk-UA"/>
        </w:rPr>
        <w:t xml:space="preserve"> http://visionofhumanity.org.</w:t>
      </w:r>
    </w:p>
    <w:p w:rsidR="00D62CCB" w:rsidRPr="00A22B34" w:rsidRDefault="00D62CCB" w:rsidP="00D62CCB">
      <w:pPr>
        <w:tabs>
          <w:tab w:val="left" w:pos="993"/>
        </w:tabs>
        <w:spacing w:after="0" w:line="360" w:lineRule="auto"/>
        <w:jc w:val="both"/>
        <w:rPr>
          <w:rFonts w:eastAsia="SimSun" w:cs="Times New Roman"/>
          <w:szCs w:val="28"/>
          <w:lang w:val="uk-UA"/>
        </w:rPr>
      </w:pPr>
    </w:p>
    <w:p w:rsidR="00D62CCB" w:rsidRDefault="00D62CCB" w:rsidP="001E738A">
      <w:pPr>
        <w:pStyle w:val="a9"/>
        <w:shd w:val="clear" w:color="auto" w:fill="FFFFFF"/>
        <w:spacing w:before="0" w:beforeAutospacing="0" w:after="0" w:afterAutospacing="0" w:line="360" w:lineRule="auto"/>
        <w:jc w:val="right"/>
        <w:rPr>
          <w:color w:val="FF0000"/>
        </w:rPr>
      </w:pPr>
    </w:p>
    <w:p w:rsidR="001E738A" w:rsidRPr="00A97E0F" w:rsidRDefault="001E738A" w:rsidP="001E738A">
      <w:pPr>
        <w:pStyle w:val="a9"/>
        <w:shd w:val="clear" w:color="auto" w:fill="FFFFFF"/>
        <w:spacing w:before="0" w:beforeAutospacing="0" w:after="0" w:afterAutospacing="0" w:line="360" w:lineRule="auto"/>
        <w:jc w:val="right"/>
      </w:pPr>
      <w:r w:rsidRPr="00A97E0F">
        <w:rPr>
          <w:shd w:val="clear" w:color="auto" w:fill="FFFFFF"/>
        </w:rPr>
        <w:t xml:space="preserve">Науковий керівник – Л.М. Побоченко, </w:t>
      </w:r>
      <w:proofErr w:type="spellStart"/>
      <w:r w:rsidRPr="00A97E0F">
        <w:t>к.е.н</w:t>
      </w:r>
      <w:proofErr w:type="spellEnd"/>
      <w:r w:rsidRPr="00A97E0F">
        <w:t xml:space="preserve">., доцент, </w:t>
      </w:r>
    </w:p>
    <w:p w:rsidR="001E738A" w:rsidRPr="00A97E0F" w:rsidRDefault="001E738A" w:rsidP="001E738A">
      <w:pPr>
        <w:pStyle w:val="a9"/>
        <w:shd w:val="clear" w:color="auto" w:fill="FFFFFF"/>
        <w:spacing w:before="0" w:beforeAutospacing="0" w:after="0" w:afterAutospacing="0" w:line="360" w:lineRule="auto"/>
        <w:jc w:val="right"/>
      </w:pPr>
      <w:r w:rsidRPr="00A97E0F">
        <w:t>доцент кафедри міжнародних економічних</w:t>
      </w:r>
    </w:p>
    <w:p w:rsidR="00D8604E" w:rsidRPr="0040741B" w:rsidRDefault="001E738A" w:rsidP="0040741B">
      <w:pPr>
        <w:pStyle w:val="a9"/>
        <w:shd w:val="clear" w:color="auto" w:fill="FFFFFF"/>
        <w:spacing w:before="0" w:beforeAutospacing="0" w:after="0" w:afterAutospacing="0" w:line="360" w:lineRule="auto"/>
        <w:jc w:val="right"/>
      </w:pPr>
      <w:r w:rsidRPr="00A97E0F">
        <w:t xml:space="preserve"> відносин і бізнесу </w:t>
      </w:r>
      <w:r>
        <w:t>Ф</w:t>
      </w:r>
      <w:r w:rsidRPr="00A97E0F">
        <w:t>МВ НАУ</w:t>
      </w:r>
    </w:p>
    <w:sectPr w:rsidR="00D8604E" w:rsidRPr="0040741B" w:rsidSect="00CB54A5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DE" w:rsidRDefault="00FA2FDE" w:rsidP="00EE2622">
      <w:pPr>
        <w:spacing w:after="0" w:line="240" w:lineRule="auto"/>
      </w:pPr>
      <w:r>
        <w:separator/>
      </w:r>
    </w:p>
  </w:endnote>
  <w:endnote w:type="continuationSeparator" w:id="0">
    <w:p w:rsidR="00FA2FDE" w:rsidRDefault="00FA2FDE" w:rsidP="00EE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Philosophe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iraSans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DE" w:rsidRDefault="00FA2FDE" w:rsidP="00EE2622">
      <w:pPr>
        <w:spacing w:after="0" w:line="240" w:lineRule="auto"/>
      </w:pPr>
      <w:r>
        <w:separator/>
      </w:r>
    </w:p>
  </w:footnote>
  <w:footnote w:type="continuationSeparator" w:id="0">
    <w:p w:rsidR="00FA2FDE" w:rsidRDefault="00FA2FDE" w:rsidP="00EE2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81A"/>
    <w:multiLevelType w:val="hybridMultilevel"/>
    <w:tmpl w:val="9D3A3852"/>
    <w:lvl w:ilvl="0" w:tplc="226E4528">
      <w:start w:val="1"/>
      <w:numFmt w:val="decimal"/>
      <w:lvlText w:val="%1."/>
      <w:lvlJc w:val="left"/>
      <w:pPr>
        <w:ind w:left="927" w:hanging="360"/>
      </w:pPr>
      <w:rPr>
        <w:sz w:val="24"/>
        <w:szCs w:val="24"/>
        <w:lang w:val="uk-UA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B55274E"/>
    <w:multiLevelType w:val="hybridMultilevel"/>
    <w:tmpl w:val="F0E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1589"/>
    <w:multiLevelType w:val="multilevel"/>
    <w:tmpl w:val="378515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3521"/>
    <w:multiLevelType w:val="hybridMultilevel"/>
    <w:tmpl w:val="F0E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56F89"/>
    <w:multiLevelType w:val="hybridMultilevel"/>
    <w:tmpl w:val="F0E29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4012F5"/>
    <w:multiLevelType w:val="hybridMultilevel"/>
    <w:tmpl w:val="5EBA623E"/>
    <w:lvl w:ilvl="0" w:tplc="1C7E6F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C224E"/>
    <w:multiLevelType w:val="hybridMultilevel"/>
    <w:tmpl w:val="F0E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6B449"/>
    <w:multiLevelType w:val="multilevel"/>
    <w:tmpl w:val="0D6E9E7A"/>
    <w:lvl w:ilvl="0">
      <w:start w:val="1"/>
      <w:numFmt w:val="decimal"/>
      <w:lvlText w:val="%1."/>
      <w:lvlJc w:val="left"/>
      <w:pPr>
        <w:ind w:left="25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>
      <w:numFmt w:val="bullet"/>
      <w:lvlText w:val="•"/>
      <w:lvlJc w:val="left"/>
      <w:pPr>
        <w:ind w:left="1304" w:hanging="708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349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3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8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2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7" w:hanging="708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5F"/>
    <w:rsid w:val="00000901"/>
    <w:rsid w:val="0000458F"/>
    <w:rsid w:val="000078D8"/>
    <w:rsid w:val="00013DBE"/>
    <w:rsid w:val="0001508E"/>
    <w:rsid w:val="00015D6F"/>
    <w:rsid w:val="00016BA5"/>
    <w:rsid w:val="00017478"/>
    <w:rsid w:val="00020EDB"/>
    <w:rsid w:val="000222D0"/>
    <w:rsid w:val="000262E3"/>
    <w:rsid w:val="000324E2"/>
    <w:rsid w:val="00040AEB"/>
    <w:rsid w:val="00040DDA"/>
    <w:rsid w:val="00042912"/>
    <w:rsid w:val="000466CA"/>
    <w:rsid w:val="00047D4D"/>
    <w:rsid w:val="000524E0"/>
    <w:rsid w:val="00052AD3"/>
    <w:rsid w:val="000532A3"/>
    <w:rsid w:val="00057AB8"/>
    <w:rsid w:val="0006043D"/>
    <w:rsid w:val="00063865"/>
    <w:rsid w:val="00064E12"/>
    <w:rsid w:val="000651F0"/>
    <w:rsid w:val="000666C6"/>
    <w:rsid w:val="0006745C"/>
    <w:rsid w:val="00067D64"/>
    <w:rsid w:val="000709EC"/>
    <w:rsid w:val="00070E50"/>
    <w:rsid w:val="00072B44"/>
    <w:rsid w:val="00072F38"/>
    <w:rsid w:val="000737FE"/>
    <w:rsid w:val="00076281"/>
    <w:rsid w:val="000777BC"/>
    <w:rsid w:val="00081DE6"/>
    <w:rsid w:val="00083CD8"/>
    <w:rsid w:val="0008644D"/>
    <w:rsid w:val="00090311"/>
    <w:rsid w:val="00091550"/>
    <w:rsid w:val="00093982"/>
    <w:rsid w:val="00096015"/>
    <w:rsid w:val="0009606C"/>
    <w:rsid w:val="00096602"/>
    <w:rsid w:val="00096D6E"/>
    <w:rsid w:val="000A7DA2"/>
    <w:rsid w:val="000B5101"/>
    <w:rsid w:val="000C1517"/>
    <w:rsid w:val="000C54CB"/>
    <w:rsid w:val="000C5C03"/>
    <w:rsid w:val="000C692A"/>
    <w:rsid w:val="000E251C"/>
    <w:rsid w:val="000E46E8"/>
    <w:rsid w:val="000E5D42"/>
    <w:rsid w:val="000F4E90"/>
    <w:rsid w:val="000F7C98"/>
    <w:rsid w:val="00100311"/>
    <w:rsid w:val="001032AD"/>
    <w:rsid w:val="00104BFF"/>
    <w:rsid w:val="00105AF5"/>
    <w:rsid w:val="00106548"/>
    <w:rsid w:val="001128CD"/>
    <w:rsid w:val="00117955"/>
    <w:rsid w:val="001214A0"/>
    <w:rsid w:val="00121C46"/>
    <w:rsid w:val="0012448C"/>
    <w:rsid w:val="00124C04"/>
    <w:rsid w:val="00124EBA"/>
    <w:rsid w:val="0012546E"/>
    <w:rsid w:val="001258B6"/>
    <w:rsid w:val="00126DA0"/>
    <w:rsid w:val="00126F6D"/>
    <w:rsid w:val="0013026D"/>
    <w:rsid w:val="001320BE"/>
    <w:rsid w:val="00132B8B"/>
    <w:rsid w:val="00135704"/>
    <w:rsid w:val="00137B85"/>
    <w:rsid w:val="0014104B"/>
    <w:rsid w:val="001415C9"/>
    <w:rsid w:val="00143B78"/>
    <w:rsid w:val="00145063"/>
    <w:rsid w:val="001456D0"/>
    <w:rsid w:val="00146FFE"/>
    <w:rsid w:val="00156D88"/>
    <w:rsid w:val="0016157C"/>
    <w:rsid w:val="0016161D"/>
    <w:rsid w:val="00161FCC"/>
    <w:rsid w:val="00163CDF"/>
    <w:rsid w:val="00170C46"/>
    <w:rsid w:val="001726BC"/>
    <w:rsid w:val="00174BBC"/>
    <w:rsid w:val="00180342"/>
    <w:rsid w:val="00180998"/>
    <w:rsid w:val="00182B95"/>
    <w:rsid w:val="00183AFD"/>
    <w:rsid w:val="001903AF"/>
    <w:rsid w:val="00192199"/>
    <w:rsid w:val="001A0E87"/>
    <w:rsid w:val="001A14E5"/>
    <w:rsid w:val="001A2B3C"/>
    <w:rsid w:val="001A3092"/>
    <w:rsid w:val="001A35A5"/>
    <w:rsid w:val="001A36E9"/>
    <w:rsid w:val="001A6D5B"/>
    <w:rsid w:val="001A7021"/>
    <w:rsid w:val="001A70E9"/>
    <w:rsid w:val="001B083B"/>
    <w:rsid w:val="001B217B"/>
    <w:rsid w:val="001B48B7"/>
    <w:rsid w:val="001B578F"/>
    <w:rsid w:val="001B636F"/>
    <w:rsid w:val="001B69D5"/>
    <w:rsid w:val="001B7FC9"/>
    <w:rsid w:val="001C6FD4"/>
    <w:rsid w:val="001D28B8"/>
    <w:rsid w:val="001D3A4B"/>
    <w:rsid w:val="001D6C89"/>
    <w:rsid w:val="001E02B5"/>
    <w:rsid w:val="001E0786"/>
    <w:rsid w:val="001E0E63"/>
    <w:rsid w:val="001E11FD"/>
    <w:rsid w:val="001E4251"/>
    <w:rsid w:val="001E4443"/>
    <w:rsid w:val="001E72A3"/>
    <w:rsid w:val="001E738A"/>
    <w:rsid w:val="001E7954"/>
    <w:rsid w:val="001F1109"/>
    <w:rsid w:val="001F68E9"/>
    <w:rsid w:val="001F7384"/>
    <w:rsid w:val="002021DD"/>
    <w:rsid w:val="00210C80"/>
    <w:rsid w:val="00212DD6"/>
    <w:rsid w:val="00214860"/>
    <w:rsid w:val="00214D49"/>
    <w:rsid w:val="00215D35"/>
    <w:rsid w:val="00220BB4"/>
    <w:rsid w:val="0022256D"/>
    <w:rsid w:val="00222853"/>
    <w:rsid w:val="00231B17"/>
    <w:rsid w:val="0023221D"/>
    <w:rsid w:val="002345ED"/>
    <w:rsid w:val="0024021C"/>
    <w:rsid w:val="00247E3C"/>
    <w:rsid w:val="002505B0"/>
    <w:rsid w:val="00250B49"/>
    <w:rsid w:val="00253016"/>
    <w:rsid w:val="002532E7"/>
    <w:rsid w:val="00253933"/>
    <w:rsid w:val="00253A06"/>
    <w:rsid w:val="00253B4C"/>
    <w:rsid w:val="00254019"/>
    <w:rsid w:val="002542EA"/>
    <w:rsid w:val="00254881"/>
    <w:rsid w:val="002552BF"/>
    <w:rsid w:val="00257A15"/>
    <w:rsid w:val="00257AD1"/>
    <w:rsid w:val="00260262"/>
    <w:rsid w:val="00263257"/>
    <w:rsid w:val="00266133"/>
    <w:rsid w:val="0027001F"/>
    <w:rsid w:val="00270183"/>
    <w:rsid w:val="00270D28"/>
    <w:rsid w:val="00271F6C"/>
    <w:rsid w:val="00273AC3"/>
    <w:rsid w:val="0027641B"/>
    <w:rsid w:val="00276CE4"/>
    <w:rsid w:val="00280D21"/>
    <w:rsid w:val="0028154E"/>
    <w:rsid w:val="0028420A"/>
    <w:rsid w:val="0028621B"/>
    <w:rsid w:val="00286CA4"/>
    <w:rsid w:val="00291EB5"/>
    <w:rsid w:val="002925AD"/>
    <w:rsid w:val="00292BCC"/>
    <w:rsid w:val="00292FD8"/>
    <w:rsid w:val="002931F1"/>
    <w:rsid w:val="00293335"/>
    <w:rsid w:val="002A23A0"/>
    <w:rsid w:val="002A788F"/>
    <w:rsid w:val="002B0A30"/>
    <w:rsid w:val="002C02AE"/>
    <w:rsid w:val="002C03D7"/>
    <w:rsid w:val="002C627E"/>
    <w:rsid w:val="002D32D2"/>
    <w:rsid w:val="002D4AB2"/>
    <w:rsid w:val="002D5067"/>
    <w:rsid w:val="002E1796"/>
    <w:rsid w:val="002E1A32"/>
    <w:rsid w:val="002E20FA"/>
    <w:rsid w:val="002E3F06"/>
    <w:rsid w:val="002E4C4D"/>
    <w:rsid w:val="002E6318"/>
    <w:rsid w:val="002E7E6B"/>
    <w:rsid w:val="002F563B"/>
    <w:rsid w:val="002F5D69"/>
    <w:rsid w:val="0030518B"/>
    <w:rsid w:val="00312C8B"/>
    <w:rsid w:val="00313892"/>
    <w:rsid w:val="00322520"/>
    <w:rsid w:val="00326CEC"/>
    <w:rsid w:val="0032725F"/>
    <w:rsid w:val="00332BD3"/>
    <w:rsid w:val="00336C44"/>
    <w:rsid w:val="0033766C"/>
    <w:rsid w:val="0034317F"/>
    <w:rsid w:val="00345458"/>
    <w:rsid w:val="00345926"/>
    <w:rsid w:val="00346FA9"/>
    <w:rsid w:val="00351BEF"/>
    <w:rsid w:val="00354528"/>
    <w:rsid w:val="003568EA"/>
    <w:rsid w:val="00361A73"/>
    <w:rsid w:val="00363B85"/>
    <w:rsid w:val="0036686F"/>
    <w:rsid w:val="00371254"/>
    <w:rsid w:val="00371E7F"/>
    <w:rsid w:val="00377ACF"/>
    <w:rsid w:val="00381FA2"/>
    <w:rsid w:val="00385222"/>
    <w:rsid w:val="0039107C"/>
    <w:rsid w:val="00391B62"/>
    <w:rsid w:val="0039465F"/>
    <w:rsid w:val="003A4DA0"/>
    <w:rsid w:val="003B7C43"/>
    <w:rsid w:val="003C05E2"/>
    <w:rsid w:val="003C1002"/>
    <w:rsid w:val="003C7DDF"/>
    <w:rsid w:val="003D00D2"/>
    <w:rsid w:val="003D5835"/>
    <w:rsid w:val="003D66B5"/>
    <w:rsid w:val="003D66B7"/>
    <w:rsid w:val="003D7801"/>
    <w:rsid w:val="003E00D2"/>
    <w:rsid w:val="003E1536"/>
    <w:rsid w:val="003E246E"/>
    <w:rsid w:val="003E47D2"/>
    <w:rsid w:val="003E5CB6"/>
    <w:rsid w:val="003F1BFA"/>
    <w:rsid w:val="003F2D99"/>
    <w:rsid w:val="003F3414"/>
    <w:rsid w:val="003F64B0"/>
    <w:rsid w:val="003F6E94"/>
    <w:rsid w:val="0040318A"/>
    <w:rsid w:val="00404998"/>
    <w:rsid w:val="00404C31"/>
    <w:rsid w:val="004060FC"/>
    <w:rsid w:val="0040741B"/>
    <w:rsid w:val="00407790"/>
    <w:rsid w:val="004115A8"/>
    <w:rsid w:val="00414692"/>
    <w:rsid w:val="00414A52"/>
    <w:rsid w:val="00421D58"/>
    <w:rsid w:val="0042213E"/>
    <w:rsid w:val="0042307C"/>
    <w:rsid w:val="00430096"/>
    <w:rsid w:val="00431F3D"/>
    <w:rsid w:val="00433B15"/>
    <w:rsid w:val="00434A23"/>
    <w:rsid w:val="00434FC6"/>
    <w:rsid w:val="00436C51"/>
    <w:rsid w:val="0043731A"/>
    <w:rsid w:val="00437AC5"/>
    <w:rsid w:val="00440524"/>
    <w:rsid w:val="0044153C"/>
    <w:rsid w:val="0044190A"/>
    <w:rsid w:val="00442DD3"/>
    <w:rsid w:val="0044382A"/>
    <w:rsid w:val="004446ED"/>
    <w:rsid w:val="00444F79"/>
    <w:rsid w:val="00446346"/>
    <w:rsid w:val="00450660"/>
    <w:rsid w:val="00460168"/>
    <w:rsid w:val="004608C3"/>
    <w:rsid w:val="00466FA9"/>
    <w:rsid w:val="00467116"/>
    <w:rsid w:val="00470C53"/>
    <w:rsid w:val="004732D4"/>
    <w:rsid w:val="00481F2B"/>
    <w:rsid w:val="004829B8"/>
    <w:rsid w:val="004844B3"/>
    <w:rsid w:val="0048689B"/>
    <w:rsid w:val="00490F89"/>
    <w:rsid w:val="00491BBD"/>
    <w:rsid w:val="004924ED"/>
    <w:rsid w:val="00492DA4"/>
    <w:rsid w:val="0049541C"/>
    <w:rsid w:val="004A1352"/>
    <w:rsid w:val="004A2101"/>
    <w:rsid w:val="004A48FF"/>
    <w:rsid w:val="004A4B7B"/>
    <w:rsid w:val="004A7312"/>
    <w:rsid w:val="004B2982"/>
    <w:rsid w:val="004B2A40"/>
    <w:rsid w:val="004B42C3"/>
    <w:rsid w:val="004B45C4"/>
    <w:rsid w:val="004C286D"/>
    <w:rsid w:val="004C7C1F"/>
    <w:rsid w:val="004E020F"/>
    <w:rsid w:val="004E1F7D"/>
    <w:rsid w:val="004E58B0"/>
    <w:rsid w:val="004E6EB4"/>
    <w:rsid w:val="004F06D6"/>
    <w:rsid w:val="004F0A83"/>
    <w:rsid w:val="004F2893"/>
    <w:rsid w:val="004F2967"/>
    <w:rsid w:val="004F74F7"/>
    <w:rsid w:val="00501009"/>
    <w:rsid w:val="00510564"/>
    <w:rsid w:val="00513983"/>
    <w:rsid w:val="0051614B"/>
    <w:rsid w:val="00517B19"/>
    <w:rsid w:val="00521F79"/>
    <w:rsid w:val="005223DF"/>
    <w:rsid w:val="0052448F"/>
    <w:rsid w:val="00525FEE"/>
    <w:rsid w:val="00527526"/>
    <w:rsid w:val="005275D6"/>
    <w:rsid w:val="0053152B"/>
    <w:rsid w:val="00536104"/>
    <w:rsid w:val="0053642D"/>
    <w:rsid w:val="005368F0"/>
    <w:rsid w:val="00536EE0"/>
    <w:rsid w:val="0054738A"/>
    <w:rsid w:val="00547A8A"/>
    <w:rsid w:val="00553FAE"/>
    <w:rsid w:val="00554B03"/>
    <w:rsid w:val="00564111"/>
    <w:rsid w:val="00575DDD"/>
    <w:rsid w:val="00585036"/>
    <w:rsid w:val="005906E3"/>
    <w:rsid w:val="00590D7C"/>
    <w:rsid w:val="00593BDE"/>
    <w:rsid w:val="005948B4"/>
    <w:rsid w:val="00595909"/>
    <w:rsid w:val="005A28CD"/>
    <w:rsid w:val="005A546C"/>
    <w:rsid w:val="005A763E"/>
    <w:rsid w:val="005B008A"/>
    <w:rsid w:val="005B30D7"/>
    <w:rsid w:val="005B378D"/>
    <w:rsid w:val="005B3EEE"/>
    <w:rsid w:val="005B56E8"/>
    <w:rsid w:val="005B744E"/>
    <w:rsid w:val="005C05B3"/>
    <w:rsid w:val="005C1AD3"/>
    <w:rsid w:val="005C4E66"/>
    <w:rsid w:val="005C567C"/>
    <w:rsid w:val="005C7CBA"/>
    <w:rsid w:val="005D04D8"/>
    <w:rsid w:val="005D241E"/>
    <w:rsid w:val="005E0A88"/>
    <w:rsid w:val="005E26C3"/>
    <w:rsid w:val="005E4DFC"/>
    <w:rsid w:val="005E7728"/>
    <w:rsid w:val="005F3044"/>
    <w:rsid w:val="005F5EEF"/>
    <w:rsid w:val="0061036F"/>
    <w:rsid w:val="00613126"/>
    <w:rsid w:val="006144C7"/>
    <w:rsid w:val="00623BED"/>
    <w:rsid w:val="006252AB"/>
    <w:rsid w:val="00630A9A"/>
    <w:rsid w:val="00630D4F"/>
    <w:rsid w:val="00632C4E"/>
    <w:rsid w:val="0063665B"/>
    <w:rsid w:val="006457C5"/>
    <w:rsid w:val="00646D05"/>
    <w:rsid w:val="006479ED"/>
    <w:rsid w:val="00650FCB"/>
    <w:rsid w:val="00652017"/>
    <w:rsid w:val="0065253C"/>
    <w:rsid w:val="00652C15"/>
    <w:rsid w:val="00655052"/>
    <w:rsid w:val="00655456"/>
    <w:rsid w:val="006605D8"/>
    <w:rsid w:val="0066157B"/>
    <w:rsid w:val="00664158"/>
    <w:rsid w:val="00664C50"/>
    <w:rsid w:val="00665EFB"/>
    <w:rsid w:val="00666871"/>
    <w:rsid w:val="00670482"/>
    <w:rsid w:val="00671E9F"/>
    <w:rsid w:val="006747C1"/>
    <w:rsid w:val="00674C8A"/>
    <w:rsid w:val="0067544C"/>
    <w:rsid w:val="00675BFF"/>
    <w:rsid w:val="00676F80"/>
    <w:rsid w:val="0068077A"/>
    <w:rsid w:val="00682DA3"/>
    <w:rsid w:val="006834F3"/>
    <w:rsid w:val="006845D9"/>
    <w:rsid w:val="00691013"/>
    <w:rsid w:val="00692A1F"/>
    <w:rsid w:val="00695314"/>
    <w:rsid w:val="006A0278"/>
    <w:rsid w:val="006A0B1C"/>
    <w:rsid w:val="006A751C"/>
    <w:rsid w:val="006B2579"/>
    <w:rsid w:val="006B326B"/>
    <w:rsid w:val="006B5D05"/>
    <w:rsid w:val="006B7A13"/>
    <w:rsid w:val="006C367D"/>
    <w:rsid w:val="006C3AE9"/>
    <w:rsid w:val="006C53DB"/>
    <w:rsid w:val="006E0EF8"/>
    <w:rsid w:val="006E2652"/>
    <w:rsid w:val="006E3FA3"/>
    <w:rsid w:val="006E71BA"/>
    <w:rsid w:val="006F0DF7"/>
    <w:rsid w:val="006F26E9"/>
    <w:rsid w:val="006F40FF"/>
    <w:rsid w:val="006F6155"/>
    <w:rsid w:val="006F6778"/>
    <w:rsid w:val="007031EC"/>
    <w:rsid w:val="00703FB2"/>
    <w:rsid w:val="00704275"/>
    <w:rsid w:val="00707A76"/>
    <w:rsid w:val="00716033"/>
    <w:rsid w:val="00716721"/>
    <w:rsid w:val="00720174"/>
    <w:rsid w:val="00726C95"/>
    <w:rsid w:val="00737CD1"/>
    <w:rsid w:val="007403B7"/>
    <w:rsid w:val="00740887"/>
    <w:rsid w:val="00742018"/>
    <w:rsid w:val="00746B88"/>
    <w:rsid w:val="00747B1A"/>
    <w:rsid w:val="00747BA6"/>
    <w:rsid w:val="00751EB8"/>
    <w:rsid w:val="00752779"/>
    <w:rsid w:val="00755245"/>
    <w:rsid w:val="00760447"/>
    <w:rsid w:val="00760533"/>
    <w:rsid w:val="00762037"/>
    <w:rsid w:val="00762F77"/>
    <w:rsid w:val="007649E3"/>
    <w:rsid w:val="007665F1"/>
    <w:rsid w:val="0076700D"/>
    <w:rsid w:val="00767300"/>
    <w:rsid w:val="00767899"/>
    <w:rsid w:val="00770645"/>
    <w:rsid w:val="00772906"/>
    <w:rsid w:val="00773ED8"/>
    <w:rsid w:val="00775E65"/>
    <w:rsid w:val="0078128B"/>
    <w:rsid w:val="00783A88"/>
    <w:rsid w:val="007857FD"/>
    <w:rsid w:val="00786016"/>
    <w:rsid w:val="007920F5"/>
    <w:rsid w:val="007936AA"/>
    <w:rsid w:val="0079655F"/>
    <w:rsid w:val="007A0A5D"/>
    <w:rsid w:val="007A2733"/>
    <w:rsid w:val="007A4E57"/>
    <w:rsid w:val="007A7350"/>
    <w:rsid w:val="007B29E0"/>
    <w:rsid w:val="007C2B2E"/>
    <w:rsid w:val="007C2F33"/>
    <w:rsid w:val="007D352C"/>
    <w:rsid w:val="007D3BBD"/>
    <w:rsid w:val="007D4F7F"/>
    <w:rsid w:val="007E1171"/>
    <w:rsid w:val="007E1795"/>
    <w:rsid w:val="007E34AF"/>
    <w:rsid w:val="007E5931"/>
    <w:rsid w:val="007E66AF"/>
    <w:rsid w:val="007E6FE3"/>
    <w:rsid w:val="007F2171"/>
    <w:rsid w:val="007F37DC"/>
    <w:rsid w:val="007F76A4"/>
    <w:rsid w:val="00800D1A"/>
    <w:rsid w:val="008047FB"/>
    <w:rsid w:val="0080522F"/>
    <w:rsid w:val="0080580A"/>
    <w:rsid w:val="00810DB1"/>
    <w:rsid w:val="00816AED"/>
    <w:rsid w:val="00821203"/>
    <w:rsid w:val="00832B3E"/>
    <w:rsid w:val="00833EBF"/>
    <w:rsid w:val="00835618"/>
    <w:rsid w:val="008367D2"/>
    <w:rsid w:val="008377FD"/>
    <w:rsid w:val="0083791C"/>
    <w:rsid w:val="008415B3"/>
    <w:rsid w:val="008423E4"/>
    <w:rsid w:val="00844624"/>
    <w:rsid w:val="00847AEE"/>
    <w:rsid w:val="00850802"/>
    <w:rsid w:val="008649E8"/>
    <w:rsid w:val="00865028"/>
    <w:rsid w:val="008661AF"/>
    <w:rsid w:val="00866A31"/>
    <w:rsid w:val="00866D42"/>
    <w:rsid w:val="00876B3C"/>
    <w:rsid w:val="008773AA"/>
    <w:rsid w:val="008800B9"/>
    <w:rsid w:val="00880A19"/>
    <w:rsid w:val="008826A3"/>
    <w:rsid w:val="008843C0"/>
    <w:rsid w:val="00890C4E"/>
    <w:rsid w:val="008927DD"/>
    <w:rsid w:val="00894684"/>
    <w:rsid w:val="0089766C"/>
    <w:rsid w:val="008A08E9"/>
    <w:rsid w:val="008A15A4"/>
    <w:rsid w:val="008A797D"/>
    <w:rsid w:val="008B09E8"/>
    <w:rsid w:val="008B2A4E"/>
    <w:rsid w:val="008B691B"/>
    <w:rsid w:val="008B7578"/>
    <w:rsid w:val="008C1C4A"/>
    <w:rsid w:val="008C27AB"/>
    <w:rsid w:val="008C2C6C"/>
    <w:rsid w:val="008C30F1"/>
    <w:rsid w:val="008C34A3"/>
    <w:rsid w:val="008C3563"/>
    <w:rsid w:val="008C61BF"/>
    <w:rsid w:val="008C6B8D"/>
    <w:rsid w:val="008D083E"/>
    <w:rsid w:val="008D4AAE"/>
    <w:rsid w:val="008E0830"/>
    <w:rsid w:val="008E1233"/>
    <w:rsid w:val="008E228E"/>
    <w:rsid w:val="008E3507"/>
    <w:rsid w:val="008E6038"/>
    <w:rsid w:val="008E7163"/>
    <w:rsid w:val="008F24C8"/>
    <w:rsid w:val="008F48F5"/>
    <w:rsid w:val="008F677C"/>
    <w:rsid w:val="0090234A"/>
    <w:rsid w:val="00902C77"/>
    <w:rsid w:val="00904639"/>
    <w:rsid w:val="00906D05"/>
    <w:rsid w:val="00910C94"/>
    <w:rsid w:val="0091317E"/>
    <w:rsid w:val="00915BE1"/>
    <w:rsid w:val="00921ACD"/>
    <w:rsid w:val="009226EE"/>
    <w:rsid w:val="00925078"/>
    <w:rsid w:val="009253AA"/>
    <w:rsid w:val="009255FA"/>
    <w:rsid w:val="00927032"/>
    <w:rsid w:val="009275AB"/>
    <w:rsid w:val="00931986"/>
    <w:rsid w:val="00931F29"/>
    <w:rsid w:val="009357CB"/>
    <w:rsid w:val="00936F66"/>
    <w:rsid w:val="00941CBE"/>
    <w:rsid w:val="00950232"/>
    <w:rsid w:val="0095174F"/>
    <w:rsid w:val="009530E9"/>
    <w:rsid w:val="00956EEE"/>
    <w:rsid w:val="00956F49"/>
    <w:rsid w:val="0096105A"/>
    <w:rsid w:val="00963C20"/>
    <w:rsid w:val="00967EAD"/>
    <w:rsid w:val="00970BB3"/>
    <w:rsid w:val="00972161"/>
    <w:rsid w:val="00972B4F"/>
    <w:rsid w:val="0098135D"/>
    <w:rsid w:val="00983754"/>
    <w:rsid w:val="00985D8E"/>
    <w:rsid w:val="00987E5D"/>
    <w:rsid w:val="00991C3A"/>
    <w:rsid w:val="0099228B"/>
    <w:rsid w:val="009A0413"/>
    <w:rsid w:val="009A0774"/>
    <w:rsid w:val="009A57EC"/>
    <w:rsid w:val="009B05AE"/>
    <w:rsid w:val="009B2DEB"/>
    <w:rsid w:val="009B40F0"/>
    <w:rsid w:val="009C2DBC"/>
    <w:rsid w:val="009C5921"/>
    <w:rsid w:val="009C5D3F"/>
    <w:rsid w:val="009C7251"/>
    <w:rsid w:val="009C7C22"/>
    <w:rsid w:val="009D000D"/>
    <w:rsid w:val="009D0389"/>
    <w:rsid w:val="009D4BF3"/>
    <w:rsid w:val="009D5554"/>
    <w:rsid w:val="009E2B3B"/>
    <w:rsid w:val="009E5957"/>
    <w:rsid w:val="009E794F"/>
    <w:rsid w:val="009E7F27"/>
    <w:rsid w:val="009F1B2E"/>
    <w:rsid w:val="009F36F9"/>
    <w:rsid w:val="009F4B77"/>
    <w:rsid w:val="009F7A46"/>
    <w:rsid w:val="00A01A83"/>
    <w:rsid w:val="00A039BF"/>
    <w:rsid w:val="00A0786E"/>
    <w:rsid w:val="00A100E6"/>
    <w:rsid w:val="00A101DA"/>
    <w:rsid w:val="00A1056F"/>
    <w:rsid w:val="00A260C8"/>
    <w:rsid w:val="00A3025B"/>
    <w:rsid w:val="00A33D5F"/>
    <w:rsid w:val="00A33FC8"/>
    <w:rsid w:val="00A354B6"/>
    <w:rsid w:val="00A37462"/>
    <w:rsid w:val="00A4035E"/>
    <w:rsid w:val="00A40B3E"/>
    <w:rsid w:val="00A42AC1"/>
    <w:rsid w:val="00A4334F"/>
    <w:rsid w:val="00A44ACA"/>
    <w:rsid w:val="00A44D01"/>
    <w:rsid w:val="00A455DE"/>
    <w:rsid w:val="00A4721E"/>
    <w:rsid w:val="00A4724A"/>
    <w:rsid w:val="00A47405"/>
    <w:rsid w:val="00A47651"/>
    <w:rsid w:val="00A5048A"/>
    <w:rsid w:val="00A50D8B"/>
    <w:rsid w:val="00A51EF5"/>
    <w:rsid w:val="00A53CF7"/>
    <w:rsid w:val="00A5562D"/>
    <w:rsid w:val="00A5601E"/>
    <w:rsid w:val="00A57477"/>
    <w:rsid w:val="00A6083A"/>
    <w:rsid w:val="00A61E62"/>
    <w:rsid w:val="00A62946"/>
    <w:rsid w:val="00A66977"/>
    <w:rsid w:val="00A74598"/>
    <w:rsid w:val="00A75F58"/>
    <w:rsid w:val="00A81591"/>
    <w:rsid w:val="00A8373E"/>
    <w:rsid w:val="00A83FCE"/>
    <w:rsid w:val="00A84E78"/>
    <w:rsid w:val="00A86AC5"/>
    <w:rsid w:val="00A9062B"/>
    <w:rsid w:val="00A91900"/>
    <w:rsid w:val="00A96332"/>
    <w:rsid w:val="00A96792"/>
    <w:rsid w:val="00AA1C57"/>
    <w:rsid w:val="00AA1F1B"/>
    <w:rsid w:val="00AA4E19"/>
    <w:rsid w:val="00AA76B9"/>
    <w:rsid w:val="00AB1A16"/>
    <w:rsid w:val="00AB1C5E"/>
    <w:rsid w:val="00AB62F0"/>
    <w:rsid w:val="00AB6446"/>
    <w:rsid w:val="00AC3011"/>
    <w:rsid w:val="00AC4840"/>
    <w:rsid w:val="00AC72F5"/>
    <w:rsid w:val="00AC7672"/>
    <w:rsid w:val="00AD1500"/>
    <w:rsid w:val="00AD2642"/>
    <w:rsid w:val="00AD4534"/>
    <w:rsid w:val="00AD5F56"/>
    <w:rsid w:val="00AD62B6"/>
    <w:rsid w:val="00AE0645"/>
    <w:rsid w:val="00AE0901"/>
    <w:rsid w:val="00AE29C8"/>
    <w:rsid w:val="00AE3D2B"/>
    <w:rsid w:val="00AE569F"/>
    <w:rsid w:val="00AE5C66"/>
    <w:rsid w:val="00AE7F4A"/>
    <w:rsid w:val="00AF477A"/>
    <w:rsid w:val="00AF5444"/>
    <w:rsid w:val="00AF5471"/>
    <w:rsid w:val="00AF7243"/>
    <w:rsid w:val="00AF7E79"/>
    <w:rsid w:val="00B01BFD"/>
    <w:rsid w:val="00B01F18"/>
    <w:rsid w:val="00B01FF6"/>
    <w:rsid w:val="00B030E2"/>
    <w:rsid w:val="00B035E6"/>
    <w:rsid w:val="00B10967"/>
    <w:rsid w:val="00B115B5"/>
    <w:rsid w:val="00B13FBB"/>
    <w:rsid w:val="00B15587"/>
    <w:rsid w:val="00B21BF6"/>
    <w:rsid w:val="00B22746"/>
    <w:rsid w:val="00B25163"/>
    <w:rsid w:val="00B26CD0"/>
    <w:rsid w:val="00B30F2F"/>
    <w:rsid w:val="00B338DB"/>
    <w:rsid w:val="00B34F78"/>
    <w:rsid w:val="00B35148"/>
    <w:rsid w:val="00B402B1"/>
    <w:rsid w:val="00B40B15"/>
    <w:rsid w:val="00B448FB"/>
    <w:rsid w:val="00B45C55"/>
    <w:rsid w:val="00B52079"/>
    <w:rsid w:val="00B52572"/>
    <w:rsid w:val="00B55689"/>
    <w:rsid w:val="00B562EA"/>
    <w:rsid w:val="00B577AA"/>
    <w:rsid w:val="00B60165"/>
    <w:rsid w:val="00B6046F"/>
    <w:rsid w:val="00B60E1F"/>
    <w:rsid w:val="00B612A5"/>
    <w:rsid w:val="00B664CF"/>
    <w:rsid w:val="00B715BE"/>
    <w:rsid w:val="00B73D8D"/>
    <w:rsid w:val="00B76368"/>
    <w:rsid w:val="00B76CD0"/>
    <w:rsid w:val="00B8003D"/>
    <w:rsid w:val="00B80356"/>
    <w:rsid w:val="00B8231F"/>
    <w:rsid w:val="00B828A8"/>
    <w:rsid w:val="00B82B3C"/>
    <w:rsid w:val="00B85742"/>
    <w:rsid w:val="00B90C65"/>
    <w:rsid w:val="00B93A31"/>
    <w:rsid w:val="00B97599"/>
    <w:rsid w:val="00BA59A0"/>
    <w:rsid w:val="00BB1B96"/>
    <w:rsid w:val="00BC153E"/>
    <w:rsid w:val="00BC2A24"/>
    <w:rsid w:val="00BC3879"/>
    <w:rsid w:val="00BC58B3"/>
    <w:rsid w:val="00BD0A9A"/>
    <w:rsid w:val="00BD15E6"/>
    <w:rsid w:val="00BD2970"/>
    <w:rsid w:val="00BD6EFF"/>
    <w:rsid w:val="00BE229E"/>
    <w:rsid w:val="00BE22F9"/>
    <w:rsid w:val="00BE579A"/>
    <w:rsid w:val="00BE6E1A"/>
    <w:rsid w:val="00BF0AF7"/>
    <w:rsid w:val="00BF1513"/>
    <w:rsid w:val="00BF38A3"/>
    <w:rsid w:val="00BF5406"/>
    <w:rsid w:val="00BF67EE"/>
    <w:rsid w:val="00C04A79"/>
    <w:rsid w:val="00C06CE8"/>
    <w:rsid w:val="00C10D4A"/>
    <w:rsid w:val="00C1103C"/>
    <w:rsid w:val="00C11B08"/>
    <w:rsid w:val="00C12124"/>
    <w:rsid w:val="00C2032C"/>
    <w:rsid w:val="00C2406A"/>
    <w:rsid w:val="00C26368"/>
    <w:rsid w:val="00C27E22"/>
    <w:rsid w:val="00C30507"/>
    <w:rsid w:val="00C30C5A"/>
    <w:rsid w:val="00C35CBD"/>
    <w:rsid w:val="00C46661"/>
    <w:rsid w:val="00C508AA"/>
    <w:rsid w:val="00C5133E"/>
    <w:rsid w:val="00C51646"/>
    <w:rsid w:val="00C5281A"/>
    <w:rsid w:val="00C5569E"/>
    <w:rsid w:val="00C714F1"/>
    <w:rsid w:val="00C71E34"/>
    <w:rsid w:val="00C74FAF"/>
    <w:rsid w:val="00C77296"/>
    <w:rsid w:val="00C77743"/>
    <w:rsid w:val="00C77947"/>
    <w:rsid w:val="00C86EEC"/>
    <w:rsid w:val="00C95737"/>
    <w:rsid w:val="00CA0CBF"/>
    <w:rsid w:val="00CA710F"/>
    <w:rsid w:val="00CA7D6F"/>
    <w:rsid w:val="00CB2DA9"/>
    <w:rsid w:val="00CB54A5"/>
    <w:rsid w:val="00CD0424"/>
    <w:rsid w:val="00CD13FE"/>
    <w:rsid w:val="00CD2D12"/>
    <w:rsid w:val="00CD4B01"/>
    <w:rsid w:val="00CD569B"/>
    <w:rsid w:val="00CD7DD9"/>
    <w:rsid w:val="00CE554E"/>
    <w:rsid w:val="00CF1EB9"/>
    <w:rsid w:val="00CF202D"/>
    <w:rsid w:val="00CF2CFA"/>
    <w:rsid w:val="00CF343E"/>
    <w:rsid w:val="00CF795A"/>
    <w:rsid w:val="00D03539"/>
    <w:rsid w:val="00D03600"/>
    <w:rsid w:val="00D03C02"/>
    <w:rsid w:val="00D05BD6"/>
    <w:rsid w:val="00D06B8C"/>
    <w:rsid w:val="00D07BCD"/>
    <w:rsid w:val="00D10162"/>
    <w:rsid w:val="00D16A53"/>
    <w:rsid w:val="00D17DD9"/>
    <w:rsid w:val="00D2384D"/>
    <w:rsid w:val="00D27525"/>
    <w:rsid w:val="00D30F9C"/>
    <w:rsid w:val="00D3129C"/>
    <w:rsid w:val="00D32B0F"/>
    <w:rsid w:val="00D333D2"/>
    <w:rsid w:val="00D36BB4"/>
    <w:rsid w:val="00D512FE"/>
    <w:rsid w:val="00D51EA7"/>
    <w:rsid w:val="00D55410"/>
    <w:rsid w:val="00D554E4"/>
    <w:rsid w:val="00D60310"/>
    <w:rsid w:val="00D618FF"/>
    <w:rsid w:val="00D62C4D"/>
    <w:rsid w:val="00D62CCB"/>
    <w:rsid w:val="00D63A02"/>
    <w:rsid w:val="00D645A2"/>
    <w:rsid w:val="00D72D31"/>
    <w:rsid w:val="00D756ED"/>
    <w:rsid w:val="00D77D50"/>
    <w:rsid w:val="00D83E12"/>
    <w:rsid w:val="00D845E1"/>
    <w:rsid w:val="00D8604E"/>
    <w:rsid w:val="00D95DA0"/>
    <w:rsid w:val="00D97379"/>
    <w:rsid w:val="00DA23EF"/>
    <w:rsid w:val="00DA70F7"/>
    <w:rsid w:val="00DB027A"/>
    <w:rsid w:val="00DB227D"/>
    <w:rsid w:val="00DB2916"/>
    <w:rsid w:val="00DB3C43"/>
    <w:rsid w:val="00DB586B"/>
    <w:rsid w:val="00DB5AE5"/>
    <w:rsid w:val="00DB7559"/>
    <w:rsid w:val="00DC083F"/>
    <w:rsid w:val="00DC0B20"/>
    <w:rsid w:val="00DC18F9"/>
    <w:rsid w:val="00DC6BCB"/>
    <w:rsid w:val="00DC7D28"/>
    <w:rsid w:val="00DD1A0B"/>
    <w:rsid w:val="00DD204B"/>
    <w:rsid w:val="00DD3FFC"/>
    <w:rsid w:val="00DE2722"/>
    <w:rsid w:val="00DE3A32"/>
    <w:rsid w:val="00DE44C5"/>
    <w:rsid w:val="00DE4BF8"/>
    <w:rsid w:val="00DE4C5E"/>
    <w:rsid w:val="00DF18FE"/>
    <w:rsid w:val="00DF386A"/>
    <w:rsid w:val="00E001B4"/>
    <w:rsid w:val="00E0044D"/>
    <w:rsid w:val="00E0287F"/>
    <w:rsid w:val="00E07A59"/>
    <w:rsid w:val="00E10AA8"/>
    <w:rsid w:val="00E12547"/>
    <w:rsid w:val="00E15B8C"/>
    <w:rsid w:val="00E20073"/>
    <w:rsid w:val="00E214AC"/>
    <w:rsid w:val="00E25F2B"/>
    <w:rsid w:val="00E35EF5"/>
    <w:rsid w:val="00E365EC"/>
    <w:rsid w:val="00E4055F"/>
    <w:rsid w:val="00E44014"/>
    <w:rsid w:val="00E450D4"/>
    <w:rsid w:val="00E45129"/>
    <w:rsid w:val="00E46FA8"/>
    <w:rsid w:val="00E5154B"/>
    <w:rsid w:val="00E528BF"/>
    <w:rsid w:val="00E5351B"/>
    <w:rsid w:val="00E53520"/>
    <w:rsid w:val="00E561C1"/>
    <w:rsid w:val="00E65D55"/>
    <w:rsid w:val="00E74F83"/>
    <w:rsid w:val="00E75AC2"/>
    <w:rsid w:val="00E75E71"/>
    <w:rsid w:val="00E76452"/>
    <w:rsid w:val="00E821AF"/>
    <w:rsid w:val="00E83B52"/>
    <w:rsid w:val="00E91C91"/>
    <w:rsid w:val="00E9241A"/>
    <w:rsid w:val="00E9770D"/>
    <w:rsid w:val="00EA0F2C"/>
    <w:rsid w:val="00EA1647"/>
    <w:rsid w:val="00EA5EA1"/>
    <w:rsid w:val="00EB3D5C"/>
    <w:rsid w:val="00EB4377"/>
    <w:rsid w:val="00EB557D"/>
    <w:rsid w:val="00ED036C"/>
    <w:rsid w:val="00ED0E42"/>
    <w:rsid w:val="00ED5662"/>
    <w:rsid w:val="00EE0244"/>
    <w:rsid w:val="00EE03D2"/>
    <w:rsid w:val="00EE0428"/>
    <w:rsid w:val="00EE2082"/>
    <w:rsid w:val="00EE2622"/>
    <w:rsid w:val="00EE3846"/>
    <w:rsid w:val="00EE7FCA"/>
    <w:rsid w:val="00EF210E"/>
    <w:rsid w:val="00EF2F15"/>
    <w:rsid w:val="00EF32E4"/>
    <w:rsid w:val="00EF44E9"/>
    <w:rsid w:val="00F01A9E"/>
    <w:rsid w:val="00F047F7"/>
    <w:rsid w:val="00F04F28"/>
    <w:rsid w:val="00F06019"/>
    <w:rsid w:val="00F062AA"/>
    <w:rsid w:val="00F15ED5"/>
    <w:rsid w:val="00F170EF"/>
    <w:rsid w:val="00F17BA9"/>
    <w:rsid w:val="00F25273"/>
    <w:rsid w:val="00F26A4E"/>
    <w:rsid w:val="00F27506"/>
    <w:rsid w:val="00F3648E"/>
    <w:rsid w:val="00F3738A"/>
    <w:rsid w:val="00F50BBB"/>
    <w:rsid w:val="00F50D5D"/>
    <w:rsid w:val="00F51C8A"/>
    <w:rsid w:val="00F54A2A"/>
    <w:rsid w:val="00F57B7D"/>
    <w:rsid w:val="00F612FD"/>
    <w:rsid w:val="00F64CE9"/>
    <w:rsid w:val="00F66183"/>
    <w:rsid w:val="00F75FF6"/>
    <w:rsid w:val="00F77AC3"/>
    <w:rsid w:val="00F86885"/>
    <w:rsid w:val="00F87DBF"/>
    <w:rsid w:val="00F946B5"/>
    <w:rsid w:val="00F974D8"/>
    <w:rsid w:val="00FA206E"/>
    <w:rsid w:val="00FA2FDE"/>
    <w:rsid w:val="00FA6376"/>
    <w:rsid w:val="00FB1F70"/>
    <w:rsid w:val="00FB3CFF"/>
    <w:rsid w:val="00FB4A5B"/>
    <w:rsid w:val="00FB7336"/>
    <w:rsid w:val="00FC228E"/>
    <w:rsid w:val="00FC34A8"/>
    <w:rsid w:val="00FC441F"/>
    <w:rsid w:val="00FC50C4"/>
    <w:rsid w:val="00FD1E23"/>
    <w:rsid w:val="00FD1F78"/>
    <w:rsid w:val="00FD3E81"/>
    <w:rsid w:val="00FD7FAC"/>
    <w:rsid w:val="00FD7FC6"/>
    <w:rsid w:val="00FE1006"/>
    <w:rsid w:val="00FE5434"/>
    <w:rsid w:val="00FF2FEE"/>
    <w:rsid w:val="00FF51A6"/>
    <w:rsid w:val="00FF52BE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622"/>
  </w:style>
  <w:style w:type="paragraph" w:styleId="a5">
    <w:name w:val="footer"/>
    <w:basedOn w:val="a"/>
    <w:link w:val="a6"/>
    <w:uiPriority w:val="99"/>
    <w:semiHidden/>
    <w:unhideWhenUsed/>
    <w:rsid w:val="00E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622"/>
  </w:style>
  <w:style w:type="character" w:styleId="a7">
    <w:name w:val="Hyperlink"/>
    <w:basedOn w:val="a0"/>
    <w:uiPriority w:val="99"/>
    <w:unhideWhenUsed/>
    <w:qFormat/>
    <w:rsid w:val="001B63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63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7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1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C508AA"/>
    <w:pPr>
      <w:jc w:val="center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508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508AA"/>
    <w:pPr>
      <w:widowControl w:val="0"/>
      <w:autoSpaceDE w:val="0"/>
      <w:autoSpaceDN w:val="0"/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1"/>
    <w:rsid w:val="00C508AA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C5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8A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52779"/>
    <w:rPr>
      <w:b/>
      <w:bCs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75277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0">
    <w:name w:val="Table Grid"/>
    <w:basedOn w:val="a1"/>
    <w:uiPriority w:val="59"/>
    <w:rsid w:val="009F7A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0">
    <w:name w:val="A9"/>
    <w:uiPriority w:val="99"/>
    <w:rsid w:val="009F7A46"/>
    <w:rPr>
      <w:rFonts w:cs="Philosopher"/>
      <w:i/>
      <w:iCs/>
      <w:color w:val="000000"/>
      <w:sz w:val="28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D62CC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622"/>
  </w:style>
  <w:style w:type="paragraph" w:styleId="a5">
    <w:name w:val="footer"/>
    <w:basedOn w:val="a"/>
    <w:link w:val="a6"/>
    <w:uiPriority w:val="99"/>
    <w:semiHidden/>
    <w:unhideWhenUsed/>
    <w:rsid w:val="00EE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622"/>
  </w:style>
  <w:style w:type="character" w:styleId="a7">
    <w:name w:val="Hyperlink"/>
    <w:basedOn w:val="a0"/>
    <w:uiPriority w:val="99"/>
    <w:unhideWhenUsed/>
    <w:qFormat/>
    <w:rsid w:val="001B63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B63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7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1E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C508AA"/>
    <w:pPr>
      <w:jc w:val="center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508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508AA"/>
    <w:pPr>
      <w:widowControl w:val="0"/>
      <w:autoSpaceDE w:val="0"/>
      <w:autoSpaceDN w:val="0"/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c">
    <w:name w:val="Основной текст Знак"/>
    <w:basedOn w:val="a0"/>
    <w:link w:val="ab"/>
    <w:uiPriority w:val="1"/>
    <w:rsid w:val="00C508AA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C5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8A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52779"/>
    <w:rPr>
      <w:b/>
      <w:bCs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75277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f0">
    <w:name w:val="Table Grid"/>
    <w:basedOn w:val="a1"/>
    <w:uiPriority w:val="59"/>
    <w:rsid w:val="009F7A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0">
    <w:name w:val="A9"/>
    <w:uiPriority w:val="99"/>
    <w:rsid w:val="009F7A46"/>
    <w:rPr>
      <w:rFonts w:cs="Philosopher"/>
      <w:i/>
      <w:iCs/>
      <w:color w:val="000000"/>
      <w:sz w:val="28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D62CC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6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inologist.com.ua/category/publication/journ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nologist.com.ua/category/publication/jour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7991F-39D3-4FDE-BEF7-CDC6F7EE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5968</Words>
  <Characters>3402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~</cp:lastModifiedBy>
  <cp:revision>2</cp:revision>
  <cp:lastPrinted>2020-05-02T13:10:00Z</cp:lastPrinted>
  <dcterms:created xsi:type="dcterms:W3CDTF">2020-06-30T17:48:00Z</dcterms:created>
  <dcterms:modified xsi:type="dcterms:W3CDTF">2020-06-30T17:48:00Z</dcterms:modified>
</cp:coreProperties>
</file>