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49" w:rsidRPr="00D609AF" w:rsidRDefault="00EA2C49" w:rsidP="001378E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09AF">
        <w:rPr>
          <w:rFonts w:ascii="Times New Roman" w:hAnsi="Times New Roman" w:cs="Times New Roman"/>
          <w:sz w:val="28"/>
          <w:szCs w:val="28"/>
          <w:lang w:val="uk-UA"/>
        </w:rPr>
        <w:t>Аніч</w:t>
      </w:r>
      <w:proofErr w:type="spellEnd"/>
      <w:r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Pr="00D609AF">
        <w:rPr>
          <w:rFonts w:ascii="Times New Roman" w:hAnsi="Times New Roman" w:cs="Times New Roman"/>
          <w:sz w:val="28"/>
          <w:szCs w:val="28"/>
          <w:lang w:val="uk-UA"/>
        </w:rPr>
        <w:t>Ганджа</w:t>
      </w:r>
      <w:proofErr w:type="spellEnd"/>
      <w:r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 В.С., студенти </w:t>
      </w:r>
    </w:p>
    <w:p w:rsidR="001378E4" w:rsidRPr="00D609AF" w:rsidRDefault="001378E4" w:rsidP="001378E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609AF">
        <w:rPr>
          <w:rFonts w:ascii="Times New Roman" w:hAnsi="Times New Roman" w:cs="Times New Roman"/>
          <w:sz w:val="28"/>
          <w:szCs w:val="28"/>
          <w:lang w:val="uk-UA"/>
        </w:rPr>
        <w:t>2 курсу 13 групи Факультету міжнародної торгівлі та права</w:t>
      </w:r>
    </w:p>
    <w:p w:rsidR="001378E4" w:rsidRPr="00D609AF" w:rsidRDefault="001378E4" w:rsidP="001378E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609AF">
        <w:rPr>
          <w:rFonts w:ascii="Times New Roman" w:hAnsi="Times New Roman" w:cs="Times New Roman"/>
          <w:sz w:val="28"/>
          <w:szCs w:val="28"/>
          <w:lang w:val="uk-UA"/>
        </w:rPr>
        <w:t>Київського національного торговельно-економічного університету</w:t>
      </w:r>
    </w:p>
    <w:p w:rsidR="001378E4" w:rsidRPr="00D609AF" w:rsidRDefault="001378E4" w:rsidP="001378E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Шведова Г. Л. кандидат юридичних наук, </w:t>
      </w:r>
    </w:p>
    <w:p w:rsidR="001378E4" w:rsidRPr="00D609AF" w:rsidRDefault="001378E4" w:rsidP="004E3C7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доцент кафедри </w:t>
      </w:r>
      <w:proofErr w:type="spellStart"/>
      <w:r w:rsidRPr="00D609AF">
        <w:rPr>
          <w:rFonts w:ascii="Times New Roman" w:hAnsi="Times New Roman" w:cs="Times New Roman"/>
          <w:sz w:val="28"/>
          <w:szCs w:val="28"/>
          <w:lang w:val="uk-UA"/>
        </w:rPr>
        <w:t>загальноправових</w:t>
      </w:r>
      <w:proofErr w:type="spellEnd"/>
      <w:r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</w:t>
      </w:r>
    </w:p>
    <w:p w:rsidR="001378E4" w:rsidRPr="00D609AF" w:rsidRDefault="009524D5" w:rsidP="004E3C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609AF">
        <w:rPr>
          <w:rFonts w:ascii="Times New Roman" w:hAnsi="Times New Roman" w:cs="Times New Roman"/>
          <w:sz w:val="28"/>
          <w:szCs w:val="28"/>
          <w:lang w:val="uk-UA"/>
        </w:rPr>
        <w:t>римінально-правова характ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ристика </w:t>
      </w:r>
      <w:proofErr w:type="spellStart"/>
      <w:r w:rsidRPr="00D609AF">
        <w:rPr>
          <w:rFonts w:ascii="Times New Roman" w:hAnsi="Times New Roman" w:cs="Times New Roman"/>
          <w:sz w:val="28"/>
          <w:szCs w:val="28"/>
          <w:lang w:val="uk-UA"/>
        </w:rPr>
        <w:t>камкордингу</w:t>
      </w:r>
      <w:proofErr w:type="spellEnd"/>
      <w:r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D609AF">
        <w:rPr>
          <w:rFonts w:ascii="Times New Roman" w:hAnsi="Times New Roman" w:cs="Times New Roman"/>
          <w:sz w:val="28"/>
          <w:szCs w:val="28"/>
          <w:lang w:val="uk-UA"/>
        </w:rPr>
        <w:t>кайшейрінгу</w:t>
      </w:r>
      <w:proofErr w:type="spellEnd"/>
      <w:r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 порушення авторського </w:t>
      </w:r>
      <w:r w:rsidRPr="00D609AF">
        <w:rPr>
          <w:rFonts w:ascii="Times New Roman" w:hAnsi="Times New Roman" w:cs="Times New Roman"/>
          <w:sz w:val="28"/>
          <w:szCs w:val="28"/>
          <w:lang w:val="uk-UA"/>
        </w:rPr>
        <w:t>та суміжних прав</w:t>
      </w:r>
    </w:p>
    <w:bookmarkEnd w:id="0"/>
    <w:p w:rsidR="001A5528" w:rsidRPr="00D609AF" w:rsidRDefault="001A5528" w:rsidP="00D609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Інформатизація суспільства спричинила необмежену </w:t>
      </w:r>
      <w:r w:rsidR="008A0C67" w:rsidRPr="00D609AF">
        <w:rPr>
          <w:rFonts w:ascii="Times New Roman" w:hAnsi="Times New Roman" w:cs="Times New Roman"/>
          <w:sz w:val="28"/>
          <w:szCs w:val="28"/>
          <w:lang w:val="uk-UA"/>
        </w:rPr>
        <w:t>доступність інформації т</w:t>
      </w:r>
      <w:r w:rsidRPr="00D609AF">
        <w:rPr>
          <w:rFonts w:ascii="Times New Roman" w:hAnsi="Times New Roman" w:cs="Times New Roman"/>
          <w:sz w:val="28"/>
          <w:szCs w:val="28"/>
          <w:lang w:val="uk-UA"/>
        </w:rPr>
        <w:t>а матеріалів будь-якого формату, що в цілому</w:t>
      </w:r>
      <w:r w:rsidR="008A0C67"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 знецінює їх</w:t>
      </w:r>
      <w:r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 зміст. Питання оригінальності та унікальності творів літератури, наукових відкриттів та навіть комп</w:t>
      </w:r>
      <w:r w:rsidRPr="00D609AF">
        <w:rPr>
          <w:rFonts w:ascii="Times New Roman" w:hAnsi="Times New Roman" w:cs="Times New Roman"/>
          <w:sz w:val="28"/>
          <w:szCs w:val="28"/>
        </w:rPr>
        <w:t>’</w:t>
      </w:r>
      <w:r w:rsidR="001C2646" w:rsidRPr="00D609A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D609AF">
        <w:rPr>
          <w:rFonts w:ascii="Times New Roman" w:hAnsi="Times New Roman" w:cs="Times New Roman"/>
          <w:sz w:val="28"/>
          <w:szCs w:val="28"/>
          <w:lang w:val="uk-UA"/>
        </w:rPr>
        <w:t>терних програм є досить значущим.</w:t>
      </w:r>
      <w:r w:rsidR="00977A2B"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646" w:rsidRPr="00D609AF">
        <w:rPr>
          <w:rFonts w:ascii="Times New Roman" w:hAnsi="Times New Roman" w:cs="Times New Roman"/>
          <w:sz w:val="28"/>
          <w:szCs w:val="28"/>
          <w:lang w:val="uk-UA"/>
        </w:rPr>
        <w:t>А порушення у сфері авторських та суміжних прав виступають лише негативним підтвердженням цього.</w:t>
      </w:r>
    </w:p>
    <w:p w:rsidR="00A072BF" w:rsidRPr="00D609AF" w:rsidRDefault="00977A2B" w:rsidP="00D609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9AF">
        <w:rPr>
          <w:rFonts w:ascii="Times New Roman" w:hAnsi="Times New Roman" w:cs="Times New Roman"/>
          <w:sz w:val="28"/>
          <w:szCs w:val="28"/>
          <w:lang w:val="uk-UA"/>
        </w:rPr>
        <w:t>Актуальність</w:t>
      </w:r>
      <w:r w:rsidR="001C2646"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 розгляду нових видів порушен</w:t>
      </w:r>
      <w:r w:rsidR="00A836A0">
        <w:rPr>
          <w:rFonts w:ascii="Times New Roman" w:hAnsi="Times New Roman" w:cs="Times New Roman"/>
          <w:sz w:val="28"/>
          <w:szCs w:val="28"/>
          <w:lang w:val="uk-UA"/>
        </w:rPr>
        <w:t xml:space="preserve">ня авторських та суміжних прав </w:t>
      </w:r>
      <w:r w:rsidR="001C2646" w:rsidRPr="00D609AF">
        <w:rPr>
          <w:rFonts w:ascii="Times New Roman" w:hAnsi="Times New Roman" w:cs="Times New Roman"/>
          <w:sz w:val="28"/>
          <w:szCs w:val="28"/>
          <w:lang w:val="uk-UA"/>
        </w:rPr>
        <w:t>зумо</w:t>
      </w:r>
      <w:r w:rsidR="000B3AE1">
        <w:rPr>
          <w:rFonts w:ascii="Times New Roman" w:hAnsi="Times New Roman" w:cs="Times New Roman"/>
          <w:sz w:val="28"/>
          <w:szCs w:val="28"/>
          <w:lang w:val="uk-UA"/>
        </w:rPr>
        <w:t xml:space="preserve">влена їх нещодавньою появою </w:t>
      </w:r>
      <w:r w:rsidR="001C2646"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у кримінальному законодавстві. </w:t>
      </w:r>
      <w:r w:rsidR="000B3AE1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r w:rsidR="008A0C67"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B3AE1">
        <w:rPr>
          <w:rFonts w:ascii="Times New Roman" w:hAnsi="Times New Roman" w:cs="Times New Roman"/>
          <w:sz w:val="28"/>
          <w:szCs w:val="28"/>
          <w:lang w:val="uk-UA"/>
        </w:rPr>
        <w:t>камкордингу</w:t>
      </w:r>
      <w:proofErr w:type="spellEnd"/>
      <w:r w:rsidR="000B3AE1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0B3AE1">
        <w:rPr>
          <w:rFonts w:ascii="Times New Roman" w:hAnsi="Times New Roman" w:cs="Times New Roman"/>
          <w:sz w:val="28"/>
          <w:szCs w:val="28"/>
          <w:lang w:val="uk-UA"/>
        </w:rPr>
        <w:t>кардшейрінгу</w:t>
      </w:r>
      <w:proofErr w:type="spellEnd"/>
      <w:r w:rsidR="009155B7"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 знайшли своє відображення не лише в статті 17 Закону України «Про державну підтримку кінематографії в Україні» та у ст. 1 Закону України «Про авторське право і сумі</w:t>
      </w:r>
      <w:r w:rsidR="000B3AE1">
        <w:rPr>
          <w:rFonts w:ascii="Times New Roman" w:hAnsi="Times New Roman" w:cs="Times New Roman"/>
          <w:sz w:val="28"/>
          <w:szCs w:val="28"/>
          <w:lang w:val="uk-UA"/>
        </w:rPr>
        <w:t xml:space="preserve">жні права», а й  є чітко закріпленими </w:t>
      </w:r>
      <w:r w:rsidR="009155B7"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 статтею 176 КК України.</w:t>
      </w:r>
    </w:p>
    <w:p w:rsidR="006A4DE4" w:rsidRPr="00547467" w:rsidRDefault="000B3AE1" w:rsidP="00DF48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погоджуємось з думкою</w:t>
      </w:r>
      <w:r w:rsidR="00AA132A"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 Бондаренко О</w:t>
      </w:r>
      <w:r w:rsidR="00AC43CF">
        <w:rPr>
          <w:rFonts w:ascii="Times New Roman" w:hAnsi="Times New Roman" w:cs="Times New Roman"/>
          <w:sz w:val="28"/>
          <w:szCs w:val="28"/>
          <w:lang w:val="uk-UA"/>
        </w:rPr>
        <w:t>.С. про те, що поняття піратства</w:t>
      </w:r>
      <w:r w:rsidR="004E3C74"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32A"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є істотно розширеним, </w:t>
      </w:r>
      <w:r w:rsidR="00AA132A" w:rsidRPr="00D609A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A132A"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132A" w:rsidRPr="00D609AF">
        <w:rPr>
          <w:rFonts w:ascii="Times New Roman" w:hAnsi="Times New Roman" w:cs="Times New Roman"/>
          <w:sz w:val="28"/>
          <w:szCs w:val="28"/>
          <w:lang w:val="uk-UA"/>
        </w:rPr>
        <w:t>камкординг</w:t>
      </w:r>
      <w:proofErr w:type="spellEnd"/>
      <w:r w:rsidR="00AA132A"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AA132A" w:rsidRPr="00D609AF">
        <w:rPr>
          <w:rFonts w:ascii="Times New Roman" w:hAnsi="Times New Roman" w:cs="Times New Roman"/>
          <w:sz w:val="28"/>
          <w:szCs w:val="28"/>
          <w:lang w:val="uk-UA"/>
        </w:rPr>
        <w:t>кар</w:t>
      </w:r>
      <w:r w:rsidR="00AC43CF">
        <w:rPr>
          <w:rFonts w:ascii="Times New Roman" w:hAnsi="Times New Roman" w:cs="Times New Roman"/>
          <w:sz w:val="28"/>
          <w:szCs w:val="28"/>
          <w:lang w:val="uk-UA"/>
        </w:rPr>
        <w:t>дшейрінг</w:t>
      </w:r>
      <w:proofErr w:type="spellEnd"/>
      <w:r w:rsidR="00AA132A"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AC43CF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AA132A" w:rsidRPr="00D609AF">
        <w:rPr>
          <w:rFonts w:ascii="Times New Roman" w:hAnsi="Times New Roman" w:cs="Times New Roman"/>
          <w:sz w:val="28"/>
          <w:szCs w:val="28"/>
          <w:lang w:val="uk-UA"/>
        </w:rPr>
        <w:t>дослідженими в док</w:t>
      </w:r>
      <w:r w:rsidR="00AC43C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A132A" w:rsidRPr="00D609AF">
        <w:rPr>
          <w:rFonts w:ascii="Times New Roman" w:hAnsi="Times New Roman" w:cs="Times New Roman"/>
          <w:sz w:val="28"/>
          <w:szCs w:val="28"/>
          <w:lang w:val="uk-UA"/>
        </w:rPr>
        <w:t>рині кримінального права[</w:t>
      </w:r>
      <w:r w:rsidR="00D609AF" w:rsidRPr="00D609A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A132A" w:rsidRPr="00D609AF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4E56E2" w:rsidRPr="004E5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32A"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Тому конкретизація даних порушень була б </w:t>
      </w:r>
      <w:r w:rsidR="004E3C74" w:rsidRPr="00D609AF">
        <w:rPr>
          <w:rFonts w:ascii="Times New Roman" w:hAnsi="Times New Roman" w:cs="Times New Roman"/>
          <w:sz w:val="28"/>
          <w:szCs w:val="28"/>
          <w:lang w:val="uk-UA"/>
        </w:rPr>
        <w:t>запоруко</w:t>
      </w:r>
      <w:r w:rsidR="00AA132A" w:rsidRPr="00D609AF">
        <w:rPr>
          <w:rFonts w:ascii="Times New Roman" w:hAnsi="Times New Roman" w:cs="Times New Roman"/>
          <w:sz w:val="28"/>
          <w:szCs w:val="28"/>
          <w:lang w:val="uk-UA"/>
        </w:rPr>
        <w:t>ю їх розуміння в суспільстві відносно сучасних правових реалій</w:t>
      </w:r>
      <w:r w:rsidR="004E3C74"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155B7" w:rsidRPr="00D609AF">
        <w:rPr>
          <w:rFonts w:ascii="Times New Roman" w:hAnsi="Times New Roman" w:cs="Times New Roman"/>
          <w:sz w:val="28"/>
          <w:szCs w:val="28"/>
          <w:lang w:val="uk-UA"/>
        </w:rPr>
        <w:t>Камкординг</w:t>
      </w:r>
      <w:proofErr w:type="spellEnd"/>
      <w:r w:rsidR="009155B7"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 як вид порушення є незаконним відтворення</w:t>
      </w:r>
      <w:r w:rsidR="00CA5210" w:rsidRPr="00D609A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155B7"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 та розповсюдженням творів науки, літератури, мистецтва, комп</w:t>
      </w:r>
      <w:r w:rsidR="00247516" w:rsidRPr="00D609A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155B7"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ютерних програм </w:t>
      </w:r>
      <w:r w:rsidR="00CA5210" w:rsidRPr="00D609AF">
        <w:rPr>
          <w:rFonts w:ascii="Times New Roman" w:hAnsi="Times New Roman" w:cs="Times New Roman"/>
          <w:sz w:val="28"/>
          <w:szCs w:val="28"/>
          <w:lang w:val="uk-UA"/>
        </w:rPr>
        <w:t>і баз даних. До даного виду також відноситься незаконне від</w:t>
      </w:r>
      <w:r w:rsidR="00247516" w:rsidRPr="00D609A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A5210"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ворення, розповсюдження та виконання  фонограм відеограм і програм мовлення, їх незаконне тиражування та розповсюдження. </w:t>
      </w:r>
      <w:proofErr w:type="spellStart"/>
      <w:r w:rsidR="00CA5210" w:rsidRPr="00D609AF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692E01">
        <w:rPr>
          <w:rFonts w:ascii="Times New Roman" w:hAnsi="Times New Roman" w:cs="Times New Roman"/>
          <w:sz w:val="28"/>
          <w:szCs w:val="28"/>
          <w:lang w:val="uk-UA"/>
        </w:rPr>
        <w:t>рдшейрінг</w:t>
      </w:r>
      <w:proofErr w:type="spellEnd"/>
      <w:r w:rsidR="00692E01">
        <w:rPr>
          <w:rFonts w:ascii="Times New Roman" w:hAnsi="Times New Roman" w:cs="Times New Roman"/>
          <w:sz w:val="28"/>
          <w:szCs w:val="28"/>
          <w:lang w:val="uk-UA"/>
        </w:rPr>
        <w:t xml:space="preserve"> – це </w:t>
      </w:r>
      <w:r w:rsidR="00CA5210" w:rsidRPr="00D609AF">
        <w:rPr>
          <w:rFonts w:ascii="Times New Roman" w:hAnsi="Times New Roman" w:cs="Times New Roman"/>
          <w:sz w:val="28"/>
          <w:szCs w:val="28"/>
          <w:lang w:val="uk-UA"/>
        </w:rPr>
        <w:t>забезпечення у будь-якій формі та в будь-який спосіб доступу д</w:t>
      </w:r>
      <w:r w:rsidR="00692E01">
        <w:rPr>
          <w:rFonts w:ascii="Times New Roman" w:hAnsi="Times New Roman" w:cs="Times New Roman"/>
          <w:sz w:val="28"/>
          <w:szCs w:val="28"/>
          <w:lang w:val="uk-UA"/>
        </w:rPr>
        <w:t xml:space="preserve">о програми організації мовлення, </w:t>
      </w:r>
      <w:r w:rsidR="00CA5210" w:rsidRPr="00D609AF">
        <w:rPr>
          <w:rFonts w:ascii="Times New Roman" w:hAnsi="Times New Roman" w:cs="Times New Roman"/>
          <w:sz w:val="28"/>
          <w:szCs w:val="28"/>
          <w:lang w:val="uk-UA"/>
        </w:rPr>
        <w:t>в обхід технічних засобів захисту</w:t>
      </w:r>
      <w:r w:rsidR="00247516" w:rsidRPr="00DF48B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E56E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47516" w:rsidRPr="00DF48B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A5210" w:rsidRPr="00D609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1851"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 Ці </w:t>
      </w:r>
      <w:r w:rsidR="00D81851" w:rsidRPr="00D609AF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негативні явища існують та прогресують на даний момен</w:t>
      </w:r>
      <w:r w:rsidR="00692E01">
        <w:rPr>
          <w:rFonts w:ascii="Times New Roman" w:hAnsi="Times New Roman" w:cs="Times New Roman"/>
          <w:sz w:val="28"/>
          <w:szCs w:val="28"/>
          <w:lang w:val="uk-UA"/>
        </w:rPr>
        <w:t xml:space="preserve">т. </w:t>
      </w:r>
      <w:r w:rsidR="00D81851"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</w:t>
      </w:r>
      <w:proofErr w:type="spellStart"/>
      <w:r w:rsidR="00D81851" w:rsidRPr="00D609AF">
        <w:rPr>
          <w:rFonts w:ascii="Times New Roman" w:hAnsi="Times New Roman" w:cs="Times New Roman"/>
          <w:sz w:val="28"/>
          <w:szCs w:val="28"/>
          <w:lang w:val="uk-UA"/>
        </w:rPr>
        <w:t>антипіратська</w:t>
      </w:r>
      <w:proofErr w:type="spellEnd"/>
      <w:r w:rsidR="00D81851"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 асоціація (УАПА) проаналізувала випадки </w:t>
      </w:r>
      <w:proofErr w:type="spellStart"/>
      <w:r w:rsidR="00D81851" w:rsidRPr="00D609AF">
        <w:rPr>
          <w:rFonts w:ascii="Times New Roman" w:hAnsi="Times New Roman" w:cs="Times New Roman"/>
          <w:sz w:val="28"/>
          <w:szCs w:val="28"/>
          <w:lang w:val="uk-UA"/>
        </w:rPr>
        <w:t>камкордингу</w:t>
      </w:r>
      <w:proofErr w:type="spellEnd"/>
      <w:r w:rsidR="00692E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1851"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E01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 2012р. до 2017р. було виявлено 120</w:t>
      </w:r>
      <w:r w:rsidR="00D81851"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 випадків </w:t>
      </w:r>
      <w:r w:rsidR="00D81851" w:rsidRPr="00692E01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E56E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81851" w:rsidRPr="00692E0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D81851" w:rsidRPr="00D609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4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1851"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За своєю суттю </w:t>
      </w:r>
      <w:proofErr w:type="spellStart"/>
      <w:r w:rsidR="00D81851" w:rsidRPr="00D609AF">
        <w:rPr>
          <w:rFonts w:ascii="Times New Roman" w:hAnsi="Times New Roman" w:cs="Times New Roman"/>
          <w:sz w:val="28"/>
          <w:szCs w:val="28"/>
          <w:lang w:val="uk-UA"/>
        </w:rPr>
        <w:t>кардшейрінг</w:t>
      </w:r>
      <w:proofErr w:type="spellEnd"/>
      <w:r w:rsidR="00D81851"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A836A0"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r w:rsidR="00D81851"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різновидом обходу технічних засобів захисту, а </w:t>
      </w:r>
      <w:proofErr w:type="spellStart"/>
      <w:r w:rsidR="00D81851" w:rsidRPr="00D609AF">
        <w:rPr>
          <w:rFonts w:ascii="Times New Roman" w:hAnsi="Times New Roman" w:cs="Times New Roman"/>
          <w:sz w:val="28"/>
          <w:szCs w:val="28"/>
          <w:lang w:val="uk-UA"/>
        </w:rPr>
        <w:t>камкординг</w:t>
      </w:r>
      <w:proofErr w:type="spellEnd"/>
      <w:r w:rsidR="00D81851"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 виступає злочинною діяльністю конкретних суб’єктів, які мають на меті отримання певного заробітку</w:t>
      </w:r>
      <w:r w:rsidR="006A4DE4" w:rsidRPr="00D609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609AF"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 тобто він виступає одним </w:t>
      </w:r>
      <w:r w:rsidR="00D609AF" w:rsidRPr="00DF48BC">
        <w:rPr>
          <w:rFonts w:ascii="Times New Roman" w:hAnsi="Times New Roman" w:cs="Times New Roman"/>
          <w:sz w:val="28"/>
          <w:szCs w:val="28"/>
          <w:lang w:val="uk-UA"/>
        </w:rPr>
        <w:t>із способів виробництва</w:t>
      </w:r>
      <w:r w:rsidR="00D609AF"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9AF" w:rsidRPr="00DF48BC">
        <w:rPr>
          <w:rFonts w:ascii="Times New Roman" w:hAnsi="Times New Roman" w:cs="Times New Roman"/>
          <w:sz w:val="28"/>
          <w:szCs w:val="28"/>
          <w:lang w:val="uk-UA"/>
        </w:rPr>
        <w:t>контрафактної продукції</w:t>
      </w:r>
      <w:r w:rsidR="00A836A0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6A4DE4" w:rsidRPr="00D609AF">
        <w:rPr>
          <w:rFonts w:ascii="Times New Roman" w:hAnsi="Times New Roman" w:cs="Times New Roman"/>
          <w:sz w:val="28"/>
          <w:szCs w:val="28"/>
          <w:lang w:val="uk-UA"/>
        </w:rPr>
        <w:t>нецінюючи вартість об’єкта авторських прав</w:t>
      </w:r>
      <w:r w:rsidR="00D81851"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. Така </w:t>
      </w:r>
      <w:r w:rsidR="004E3C74" w:rsidRPr="00D609AF">
        <w:rPr>
          <w:rFonts w:ascii="Times New Roman" w:hAnsi="Times New Roman" w:cs="Times New Roman"/>
          <w:sz w:val="28"/>
          <w:szCs w:val="28"/>
          <w:lang w:val="uk-UA"/>
        </w:rPr>
        <w:t>діяльність з</w:t>
      </w:r>
      <w:r w:rsidR="00D81851"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авдає значущих збитків особам, які безпосередньо володіють авторськими і суміжними правами на ці програми. До </w:t>
      </w:r>
      <w:proofErr w:type="spellStart"/>
      <w:r w:rsidR="00D81851" w:rsidRPr="00D609AF">
        <w:rPr>
          <w:rFonts w:ascii="Times New Roman" w:hAnsi="Times New Roman" w:cs="Times New Roman"/>
          <w:sz w:val="28"/>
          <w:szCs w:val="28"/>
          <w:lang w:val="uk-UA"/>
        </w:rPr>
        <w:t>кар</w:t>
      </w:r>
      <w:r w:rsidR="00A836A0">
        <w:rPr>
          <w:rFonts w:ascii="Times New Roman" w:hAnsi="Times New Roman" w:cs="Times New Roman"/>
          <w:sz w:val="28"/>
          <w:szCs w:val="28"/>
          <w:lang w:val="uk-UA"/>
        </w:rPr>
        <w:t>дшейрінгу</w:t>
      </w:r>
      <w:proofErr w:type="spellEnd"/>
      <w:r w:rsidR="00A836A0">
        <w:rPr>
          <w:rFonts w:ascii="Times New Roman" w:hAnsi="Times New Roman" w:cs="Times New Roman"/>
          <w:sz w:val="28"/>
          <w:szCs w:val="28"/>
          <w:lang w:val="uk-UA"/>
        </w:rPr>
        <w:t xml:space="preserve"> підвищився інтерес за</w:t>
      </w:r>
      <w:r w:rsidR="00D81851"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 останні роки саме в Україні, це пояснюється тим, що Національна рада з питань телебачення і радіомовлення у 2016 р. заблокувала доступ до російських телеканалів, які полюбляли дивитися мільйони українських користувачів. Українцям нічого не залишалося як обходити блокування заборонених сайтів</w:t>
      </w:r>
      <w:r w:rsidR="004E3C74" w:rsidRPr="00D609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4DE4" w:rsidRPr="004E56E2" w:rsidRDefault="006A4DE4" w:rsidP="00D609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Як стверджує </w:t>
      </w:r>
      <w:r w:rsidR="00AA132A" w:rsidRPr="00D609AF">
        <w:rPr>
          <w:rFonts w:ascii="Times New Roman" w:hAnsi="Times New Roman" w:cs="Times New Roman"/>
          <w:sz w:val="28"/>
          <w:szCs w:val="28"/>
          <w:lang w:val="uk-UA"/>
        </w:rPr>
        <w:t>Штефан А.С</w:t>
      </w:r>
      <w:r w:rsidR="00692E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A132A"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9AF"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proofErr w:type="spellStart"/>
      <w:r w:rsidR="00D609AF" w:rsidRPr="00D609AF">
        <w:rPr>
          <w:rFonts w:ascii="Times New Roman" w:hAnsi="Times New Roman" w:cs="Times New Roman"/>
          <w:sz w:val="28"/>
          <w:szCs w:val="28"/>
          <w:lang w:val="uk-UA"/>
        </w:rPr>
        <w:t>камкордингу</w:t>
      </w:r>
      <w:proofErr w:type="spellEnd"/>
      <w:r w:rsidR="00D609AF"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D609AF" w:rsidRPr="00D609AF">
        <w:rPr>
          <w:rFonts w:ascii="Times New Roman" w:hAnsi="Times New Roman" w:cs="Times New Roman"/>
          <w:sz w:val="28"/>
          <w:szCs w:val="28"/>
          <w:lang w:val="uk-UA"/>
        </w:rPr>
        <w:t>кар</w:t>
      </w:r>
      <w:r w:rsidR="00692E0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609AF" w:rsidRPr="00D609AF">
        <w:rPr>
          <w:rFonts w:ascii="Times New Roman" w:hAnsi="Times New Roman" w:cs="Times New Roman"/>
          <w:sz w:val="28"/>
          <w:szCs w:val="28"/>
          <w:lang w:val="uk-UA"/>
        </w:rPr>
        <w:t>шейрінгу</w:t>
      </w:r>
      <w:proofErr w:type="spellEnd"/>
      <w:r w:rsidR="00D609AF"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 є абсолютно окремими видами порушеннями і не повинні були включатися до поняття піратства. Це спричиняє відсутність результативної боротьби з порушеннями авторських та суміжних прав на території України</w:t>
      </w:r>
      <w:r w:rsidR="00D609AF" w:rsidRPr="00D609AF">
        <w:rPr>
          <w:rFonts w:ascii="Times New Roman" w:hAnsi="Times New Roman" w:cs="Times New Roman"/>
          <w:sz w:val="28"/>
          <w:szCs w:val="28"/>
        </w:rPr>
        <w:t>[</w:t>
      </w:r>
      <w:r w:rsidR="004E56E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609AF" w:rsidRPr="00D609AF">
        <w:rPr>
          <w:rFonts w:ascii="Times New Roman" w:hAnsi="Times New Roman" w:cs="Times New Roman"/>
          <w:sz w:val="28"/>
          <w:szCs w:val="28"/>
        </w:rPr>
        <w:t>]</w:t>
      </w:r>
      <w:r w:rsidR="00D609AF" w:rsidRPr="00D609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09AF" w:rsidRDefault="00D609AF" w:rsidP="00D609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Дана проблема розглядається не тільки у вітчизняному законодавстві.</w:t>
      </w:r>
      <w:r w:rsidRPr="00D609AF">
        <w:t xml:space="preserve"> </w:t>
      </w:r>
      <w:r w:rsidRPr="00D609AF">
        <w:rPr>
          <w:rFonts w:ascii="Times New Roman" w:hAnsi="Times New Roman" w:cs="Times New Roman"/>
          <w:sz w:val="28"/>
          <w:szCs w:val="28"/>
          <w:lang w:val="uk-UA"/>
        </w:rPr>
        <w:t>Наприклад, у 2007р. у Канаді був прийнятий спеціальний закон, який передбачає кримінальну відповідальність осіб, які здійснюють несанкціонований відеозапис ф</w:t>
      </w:r>
      <w:r w:rsidR="000B3AE1">
        <w:rPr>
          <w:rFonts w:ascii="Times New Roman" w:hAnsi="Times New Roman" w:cs="Times New Roman"/>
          <w:sz w:val="28"/>
          <w:szCs w:val="28"/>
          <w:lang w:val="uk-UA"/>
        </w:rPr>
        <w:t xml:space="preserve">ільмів у місцевих кінотеатрах.  У </w:t>
      </w:r>
      <w:r w:rsidR="000B3AE1" w:rsidRPr="000B3AE1">
        <w:rPr>
          <w:rFonts w:ascii="Times New Roman" w:hAnsi="Times New Roman" w:cs="Times New Roman"/>
          <w:sz w:val="28"/>
          <w:szCs w:val="28"/>
          <w:lang w:val="uk-UA"/>
        </w:rPr>
        <w:t>Філіппінах</w:t>
      </w:r>
      <w:r w:rsidR="000B3AE1">
        <w:rPr>
          <w:rFonts w:ascii="Times New Roman" w:hAnsi="Times New Roman" w:cs="Times New Roman"/>
          <w:sz w:val="28"/>
          <w:szCs w:val="28"/>
          <w:lang w:val="uk-UA"/>
        </w:rPr>
        <w:t xml:space="preserve"> 2009 р. </w:t>
      </w:r>
      <w:r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 був прийнятий </w:t>
      </w:r>
      <w:r w:rsidR="000B3AE1">
        <w:rPr>
          <w:rFonts w:ascii="Times New Roman" w:hAnsi="Times New Roman" w:cs="Times New Roman"/>
          <w:sz w:val="28"/>
          <w:szCs w:val="28"/>
          <w:lang w:val="uk-UA"/>
        </w:rPr>
        <w:t xml:space="preserve">подібний </w:t>
      </w:r>
      <w:r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акт про заборону й покарання за неправомірне використання та управління приладами </w:t>
      </w:r>
      <w:proofErr w:type="spellStart"/>
      <w:r w:rsidRPr="00D609AF">
        <w:rPr>
          <w:rFonts w:ascii="Times New Roman" w:hAnsi="Times New Roman" w:cs="Times New Roman"/>
          <w:sz w:val="28"/>
          <w:szCs w:val="28"/>
          <w:lang w:val="uk-UA"/>
        </w:rPr>
        <w:t>аудіозапису</w:t>
      </w:r>
      <w:proofErr w:type="spellEnd"/>
      <w:r w:rsidRPr="00D609AF">
        <w:rPr>
          <w:rFonts w:ascii="Times New Roman" w:hAnsi="Times New Roman" w:cs="Times New Roman"/>
          <w:sz w:val="28"/>
          <w:szCs w:val="28"/>
          <w:lang w:val="uk-UA"/>
        </w:rPr>
        <w:t xml:space="preserve"> для несанкціонованого запису к</w:t>
      </w:r>
      <w:r>
        <w:rPr>
          <w:rFonts w:ascii="Times New Roman" w:hAnsi="Times New Roman" w:cs="Times New Roman"/>
          <w:sz w:val="28"/>
          <w:szCs w:val="28"/>
          <w:lang w:val="uk-UA"/>
        </w:rPr>
        <w:t>інематографічних фільмів</w:t>
      </w:r>
      <w:r w:rsidR="004E56E2" w:rsidRPr="004E56E2">
        <w:rPr>
          <w:rFonts w:ascii="Times New Roman" w:hAnsi="Times New Roman" w:cs="Times New Roman"/>
          <w:sz w:val="28"/>
          <w:szCs w:val="28"/>
        </w:rPr>
        <w:t>[5]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Безконтрольність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камкордингу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6E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4E56E2">
        <w:rPr>
          <w:rFonts w:ascii="Times New Roman" w:hAnsi="Times New Roman" w:cs="Times New Roman"/>
          <w:sz w:val="28"/>
          <w:szCs w:val="28"/>
          <w:lang w:val="uk-UA"/>
        </w:rPr>
        <w:t>кар</w:t>
      </w:r>
      <w:r w:rsidR="00692E01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шейрінгу</w:t>
      </w:r>
      <w:proofErr w:type="spellEnd"/>
      <w:r w:rsidR="004E56E2" w:rsidRPr="004E5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6E2">
        <w:rPr>
          <w:rFonts w:ascii="Times New Roman" w:hAnsi="Times New Roman" w:cs="Times New Roman"/>
          <w:sz w:val="28"/>
          <w:szCs w:val="28"/>
          <w:lang w:val="uk-UA"/>
        </w:rPr>
        <w:t xml:space="preserve">призводить до того, що </w:t>
      </w:r>
      <w:r w:rsidRPr="00D609AF">
        <w:rPr>
          <w:rFonts w:ascii="Times New Roman" w:hAnsi="Times New Roman" w:cs="Times New Roman"/>
          <w:sz w:val="28"/>
          <w:szCs w:val="28"/>
          <w:lang w:val="uk-UA"/>
        </w:rPr>
        <w:t>для деяких суб’єктів несанкціонований запис фільмів у кінотеатрі є безпосередньо їхньою «роботою».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6E2">
        <w:rPr>
          <w:rFonts w:ascii="Times New Roman" w:hAnsi="Times New Roman" w:cs="Times New Roman"/>
          <w:sz w:val="28"/>
          <w:szCs w:val="28"/>
          <w:lang w:val="uk-UA"/>
        </w:rPr>
        <w:t>Яку оплачують різноманітні медіа</w:t>
      </w:r>
      <w:r w:rsidR="00DF4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6E2">
        <w:rPr>
          <w:rFonts w:ascii="Times New Roman" w:hAnsi="Times New Roman" w:cs="Times New Roman"/>
          <w:sz w:val="28"/>
          <w:szCs w:val="28"/>
          <w:lang w:val="uk-UA"/>
        </w:rPr>
        <w:t xml:space="preserve">компанії, що б </w:t>
      </w:r>
      <w:r w:rsidR="00692E0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4E56E2">
        <w:rPr>
          <w:rFonts w:ascii="Times New Roman" w:hAnsi="Times New Roman" w:cs="Times New Roman"/>
          <w:sz w:val="28"/>
          <w:szCs w:val="28"/>
          <w:lang w:val="uk-UA"/>
        </w:rPr>
        <w:t>подальшому використа</w:t>
      </w:r>
      <w:r w:rsidR="001C60E8">
        <w:rPr>
          <w:rFonts w:ascii="Times New Roman" w:hAnsi="Times New Roman" w:cs="Times New Roman"/>
          <w:sz w:val="28"/>
          <w:szCs w:val="28"/>
          <w:lang w:val="uk-UA"/>
        </w:rPr>
        <w:t>ти незаконно отримані матеріали, ш</w:t>
      </w:r>
      <w:r w:rsidR="004E56E2">
        <w:rPr>
          <w:rFonts w:ascii="Times New Roman" w:hAnsi="Times New Roman" w:cs="Times New Roman"/>
          <w:sz w:val="28"/>
          <w:szCs w:val="28"/>
          <w:lang w:val="uk-UA"/>
        </w:rPr>
        <w:t xml:space="preserve">ляхом їх поширення або ж навіть перепродажу до інших компаній. </w:t>
      </w:r>
    </w:p>
    <w:p w:rsidR="00547467" w:rsidRPr="00547467" w:rsidRDefault="00547467" w:rsidP="00DF48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Підводячи підсумки, варто сказати, що дані явища важко викорінити та все ж варто застосовувати певні заходи протидії. Наприклад,</w:t>
      </w:r>
      <w:r w:rsidRPr="00547467">
        <w:rPr>
          <w:lang w:val="uk-UA"/>
        </w:rPr>
        <w:t xml:space="preserve"> </w:t>
      </w:r>
      <w:r w:rsidRPr="00547467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камер </w:t>
      </w:r>
      <w:r w:rsidRPr="0054746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нічного бачення та приладів нічного бачення для виявлення </w:t>
      </w:r>
      <w:proofErr w:type="spellStart"/>
      <w:r w:rsidRPr="00547467">
        <w:rPr>
          <w:rFonts w:ascii="Times New Roman" w:hAnsi="Times New Roman" w:cs="Times New Roman"/>
          <w:sz w:val="28"/>
          <w:szCs w:val="28"/>
          <w:lang w:val="uk-UA"/>
        </w:rPr>
        <w:t>камкордерів</w:t>
      </w:r>
      <w:proofErr w:type="spellEnd"/>
      <w:r w:rsidRPr="00547467">
        <w:rPr>
          <w:rFonts w:ascii="Times New Roman" w:hAnsi="Times New Roman" w:cs="Times New Roman"/>
          <w:sz w:val="28"/>
          <w:szCs w:val="28"/>
          <w:lang w:val="uk-UA"/>
        </w:rPr>
        <w:t xml:space="preserve"> під час кіносеансу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r w:rsidRPr="00547467">
        <w:rPr>
          <w:rFonts w:ascii="Times New Roman" w:hAnsi="Times New Roman" w:cs="Times New Roman"/>
          <w:sz w:val="28"/>
          <w:szCs w:val="28"/>
          <w:lang w:val="uk-UA"/>
        </w:rPr>
        <w:t xml:space="preserve">навчання персоналу закладів, де може відбутися такий злочин, певним діям під час виявлення фактів </w:t>
      </w:r>
      <w:proofErr w:type="spellStart"/>
      <w:r w:rsidRPr="00547467">
        <w:rPr>
          <w:rFonts w:ascii="Times New Roman" w:hAnsi="Times New Roman" w:cs="Times New Roman"/>
          <w:sz w:val="28"/>
          <w:szCs w:val="28"/>
          <w:lang w:val="uk-UA"/>
        </w:rPr>
        <w:t>камкордингу</w:t>
      </w:r>
      <w:proofErr w:type="spellEnd"/>
      <w:r w:rsidRPr="00547467">
        <w:rPr>
          <w:rFonts w:ascii="Times New Roman" w:hAnsi="Times New Roman" w:cs="Times New Roman"/>
          <w:sz w:val="28"/>
          <w:szCs w:val="28"/>
          <w:lang w:val="uk-UA"/>
        </w:rPr>
        <w:t xml:space="preserve"> та заходам його попередження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зменшення випадків </w:t>
      </w:r>
      <w:proofErr w:type="spellStart"/>
      <w:r w:rsidRPr="00547467">
        <w:rPr>
          <w:rFonts w:ascii="Times New Roman" w:hAnsi="Times New Roman" w:cs="Times New Roman"/>
          <w:sz w:val="28"/>
          <w:szCs w:val="28"/>
          <w:lang w:val="uk-UA"/>
        </w:rPr>
        <w:t>кардшейрінгу</w:t>
      </w:r>
      <w:proofErr w:type="spellEnd"/>
      <w:r w:rsidR="00DF48BC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 лише оновлені</w:t>
      </w:r>
      <w:r w:rsidRPr="00547467">
        <w:rPr>
          <w:rFonts w:ascii="Times New Roman" w:hAnsi="Times New Roman" w:cs="Times New Roman"/>
          <w:sz w:val="28"/>
          <w:szCs w:val="28"/>
          <w:lang w:val="uk-UA"/>
        </w:rPr>
        <w:t xml:space="preserve"> системи захисту супутникових операторів</w:t>
      </w:r>
      <w:r w:rsidR="00DF48BC">
        <w:rPr>
          <w:rFonts w:ascii="Times New Roman" w:hAnsi="Times New Roman" w:cs="Times New Roman"/>
          <w:sz w:val="28"/>
          <w:szCs w:val="28"/>
          <w:lang w:val="uk-UA"/>
        </w:rPr>
        <w:t>, а також співпрацювати з представниками інших операторів</w:t>
      </w:r>
      <w:r w:rsidR="00DF48BC" w:rsidRPr="00DF48BC">
        <w:rPr>
          <w:rFonts w:ascii="Times New Roman" w:hAnsi="Times New Roman" w:cs="Times New Roman"/>
          <w:sz w:val="28"/>
          <w:szCs w:val="28"/>
          <w:lang w:val="uk-UA"/>
        </w:rPr>
        <w:t>, щоб спільними зусиллями побороти такий вид інтернет-піратства</w:t>
      </w:r>
      <w:r w:rsidR="00DF48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56E2" w:rsidRDefault="006C2B4C" w:rsidP="00D609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</w:t>
      </w:r>
      <w:r w:rsidR="002838A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C2B4C" w:rsidRDefault="006C2B4C" w:rsidP="002838A3">
      <w:pPr>
        <w:pStyle w:val="a3"/>
        <w:numPr>
          <w:ilvl w:val="0"/>
          <w:numId w:val="1"/>
        </w:numPr>
        <w:spacing w:line="360" w:lineRule="auto"/>
        <w:ind w:left="1423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О.С. </w:t>
      </w:r>
      <w:r w:rsidRPr="006C2B4C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Кримінально-правова характеристика </w:t>
      </w:r>
      <w:proofErr w:type="spellStart"/>
      <w:r w:rsidRPr="006C2B4C">
        <w:rPr>
          <w:rFonts w:ascii="Times New Roman" w:hAnsi="Times New Roman" w:cs="Times New Roman"/>
          <w:sz w:val="28"/>
          <w:szCs w:val="28"/>
          <w:lang w:val="uk-UA"/>
        </w:rPr>
        <w:t>камкордингу</w:t>
      </w:r>
      <w:proofErr w:type="spellEnd"/>
      <w:r w:rsidRPr="006C2B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C2B4C">
        <w:rPr>
          <w:rFonts w:ascii="Times New Roman" w:hAnsi="Times New Roman" w:cs="Times New Roman"/>
          <w:sz w:val="28"/>
          <w:szCs w:val="28"/>
          <w:lang w:val="uk-UA"/>
        </w:rPr>
        <w:t>кардшей</w:t>
      </w:r>
      <w:r w:rsidR="003B3472">
        <w:rPr>
          <w:rFonts w:ascii="Times New Roman" w:hAnsi="Times New Roman" w:cs="Times New Roman"/>
          <w:sz w:val="28"/>
          <w:szCs w:val="28"/>
          <w:lang w:val="uk-UA"/>
        </w:rPr>
        <w:t>рінгу</w:t>
      </w:r>
      <w:proofErr w:type="spellEnd"/>
      <w:r w:rsidR="003B3472">
        <w:rPr>
          <w:rFonts w:ascii="Times New Roman" w:hAnsi="Times New Roman" w:cs="Times New Roman"/>
          <w:sz w:val="28"/>
          <w:szCs w:val="28"/>
          <w:lang w:val="uk-UA"/>
        </w:rPr>
        <w:t xml:space="preserve"> та піратства як форм поруш</w:t>
      </w:r>
      <w:r w:rsidRPr="006C2B4C">
        <w:rPr>
          <w:rFonts w:ascii="Times New Roman" w:hAnsi="Times New Roman" w:cs="Times New Roman"/>
          <w:sz w:val="28"/>
          <w:szCs w:val="28"/>
          <w:lang w:val="uk-UA"/>
        </w:rPr>
        <w:t>ення авторського права та суміжних прав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2018/</w:t>
      </w:r>
      <w:r w:rsidR="003B347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6C2B4C">
        <w:rPr>
          <w:rFonts w:ascii="Times New Roman" w:hAnsi="Times New Roman" w:cs="Times New Roman"/>
          <w:sz w:val="28"/>
          <w:szCs w:val="28"/>
          <w:lang w:val="uk-UA"/>
        </w:rPr>
        <w:t>[Електронний ресурс]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</w:t>
      </w:r>
      <w:r w:rsidRPr="006C2B4C">
        <w:t xml:space="preserve"> </w:t>
      </w:r>
      <w:r w:rsidR="00720CE3" w:rsidRPr="00720CE3">
        <w:rPr>
          <w:rFonts w:ascii="Times New Roman" w:hAnsi="Times New Roman" w:cs="Times New Roman"/>
          <w:sz w:val="28"/>
          <w:szCs w:val="28"/>
          <w:lang w:val="uk-UA"/>
        </w:rPr>
        <w:t>http://essuir.sumdu.edu.ua</w:t>
      </w:r>
      <w:r w:rsidR="00720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(дата звернення: 06.04.2019)</w:t>
      </w:r>
    </w:p>
    <w:p w:rsidR="006C2B4C" w:rsidRDefault="006C2B4C" w:rsidP="001F20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2B4C">
        <w:rPr>
          <w:rFonts w:ascii="Times New Roman" w:hAnsi="Times New Roman" w:cs="Times New Roman"/>
          <w:sz w:val="28"/>
          <w:szCs w:val="28"/>
          <w:lang w:val="uk-UA"/>
        </w:rPr>
        <w:t>Кримінальний кодекс України від 5 квітня 2001 року № 2341-III [Електронний рес</w:t>
      </w:r>
      <w:r w:rsidR="00720CE3">
        <w:rPr>
          <w:rFonts w:ascii="Times New Roman" w:hAnsi="Times New Roman" w:cs="Times New Roman"/>
          <w:sz w:val="28"/>
          <w:szCs w:val="28"/>
          <w:lang w:val="uk-UA"/>
        </w:rPr>
        <w:t>урс]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B347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1F2050" w:rsidRPr="001F2050">
        <w:rPr>
          <w:rFonts w:ascii="Times New Roman" w:hAnsi="Times New Roman" w:cs="Times New Roman"/>
          <w:sz w:val="28"/>
          <w:szCs w:val="28"/>
          <w:lang w:val="uk-UA"/>
        </w:rPr>
        <w:t>Офіційний сайт ВРУ</w:t>
      </w:r>
      <w:r w:rsidR="001F20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C2B4C">
        <w:rPr>
          <w:rFonts w:ascii="Times New Roman" w:hAnsi="Times New Roman" w:cs="Times New Roman"/>
          <w:sz w:val="28"/>
          <w:szCs w:val="28"/>
          <w:lang w:val="uk-UA"/>
        </w:rPr>
        <w:t xml:space="preserve">Режим доступу: </w:t>
      </w:r>
      <w:r w:rsidRPr="003B3472">
        <w:rPr>
          <w:rFonts w:ascii="Times New Roman" w:hAnsi="Times New Roman" w:cs="Times New Roman"/>
          <w:sz w:val="28"/>
          <w:szCs w:val="28"/>
          <w:lang w:val="uk-UA"/>
        </w:rPr>
        <w:t>http://zakon4.rada.gov.ua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06.04.2019)</w:t>
      </w:r>
    </w:p>
    <w:p w:rsidR="006C2B4C" w:rsidRDefault="006C2B4C" w:rsidP="001F20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авторське право і суміжні права</w:t>
      </w:r>
      <w:r w:rsidR="003B3472">
        <w:rPr>
          <w:rFonts w:ascii="Times New Roman" w:hAnsi="Times New Roman" w:cs="Times New Roman"/>
          <w:sz w:val="28"/>
          <w:szCs w:val="28"/>
          <w:lang w:val="uk-UA"/>
        </w:rPr>
        <w:t xml:space="preserve">//Закон України від 22.05.2003// </w:t>
      </w:r>
      <w:r w:rsidR="00720CE3">
        <w:rPr>
          <w:rFonts w:ascii="Times New Roman" w:hAnsi="Times New Roman" w:cs="Times New Roman"/>
          <w:sz w:val="28"/>
          <w:szCs w:val="28"/>
          <w:lang w:val="uk-UA"/>
        </w:rPr>
        <w:t>[Електронний ресурс]//</w:t>
      </w:r>
      <w:r w:rsidR="001F2050" w:rsidRPr="001F2050">
        <w:rPr>
          <w:rFonts w:ascii="Times New Roman" w:hAnsi="Times New Roman" w:cs="Times New Roman"/>
          <w:sz w:val="28"/>
          <w:szCs w:val="28"/>
          <w:lang w:val="uk-UA"/>
        </w:rPr>
        <w:t>Офіційний сайт ВРУ</w:t>
      </w:r>
      <w:r w:rsidR="001F20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B3472" w:rsidRPr="003B3472">
        <w:rPr>
          <w:rFonts w:ascii="Times New Roman" w:hAnsi="Times New Roman" w:cs="Times New Roman"/>
          <w:sz w:val="28"/>
          <w:szCs w:val="28"/>
          <w:lang w:val="uk-UA"/>
        </w:rPr>
        <w:t>Режим дос</w:t>
      </w:r>
      <w:r w:rsidR="003B3472">
        <w:rPr>
          <w:rFonts w:ascii="Times New Roman" w:hAnsi="Times New Roman" w:cs="Times New Roman"/>
          <w:sz w:val="28"/>
          <w:szCs w:val="28"/>
          <w:lang w:val="uk-UA"/>
        </w:rPr>
        <w:t>тупу: http://zakon4.rada.gov.ua (дата звернення: 07</w:t>
      </w:r>
      <w:r w:rsidR="003B3472" w:rsidRPr="003B3472">
        <w:rPr>
          <w:rFonts w:ascii="Times New Roman" w:hAnsi="Times New Roman" w:cs="Times New Roman"/>
          <w:sz w:val="28"/>
          <w:szCs w:val="28"/>
          <w:lang w:val="uk-UA"/>
        </w:rPr>
        <w:t>.04.2019)</w:t>
      </w:r>
      <w:r w:rsidR="003B347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B3472" w:rsidRPr="003B3472" w:rsidRDefault="003B3472" w:rsidP="002838A3">
      <w:pPr>
        <w:pStyle w:val="a3"/>
        <w:numPr>
          <w:ilvl w:val="0"/>
          <w:numId w:val="1"/>
        </w:numPr>
        <w:spacing w:line="360" w:lineRule="auto"/>
        <w:ind w:left="1423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472">
        <w:rPr>
          <w:rFonts w:ascii="Times New Roman" w:hAnsi="Times New Roman" w:cs="Times New Roman"/>
          <w:sz w:val="28"/>
          <w:szCs w:val="28"/>
          <w:lang w:val="uk-UA"/>
        </w:rPr>
        <w:t>Штефан А.С. Авторське право і суміжні права: особливості правової охорони, здійснення та захисту : монографія 2017//[Електронний ресурс] Режим доступу:</w:t>
      </w:r>
      <w:r w:rsidRPr="003B3472">
        <w:t xml:space="preserve"> </w:t>
      </w:r>
      <w:r w:rsidR="00720CE3">
        <w:rPr>
          <w:rFonts w:ascii="Times New Roman" w:hAnsi="Times New Roman" w:cs="Times New Roman"/>
          <w:sz w:val="28"/>
          <w:szCs w:val="28"/>
          <w:lang w:val="uk-UA"/>
        </w:rPr>
        <w:t>http://www.irbis-nbuv.gov.ua (дата звернення: 08</w:t>
      </w:r>
      <w:r w:rsidRPr="003B3472">
        <w:rPr>
          <w:rFonts w:ascii="Times New Roman" w:hAnsi="Times New Roman" w:cs="Times New Roman"/>
          <w:sz w:val="28"/>
          <w:szCs w:val="28"/>
          <w:lang w:val="uk-UA"/>
        </w:rPr>
        <w:t>.04.2019)</w:t>
      </w:r>
    </w:p>
    <w:p w:rsidR="006A4DE4" w:rsidRPr="00DF48BC" w:rsidRDefault="00720CE3" w:rsidP="00DF48BC">
      <w:pPr>
        <w:pStyle w:val="a3"/>
        <w:numPr>
          <w:ilvl w:val="0"/>
          <w:numId w:val="1"/>
        </w:numPr>
        <w:spacing w:line="360" w:lineRule="auto"/>
        <w:ind w:left="1423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CE3">
        <w:rPr>
          <w:rFonts w:ascii="Times New Roman" w:hAnsi="Times New Roman" w:cs="Times New Roman"/>
          <w:sz w:val="28"/>
          <w:szCs w:val="28"/>
          <w:lang w:val="uk-UA"/>
        </w:rPr>
        <w:t xml:space="preserve">Штефан А.С. </w:t>
      </w:r>
      <w:proofErr w:type="spellStart"/>
      <w:r w:rsidRPr="00720CE3">
        <w:rPr>
          <w:rFonts w:ascii="Times New Roman" w:hAnsi="Times New Roman" w:cs="Times New Roman"/>
          <w:sz w:val="28"/>
          <w:szCs w:val="28"/>
          <w:lang w:val="uk-UA"/>
        </w:rPr>
        <w:t>Камкординг</w:t>
      </w:r>
      <w:proofErr w:type="spellEnd"/>
      <w:r w:rsidRPr="00720C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20CE3">
        <w:rPr>
          <w:rFonts w:ascii="Times New Roman" w:hAnsi="Times New Roman" w:cs="Times New Roman"/>
          <w:sz w:val="28"/>
          <w:szCs w:val="28"/>
          <w:lang w:val="uk-UA"/>
        </w:rPr>
        <w:t>кардшейрінг</w:t>
      </w:r>
      <w:proofErr w:type="spellEnd"/>
      <w:r w:rsidRPr="00720CE3">
        <w:rPr>
          <w:rFonts w:ascii="Times New Roman" w:hAnsi="Times New Roman" w:cs="Times New Roman"/>
          <w:sz w:val="28"/>
          <w:szCs w:val="28"/>
          <w:lang w:val="uk-UA"/>
        </w:rPr>
        <w:t>, піратство: законодавчі новели щодо видів порушень авторського права та суміжних прав// Теорія і практика інтелектуальної власності 2017//[Електронний</w:t>
      </w:r>
      <w:r w:rsidR="00DF4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0CE3">
        <w:rPr>
          <w:rFonts w:ascii="Times New Roman" w:hAnsi="Times New Roman" w:cs="Times New Roman"/>
          <w:sz w:val="28"/>
          <w:szCs w:val="28"/>
          <w:lang w:val="uk-UA"/>
        </w:rPr>
        <w:t>ресурс] Режим доступу: http://www.irbis</w:t>
      </w:r>
      <w:r w:rsidR="002838A3">
        <w:rPr>
          <w:rFonts w:ascii="Times New Roman" w:hAnsi="Times New Roman" w:cs="Times New Roman"/>
          <w:sz w:val="28"/>
          <w:szCs w:val="28"/>
          <w:lang w:val="uk-UA"/>
        </w:rPr>
        <w:t>-nbuv.gov.ua (дата звернення: 09</w:t>
      </w:r>
      <w:r w:rsidRPr="00720CE3">
        <w:rPr>
          <w:rFonts w:ascii="Times New Roman" w:hAnsi="Times New Roman" w:cs="Times New Roman"/>
          <w:sz w:val="28"/>
          <w:szCs w:val="28"/>
          <w:lang w:val="uk-UA"/>
        </w:rPr>
        <w:t>.04.2019)</w:t>
      </w:r>
    </w:p>
    <w:p w:rsidR="00D81851" w:rsidRPr="00D609AF" w:rsidRDefault="00D81851" w:rsidP="00D609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81851" w:rsidRPr="00D609AF" w:rsidSect="001378E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0B77"/>
    <w:multiLevelType w:val="hybridMultilevel"/>
    <w:tmpl w:val="19203E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67"/>
    <w:rsid w:val="000B3AE1"/>
    <w:rsid w:val="001378E4"/>
    <w:rsid w:val="00146B04"/>
    <w:rsid w:val="001A5528"/>
    <w:rsid w:val="001C2646"/>
    <w:rsid w:val="001C60E8"/>
    <w:rsid w:val="001F2050"/>
    <w:rsid w:val="0021242E"/>
    <w:rsid w:val="00247516"/>
    <w:rsid w:val="002838A3"/>
    <w:rsid w:val="003B3472"/>
    <w:rsid w:val="004E3C74"/>
    <w:rsid w:val="004E56E2"/>
    <w:rsid w:val="00547467"/>
    <w:rsid w:val="00692E01"/>
    <w:rsid w:val="006A4DE4"/>
    <w:rsid w:val="006C2B4C"/>
    <w:rsid w:val="00720CE3"/>
    <w:rsid w:val="008A0C67"/>
    <w:rsid w:val="009155B7"/>
    <w:rsid w:val="009524D5"/>
    <w:rsid w:val="00977A2B"/>
    <w:rsid w:val="00A072BF"/>
    <w:rsid w:val="00A836A0"/>
    <w:rsid w:val="00AA132A"/>
    <w:rsid w:val="00AC43CF"/>
    <w:rsid w:val="00CA5210"/>
    <w:rsid w:val="00CC7DAF"/>
    <w:rsid w:val="00D609AF"/>
    <w:rsid w:val="00D81851"/>
    <w:rsid w:val="00DF48BC"/>
    <w:rsid w:val="00EA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B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B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89F8E-A8BD-43B1-9455-D7E73CB5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2019-05-27T10:08:00Z</dcterms:created>
  <dcterms:modified xsi:type="dcterms:W3CDTF">2019-05-27T10:08:00Z</dcterms:modified>
</cp:coreProperties>
</file>