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D20F4" w14:textId="721BD7B5" w:rsidR="009720DF" w:rsidRDefault="009720DF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АНОТАЦІЯ</w:t>
      </w:r>
    </w:p>
    <w:p w14:paraId="0152006F" w14:textId="64715885" w:rsidR="00DC60C1" w:rsidRPr="00DC60C1" w:rsidRDefault="00DC60C1" w:rsidP="005B4AD1">
      <w:pPr>
        <w:spacing w:line="360" w:lineRule="auto"/>
        <w:rPr>
          <w:rFonts w:cs="Times New Roman"/>
          <w:szCs w:val="28"/>
        </w:rPr>
      </w:pPr>
      <w:r w:rsidRPr="00DC60C1">
        <w:rPr>
          <w:rFonts w:cs="Times New Roman"/>
          <w:b/>
          <w:bCs/>
          <w:szCs w:val="28"/>
        </w:rPr>
        <w:t>Вовк В.О.</w:t>
      </w:r>
      <w:r>
        <w:rPr>
          <w:rFonts w:cs="Times New Roman"/>
          <w:szCs w:val="28"/>
        </w:rPr>
        <w:t xml:space="preserve"> З</w:t>
      </w:r>
      <w:r w:rsidRPr="00DC60C1">
        <w:rPr>
          <w:rFonts w:cs="Times New Roman"/>
          <w:szCs w:val="28"/>
        </w:rPr>
        <w:t>астосування математ</w:t>
      </w:r>
      <w:r>
        <w:rPr>
          <w:rFonts w:cs="Times New Roman"/>
          <w:szCs w:val="28"/>
        </w:rPr>
        <w:t>и</w:t>
      </w:r>
      <w:r w:rsidRPr="00DC60C1">
        <w:rPr>
          <w:rFonts w:cs="Times New Roman"/>
          <w:szCs w:val="28"/>
        </w:rPr>
        <w:t>чного моделювання в управлінні інвестиційними процесами</w:t>
      </w:r>
      <w:r>
        <w:rPr>
          <w:rFonts w:cs="Times New Roman"/>
          <w:szCs w:val="28"/>
        </w:rPr>
        <w:t>.</w:t>
      </w:r>
    </w:p>
    <w:p w14:paraId="2874BE37" w14:textId="066F8109" w:rsidR="00DC60C1" w:rsidRPr="00B21114" w:rsidRDefault="00DC60C1" w:rsidP="005B4AD1">
      <w:pPr>
        <w:spacing w:line="360" w:lineRule="auto"/>
        <w:rPr>
          <w:szCs w:val="28"/>
        </w:rPr>
      </w:pPr>
      <w:r>
        <w:t xml:space="preserve"> </w:t>
      </w:r>
      <w:r w:rsidRPr="00B21114">
        <w:rPr>
          <w:szCs w:val="28"/>
        </w:rPr>
        <w:t>Кваліфікаційна робота бакалавра, напрям підготовки 051 – економіка. – Національний авіаційний університет, факультет економіки та бізнес-адміністрування, кафедра економічної кібернетики. – Київ, 2021.</w:t>
      </w:r>
    </w:p>
    <w:p w14:paraId="1F15E41D" w14:textId="6EA25AAC" w:rsidR="004F7548" w:rsidRPr="004F7548" w:rsidRDefault="00DC60C1" w:rsidP="005B4AD1">
      <w:pPr>
        <w:spacing w:line="360" w:lineRule="auto"/>
        <w:rPr>
          <w:i/>
          <w:iCs/>
          <w:szCs w:val="28"/>
        </w:rPr>
      </w:pPr>
      <w:r>
        <w:t xml:space="preserve"> </w:t>
      </w:r>
      <w:r>
        <w:rPr>
          <w:b/>
          <w:bCs/>
          <w:szCs w:val="28"/>
        </w:rPr>
        <w:t>Науковий керівник</w:t>
      </w:r>
      <w:r>
        <w:rPr>
          <w:szCs w:val="28"/>
        </w:rPr>
        <w:t xml:space="preserve">: </w:t>
      </w:r>
      <w:r>
        <w:t>Кандидат економічних наук</w:t>
      </w:r>
      <w:r>
        <w:rPr>
          <w:szCs w:val="28"/>
        </w:rPr>
        <w:t xml:space="preserve">, </w:t>
      </w:r>
      <w:r>
        <w:t>старший викладач кафедри економічної кібернетики,</w:t>
      </w:r>
      <w:r>
        <w:rPr>
          <w:szCs w:val="28"/>
        </w:rPr>
        <w:t xml:space="preserve"> Густера О.М.</w:t>
      </w:r>
    </w:p>
    <w:p w14:paraId="35F47E53" w14:textId="622462D7" w:rsidR="004F7548" w:rsidRDefault="004F7548" w:rsidP="005B4AD1">
      <w:pPr>
        <w:pStyle w:val="Default"/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Досліджено вплив інвестицій на економіку країни, та методи отримання даних на майбутнє з урахуванням кризи.</w:t>
      </w:r>
    </w:p>
    <w:p w14:paraId="4E26F16B" w14:textId="117C17C0" w:rsidR="00DC60C1" w:rsidRPr="00DC60C1" w:rsidRDefault="004F7548" w:rsidP="005B4AD1">
      <w:pPr>
        <w:spacing w:line="360" w:lineRule="auto"/>
        <w:rPr>
          <w:rFonts w:cs="Times New Roman"/>
          <w:szCs w:val="28"/>
        </w:rPr>
      </w:pPr>
      <w:r>
        <w:rPr>
          <w:b/>
          <w:bCs/>
          <w:szCs w:val="28"/>
        </w:rPr>
        <w:t xml:space="preserve">Ключові слова: </w:t>
      </w:r>
      <w:r>
        <w:rPr>
          <w:szCs w:val="28"/>
        </w:rPr>
        <w:t>інвестиції, моделювання, послідовна модель.</w:t>
      </w:r>
    </w:p>
    <w:p w14:paraId="312F31E4" w14:textId="47088032" w:rsidR="009720DF" w:rsidRPr="00DC60C1" w:rsidRDefault="009720DF" w:rsidP="005B4AD1">
      <w:pPr>
        <w:spacing w:line="360" w:lineRule="auto"/>
        <w:rPr>
          <w:rFonts w:cs="Times New Roman"/>
          <w:szCs w:val="28"/>
        </w:rPr>
      </w:pPr>
    </w:p>
    <w:p w14:paraId="69D953F0" w14:textId="77777777" w:rsidR="004F7548" w:rsidRPr="00C11F09" w:rsidRDefault="004F7548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  <w:r w:rsidRPr="00C11F09">
        <w:rPr>
          <w:rFonts w:cs="Times New Roman"/>
          <w:b/>
          <w:bCs/>
          <w:szCs w:val="28"/>
        </w:rPr>
        <w:t>АННОТАЦИЯ</w:t>
      </w:r>
    </w:p>
    <w:p w14:paraId="51762030" w14:textId="4871CC76" w:rsidR="004F7548" w:rsidRPr="004F7548" w:rsidRDefault="004F7548" w:rsidP="005B4AD1">
      <w:pPr>
        <w:spacing w:line="360" w:lineRule="auto"/>
        <w:rPr>
          <w:rFonts w:cs="Times New Roman"/>
          <w:szCs w:val="28"/>
        </w:rPr>
      </w:pPr>
      <w:r w:rsidRPr="00C11F09">
        <w:rPr>
          <w:rFonts w:cs="Times New Roman"/>
          <w:b/>
          <w:bCs/>
          <w:szCs w:val="28"/>
        </w:rPr>
        <w:t>Вовк В.А.</w:t>
      </w:r>
      <w:r w:rsidRPr="004F7548">
        <w:rPr>
          <w:rFonts w:cs="Times New Roman"/>
          <w:szCs w:val="28"/>
        </w:rPr>
        <w:t xml:space="preserve"> Применение математического моделирования в управлении инвестиционными процессами.</w:t>
      </w:r>
    </w:p>
    <w:p w14:paraId="3BBDB0E6" w14:textId="51138498" w:rsidR="004F7548" w:rsidRPr="004F7548" w:rsidRDefault="004F7548" w:rsidP="005B4AD1">
      <w:pPr>
        <w:spacing w:line="360" w:lineRule="auto"/>
        <w:rPr>
          <w:rFonts w:cs="Times New Roman"/>
          <w:szCs w:val="28"/>
        </w:rPr>
      </w:pPr>
      <w:r w:rsidRPr="004F7548">
        <w:rPr>
          <w:rFonts w:cs="Times New Roman"/>
          <w:szCs w:val="28"/>
        </w:rPr>
        <w:t>Квалификационная работа бакалавра, специальность 051 - экономика. - Национальный авиационный университет, факультет экономики и бизнес-администрирования, кафедра экономической кибернетики. - Киев, 2021.</w:t>
      </w:r>
    </w:p>
    <w:p w14:paraId="472AEDAB" w14:textId="0BA74BFE" w:rsidR="00C11F09" w:rsidRDefault="004F7548" w:rsidP="005B4AD1">
      <w:pPr>
        <w:spacing w:line="360" w:lineRule="auto"/>
        <w:rPr>
          <w:rFonts w:cs="Times New Roman"/>
          <w:szCs w:val="28"/>
        </w:rPr>
      </w:pPr>
      <w:r w:rsidRPr="00C11F09">
        <w:rPr>
          <w:rFonts w:cs="Times New Roman"/>
          <w:b/>
          <w:bCs/>
          <w:szCs w:val="28"/>
        </w:rPr>
        <w:t>Научный руководитель</w:t>
      </w:r>
      <w:r w:rsidRPr="004F7548">
        <w:rPr>
          <w:rFonts w:cs="Times New Roman"/>
          <w:szCs w:val="28"/>
        </w:rPr>
        <w:t xml:space="preserve">: Кандидат экономических наук, старший преподаватель кафедры экономической кибернетики, Густера </w:t>
      </w:r>
      <w:r w:rsidR="00C11F09">
        <w:rPr>
          <w:rFonts w:cs="Times New Roman"/>
          <w:szCs w:val="28"/>
        </w:rPr>
        <w:t>О</w:t>
      </w:r>
      <w:r w:rsidRPr="004F7548">
        <w:rPr>
          <w:rFonts w:cs="Times New Roman"/>
          <w:szCs w:val="28"/>
        </w:rPr>
        <w:t>.</w:t>
      </w:r>
      <w:r w:rsidR="00C11F09">
        <w:rPr>
          <w:rFonts w:cs="Times New Roman"/>
          <w:szCs w:val="28"/>
        </w:rPr>
        <w:t>М</w:t>
      </w:r>
      <w:r w:rsidRPr="004F7548">
        <w:rPr>
          <w:rFonts w:cs="Times New Roman"/>
          <w:szCs w:val="28"/>
        </w:rPr>
        <w:t>.</w:t>
      </w:r>
    </w:p>
    <w:p w14:paraId="25918B32" w14:textId="689E559F" w:rsidR="004F7548" w:rsidRPr="004F7548" w:rsidRDefault="004F7548" w:rsidP="00B21114">
      <w:pPr>
        <w:spacing w:line="360" w:lineRule="auto"/>
        <w:rPr>
          <w:rFonts w:cs="Times New Roman"/>
          <w:szCs w:val="28"/>
        </w:rPr>
      </w:pPr>
      <w:r w:rsidRPr="004F7548">
        <w:rPr>
          <w:rFonts w:cs="Times New Roman"/>
          <w:szCs w:val="28"/>
        </w:rPr>
        <w:t>Исследовано влияние инвестиций на экономику страны, и методы получения данных на будущее с учетом кризиса.</w:t>
      </w:r>
    </w:p>
    <w:p w14:paraId="36907024" w14:textId="48CF6D88" w:rsidR="00C11F09" w:rsidRPr="005566C6" w:rsidRDefault="004F7548" w:rsidP="005566C6">
      <w:pPr>
        <w:spacing w:line="360" w:lineRule="auto"/>
        <w:rPr>
          <w:rFonts w:cs="Times New Roman"/>
          <w:b/>
          <w:bCs/>
          <w:szCs w:val="28"/>
        </w:rPr>
      </w:pPr>
      <w:r w:rsidRPr="00B21114">
        <w:rPr>
          <w:rFonts w:cs="Times New Roman"/>
          <w:b/>
          <w:bCs/>
          <w:szCs w:val="28"/>
        </w:rPr>
        <w:t>Ключевые слова</w:t>
      </w:r>
      <w:r w:rsidRPr="004F7548">
        <w:rPr>
          <w:rFonts w:cs="Times New Roman"/>
          <w:szCs w:val="28"/>
        </w:rPr>
        <w:t>: инвестиции, моделирование, последовательная модель.</w:t>
      </w:r>
    </w:p>
    <w:p w14:paraId="320CDF5F" w14:textId="77777777" w:rsidR="00C11F09" w:rsidRDefault="00C11F09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  <w:r w:rsidRPr="00C11F09">
        <w:rPr>
          <w:rFonts w:cs="Times New Roman"/>
          <w:b/>
          <w:bCs/>
          <w:szCs w:val="28"/>
        </w:rPr>
        <w:t>SUMMARY</w:t>
      </w:r>
    </w:p>
    <w:p w14:paraId="3C0044A3" w14:textId="5673C301" w:rsidR="00C11F09" w:rsidRPr="00C11F09" w:rsidRDefault="00C11F09" w:rsidP="005B4AD1">
      <w:pPr>
        <w:spacing w:line="360" w:lineRule="auto"/>
        <w:rPr>
          <w:rFonts w:cs="Times New Roman"/>
          <w:b/>
          <w:bCs/>
          <w:szCs w:val="28"/>
        </w:rPr>
      </w:pPr>
      <w:r w:rsidRPr="00C11F09">
        <w:rPr>
          <w:rFonts w:cs="Times New Roman"/>
          <w:b/>
          <w:bCs/>
          <w:szCs w:val="28"/>
        </w:rPr>
        <w:lastRenderedPageBreak/>
        <w:t>Vovk V.O.</w:t>
      </w:r>
      <w:r w:rsidRPr="00C11F09">
        <w:rPr>
          <w:rFonts w:cs="Times New Roman"/>
          <w:szCs w:val="28"/>
        </w:rPr>
        <w:t xml:space="preserve"> Application of mathematical modeling in investment process management.</w:t>
      </w:r>
    </w:p>
    <w:p w14:paraId="7156040B" w14:textId="5E2AE387" w:rsidR="00C11F09" w:rsidRPr="00C11F09" w:rsidRDefault="00C11F09" w:rsidP="005B4AD1">
      <w:pPr>
        <w:spacing w:line="360" w:lineRule="auto"/>
        <w:rPr>
          <w:rFonts w:cs="Times New Roman"/>
          <w:szCs w:val="28"/>
        </w:rPr>
      </w:pPr>
      <w:r w:rsidRPr="00C11F09">
        <w:rPr>
          <w:rFonts w:cs="Times New Roman"/>
          <w:szCs w:val="28"/>
        </w:rPr>
        <w:t>Qualification work of the bachelor, direction of preparation 051 - economics. - National Aviation University, Faculty of Economics and Business Administration, Department of Economic Cybernetics. - Kyiv, 2021.</w:t>
      </w:r>
    </w:p>
    <w:p w14:paraId="0BE60A3E" w14:textId="77777777" w:rsidR="00C11F09" w:rsidRPr="00C11F09" w:rsidRDefault="00C11F09" w:rsidP="005B4AD1">
      <w:pPr>
        <w:spacing w:line="360" w:lineRule="auto"/>
        <w:rPr>
          <w:rFonts w:cs="Times New Roman"/>
          <w:szCs w:val="28"/>
        </w:rPr>
      </w:pPr>
      <w:r w:rsidRPr="00C11F09">
        <w:rPr>
          <w:rFonts w:cs="Times New Roman"/>
          <w:b/>
          <w:bCs/>
          <w:szCs w:val="28"/>
        </w:rPr>
        <w:t xml:space="preserve"> Supervisor:</w:t>
      </w:r>
      <w:r w:rsidRPr="00C11F09">
        <w:rPr>
          <w:rFonts w:cs="Times New Roman"/>
          <w:szCs w:val="28"/>
        </w:rPr>
        <w:t xml:space="preserve"> Candidate of Economic Sciences, Senior Lecturer of the Department of Economic Cybernetics, Gustera OM</w:t>
      </w:r>
    </w:p>
    <w:p w14:paraId="59536AF2" w14:textId="1D47AF7F" w:rsidR="00C11F09" w:rsidRPr="00C11F09" w:rsidRDefault="00C11F09" w:rsidP="00B21114">
      <w:pPr>
        <w:spacing w:line="360" w:lineRule="auto"/>
        <w:rPr>
          <w:rFonts w:cs="Times New Roman"/>
          <w:szCs w:val="28"/>
        </w:rPr>
      </w:pPr>
      <w:r w:rsidRPr="00C11F09">
        <w:rPr>
          <w:rFonts w:cs="Times New Roman"/>
          <w:szCs w:val="28"/>
        </w:rPr>
        <w:t>The impact of investments on the country's economy and methods of obtaining data for the future, taking into account the crisis, have been studied.</w:t>
      </w:r>
    </w:p>
    <w:p w14:paraId="7E54984A" w14:textId="703AAF30" w:rsidR="009720DF" w:rsidRDefault="00C11F09" w:rsidP="005B4AD1">
      <w:pPr>
        <w:spacing w:line="360" w:lineRule="auto"/>
        <w:rPr>
          <w:rFonts w:cs="Times New Roman"/>
          <w:b/>
          <w:bCs/>
          <w:szCs w:val="28"/>
        </w:rPr>
      </w:pPr>
      <w:r w:rsidRPr="00B21114">
        <w:rPr>
          <w:rFonts w:cs="Times New Roman"/>
          <w:b/>
          <w:bCs/>
          <w:szCs w:val="28"/>
        </w:rPr>
        <w:t>Key words:</w:t>
      </w:r>
      <w:r w:rsidRPr="00C11F09">
        <w:rPr>
          <w:rFonts w:cs="Times New Roman"/>
          <w:szCs w:val="28"/>
        </w:rPr>
        <w:t xml:space="preserve"> investments, modeling, sequential model.</w:t>
      </w:r>
    </w:p>
    <w:p w14:paraId="0F7C97BF" w14:textId="77777777" w:rsidR="009720DF" w:rsidRDefault="009720DF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14:paraId="69ACA9AD" w14:textId="024BD9B3" w:rsidR="009720DF" w:rsidRDefault="009720DF" w:rsidP="005B4AD1">
      <w:pPr>
        <w:spacing w:line="360" w:lineRule="auto"/>
        <w:rPr>
          <w:rFonts w:cs="Times New Roman"/>
          <w:b/>
          <w:bCs/>
          <w:szCs w:val="28"/>
        </w:rPr>
      </w:pPr>
    </w:p>
    <w:p w14:paraId="0A8A2E38" w14:textId="29712D26" w:rsidR="009720DF" w:rsidRDefault="009720DF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14:paraId="75DDE5B1" w14:textId="5CC19DCD" w:rsidR="00C11F09" w:rsidRDefault="00C11F09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14:paraId="0ACFADE6" w14:textId="5C4EFDA9" w:rsidR="00C11F09" w:rsidRDefault="00C11F09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14:paraId="5D662392" w14:textId="326F7673" w:rsidR="00C11F09" w:rsidRDefault="00C11F09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14:paraId="791FEE85" w14:textId="590E4EDD" w:rsidR="00C11F09" w:rsidRDefault="00C11F09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14:paraId="14F45984" w14:textId="7D1ADFA3" w:rsidR="00C11F09" w:rsidRDefault="00C11F09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14:paraId="0B026362" w14:textId="75AB611E" w:rsidR="00C11F09" w:rsidRDefault="00C11F09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14:paraId="2491FEC9" w14:textId="53398287" w:rsidR="00C11F09" w:rsidRDefault="00C11F09" w:rsidP="005B4AD1">
      <w:pPr>
        <w:spacing w:line="360" w:lineRule="auto"/>
        <w:rPr>
          <w:rFonts w:cs="Times New Roman"/>
          <w:b/>
          <w:bCs/>
          <w:szCs w:val="28"/>
        </w:rPr>
      </w:pPr>
    </w:p>
    <w:p w14:paraId="60515BB1" w14:textId="77777777" w:rsidR="005566C6" w:rsidRDefault="005566C6" w:rsidP="005B4AD1">
      <w:pPr>
        <w:spacing w:line="360" w:lineRule="auto"/>
        <w:rPr>
          <w:rFonts w:cs="Times New Roman"/>
          <w:b/>
          <w:bCs/>
          <w:szCs w:val="28"/>
        </w:rPr>
      </w:pPr>
    </w:p>
    <w:p w14:paraId="090C065C" w14:textId="2CC4E405" w:rsidR="005566C6" w:rsidRDefault="005566C6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14:paraId="186C5CCD" w14:textId="615C2242" w:rsidR="004D4357" w:rsidRDefault="004D4357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14:paraId="269B22D5" w14:textId="77777777" w:rsidR="004D4357" w:rsidRDefault="004D4357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14:paraId="14EA0187" w14:textId="58A9E6E7" w:rsidR="009720DF" w:rsidRDefault="009720DF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ЗМІСТ</w:t>
      </w:r>
    </w:p>
    <w:p w14:paraId="07C512DA" w14:textId="352D2F40" w:rsidR="009720DF" w:rsidRPr="009720DF" w:rsidRDefault="009720DF" w:rsidP="005B4AD1">
      <w:pPr>
        <w:spacing w:line="360" w:lineRule="auto"/>
        <w:rPr>
          <w:rFonts w:cs="Times New Roman"/>
          <w:szCs w:val="28"/>
        </w:rPr>
      </w:pPr>
      <w:r w:rsidRPr="009720DF">
        <w:rPr>
          <w:rFonts w:cs="Times New Roman"/>
          <w:szCs w:val="28"/>
        </w:rPr>
        <w:t>ВСТУП</w:t>
      </w:r>
      <w:r>
        <w:rPr>
          <w:rFonts w:cs="Times New Roman"/>
          <w:szCs w:val="28"/>
        </w:rPr>
        <w:t>…………………………………………………………………</w:t>
      </w:r>
      <w:r w:rsidR="004222DA">
        <w:rPr>
          <w:rFonts w:cs="Times New Roman"/>
          <w:szCs w:val="28"/>
        </w:rPr>
        <w:t>…..</w:t>
      </w:r>
      <w:r>
        <w:rPr>
          <w:rFonts w:cs="Times New Roman"/>
          <w:szCs w:val="28"/>
        </w:rPr>
        <w:t>……</w:t>
      </w:r>
      <w:r w:rsidR="004222DA">
        <w:rPr>
          <w:rFonts w:cs="Times New Roman"/>
          <w:szCs w:val="28"/>
        </w:rPr>
        <w:t>..</w:t>
      </w:r>
      <w:r>
        <w:rPr>
          <w:rFonts w:cs="Times New Roman"/>
          <w:szCs w:val="28"/>
        </w:rPr>
        <w:t>…..</w:t>
      </w:r>
      <w:r w:rsidR="004222DA">
        <w:rPr>
          <w:rFonts w:cs="Times New Roman"/>
          <w:szCs w:val="28"/>
        </w:rPr>
        <w:t>6</w:t>
      </w:r>
    </w:p>
    <w:p w14:paraId="5E3CF245" w14:textId="6A8C66E2" w:rsidR="009720DF" w:rsidRDefault="004222DA" w:rsidP="005B4AD1">
      <w:pPr>
        <w:spacing w:line="360" w:lineRule="auto"/>
        <w:rPr>
          <w:rFonts w:cs="Times New Roman"/>
          <w:b/>
          <w:bCs/>
          <w:szCs w:val="28"/>
        </w:rPr>
      </w:pPr>
      <w:r w:rsidRPr="004222DA">
        <w:rPr>
          <w:rFonts w:cs="Times New Roman"/>
          <w:szCs w:val="28"/>
        </w:rPr>
        <w:t>РОЗДІЛ I.</w:t>
      </w:r>
      <w:r w:rsidRPr="000368C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ТЕОРИТИЧНІ ОСНОВИ </w:t>
      </w:r>
      <w:r w:rsidRPr="000368C2">
        <w:rPr>
          <w:rFonts w:cs="Times New Roman"/>
          <w:szCs w:val="28"/>
        </w:rPr>
        <w:t>МАТЕМАТИЧНОГО МОДЕЛЮВАННЯ</w:t>
      </w:r>
      <w:r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ІНВЕСТИЦІЙНОГО ПРОЦЕСУ</w:t>
      </w:r>
      <w:r>
        <w:rPr>
          <w:rFonts w:cs="Times New Roman"/>
          <w:szCs w:val="28"/>
        </w:rPr>
        <w:t>…………………………………………………..12</w:t>
      </w:r>
    </w:p>
    <w:p w14:paraId="36673A31" w14:textId="731B15FF" w:rsidR="004222DA" w:rsidRPr="00F036F4" w:rsidRDefault="004222DA" w:rsidP="005B4AD1">
      <w:pPr>
        <w:spacing w:line="360" w:lineRule="auto"/>
        <w:rPr>
          <w:rFonts w:cs="Times New Roman"/>
          <w:szCs w:val="28"/>
        </w:rPr>
      </w:pPr>
      <w:r w:rsidRPr="00F036F4">
        <w:rPr>
          <w:rFonts w:cs="Times New Roman"/>
          <w:szCs w:val="28"/>
        </w:rPr>
        <w:t>1.1. Концепція економіко-математичного моделювання інвестиційного процесу</w:t>
      </w:r>
      <w:r>
        <w:rPr>
          <w:rFonts w:cs="Times New Roman"/>
          <w:szCs w:val="28"/>
        </w:rPr>
        <w:t>……………………………………………………………………………...13</w:t>
      </w:r>
    </w:p>
    <w:p w14:paraId="712891EB" w14:textId="68874615" w:rsidR="009720DF" w:rsidRPr="004222DA" w:rsidRDefault="004222DA" w:rsidP="005B4AD1">
      <w:pPr>
        <w:spacing w:line="360" w:lineRule="auto"/>
        <w:rPr>
          <w:rFonts w:cs="Times New Roman"/>
          <w:szCs w:val="28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1.2. Методологія моделювання інвестиційного процесу</w:t>
      </w:r>
      <w:r>
        <w:rPr>
          <w:rFonts w:eastAsia="Times New Roman" w:cs="Times New Roman"/>
          <w:color w:val="000000"/>
          <w:szCs w:val="28"/>
          <w:lang w:eastAsia="uk-UA"/>
        </w:rPr>
        <w:t>………………...………21</w:t>
      </w:r>
    </w:p>
    <w:p w14:paraId="17F1EDC9" w14:textId="45B8E50B" w:rsidR="00AF19F6" w:rsidRPr="00AF19F6" w:rsidRDefault="00AF19F6" w:rsidP="005B4AD1">
      <w:pPr>
        <w:spacing w:line="360" w:lineRule="auto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val="ru-RU" w:eastAsia="uk-UA"/>
        </w:rPr>
        <w:t>РОЗДІЛ 2……………………………………………………………………………4</w:t>
      </w:r>
      <w:r w:rsidR="00067715">
        <w:rPr>
          <w:rFonts w:eastAsia="Times New Roman" w:cs="Times New Roman"/>
          <w:color w:val="000000"/>
          <w:szCs w:val="28"/>
          <w:lang w:val="ru-RU" w:eastAsia="uk-UA"/>
        </w:rPr>
        <w:t>5</w:t>
      </w:r>
    </w:p>
    <w:p w14:paraId="1E786FFF" w14:textId="316DC912" w:rsidR="009720DF" w:rsidRDefault="00AF19F6" w:rsidP="005B4AD1">
      <w:pPr>
        <w:spacing w:line="360" w:lineRule="auto"/>
        <w:rPr>
          <w:rFonts w:cs="Times New Roman"/>
          <w:b/>
          <w:bCs/>
          <w:szCs w:val="28"/>
        </w:rPr>
      </w:pPr>
      <w:r>
        <w:rPr>
          <w:rFonts w:eastAsia="Times New Roman" w:cs="Times New Roman"/>
          <w:color w:val="000000"/>
          <w:szCs w:val="28"/>
          <w:lang w:eastAsia="uk-UA"/>
        </w:rPr>
        <w:t>2</w:t>
      </w:r>
      <w:r w:rsidRPr="000368C2">
        <w:rPr>
          <w:rFonts w:eastAsia="Times New Roman" w:cs="Times New Roman"/>
          <w:color w:val="000000"/>
          <w:szCs w:val="28"/>
          <w:lang w:eastAsia="uk-UA"/>
        </w:rPr>
        <w:t>.</w:t>
      </w:r>
      <w:r>
        <w:rPr>
          <w:rFonts w:eastAsia="Times New Roman" w:cs="Times New Roman"/>
          <w:color w:val="000000"/>
          <w:szCs w:val="28"/>
          <w:lang w:eastAsia="uk-UA"/>
        </w:rPr>
        <w:t>1</w:t>
      </w:r>
      <w:r w:rsidRPr="000368C2">
        <w:rPr>
          <w:rFonts w:eastAsia="Times New Roman" w:cs="Times New Roman"/>
          <w:color w:val="000000"/>
          <w:szCs w:val="28"/>
          <w:lang w:eastAsia="uk-UA"/>
        </w:rPr>
        <w:t>. Прийоми параметризації моделей інвестиційного процесу різної розмірності</w:t>
      </w:r>
      <w:r>
        <w:rPr>
          <w:rFonts w:eastAsia="Times New Roman" w:cs="Times New Roman"/>
          <w:color w:val="000000"/>
          <w:szCs w:val="28"/>
          <w:lang w:eastAsia="uk-UA"/>
        </w:rPr>
        <w:t>………………………………………………………...………………..4</w:t>
      </w:r>
      <w:r w:rsidR="00067715">
        <w:rPr>
          <w:rFonts w:eastAsia="Times New Roman" w:cs="Times New Roman"/>
          <w:color w:val="000000"/>
          <w:szCs w:val="28"/>
          <w:lang w:eastAsia="uk-UA"/>
        </w:rPr>
        <w:t>5</w:t>
      </w:r>
    </w:p>
    <w:p w14:paraId="35DF0FE7" w14:textId="3D3B484E" w:rsidR="009720DF" w:rsidRPr="00AF19F6" w:rsidRDefault="00AF19F6" w:rsidP="005B4AD1">
      <w:pPr>
        <w:spacing w:line="360" w:lineRule="auto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>2</w:t>
      </w:r>
      <w:r w:rsidRPr="00AF19F6">
        <w:rPr>
          <w:rFonts w:eastAsia="Times New Roman" w:cs="Times New Roman"/>
          <w:color w:val="000000"/>
          <w:szCs w:val="28"/>
          <w:lang w:eastAsia="uk-UA"/>
        </w:rPr>
        <w:t>.</w:t>
      </w:r>
      <w:r>
        <w:rPr>
          <w:rFonts w:eastAsia="Times New Roman" w:cs="Times New Roman"/>
          <w:color w:val="000000"/>
          <w:szCs w:val="28"/>
          <w:lang w:eastAsia="uk-UA"/>
        </w:rPr>
        <w:t>2</w:t>
      </w:r>
      <w:r w:rsidRPr="00AF19F6">
        <w:rPr>
          <w:rFonts w:eastAsia="Times New Roman" w:cs="Times New Roman"/>
          <w:color w:val="000000"/>
          <w:szCs w:val="28"/>
          <w:lang w:eastAsia="uk-UA"/>
        </w:rPr>
        <w:t>. Економічні та методичні основи моделювання розвитку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AF19F6">
        <w:rPr>
          <w:rFonts w:eastAsia="Times New Roman" w:cs="Times New Roman"/>
          <w:color w:val="000000"/>
          <w:szCs w:val="28"/>
          <w:lang w:eastAsia="uk-UA"/>
        </w:rPr>
        <w:t>інвестиційного процесу в короткостроковій і середньостроковій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AF19F6">
        <w:rPr>
          <w:rFonts w:eastAsia="Times New Roman" w:cs="Times New Roman"/>
          <w:color w:val="000000"/>
          <w:szCs w:val="28"/>
          <w:lang w:eastAsia="uk-UA"/>
        </w:rPr>
        <w:t>перспективі</w:t>
      </w:r>
      <w:r>
        <w:rPr>
          <w:rFonts w:eastAsia="Times New Roman" w:cs="Times New Roman"/>
          <w:color w:val="000000"/>
          <w:szCs w:val="28"/>
          <w:lang w:eastAsia="uk-UA"/>
        </w:rPr>
        <w:t>…………………………………………………………………….……5</w:t>
      </w:r>
      <w:r w:rsidR="00002B4A">
        <w:rPr>
          <w:rFonts w:eastAsia="Times New Roman" w:cs="Times New Roman"/>
          <w:color w:val="000000"/>
          <w:szCs w:val="28"/>
          <w:lang w:eastAsia="uk-UA"/>
        </w:rPr>
        <w:t>2</w:t>
      </w:r>
    </w:p>
    <w:p w14:paraId="30569C86" w14:textId="24DA4042" w:rsidR="009720DF" w:rsidRPr="00AF19F6" w:rsidRDefault="00AF19F6" w:rsidP="005B4AD1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ВИСНОВОК………………………………………………………………...………6</w:t>
      </w:r>
      <w:r w:rsidR="00002B4A">
        <w:rPr>
          <w:rFonts w:cs="Times New Roman"/>
          <w:szCs w:val="28"/>
        </w:rPr>
        <w:t>4</w:t>
      </w:r>
    </w:p>
    <w:p w14:paraId="20222E50" w14:textId="48DD927D" w:rsidR="009720DF" w:rsidRPr="00AF19F6" w:rsidRDefault="00AF19F6" w:rsidP="005B4AD1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СПИСОКВИКОРИСТАНИХ ДЖЕРЕЛ………………………</w:t>
      </w:r>
      <w:r w:rsidR="005566C6">
        <w:rPr>
          <w:rFonts w:cs="Times New Roman"/>
          <w:szCs w:val="28"/>
        </w:rPr>
        <w:t>………….</w:t>
      </w:r>
      <w:r>
        <w:rPr>
          <w:rFonts w:cs="Times New Roman"/>
          <w:szCs w:val="28"/>
        </w:rPr>
        <w:t>……….</w:t>
      </w:r>
      <w:r w:rsidR="005566C6">
        <w:rPr>
          <w:rFonts w:cs="Times New Roman"/>
          <w:szCs w:val="28"/>
        </w:rPr>
        <w:t>7</w:t>
      </w:r>
      <w:r w:rsidR="00002B4A">
        <w:rPr>
          <w:rFonts w:cs="Times New Roman"/>
          <w:szCs w:val="28"/>
        </w:rPr>
        <w:t>1</w:t>
      </w:r>
    </w:p>
    <w:p w14:paraId="68F98BCA" w14:textId="4874BA78" w:rsidR="009720DF" w:rsidRDefault="009720DF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14:paraId="412271A0" w14:textId="616DCD68" w:rsidR="009720DF" w:rsidRDefault="009720DF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14:paraId="4C6DF728" w14:textId="31AF9458" w:rsidR="009720DF" w:rsidRDefault="009720DF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14:paraId="37DAD381" w14:textId="60F0C60A" w:rsidR="009720DF" w:rsidRDefault="009720DF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14:paraId="0FEA6718" w14:textId="2E81C80E" w:rsidR="009720DF" w:rsidRDefault="009720DF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14:paraId="43E48DBD" w14:textId="321E5E88" w:rsidR="009720DF" w:rsidRDefault="009720DF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14:paraId="521D5D33" w14:textId="4B8D468B" w:rsidR="009720DF" w:rsidRDefault="009720DF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14:paraId="05D8143F" w14:textId="4D8D6EE1" w:rsidR="009720DF" w:rsidRDefault="009720DF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14:paraId="3FFA6BBF" w14:textId="77777777" w:rsidR="009720DF" w:rsidRDefault="009720DF" w:rsidP="005B4AD1">
      <w:pPr>
        <w:spacing w:line="360" w:lineRule="auto"/>
        <w:rPr>
          <w:rFonts w:cs="Times New Roman"/>
          <w:b/>
          <w:bCs/>
          <w:szCs w:val="28"/>
        </w:rPr>
      </w:pPr>
    </w:p>
    <w:p w14:paraId="0BA2D792" w14:textId="34A69E40" w:rsidR="005F5847" w:rsidRPr="00F036F4" w:rsidRDefault="005F5847" w:rsidP="005B4AD1">
      <w:pPr>
        <w:spacing w:line="360" w:lineRule="auto"/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  <w:r w:rsidRPr="00F036F4">
        <w:rPr>
          <w:rFonts w:cs="Times New Roman"/>
          <w:b/>
          <w:bCs/>
          <w:szCs w:val="28"/>
        </w:rPr>
        <w:lastRenderedPageBreak/>
        <w:t>ВСТУП</w:t>
      </w:r>
    </w:p>
    <w:p w14:paraId="3BDF22F2" w14:textId="14D815B2" w:rsidR="00993817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 xml:space="preserve">Визначення перспективи економічного розвитку </w:t>
      </w:r>
      <w:r w:rsidR="00993817">
        <w:rPr>
          <w:rFonts w:cs="Times New Roman"/>
          <w:szCs w:val="28"/>
        </w:rPr>
        <w:t>України</w:t>
      </w:r>
      <w:r w:rsidRPr="000368C2">
        <w:rPr>
          <w:rFonts w:cs="Times New Roman"/>
          <w:szCs w:val="28"/>
        </w:rPr>
        <w:t xml:space="preserve"> є предметом поглиблених досліджень і розробок великого кола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провідних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академічних і галузевих інститутів, спеціалізованих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наукових центрів,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окремих колективів вчених, фахівців.</w:t>
      </w:r>
    </w:p>
    <w:p w14:paraId="75FF8D73" w14:textId="02B9E2EA" w:rsidR="005F5847" w:rsidRPr="000368C2" w:rsidRDefault="00993817" w:rsidP="005B4AD1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F5847" w:rsidRPr="000368C2">
        <w:rPr>
          <w:rFonts w:cs="Times New Roman"/>
          <w:szCs w:val="28"/>
        </w:rPr>
        <w:t>Складність отримання досить</w:t>
      </w:r>
      <w:r>
        <w:rPr>
          <w:rFonts w:cs="Times New Roman"/>
          <w:szCs w:val="28"/>
        </w:rPr>
        <w:t xml:space="preserve"> </w:t>
      </w:r>
      <w:r w:rsidR="005F5847" w:rsidRPr="000368C2">
        <w:rPr>
          <w:rFonts w:cs="Times New Roman"/>
          <w:szCs w:val="28"/>
        </w:rPr>
        <w:t>реалістичних оцінок такого роду</w:t>
      </w:r>
      <w:r>
        <w:rPr>
          <w:rFonts w:cs="Times New Roman"/>
          <w:szCs w:val="28"/>
        </w:rPr>
        <w:t xml:space="preserve"> п</w:t>
      </w:r>
      <w:r w:rsidR="005F5847" w:rsidRPr="000368C2">
        <w:rPr>
          <w:rFonts w:cs="Times New Roman"/>
          <w:szCs w:val="28"/>
        </w:rPr>
        <w:t>ов'язана з незвичайністю ситуації для кількох десятиліть розвитку</w:t>
      </w:r>
      <w:r>
        <w:rPr>
          <w:rFonts w:cs="Times New Roman"/>
          <w:szCs w:val="28"/>
        </w:rPr>
        <w:t xml:space="preserve"> України</w:t>
      </w:r>
      <w:r w:rsidR="005F5847" w:rsidRPr="000368C2">
        <w:rPr>
          <w:rFonts w:cs="Times New Roman"/>
          <w:szCs w:val="28"/>
        </w:rPr>
        <w:t>, в якій значні ресурси виявилися поза господарським</w:t>
      </w:r>
      <w:r>
        <w:rPr>
          <w:rFonts w:cs="Times New Roman"/>
          <w:szCs w:val="28"/>
        </w:rPr>
        <w:t xml:space="preserve"> оборотом</w:t>
      </w:r>
      <w:r w:rsidR="005F5847" w:rsidRPr="000368C2">
        <w:rPr>
          <w:rFonts w:cs="Times New Roman"/>
          <w:szCs w:val="28"/>
        </w:rPr>
        <w:t>.</w:t>
      </w:r>
    </w:p>
    <w:p w14:paraId="2BD3B48D" w14:textId="457567BF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Дане становище ускладнюється багаторічної орієнтацією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вітчизняної економічної школи на розробку розрахункового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інструментарію аналізу і прогнозів позитивної динаміки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національної економіки, що ускладнює його використання як на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 xml:space="preserve">траєкторії спаду економічного розвитку </w:t>
      </w:r>
      <w:r w:rsidR="007C17DB">
        <w:rPr>
          <w:rFonts w:cs="Times New Roman"/>
          <w:szCs w:val="28"/>
        </w:rPr>
        <w:t>України</w:t>
      </w:r>
      <w:r w:rsidRPr="000368C2">
        <w:rPr>
          <w:rFonts w:cs="Times New Roman"/>
          <w:szCs w:val="28"/>
        </w:rPr>
        <w:t>, так і на початковому етапі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її нинішнього зростання.</w:t>
      </w:r>
    </w:p>
    <w:p w14:paraId="50922249" w14:textId="0BAE7151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Закономірності ресурсоспоживання ринкової економіки в умовах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циклічності її розвитку досліджені в працях класиків зарубіжної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економічної школи. Разом з тим, ступінь їх застосовності до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 xml:space="preserve">сучасних </w:t>
      </w:r>
      <w:r w:rsidR="007C17DB">
        <w:rPr>
          <w:color w:val="000000"/>
          <w:szCs w:val="28"/>
        </w:rPr>
        <w:t>українських</w:t>
      </w:r>
      <w:r w:rsidRPr="000368C2">
        <w:rPr>
          <w:rFonts w:cs="Times New Roman"/>
          <w:szCs w:val="28"/>
        </w:rPr>
        <w:t xml:space="preserve"> умов багато в чому визначається особливостями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формування та використання ресурсів розвитку в національній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економіці.</w:t>
      </w:r>
    </w:p>
    <w:p w14:paraId="21A51ADD" w14:textId="36A83953" w:rsidR="00993817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До цих ресурсів відносять: природн</w:t>
      </w:r>
      <w:r w:rsidR="00E32D64">
        <w:rPr>
          <w:rFonts w:cs="Times New Roman"/>
          <w:szCs w:val="28"/>
        </w:rPr>
        <w:t>у</w:t>
      </w:r>
      <w:r w:rsidRPr="000368C2">
        <w:rPr>
          <w:rFonts w:cs="Times New Roman"/>
          <w:szCs w:val="28"/>
        </w:rPr>
        <w:t xml:space="preserve"> сировин</w:t>
      </w:r>
      <w:r w:rsidR="00E32D64">
        <w:rPr>
          <w:rFonts w:cs="Times New Roman"/>
          <w:szCs w:val="28"/>
        </w:rPr>
        <w:t>у</w:t>
      </w:r>
      <w:r w:rsidRPr="000368C2">
        <w:rPr>
          <w:rFonts w:cs="Times New Roman"/>
          <w:szCs w:val="28"/>
        </w:rPr>
        <w:t>, основні фонди,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науково-технічний та інноваційний потенціал, освітній рівень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населення і трудові ресурси, інфраструктуру та інвестиційні ресурси.</w:t>
      </w:r>
      <w:r w:rsidR="00993817">
        <w:rPr>
          <w:rFonts w:cs="Times New Roman"/>
          <w:szCs w:val="28"/>
        </w:rPr>
        <w:t xml:space="preserve"> </w:t>
      </w:r>
    </w:p>
    <w:p w14:paraId="2BF1C4E6" w14:textId="274F20AB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Інвестиційні ресурси найбільш схильні до інфляційного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знецінення, високо рухливі і еластичні до поточних змін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попиту на продукцію і ринкові послуги.</w:t>
      </w:r>
    </w:p>
    <w:p w14:paraId="10D57DEF" w14:textId="26292E0B" w:rsidR="00993817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 xml:space="preserve">Перехід </w:t>
      </w:r>
      <w:r w:rsidR="00993817">
        <w:rPr>
          <w:rFonts w:cs="Times New Roman"/>
          <w:szCs w:val="28"/>
        </w:rPr>
        <w:t>української</w:t>
      </w:r>
      <w:r w:rsidRPr="000368C2">
        <w:rPr>
          <w:rFonts w:cs="Times New Roman"/>
          <w:szCs w:val="28"/>
        </w:rPr>
        <w:t xml:space="preserve"> економіки на етап економічного зростання викликає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необхідність об'єктивного визначення його ресурсних обмежень, де інвестиції виділяються в якості найважливішого регулятора економічної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динаміки. Ця</w:t>
      </w:r>
      <w:r w:rsidR="00E32D64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lastRenderedPageBreak/>
        <w:t>обставина висуває в розряд найбільш гострих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теоретичних і практичних проблем розробку математичних і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інструментальних методів моделювання інвестиційного процесу в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 xml:space="preserve">умовах сучасної </w:t>
      </w:r>
      <w:r w:rsidR="00993817">
        <w:rPr>
          <w:rFonts w:cs="Times New Roman"/>
          <w:szCs w:val="28"/>
        </w:rPr>
        <w:t>України</w:t>
      </w:r>
      <w:r w:rsidRPr="000368C2">
        <w:rPr>
          <w:rFonts w:cs="Times New Roman"/>
          <w:szCs w:val="28"/>
        </w:rPr>
        <w:t>,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обґрунтовує їх важливість для оцінки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перспектив розвитку всієї економіки. Зі сказаного випливає, що тема</w:t>
      </w:r>
      <w:r w:rsidR="00993817">
        <w:rPr>
          <w:rFonts w:cs="Times New Roman"/>
          <w:szCs w:val="28"/>
        </w:rPr>
        <w:t xml:space="preserve"> дипломної роботи</w:t>
      </w:r>
      <w:r w:rsidRPr="000368C2">
        <w:rPr>
          <w:rFonts w:cs="Times New Roman"/>
          <w:szCs w:val="28"/>
        </w:rPr>
        <w:t xml:space="preserve"> є своєчасною і актуальною.</w:t>
      </w:r>
      <w:r w:rsidR="00993817">
        <w:rPr>
          <w:rFonts w:cs="Times New Roman"/>
          <w:szCs w:val="28"/>
        </w:rPr>
        <w:t xml:space="preserve"> </w:t>
      </w:r>
    </w:p>
    <w:p w14:paraId="7274449C" w14:textId="04E017B0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993817">
        <w:rPr>
          <w:rFonts w:cs="Times New Roman"/>
          <w:b/>
          <w:bCs/>
          <w:szCs w:val="28"/>
        </w:rPr>
        <w:t>Ступінь розробленості проблеми</w:t>
      </w:r>
      <w:r w:rsidRPr="000368C2">
        <w:rPr>
          <w:rFonts w:cs="Times New Roman"/>
          <w:szCs w:val="28"/>
        </w:rPr>
        <w:t xml:space="preserve">. </w:t>
      </w:r>
      <w:r w:rsidR="00993817">
        <w:rPr>
          <w:rFonts w:cs="Times New Roman"/>
          <w:szCs w:val="28"/>
        </w:rPr>
        <w:t>М</w:t>
      </w:r>
      <w:r w:rsidRPr="000368C2">
        <w:rPr>
          <w:rFonts w:cs="Times New Roman"/>
          <w:szCs w:val="28"/>
        </w:rPr>
        <w:t>етоди моделювання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інвестиційної діяльності розроблялися і використовувалися в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численних працях зарубіжних і вітчизняних економістів. Разом з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тим, більшість з них обмежувалося дослідженнями приватних аспектів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і окремих сторін звернення капітальних вкладень і ефективності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капітального будівництва, оптимізації їх розміщення і використання в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національній економіці і т.п.</w:t>
      </w:r>
    </w:p>
    <w:p w14:paraId="765A1E87" w14:textId="3D5E886F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Особливу увагу дослідників привертала динаміка</w:t>
      </w:r>
      <w:r w:rsidR="00993817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кап</w:t>
      </w:r>
      <w:r w:rsidR="00E3500C">
        <w:rPr>
          <w:rFonts w:cs="Times New Roman"/>
          <w:szCs w:val="28"/>
        </w:rPr>
        <w:t>і</w:t>
      </w:r>
      <w:r w:rsidRPr="000368C2">
        <w:rPr>
          <w:rFonts w:cs="Times New Roman"/>
          <w:szCs w:val="28"/>
        </w:rPr>
        <w:t>тало</w:t>
      </w:r>
      <w:r w:rsidR="00E3500C">
        <w:rPr>
          <w:rFonts w:cs="Times New Roman"/>
          <w:szCs w:val="28"/>
        </w:rPr>
        <w:t>творення</w:t>
      </w:r>
      <w:r w:rsidRPr="000368C2">
        <w:rPr>
          <w:rFonts w:cs="Times New Roman"/>
          <w:szCs w:val="28"/>
        </w:rPr>
        <w:t xml:space="preserve"> і руху основних фондів в різних сферах,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галузях і виробництвах. При цьому кожен з об'єктів досліджень мав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свою предметну область, специфіку методології та практики економіко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математичного аналізу і моделювання, що не дозволяло скласти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цілісне уявлення про розвиток інвестиційного процесу в країні.</w:t>
      </w:r>
    </w:p>
    <w:p w14:paraId="2C42C2A4" w14:textId="03DFD2DC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E3500C">
        <w:rPr>
          <w:rFonts w:cs="Times New Roman"/>
          <w:b/>
          <w:bCs/>
          <w:szCs w:val="28"/>
        </w:rPr>
        <w:t>Мета і завдання дослідження</w:t>
      </w:r>
      <w:r w:rsidRPr="000368C2">
        <w:rPr>
          <w:rFonts w:cs="Times New Roman"/>
          <w:szCs w:val="28"/>
        </w:rPr>
        <w:t>. Метою дослідження є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визначення перспективи розвитку та механізмів регулювання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 xml:space="preserve">інвестиційного процесу в </w:t>
      </w:r>
      <w:r w:rsidR="00E3500C">
        <w:rPr>
          <w:rFonts w:cs="Times New Roman"/>
          <w:szCs w:val="28"/>
        </w:rPr>
        <w:t>Україні</w:t>
      </w:r>
      <w:r w:rsidRPr="000368C2">
        <w:rPr>
          <w:rFonts w:cs="Times New Roman"/>
          <w:szCs w:val="28"/>
        </w:rPr>
        <w:t xml:space="preserve"> на основі загальної концепції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моделювання впливу основних факторів і явищ на його динаміку в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новому тисячолітті. Досягнення поставленої мети вимагало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послідовного вирішення наступних завдань:</w:t>
      </w:r>
    </w:p>
    <w:p w14:paraId="3F19C5E4" w14:textId="77777777" w:rsidR="00E3500C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• шляхом дослідження ретроспективної динаміки процесів утворення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і використання інвестиційних ресурсів в національній економіці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виявити стійкі пропорції, що визначають ефекти дії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акселератора і мультиплікатора при формалізації взаємозв'язків незалежних змінних з характеристиками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результатів інвестиційного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процесу на різних етапах його розвитку, в різних сферах і галузях;</w:t>
      </w:r>
    </w:p>
    <w:p w14:paraId="1DE6C272" w14:textId="628144D8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lastRenderedPageBreak/>
        <w:t>• на основі узагальнення теорії і практики моделювання економіки з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різним ступенем афегірованія виділити структурну складову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інвестиційного процесу і представити її у відповідних авторських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моделях;</w:t>
      </w:r>
    </w:p>
    <w:p w14:paraId="0B97575E" w14:textId="1D23E05A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 xml:space="preserve">• визначити </w:t>
      </w:r>
      <w:r w:rsidR="00E3500C">
        <w:rPr>
          <w:rFonts w:cs="Times New Roman"/>
          <w:szCs w:val="28"/>
        </w:rPr>
        <w:t>найважливіші</w:t>
      </w:r>
      <w:r w:rsidRPr="000368C2">
        <w:rPr>
          <w:rFonts w:cs="Times New Roman"/>
          <w:szCs w:val="28"/>
        </w:rPr>
        <w:t xml:space="preserve"> фактори, що впливають на рівень ефекту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акселератора інвестицій в національній економіці, і на цій основі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побудувати функціональну модель, що забезпечує можливість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отримання його кількісних оцінок в умовах обмеженості ряду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статистичних даних для прогнозних розрахунків;</w:t>
      </w:r>
    </w:p>
    <w:p w14:paraId="3E388872" w14:textId="14D1ADB2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• розробити економіко-математичні методи оцінки впливу ставок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оподаткування, факторів часу звернення і наукоємності інвестицій,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завантаження і наукоємності основних фондів, цін на інвестиції та розмірів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державного боргу на характер і результативність інвестиційного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 xml:space="preserve">процесу за моделями, представленими в </w:t>
      </w:r>
      <w:r w:rsidR="00D575B8">
        <w:rPr>
          <w:color w:val="000000"/>
          <w:szCs w:val="28"/>
        </w:rPr>
        <w:t>дипломній роботі</w:t>
      </w:r>
      <w:r w:rsidRPr="000368C2">
        <w:rPr>
          <w:rFonts w:cs="Times New Roman"/>
          <w:szCs w:val="28"/>
        </w:rPr>
        <w:t>;</w:t>
      </w:r>
    </w:p>
    <w:p w14:paraId="055A8167" w14:textId="0560EEEB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• створити математичний апарат чисельного визначення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інвестиційних ризиків і адекватних розмірів гарантійного забезпечення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інвестиційних проектів від ризиків банкрутства;</w:t>
      </w:r>
    </w:p>
    <w:p w14:paraId="18D3380F" w14:textId="69DAAECE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• сформувати базу статистичної інформації, яка відображатиме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динаміку екзогенних і ендогенних змінних, етапи їх трансформації в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показники результатів інвестиційної діяльності та забезпечує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можливість кількісного визначення основних співвідношень і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параметрів моделей;</w:t>
      </w:r>
    </w:p>
    <w:p w14:paraId="1CF0F893" w14:textId="3938F4CD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• визначити з використанням цих інструментів кількісні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оцінки основних факторів, що ініціюють спади і підйоми в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інвестиційної діяльності та перспективи розвитку інвестиційного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 xml:space="preserve">процесу </w:t>
      </w:r>
      <w:r w:rsidR="00E3500C">
        <w:rPr>
          <w:rFonts w:cs="Times New Roman"/>
          <w:szCs w:val="28"/>
        </w:rPr>
        <w:t xml:space="preserve">України </w:t>
      </w:r>
      <w:r w:rsidRPr="000368C2">
        <w:rPr>
          <w:rFonts w:cs="Times New Roman"/>
          <w:szCs w:val="28"/>
        </w:rPr>
        <w:t>в XXI столітті.</w:t>
      </w:r>
    </w:p>
    <w:p w14:paraId="0D987E52" w14:textId="31A676D2" w:rsidR="00E3500C" w:rsidRDefault="005F5847" w:rsidP="00337E80">
      <w:pPr>
        <w:spacing w:line="360" w:lineRule="auto"/>
        <w:ind w:firstLine="708"/>
        <w:rPr>
          <w:rFonts w:cs="Times New Roman"/>
          <w:szCs w:val="28"/>
        </w:rPr>
      </w:pPr>
      <w:r w:rsidRPr="00E3500C">
        <w:rPr>
          <w:rFonts w:cs="Times New Roman"/>
          <w:b/>
          <w:bCs/>
          <w:szCs w:val="28"/>
        </w:rPr>
        <w:t>Об'єкт і предмет дослідження</w:t>
      </w:r>
      <w:r w:rsidRPr="000368C2">
        <w:rPr>
          <w:rFonts w:cs="Times New Roman"/>
          <w:szCs w:val="28"/>
        </w:rPr>
        <w:t>. Важливість інвестиційних ресурсів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як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джерела створення вітчизняної конкурентоспроможної технічної бази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виробництва, що визначає стратегічну перспективу зростання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 xml:space="preserve">економіки </w:t>
      </w:r>
      <w:r w:rsidR="007C17DB">
        <w:rPr>
          <w:rFonts w:cs="Times New Roman"/>
          <w:szCs w:val="28"/>
        </w:rPr>
        <w:t>України</w:t>
      </w:r>
      <w:r w:rsidRPr="000368C2">
        <w:rPr>
          <w:rFonts w:cs="Times New Roman"/>
          <w:szCs w:val="28"/>
        </w:rPr>
        <w:t>, вимагає виділення інвестиційного процесу із загальної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системи відтворення національної економіки як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самостійний об'єкт дослідження.</w:t>
      </w:r>
      <w:r w:rsidR="00AC738B">
        <w:rPr>
          <w:rFonts w:cs="Times New Roman"/>
          <w:szCs w:val="28"/>
          <w:lang w:val="en-US"/>
        </w:rPr>
        <w:t>s</w:t>
      </w:r>
      <w:r w:rsidR="00E3500C">
        <w:rPr>
          <w:rFonts w:cs="Times New Roman"/>
          <w:szCs w:val="28"/>
        </w:rPr>
        <w:t xml:space="preserve"> </w:t>
      </w:r>
    </w:p>
    <w:p w14:paraId="0F7DE13B" w14:textId="5AC151FB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E3500C">
        <w:rPr>
          <w:rFonts w:cs="Times New Roman"/>
          <w:b/>
          <w:bCs/>
          <w:i/>
          <w:iCs/>
          <w:szCs w:val="28"/>
        </w:rPr>
        <w:lastRenderedPageBreak/>
        <w:t xml:space="preserve">Об'єктом дослідження </w:t>
      </w:r>
      <w:r w:rsidR="00E3500C" w:rsidRPr="00E3500C">
        <w:rPr>
          <w:rFonts w:cs="Times New Roman"/>
          <w:b/>
          <w:bCs/>
          <w:i/>
          <w:iCs/>
          <w:szCs w:val="28"/>
        </w:rPr>
        <w:t>в дипломній роботі</w:t>
      </w:r>
      <w:r w:rsidRPr="00E3500C">
        <w:rPr>
          <w:rFonts w:cs="Times New Roman"/>
          <w:b/>
          <w:bCs/>
          <w:szCs w:val="28"/>
        </w:rPr>
        <w:t xml:space="preserve"> </w:t>
      </w:r>
      <w:r w:rsidRPr="000368C2">
        <w:rPr>
          <w:rFonts w:cs="Times New Roman"/>
          <w:szCs w:val="28"/>
        </w:rPr>
        <w:t>є інвестиційний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процес у вигляді послідовності етапів формування інвестицій, їх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розподілу, використання і відтворення.</w:t>
      </w:r>
    </w:p>
    <w:p w14:paraId="7E36B230" w14:textId="625EC11A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E3500C">
        <w:rPr>
          <w:rFonts w:cs="Times New Roman"/>
          <w:b/>
          <w:bCs/>
          <w:i/>
          <w:iCs/>
          <w:szCs w:val="28"/>
        </w:rPr>
        <w:t>Предметом даного дослідження</w:t>
      </w:r>
      <w:r w:rsidRPr="000368C2">
        <w:rPr>
          <w:rFonts w:cs="Times New Roman"/>
          <w:szCs w:val="28"/>
        </w:rPr>
        <w:t xml:space="preserve"> є основні чинники і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взаємозв'язки, що визначають стан і розвиток інвестиційного процесу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 xml:space="preserve">в </w:t>
      </w:r>
      <w:r w:rsidR="00E3500C">
        <w:rPr>
          <w:rFonts w:cs="Times New Roman"/>
          <w:szCs w:val="28"/>
        </w:rPr>
        <w:t>Україні</w:t>
      </w:r>
      <w:r w:rsidRPr="000368C2">
        <w:rPr>
          <w:rFonts w:cs="Times New Roman"/>
          <w:szCs w:val="28"/>
        </w:rPr>
        <w:t>. При цьому інвестиційний процес вперше представляється у вигляді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взаємозалежної системи моделей з різним ступенем агрегування.</w:t>
      </w:r>
    </w:p>
    <w:p w14:paraId="39C3ACD3" w14:textId="1C902EB9" w:rsidR="005F5847" w:rsidRPr="00E3500C" w:rsidRDefault="005F5847" w:rsidP="005B4AD1">
      <w:pPr>
        <w:spacing w:line="360" w:lineRule="auto"/>
        <w:ind w:firstLine="708"/>
        <w:rPr>
          <w:rFonts w:cs="Times New Roman"/>
          <w:b/>
          <w:bCs/>
          <w:szCs w:val="28"/>
        </w:rPr>
      </w:pPr>
      <w:r w:rsidRPr="00E3500C">
        <w:rPr>
          <w:rFonts w:cs="Times New Roman"/>
          <w:b/>
          <w:bCs/>
          <w:szCs w:val="28"/>
        </w:rPr>
        <w:t>Теоретична і методологічна база дослідження.</w:t>
      </w:r>
      <w:r w:rsidR="00E3500C">
        <w:rPr>
          <w:rFonts w:cs="Times New Roman"/>
          <w:b/>
          <w:bCs/>
          <w:szCs w:val="28"/>
        </w:rPr>
        <w:t xml:space="preserve"> </w:t>
      </w:r>
      <w:r w:rsidRPr="000368C2">
        <w:rPr>
          <w:rFonts w:cs="Times New Roman"/>
          <w:szCs w:val="28"/>
        </w:rPr>
        <w:t>Теоретичну базу дослідження становлять:</w:t>
      </w:r>
    </w:p>
    <w:p w14:paraId="385C3B75" w14:textId="2C66E9F6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• системний підхід до аналізу і синтезу моделей економічних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об'єктів;</w:t>
      </w:r>
    </w:p>
    <w:p w14:paraId="19D98721" w14:textId="0966032F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• економіко-математичні моделі інвестиційного процесу з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оцінкою можливостей їх адаптації до сучасних ринкових умов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 xml:space="preserve">економічного розвитку </w:t>
      </w:r>
      <w:r w:rsidR="007C17DB">
        <w:rPr>
          <w:rFonts w:cs="Times New Roman"/>
          <w:szCs w:val="28"/>
        </w:rPr>
        <w:t>України</w:t>
      </w:r>
      <w:r w:rsidRPr="000368C2">
        <w:rPr>
          <w:rFonts w:cs="Times New Roman"/>
          <w:szCs w:val="28"/>
        </w:rPr>
        <w:t>;</w:t>
      </w:r>
    </w:p>
    <w:p w14:paraId="5D0E2D20" w14:textId="3140AE57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• модельний інструментарій уявлення інвестиційного процесу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в цілому, взаємозв'язків і факторів, що визначають його стан, тенденції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і характер розвитку.</w:t>
      </w:r>
    </w:p>
    <w:p w14:paraId="52246553" w14:textId="51A839D0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Системний підхід в моделюванні економіки в тій чи іншій формі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простежується в працях найбільших західних і вітчизняних</w:t>
      </w:r>
      <w:r w:rsidR="00E3500C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економістів - теоретиків.</w:t>
      </w:r>
    </w:p>
    <w:p w14:paraId="0FEE0BB4" w14:textId="0B193350" w:rsidR="005F5847" w:rsidRPr="000368C2" w:rsidRDefault="00E3500C" w:rsidP="005B4AD1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У дипломній роботі</w:t>
      </w:r>
      <w:r w:rsidR="005F5847" w:rsidRPr="000368C2">
        <w:rPr>
          <w:rFonts w:cs="Times New Roman"/>
          <w:szCs w:val="28"/>
        </w:rPr>
        <w:t xml:space="preserve"> основні методологічні принципи цього підходу</w:t>
      </w:r>
      <w:r>
        <w:rPr>
          <w:rFonts w:cs="Times New Roman"/>
          <w:szCs w:val="28"/>
        </w:rPr>
        <w:t xml:space="preserve"> </w:t>
      </w:r>
      <w:r w:rsidR="005F5847" w:rsidRPr="000368C2">
        <w:rPr>
          <w:rFonts w:cs="Times New Roman"/>
          <w:szCs w:val="28"/>
        </w:rPr>
        <w:t>використані при формуванні концепції моделювання</w:t>
      </w:r>
      <w:r>
        <w:rPr>
          <w:rFonts w:cs="Times New Roman"/>
          <w:szCs w:val="28"/>
        </w:rPr>
        <w:t xml:space="preserve"> </w:t>
      </w:r>
      <w:r w:rsidR="005F5847" w:rsidRPr="000368C2">
        <w:rPr>
          <w:rFonts w:cs="Times New Roman"/>
          <w:szCs w:val="28"/>
        </w:rPr>
        <w:t>інвестиційного процесу, а прийоми аналізу і синтезу економічних</w:t>
      </w:r>
      <w:r>
        <w:rPr>
          <w:rFonts w:cs="Times New Roman"/>
          <w:szCs w:val="28"/>
        </w:rPr>
        <w:t xml:space="preserve"> </w:t>
      </w:r>
      <w:r w:rsidR="005F5847" w:rsidRPr="000368C2">
        <w:rPr>
          <w:rFonts w:cs="Times New Roman"/>
          <w:szCs w:val="28"/>
        </w:rPr>
        <w:t>систем, розроблені автором в попередніх дослідженнях, отримали</w:t>
      </w:r>
      <w:r>
        <w:rPr>
          <w:rFonts w:cs="Times New Roman"/>
          <w:szCs w:val="28"/>
        </w:rPr>
        <w:t xml:space="preserve"> </w:t>
      </w:r>
      <w:r w:rsidR="005F5847" w:rsidRPr="000368C2">
        <w:rPr>
          <w:rFonts w:cs="Times New Roman"/>
          <w:szCs w:val="28"/>
        </w:rPr>
        <w:t>своє застосування в пропонованому комплексі взаємопов'язаних моделей</w:t>
      </w:r>
      <w:r w:rsidR="00FB221E">
        <w:rPr>
          <w:rFonts w:cs="Times New Roman"/>
          <w:szCs w:val="28"/>
        </w:rPr>
        <w:t xml:space="preserve"> </w:t>
      </w:r>
      <w:r w:rsidR="005F5847" w:rsidRPr="000368C2">
        <w:rPr>
          <w:rFonts w:cs="Times New Roman"/>
          <w:szCs w:val="28"/>
        </w:rPr>
        <w:t>різного рівня. Методологічною базою економіко-математичного аналізу і</w:t>
      </w:r>
      <w:r w:rsidR="00FB221E">
        <w:rPr>
          <w:rFonts w:cs="Times New Roman"/>
          <w:szCs w:val="28"/>
        </w:rPr>
        <w:t xml:space="preserve"> </w:t>
      </w:r>
      <w:r w:rsidR="005F5847" w:rsidRPr="000368C2">
        <w:rPr>
          <w:rFonts w:cs="Times New Roman"/>
          <w:szCs w:val="28"/>
        </w:rPr>
        <w:t xml:space="preserve">моделювання інвестиційного процесу в </w:t>
      </w:r>
      <w:r w:rsidR="00D575B8">
        <w:rPr>
          <w:color w:val="000000"/>
          <w:szCs w:val="28"/>
        </w:rPr>
        <w:t>дипломній роботі</w:t>
      </w:r>
      <w:r w:rsidR="005F5847" w:rsidRPr="000368C2">
        <w:rPr>
          <w:rFonts w:cs="Times New Roman"/>
          <w:szCs w:val="28"/>
        </w:rPr>
        <w:t xml:space="preserve"> стали результати</w:t>
      </w:r>
      <w:r w:rsidR="00FB221E">
        <w:rPr>
          <w:rFonts w:cs="Times New Roman"/>
          <w:szCs w:val="28"/>
        </w:rPr>
        <w:t xml:space="preserve"> </w:t>
      </w:r>
      <w:r w:rsidR="005F5847" w:rsidRPr="000368C2">
        <w:rPr>
          <w:rFonts w:cs="Times New Roman"/>
          <w:szCs w:val="28"/>
        </w:rPr>
        <w:t>досліджень і розробок представників національної економіко</w:t>
      </w:r>
      <w:r w:rsidR="00FB221E">
        <w:rPr>
          <w:rFonts w:cs="Times New Roman"/>
          <w:szCs w:val="28"/>
        </w:rPr>
        <w:t xml:space="preserve"> </w:t>
      </w:r>
      <w:r w:rsidR="005F5847" w:rsidRPr="000368C2">
        <w:rPr>
          <w:rFonts w:cs="Times New Roman"/>
          <w:szCs w:val="28"/>
        </w:rPr>
        <w:t xml:space="preserve">математичної школи: А.Г. </w:t>
      </w:r>
      <w:r w:rsidR="005F5847" w:rsidRPr="000368C2">
        <w:rPr>
          <w:rFonts w:cs="Times New Roman"/>
          <w:noProof/>
          <w:szCs w:val="28"/>
        </w:rPr>
        <w:t>Аганбегяна</w:t>
      </w:r>
      <w:r w:rsidR="005F5847" w:rsidRPr="000368C2">
        <w:rPr>
          <w:rFonts w:cs="Times New Roman"/>
          <w:szCs w:val="28"/>
        </w:rPr>
        <w:t>, Е.Ф.</w:t>
      </w:r>
      <w:r w:rsidR="00FB221E">
        <w:rPr>
          <w:rFonts w:cs="Times New Roman"/>
          <w:szCs w:val="28"/>
        </w:rPr>
        <w:t xml:space="preserve"> </w:t>
      </w:r>
      <w:r w:rsidR="005F5847" w:rsidRPr="000368C2">
        <w:rPr>
          <w:rFonts w:cs="Times New Roman"/>
          <w:szCs w:val="28"/>
        </w:rPr>
        <w:t xml:space="preserve">Баранова, </w:t>
      </w:r>
      <w:r w:rsidR="005F5847" w:rsidRPr="000368C2">
        <w:rPr>
          <w:rFonts w:cs="Times New Roman"/>
          <w:szCs w:val="28"/>
        </w:rPr>
        <w:lastRenderedPageBreak/>
        <w:t>Ю.Н.Гаврйльца,</w:t>
      </w:r>
      <w:r w:rsidR="00FB221E">
        <w:rPr>
          <w:rFonts w:cs="Times New Roman"/>
          <w:szCs w:val="28"/>
        </w:rPr>
        <w:t xml:space="preserve"> </w:t>
      </w:r>
      <w:r w:rsidR="005F5847" w:rsidRPr="000368C2">
        <w:rPr>
          <w:rFonts w:cs="Times New Roman"/>
          <w:szCs w:val="28"/>
        </w:rPr>
        <w:t>А.Г. Гранберг, B.C. Дадаян, Е.Д. Єршова, Б.Л. Ісаєва, Л.В. Канторовича,</w:t>
      </w:r>
      <w:r w:rsidR="00FB221E">
        <w:rPr>
          <w:rFonts w:cs="Times New Roman"/>
          <w:szCs w:val="28"/>
        </w:rPr>
        <w:t xml:space="preserve"> </w:t>
      </w:r>
      <w:r w:rsidR="005F5847" w:rsidRPr="000368C2">
        <w:rPr>
          <w:rFonts w:cs="Times New Roman"/>
          <w:szCs w:val="28"/>
        </w:rPr>
        <w:t>В.В. Коссова, Ф.Н. Клоцвог, А.Л. Лур'є, В.Л.</w:t>
      </w:r>
      <w:r w:rsidR="00FB221E">
        <w:rPr>
          <w:rFonts w:cs="Times New Roman"/>
          <w:szCs w:val="28"/>
        </w:rPr>
        <w:t xml:space="preserve"> </w:t>
      </w:r>
      <w:r w:rsidR="005F5847" w:rsidRPr="000368C2">
        <w:rPr>
          <w:rFonts w:cs="Times New Roman"/>
          <w:szCs w:val="28"/>
        </w:rPr>
        <w:t>Макарова, B.C. Немчинова,</w:t>
      </w:r>
      <w:r w:rsidR="00FB221E">
        <w:rPr>
          <w:rFonts w:cs="Times New Roman"/>
          <w:szCs w:val="28"/>
        </w:rPr>
        <w:t xml:space="preserve"> </w:t>
      </w:r>
      <w:r w:rsidR="005F5847" w:rsidRPr="000368C2">
        <w:rPr>
          <w:rFonts w:cs="Times New Roman"/>
          <w:szCs w:val="28"/>
        </w:rPr>
        <w:t>В.В. Новожилова, Н.Я. Петракова, Ю.Н.</w:t>
      </w:r>
      <w:r w:rsidR="00FB221E">
        <w:rPr>
          <w:rFonts w:cs="Times New Roman"/>
          <w:szCs w:val="28"/>
        </w:rPr>
        <w:t xml:space="preserve"> </w:t>
      </w:r>
      <w:r w:rsidR="005F5847" w:rsidRPr="000368C2">
        <w:rPr>
          <w:rFonts w:cs="Times New Roman"/>
          <w:szCs w:val="28"/>
        </w:rPr>
        <w:t>Черемних, Д.А. Чернікова, їх</w:t>
      </w:r>
      <w:r w:rsidR="00FB221E">
        <w:rPr>
          <w:rFonts w:cs="Times New Roman"/>
          <w:szCs w:val="28"/>
        </w:rPr>
        <w:t xml:space="preserve"> </w:t>
      </w:r>
      <w:r w:rsidR="005F5847" w:rsidRPr="000368C2">
        <w:rPr>
          <w:rFonts w:cs="Times New Roman"/>
          <w:szCs w:val="28"/>
        </w:rPr>
        <w:t>учнів і послідовників.</w:t>
      </w:r>
    </w:p>
    <w:p w14:paraId="7EB4E4B9" w14:textId="0D571E13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На основі узагальнення їх робіт і власного досвіду досліджень в</w:t>
      </w:r>
      <w:r w:rsidR="00FB221E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цій галузі автором пропонуються варіанти виділення інвестиційного</w:t>
      </w:r>
      <w:r w:rsidR="00FB221E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процесу в моделях економіки різного рівня, оригінальні</w:t>
      </w:r>
      <w:r w:rsidR="00FB221E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інструменти побудови відповідних функціональних і</w:t>
      </w:r>
      <w:r w:rsidR="00FB221E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дескриптивних моделей.</w:t>
      </w:r>
    </w:p>
    <w:p w14:paraId="3BA0A820" w14:textId="79DAAF9F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Теоретичні основи балансів капітальних вкладень отримали в</w:t>
      </w:r>
      <w:r w:rsidR="00FB221E">
        <w:rPr>
          <w:rFonts w:cs="Times New Roman"/>
          <w:szCs w:val="28"/>
        </w:rPr>
        <w:t xml:space="preserve"> </w:t>
      </w:r>
      <w:r w:rsidR="00D575B8">
        <w:rPr>
          <w:color w:val="000000"/>
          <w:szCs w:val="28"/>
        </w:rPr>
        <w:t>дипломній роботі</w:t>
      </w:r>
      <w:r w:rsidRPr="000368C2">
        <w:rPr>
          <w:rFonts w:cs="Times New Roman"/>
          <w:szCs w:val="28"/>
        </w:rPr>
        <w:t xml:space="preserve"> свій розвиток в системі балансових схем потоків</w:t>
      </w:r>
      <w:r w:rsidR="00FB221E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інвестиційних ресурсів, попиту на них і їх пропозиції в моделях різної</w:t>
      </w:r>
      <w:r w:rsidR="00FB221E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розмірності.</w:t>
      </w:r>
    </w:p>
    <w:p w14:paraId="3FDED876" w14:textId="216BB0A7" w:rsidR="00FB221E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Концептуальні положення класичної теорії економічного зростання</w:t>
      </w:r>
      <w:r w:rsidR="00FB221E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(Дж.М.Кейнс, Е.Д.Домар, Я. Тінберген, Р.Ф.Харрод, Д.Р.Хікс і ін.) Розвинені</w:t>
      </w:r>
      <w:r w:rsidR="00FB221E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 xml:space="preserve">в </w:t>
      </w:r>
      <w:r w:rsidR="00D575B8">
        <w:rPr>
          <w:color w:val="000000"/>
          <w:szCs w:val="28"/>
        </w:rPr>
        <w:t>дипломній роботі</w:t>
      </w:r>
      <w:r w:rsidRPr="000368C2">
        <w:rPr>
          <w:rFonts w:cs="Times New Roman"/>
          <w:szCs w:val="28"/>
        </w:rPr>
        <w:t xml:space="preserve"> в формалізованому поданні спільної дії</w:t>
      </w:r>
      <w:r w:rsidR="00FB221E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ефектів мультиплікатора і акселератора в прогнозних розрахунках,</w:t>
      </w:r>
      <w:r w:rsidR="00FB221E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доповнені функціональною моделлю акселератора.</w:t>
      </w:r>
      <w:r w:rsidR="00FB221E">
        <w:rPr>
          <w:rFonts w:cs="Times New Roman"/>
          <w:szCs w:val="28"/>
        </w:rPr>
        <w:t xml:space="preserve"> </w:t>
      </w:r>
    </w:p>
    <w:p w14:paraId="11E300B2" w14:textId="19A66DB7" w:rsidR="00D575B8" w:rsidRDefault="005F5847" w:rsidP="00D575B8">
      <w:pPr>
        <w:spacing w:line="360" w:lineRule="auto"/>
        <w:ind w:firstLine="708"/>
        <w:rPr>
          <w:rFonts w:cs="Times New Roman"/>
          <w:szCs w:val="28"/>
        </w:rPr>
      </w:pPr>
      <w:r w:rsidRPr="00FB221E">
        <w:rPr>
          <w:rFonts w:cs="Times New Roman"/>
          <w:b/>
          <w:bCs/>
          <w:szCs w:val="28"/>
        </w:rPr>
        <w:t xml:space="preserve">Інформаційними джерелами </w:t>
      </w:r>
      <w:r w:rsidR="00FB221E" w:rsidRPr="00FB221E">
        <w:rPr>
          <w:rFonts w:cs="Times New Roman"/>
          <w:b/>
          <w:bCs/>
          <w:szCs w:val="28"/>
        </w:rPr>
        <w:t>дипломної роботи</w:t>
      </w:r>
      <w:r w:rsidRPr="00FB221E">
        <w:rPr>
          <w:rFonts w:cs="Times New Roman"/>
          <w:b/>
          <w:bCs/>
          <w:szCs w:val="28"/>
        </w:rPr>
        <w:t xml:space="preserve"> </w:t>
      </w:r>
      <w:r w:rsidRPr="000368C2">
        <w:rPr>
          <w:rFonts w:cs="Times New Roman"/>
          <w:szCs w:val="28"/>
        </w:rPr>
        <w:t>послужили дані</w:t>
      </w:r>
      <w:r w:rsidR="003202CF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Мінекономрозвитку, Мінфіну і М</w:t>
      </w:r>
      <w:r w:rsidR="00FB221E">
        <w:rPr>
          <w:rFonts w:cs="Times New Roman"/>
          <w:szCs w:val="28"/>
        </w:rPr>
        <w:t>і</w:t>
      </w:r>
      <w:r w:rsidRPr="000368C2">
        <w:rPr>
          <w:rFonts w:cs="Times New Roman"/>
          <w:szCs w:val="28"/>
        </w:rPr>
        <w:t xml:space="preserve">нпромнауки </w:t>
      </w:r>
      <w:r w:rsidR="00FB221E">
        <w:rPr>
          <w:rFonts w:cs="Times New Roman"/>
          <w:szCs w:val="28"/>
        </w:rPr>
        <w:t>України</w:t>
      </w:r>
      <w:r w:rsidRPr="000368C2">
        <w:rPr>
          <w:rFonts w:cs="Times New Roman"/>
          <w:szCs w:val="28"/>
        </w:rPr>
        <w:t>;</w:t>
      </w:r>
      <w:r w:rsidR="00FB221E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наукові публікації в спеціалізованих зарубіжних і вітчизняних</w:t>
      </w:r>
      <w:r w:rsidR="00FB221E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виданнях;</w:t>
      </w:r>
      <w:r w:rsidR="00FB221E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результати прикладних економічних досліджень Інституту</w:t>
      </w:r>
      <w:r w:rsidR="00FB221E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макроекономічних досліджень (ІМЕІ), Центру досліджень</w:t>
      </w:r>
      <w:r w:rsidR="00FB221E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інвестиційного ринку (Ц</w:t>
      </w:r>
      <w:r w:rsidR="00D575B8">
        <w:rPr>
          <w:rFonts w:cs="Times New Roman"/>
          <w:szCs w:val="28"/>
        </w:rPr>
        <w:t>ДІ</w:t>
      </w:r>
      <w:r w:rsidRPr="000368C2">
        <w:rPr>
          <w:rFonts w:cs="Times New Roman"/>
          <w:szCs w:val="28"/>
        </w:rPr>
        <w:t>Р); розробки, виконані безпосередньо</w:t>
      </w:r>
      <w:r w:rsidR="00FB221E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автором або під його керівництвом, і інші джерела. згруповані і</w:t>
      </w:r>
      <w:r w:rsidR="00FB221E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наведені в порівнянний вид у складі спеціальних авторських таблиць і графіків, вони забезпечують</w:t>
      </w:r>
      <w:r w:rsidR="00FB221E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можливість формування параметрів</w:t>
      </w:r>
      <w:r w:rsidR="00FB221E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моделей інвестиційного процесу та оцінок «реалістичності» прогнозних</w:t>
      </w:r>
      <w:r w:rsidR="00FB221E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розрахунків.</w:t>
      </w:r>
    </w:p>
    <w:p w14:paraId="38D894FC" w14:textId="291DCF37" w:rsidR="006B6915" w:rsidRDefault="006B6915" w:rsidP="005B4AD1">
      <w:pPr>
        <w:spacing w:line="360" w:lineRule="auto"/>
        <w:rPr>
          <w:rFonts w:cs="Times New Roman"/>
          <w:szCs w:val="28"/>
        </w:rPr>
      </w:pPr>
    </w:p>
    <w:p w14:paraId="77A332B1" w14:textId="77777777" w:rsidR="00D575B8" w:rsidRPr="000368C2" w:rsidRDefault="00D575B8" w:rsidP="005B4AD1">
      <w:pPr>
        <w:spacing w:line="360" w:lineRule="auto"/>
        <w:rPr>
          <w:rFonts w:cs="Times New Roman"/>
          <w:szCs w:val="28"/>
        </w:rPr>
      </w:pPr>
    </w:p>
    <w:p w14:paraId="543BA238" w14:textId="61B8E614" w:rsidR="005F5847" w:rsidRPr="000368C2" w:rsidRDefault="005F5847" w:rsidP="005B4AD1">
      <w:pPr>
        <w:spacing w:line="360" w:lineRule="auto"/>
        <w:jc w:val="center"/>
        <w:rPr>
          <w:rFonts w:cs="Times New Roman"/>
          <w:szCs w:val="28"/>
        </w:rPr>
      </w:pPr>
      <w:r w:rsidRPr="00F036F4">
        <w:rPr>
          <w:rFonts w:cs="Times New Roman"/>
          <w:b/>
          <w:bCs/>
          <w:szCs w:val="28"/>
        </w:rPr>
        <w:lastRenderedPageBreak/>
        <w:t>Р</w:t>
      </w:r>
      <w:r w:rsidR="00F036F4" w:rsidRPr="00F036F4">
        <w:rPr>
          <w:rFonts w:cs="Times New Roman"/>
          <w:b/>
          <w:bCs/>
          <w:szCs w:val="28"/>
        </w:rPr>
        <w:t>ОЗДІЛ</w:t>
      </w:r>
      <w:r w:rsidRPr="00F036F4">
        <w:rPr>
          <w:rFonts w:cs="Times New Roman"/>
          <w:b/>
          <w:bCs/>
          <w:szCs w:val="28"/>
        </w:rPr>
        <w:t xml:space="preserve"> I.</w:t>
      </w:r>
      <w:r w:rsidRPr="000368C2">
        <w:rPr>
          <w:rFonts w:cs="Times New Roman"/>
          <w:szCs w:val="28"/>
        </w:rPr>
        <w:t xml:space="preserve"> </w:t>
      </w:r>
      <w:r w:rsidR="006B6915">
        <w:rPr>
          <w:rFonts w:cs="Times New Roman"/>
          <w:szCs w:val="28"/>
        </w:rPr>
        <w:t>Т</w:t>
      </w:r>
      <w:r w:rsidR="001106B9">
        <w:rPr>
          <w:rFonts w:cs="Times New Roman"/>
          <w:szCs w:val="28"/>
        </w:rPr>
        <w:t>Е</w:t>
      </w:r>
      <w:r w:rsidR="006B6915">
        <w:rPr>
          <w:rFonts w:cs="Times New Roman"/>
          <w:szCs w:val="28"/>
        </w:rPr>
        <w:t xml:space="preserve">ОРИТИЧНІ ОСНОВИ </w:t>
      </w:r>
      <w:r w:rsidRPr="000368C2">
        <w:rPr>
          <w:rFonts w:cs="Times New Roman"/>
          <w:szCs w:val="28"/>
        </w:rPr>
        <w:t>МАТЕМАТИЧНОГО МОДЕЛЮВАННЯ</w:t>
      </w:r>
      <w:r w:rsidR="001106B9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ІНВЕСТИЦІЙНОГО ПРОЦЕСУ</w:t>
      </w:r>
    </w:p>
    <w:p w14:paraId="1B6DA1A9" w14:textId="5D159ECA" w:rsidR="005F5847" w:rsidRPr="00F036F4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F036F4">
        <w:rPr>
          <w:rFonts w:cs="Times New Roman"/>
          <w:szCs w:val="28"/>
        </w:rPr>
        <w:t>1.1. Концепція економіко-математичного моделювання інвестиційного процесу.</w:t>
      </w:r>
    </w:p>
    <w:p w14:paraId="5116A378" w14:textId="6C8A0097" w:rsidR="006B6915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Мета, поставлена ​​в ди</w:t>
      </w:r>
      <w:r w:rsidR="006B6915">
        <w:rPr>
          <w:rFonts w:cs="Times New Roman"/>
          <w:szCs w:val="28"/>
        </w:rPr>
        <w:t xml:space="preserve">пломній роботі </w:t>
      </w:r>
      <w:r w:rsidRPr="000368C2">
        <w:rPr>
          <w:rFonts w:cs="Times New Roman"/>
          <w:szCs w:val="28"/>
        </w:rPr>
        <w:t>- визначення перспективи і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 xml:space="preserve">механізмів стимулювання розвитку інвестиційного процесу </w:t>
      </w:r>
      <w:r w:rsidR="006B6915">
        <w:rPr>
          <w:rFonts w:cs="Times New Roman"/>
          <w:szCs w:val="28"/>
        </w:rPr>
        <w:t>в Україні</w:t>
      </w:r>
      <w:r w:rsidRPr="000368C2">
        <w:rPr>
          <w:rFonts w:cs="Times New Roman"/>
          <w:szCs w:val="28"/>
        </w:rPr>
        <w:t>,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на основі моделювання основних факторів і явищ, що визначають його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динаміку, передбачає вирішення в рамках загальної концепції моделювання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ряду проблем теоретичного і прикладного характеру.</w:t>
      </w:r>
    </w:p>
    <w:p w14:paraId="55F42A9C" w14:textId="7446D264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Якщо рішення проблем першої групи вимагає розробки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теоретичних і методологічних основ моделювання інвестиційного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 xml:space="preserve">процесу, то забезпечення їх практичного застосування </w:t>
      </w:r>
      <w:r w:rsidR="006B6915">
        <w:rPr>
          <w:rFonts w:cs="Times New Roman"/>
          <w:szCs w:val="28"/>
        </w:rPr>
        <w:t>–</w:t>
      </w:r>
      <w:r w:rsidRPr="000368C2">
        <w:rPr>
          <w:rFonts w:cs="Times New Roman"/>
          <w:szCs w:val="28"/>
        </w:rPr>
        <w:t xml:space="preserve"> визначення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чисельних значень параметрів, алгоритмізації та інформаційного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забезпечення розрахунків - за відповідними моделями.</w:t>
      </w:r>
    </w:p>
    <w:p w14:paraId="65C0728D" w14:textId="28F62BDD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З цією метою, представлені в ди</w:t>
      </w:r>
      <w:r w:rsidR="006B6915">
        <w:rPr>
          <w:rFonts w:cs="Times New Roman"/>
          <w:szCs w:val="28"/>
        </w:rPr>
        <w:t>пломній роботі</w:t>
      </w:r>
      <w:r w:rsidRPr="000368C2">
        <w:rPr>
          <w:rFonts w:cs="Times New Roman"/>
          <w:szCs w:val="28"/>
        </w:rPr>
        <w:t xml:space="preserve"> моделі забезпечені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блоковими схемами і (або) алгоритмами послідовності розрахунків, база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модельної інформації описана в спеціальній і додатках, а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прийоми параметризації моделей - у виносках по тексту і заключних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 xml:space="preserve">розділах </w:t>
      </w:r>
      <w:r w:rsidR="006B6915">
        <w:rPr>
          <w:rFonts w:cs="Times New Roman"/>
          <w:szCs w:val="28"/>
        </w:rPr>
        <w:t>цього розділу</w:t>
      </w:r>
      <w:r w:rsidRPr="000368C2">
        <w:rPr>
          <w:rFonts w:cs="Times New Roman"/>
          <w:szCs w:val="28"/>
        </w:rPr>
        <w:t xml:space="preserve"> та </w:t>
      </w:r>
      <w:r w:rsidR="006B6915">
        <w:rPr>
          <w:rFonts w:cs="Times New Roman"/>
          <w:szCs w:val="28"/>
        </w:rPr>
        <w:t>розділу</w:t>
      </w:r>
      <w:r w:rsidRPr="000368C2">
        <w:rPr>
          <w:rFonts w:cs="Times New Roman"/>
          <w:szCs w:val="28"/>
        </w:rPr>
        <w:t xml:space="preserve"> II.</w:t>
      </w:r>
    </w:p>
    <w:p w14:paraId="575149D0" w14:textId="2ECB7720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У модельному відображенні інвестиційний процес на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макроекономічному рівні представляється у вигляді структури грошових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потоків, функцій їх трансформації в інвестиційні ресурси і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результати використання, взаємозв'язків між ними. Як об'єкт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самостійного дослідження його моделі розглядаються у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взаємодії із загальною системою відтворення економіки.</w:t>
      </w:r>
    </w:p>
    <w:p w14:paraId="72B7B64D" w14:textId="4082C35A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Таке виділення інвестиційного процесу, при всій умовності,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дозволяє виявити механізми його функціонування, приховані в «чорних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ящиках»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різних залежностей в економетричних моделях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макроекономіки.</w:t>
      </w:r>
    </w:p>
    <w:p w14:paraId="1FBB87D5" w14:textId="4D04BF4F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lastRenderedPageBreak/>
        <w:t>У пропонованому підході до моделювання інвестиційного процесу,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перш за все, виділяються його основні елементи - суб'єкти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інвестиційної діяльності. До них відносяться: джерела формування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 xml:space="preserve">інвестиційних ресурсів, суб'єкти їх обігу та використання. </w:t>
      </w:r>
      <w:r w:rsidR="006B6915" w:rsidRPr="000368C2">
        <w:rPr>
          <w:rFonts w:cs="Times New Roman"/>
          <w:szCs w:val="28"/>
        </w:rPr>
        <w:t>П</w:t>
      </w:r>
      <w:r w:rsidRPr="000368C2">
        <w:rPr>
          <w:rFonts w:cs="Times New Roman"/>
          <w:szCs w:val="28"/>
        </w:rPr>
        <w:t>ри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цьому, джерела інвестиційних ресурсів поділяються на внутрішні(</w:t>
      </w:r>
      <w:r w:rsidR="006B6915">
        <w:rPr>
          <w:rFonts w:cs="Times New Roman"/>
          <w:szCs w:val="28"/>
        </w:rPr>
        <w:t>в</w:t>
      </w:r>
      <w:r w:rsidRPr="000368C2">
        <w:rPr>
          <w:rFonts w:cs="Times New Roman"/>
          <w:szCs w:val="28"/>
        </w:rPr>
        <w:t>ласні) і зовнішні.</w:t>
      </w:r>
    </w:p>
    <w:p w14:paraId="5E7E4AF1" w14:textId="278F6BA3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Важливим моментом є диференціація суб'єктів використання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інвестиційних ресурсів, яке розділяється на проміжне, кінцеве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і відтворювальних.</w:t>
      </w:r>
    </w:p>
    <w:p w14:paraId="1F951709" w14:textId="35A18292" w:rsidR="006B6915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До суб'єктів проміжного використання інвестиційних ресурсів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відносяться: постачальники (виробники) будівельних і конструкційних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матеріалів, машин і обладнання, будівельно-монтажні організації. До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 xml:space="preserve">суб'єктам кінцевого використання інвестиційних ресурсів </w:t>
      </w:r>
      <w:r w:rsidR="006B6915">
        <w:rPr>
          <w:rFonts w:cs="Times New Roman"/>
          <w:szCs w:val="28"/>
        </w:rPr>
        <w:t>–</w:t>
      </w:r>
      <w:r w:rsidRPr="000368C2">
        <w:rPr>
          <w:rFonts w:cs="Times New Roman"/>
          <w:szCs w:val="28"/>
        </w:rPr>
        <w:t xml:space="preserve"> галузі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неринкового сектора соціальної сфери і домашні господарства.</w:t>
      </w:r>
    </w:p>
    <w:p w14:paraId="21799DBA" w14:textId="6A89B46A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Основне місце в інвестиційному процесі займають суб'єкти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відтворювального використання інвестиційних ресурсів - галузі,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виробляють товари і ринкові послуги, в яких відбуваються процеси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первинного формування, відновлення і накопичення інвестиційного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потенціалу розвитку всієї економіки. Всі інші внутрішні джерела в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такому розгляді формуються в результаті перерозподілу (прямого,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непрямого) цього первинного джерела: консолідований бюджет,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активи кредитно-фінансової системи, доходи домашніх господарств і т.д.</w:t>
      </w:r>
    </w:p>
    <w:p w14:paraId="5C65AEEB" w14:textId="4F8DA10D" w:rsidR="005F5847" w:rsidRPr="006B6915" w:rsidRDefault="005F5847" w:rsidP="005B4AD1">
      <w:pPr>
        <w:spacing w:line="360" w:lineRule="auto"/>
        <w:ind w:firstLine="708"/>
        <w:rPr>
          <w:rFonts w:cs="Times New Roman"/>
          <w:b/>
          <w:bCs/>
          <w:szCs w:val="28"/>
        </w:rPr>
      </w:pPr>
      <w:r w:rsidRPr="006B6915">
        <w:rPr>
          <w:rFonts w:cs="Times New Roman"/>
          <w:b/>
          <w:bCs/>
          <w:szCs w:val="28"/>
        </w:rPr>
        <w:t xml:space="preserve">Теоретичні </w:t>
      </w:r>
      <w:r w:rsidR="006B6915" w:rsidRPr="006B6915">
        <w:rPr>
          <w:rFonts w:cs="Times New Roman"/>
          <w:b/>
          <w:bCs/>
          <w:szCs w:val="28"/>
        </w:rPr>
        <w:t>положенн</w:t>
      </w:r>
      <w:r w:rsidRPr="006B6915">
        <w:rPr>
          <w:rFonts w:cs="Times New Roman"/>
          <w:b/>
          <w:bCs/>
          <w:szCs w:val="28"/>
        </w:rPr>
        <w:t xml:space="preserve"> побудови системи дескриптивних</w:t>
      </w:r>
      <w:r w:rsidR="006B6915" w:rsidRPr="006B6915">
        <w:rPr>
          <w:rFonts w:cs="Times New Roman"/>
          <w:b/>
          <w:bCs/>
          <w:szCs w:val="28"/>
        </w:rPr>
        <w:t xml:space="preserve"> </w:t>
      </w:r>
      <w:r w:rsidRPr="006B6915">
        <w:rPr>
          <w:rFonts w:cs="Times New Roman"/>
          <w:b/>
          <w:bCs/>
          <w:szCs w:val="28"/>
        </w:rPr>
        <w:t>моделей освіти і використання інвестиційних ресурсів</w:t>
      </w:r>
      <w:r w:rsidR="006B6915" w:rsidRPr="006B6915">
        <w:rPr>
          <w:rFonts w:cs="Times New Roman"/>
          <w:b/>
          <w:bCs/>
          <w:szCs w:val="28"/>
        </w:rPr>
        <w:t>.</w:t>
      </w:r>
    </w:p>
    <w:p w14:paraId="4B074533" w14:textId="49C671F1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У модельному поданні інвестиційного процесу його структурний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відображення доповнюється функціональним. Завдяки чому з'являється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можливість у вигляді узагальненої дескриптивної моделі уявити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інвестиційний процес в цілому і його місце в загальному процесі</w:t>
      </w:r>
      <w:r w:rsidR="006B6915">
        <w:rPr>
          <w:rFonts w:cs="Times New Roman"/>
          <w:szCs w:val="28"/>
        </w:rPr>
        <w:t xml:space="preserve"> </w:t>
      </w:r>
      <w:r w:rsidRPr="000368C2">
        <w:rPr>
          <w:rFonts w:cs="Times New Roman"/>
          <w:szCs w:val="28"/>
        </w:rPr>
        <w:t>відтворення економіки.</w:t>
      </w:r>
    </w:p>
    <w:p w14:paraId="6DBCDBCF" w14:textId="0190E135" w:rsidR="005F5847" w:rsidRPr="000368C2" w:rsidRDefault="006B6915" w:rsidP="005B4AD1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якості</w:t>
      </w:r>
      <w:r w:rsidR="005F5847" w:rsidRPr="000368C2">
        <w:rPr>
          <w:rFonts w:cs="Times New Roman"/>
          <w:szCs w:val="28"/>
        </w:rPr>
        <w:t xml:space="preserve"> їх загального економіко-математичного опису</w:t>
      </w:r>
      <w:r>
        <w:rPr>
          <w:rFonts w:cs="Times New Roman"/>
          <w:szCs w:val="28"/>
        </w:rPr>
        <w:t xml:space="preserve"> </w:t>
      </w:r>
      <w:r w:rsidR="005F5847" w:rsidRPr="000368C2">
        <w:rPr>
          <w:rFonts w:cs="Times New Roman"/>
          <w:szCs w:val="28"/>
        </w:rPr>
        <w:t>пропонується структурно-функціональна модель (Схема 1.1), де</w:t>
      </w:r>
      <w:r>
        <w:rPr>
          <w:rFonts w:cs="Times New Roman"/>
          <w:szCs w:val="28"/>
        </w:rPr>
        <w:t xml:space="preserve"> </w:t>
      </w:r>
      <w:r w:rsidR="005F5847" w:rsidRPr="000368C2">
        <w:rPr>
          <w:rFonts w:cs="Times New Roman"/>
          <w:szCs w:val="28"/>
        </w:rPr>
        <w:t>інвестиційний процес відображений у вигляді послідовних етапів</w:t>
      </w:r>
      <w:r w:rsidR="0045035F">
        <w:rPr>
          <w:rFonts w:cs="Times New Roman"/>
          <w:szCs w:val="28"/>
        </w:rPr>
        <w:t xml:space="preserve"> </w:t>
      </w:r>
      <w:r w:rsidR="005F5847" w:rsidRPr="000368C2">
        <w:rPr>
          <w:rFonts w:cs="Times New Roman"/>
          <w:szCs w:val="28"/>
        </w:rPr>
        <w:t>перетворення випуску (</w:t>
      </w:r>
      <w:r w:rsidR="0045035F">
        <w:rPr>
          <w:rFonts w:cs="Times New Roman"/>
          <w:szCs w:val="28"/>
          <w:lang w:val="en-US"/>
        </w:rPr>
        <w:t>W</w:t>
      </w:r>
      <w:r w:rsidR="005F5847" w:rsidRPr="000368C2">
        <w:rPr>
          <w:rFonts w:cs="Times New Roman"/>
          <w:szCs w:val="28"/>
        </w:rPr>
        <w:t>) в наявний валовий внутрішній продукт</w:t>
      </w:r>
      <w:r w:rsidR="0045035F">
        <w:rPr>
          <w:rFonts w:cs="Times New Roman"/>
          <w:szCs w:val="28"/>
          <w:lang w:val="ru-RU"/>
        </w:rPr>
        <w:t xml:space="preserve"> </w:t>
      </w:r>
      <w:r w:rsidR="005F5847" w:rsidRPr="000368C2">
        <w:rPr>
          <w:rFonts w:cs="Times New Roman"/>
          <w:szCs w:val="28"/>
        </w:rPr>
        <w:t>(</w:t>
      </w:r>
      <w:r w:rsidR="0045035F">
        <w:rPr>
          <w:rFonts w:cs="Times New Roman"/>
          <w:szCs w:val="28"/>
          <w:lang w:val="en-US"/>
        </w:rPr>
        <w:t>Y</w:t>
      </w:r>
      <w:r w:rsidR="005F5847" w:rsidRPr="000368C2">
        <w:rPr>
          <w:rFonts w:cs="Times New Roman"/>
          <w:szCs w:val="28"/>
        </w:rPr>
        <w:t xml:space="preserve">), а його </w:t>
      </w:r>
      <w:r w:rsidR="0045035F">
        <w:rPr>
          <w:rFonts w:cs="Times New Roman"/>
          <w:szCs w:val="28"/>
          <w:lang w:val="ru-RU"/>
        </w:rPr>
        <w:t>збережена</w:t>
      </w:r>
      <w:r w:rsidR="005F5847" w:rsidRPr="000368C2">
        <w:rPr>
          <w:rFonts w:cs="Times New Roman"/>
          <w:szCs w:val="28"/>
        </w:rPr>
        <w:t xml:space="preserve"> частин</w:t>
      </w:r>
      <w:r w:rsidR="0045035F">
        <w:rPr>
          <w:rFonts w:cs="Times New Roman"/>
          <w:szCs w:val="28"/>
          <w:lang w:val="ru-RU"/>
        </w:rPr>
        <w:t>а</w:t>
      </w:r>
      <w:r w:rsidR="005F5847" w:rsidRPr="000368C2">
        <w:rPr>
          <w:rFonts w:cs="Times New Roman"/>
          <w:szCs w:val="28"/>
        </w:rPr>
        <w:t xml:space="preserve"> - в валові заощадження, валові накопичення -</w:t>
      </w:r>
      <w:r w:rsidR="0045035F">
        <w:rPr>
          <w:rFonts w:cs="Times New Roman"/>
          <w:szCs w:val="28"/>
          <w:lang w:val="ru-RU"/>
        </w:rPr>
        <w:t xml:space="preserve"> </w:t>
      </w:r>
      <w:r w:rsidR="005F5847" w:rsidRPr="000368C2">
        <w:rPr>
          <w:rFonts w:cs="Times New Roman"/>
          <w:szCs w:val="28"/>
        </w:rPr>
        <w:t>в валові інвестиції в основний капітал і зростання виробництва.</w:t>
      </w:r>
    </w:p>
    <w:p w14:paraId="43CF0AFB" w14:textId="164D1B4C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При цьому, якщо на «вході» моделі випуск виступає в якості</w:t>
      </w:r>
      <w:r w:rsidR="0045035F">
        <w:rPr>
          <w:rFonts w:cs="Times New Roman"/>
          <w:szCs w:val="28"/>
          <w:lang w:val="ru-RU"/>
        </w:rPr>
        <w:t xml:space="preserve"> </w:t>
      </w:r>
      <w:r w:rsidRPr="000368C2">
        <w:rPr>
          <w:rFonts w:cs="Times New Roman"/>
          <w:szCs w:val="28"/>
        </w:rPr>
        <w:t>екзогенної величини, яка трансформується в національні</w:t>
      </w:r>
      <w:r w:rsidR="00013D7F" w:rsidRPr="000368C2">
        <w:rPr>
          <w:rFonts w:cs="Times New Roman"/>
          <w:szCs w:val="28"/>
          <w:lang w:val="en-US"/>
        </w:rPr>
        <w:t xml:space="preserve"> </w:t>
      </w:r>
      <w:r w:rsidRPr="000368C2">
        <w:rPr>
          <w:rFonts w:cs="Times New Roman"/>
          <w:szCs w:val="28"/>
        </w:rPr>
        <w:t>інвестиції - «вихід» моделі, то</w:t>
      </w:r>
      <w:r w:rsidR="0045035F">
        <w:rPr>
          <w:rFonts w:cs="Times New Roman"/>
          <w:szCs w:val="28"/>
          <w:lang w:val="ru-RU"/>
        </w:rPr>
        <w:t xml:space="preserve"> </w:t>
      </w:r>
      <w:r w:rsidRPr="000368C2">
        <w:rPr>
          <w:rFonts w:cs="Times New Roman"/>
          <w:szCs w:val="28"/>
        </w:rPr>
        <w:t>після перетворення інвестицій в новий</w:t>
      </w:r>
      <w:r w:rsidR="00013D7F" w:rsidRPr="000368C2">
        <w:rPr>
          <w:rFonts w:cs="Times New Roman"/>
          <w:szCs w:val="28"/>
          <w:lang w:val="en-US"/>
        </w:rPr>
        <w:t xml:space="preserve"> </w:t>
      </w:r>
      <w:r w:rsidRPr="000368C2">
        <w:rPr>
          <w:rFonts w:cs="Times New Roman"/>
          <w:szCs w:val="28"/>
        </w:rPr>
        <w:t>зростання випуску, останній</w:t>
      </w:r>
      <w:r w:rsidR="0045035F">
        <w:rPr>
          <w:rFonts w:cs="Times New Roman"/>
          <w:szCs w:val="28"/>
          <w:lang w:val="ru-RU"/>
        </w:rPr>
        <w:t xml:space="preserve"> </w:t>
      </w:r>
      <w:r w:rsidRPr="000368C2">
        <w:rPr>
          <w:rFonts w:cs="Times New Roman"/>
          <w:szCs w:val="28"/>
        </w:rPr>
        <w:t>представляється вже як ендогенна величина в</w:t>
      </w:r>
      <w:r w:rsidR="00013D7F" w:rsidRPr="000368C2">
        <w:rPr>
          <w:rFonts w:cs="Times New Roman"/>
          <w:szCs w:val="28"/>
          <w:lang w:val="en-US"/>
        </w:rPr>
        <w:t xml:space="preserve"> </w:t>
      </w:r>
      <w:r w:rsidRPr="000368C2">
        <w:rPr>
          <w:rFonts w:cs="Times New Roman"/>
          <w:szCs w:val="28"/>
        </w:rPr>
        <w:t>новому циклі цих</w:t>
      </w:r>
      <w:r w:rsidR="0045035F">
        <w:rPr>
          <w:rFonts w:cs="Times New Roman"/>
          <w:szCs w:val="28"/>
          <w:lang w:val="ru-RU"/>
        </w:rPr>
        <w:t xml:space="preserve"> </w:t>
      </w:r>
      <w:r w:rsidRPr="000368C2">
        <w:rPr>
          <w:rFonts w:cs="Times New Roman"/>
          <w:szCs w:val="28"/>
        </w:rPr>
        <w:t>трансформацій.</w:t>
      </w:r>
    </w:p>
    <w:p w14:paraId="13338858" w14:textId="6D6C661A" w:rsidR="005F5847" w:rsidRPr="000368C2" w:rsidRDefault="005F5847" w:rsidP="005B4AD1">
      <w:pPr>
        <w:spacing w:line="360" w:lineRule="auto"/>
        <w:ind w:firstLine="708"/>
        <w:rPr>
          <w:rFonts w:cs="Times New Roman"/>
          <w:szCs w:val="28"/>
        </w:rPr>
      </w:pPr>
      <w:r w:rsidRPr="000368C2">
        <w:rPr>
          <w:rFonts w:cs="Times New Roman"/>
          <w:szCs w:val="28"/>
        </w:rPr>
        <w:t>Важливою стороною такого моделювання є можливість</w:t>
      </w:r>
      <w:r w:rsidR="0045035F">
        <w:rPr>
          <w:rFonts w:cs="Times New Roman"/>
          <w:szCs w:val="28"/>
          <w:lang w:val="ru-RU"/>
        </w:rPr>
        <w:t xml:space="preserve"> </w:t>
      </w:r>
      <w:r w:rsidRPr="000368C2">
        <w:rPr>
          <w:rFonts w:cs="Times New Roman"/>
          <w:szCs w:val="28"/>
        </w:rPr>
        <w:t>кількісного визначення кожного наступного етапу (до етапу</w:t>
      </w:r>
      <w:r w:rsidR="0045035F">
        <w:rPr>
          <w:rFonts w:cs="Times New Roman"/>
          <w:szCs w:val="28"/>
          <w:lang w:val="ru-RU"/>
        </w:rPr>
        <w:t xml:space="preserve"> </w:t>
      </w:r>
      <w:r w:rsidRPr="000368C2">
        <w:rPr>
          <w:rFonts w:cs="Times New Roman"/>
          <w:szCs w:val="28"/>
        </w:rPr>
        <w:t>трансформації інвестицій в потужності виробництва) у вигляді функції від</w:t>
      </w:r>
      <w:r w:rsidR="0045035F">
        <w:rPr>
          <w:rFonts w:cs="Times New Roman"/>
          <w:szCs w:val="28"/>
          <w:lang w:val="ru-RU"/>
        </w:rPr>
        <w:t xml:space="preserve"> </w:t>
      </w:r>
      <w:r w:rsidRPr="000368C2">
        <w:rPr>
          <w:rFonts w:cs="Times New Roman"/>
          <w:szCs w:val="28"/>
        </w:rPr>
        <w:t>чисельних значень попереднього етапу і відповідних ендогенних</w:t>
      </w:r>
      <w:r w:rsidR="0045035F">
        <w:rPr>
          <w:rFonts w:cs="Times New Roman"/>
          <w:szCs w:val="28"/>
          <w:lang w:val="ru-RU"/>
        </w:rPr>
        <w:t xml:space="preserve"> </w:t>
      </w:r>
      <w:r w:rsidRPr="000368C2">
        <w:rPr>
          <w:rFonts w:cs="Times New Roman"/>
          <w:szCs w:val="28"/>
        </w:rPr>
        <w:t xml:space="preserve">величин. Потенційні інвестиційні ресурси економіки </w:t>
      </w:r>
      <w:r w:rsidR="0045035F">
        <w:rPr>
          <w:rFonts w:cs="Times New Roman"/>
          <w:szCs w:val="28"/>
        </w:rPr>
        <w:t>–</w:t>
      </w:r>
      <w:r w:rsidRPr="000368C2">
        <w:rPr>
          <w:rFonts w:cs="Times New Roman"/>
          <w:szCs w:val="28"/>
        </w:rPr>
        <w:t xml:space="preserve"> валове</w:t>
      </w:r>
      <w:r w:rsidR="0045035F">
        <w:rPr>
          <w:rFonts w:cs="Times New Roman"/>
          <w:szCs w:val="28"/>
          <w:lang w:val="ru-RU"/>
        </w:rPr>
        <w:t xml:space="preserve"> </w:t>
      </w:r>
      <w:r w:rsidRPr="000368C2">
        <w:rPr>
          <w:rFonts w:cs="Times New Roman"/>
          <w:szCs w:val="28"/>
        </w:rPr>
        <w:t xml:space="preserve">збереження в періоді </w:t>
      </w:r>
      <w:r w:rsidR="0045035F">
        <w:rPr>
          <w:rFonts w:cs="Times New Roman"/>
          <w:szCs w:val="28"/>
          <w:lang w:val="en-US"/>
        </w:rPr>
        <w:t xml:space="preserve">t </w:t>
      </w:r>
      <w:r w:rsidRPr="000368C2">
        <w:rPr>
          <w:rFonts w:cs="Times New Roman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Cs w:val="28"/>
              </w:rPr>
              <m:t>t</m:t>
            </m:r>
          </m:sub>
        </m:sSub>
      </m:oMath>
      <w:r w:rsidRPr="000368C2">
        <w:rPr>
          <w:rFonts w:cs="Times New Roman"/>
          <w:szCs w:val="28"/>
        </w:rPr>
        <w:t>) кількісно визначається розмірами ВВП (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t</m:t>
            </m:r>
          </m:sub>
        </m:sSub>
      </m:oMath>
      <w:r w:rsidRPr="000368C2">
        <w:rPr>
          <w:rFonts w:cs="Times New Roman"/>
          <w:szCs w:val="28"/>
        </w:rPr>
        <w:t>),</w:t>
      </w:r>
      <w:r w:rsidR="0045035F">
        <w:rPr>
          <w:rFonts w:cs="Times New Roman"/>
          <w:szCs w:val="28"/>
          <w:lang w:val="ru-RU"/>
        </w:rPr>
        <w:t xml:space="preserve"> </w:t>
      </w:r>
      <w:r w:rsidRPr="000368C2">
        <w:rPr>
          <w:rFonts w:cs="Times New Roman"/>
          <w:szCs w:val="28"/>
        </w:rPr>
        <w:t>за вирахуванням витрат на кінцеве споживання (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t</m:t>
            </m:r>
          </m:sub>
          <m:sup>
            <m:r>
              <w:rPr>
                <w:rFonts w:ascii="Cambria Math" w:hAnsi="Cambria Math" w:cs="Times New Roman"/>
                <w:szCs w:val="28"/>
              </w:rPr>
              <m:t>"</m:t>
            </m:r>
          </m:sup>
        </m:sSubSup>
      </m:oMath>
      <w:r w:rsidR="0045035F" w:rsidRPr="0045035F">
        <w:rPr>
          <w:rFonts w:eastAsiaTheme="minorEastAsia" w:cs="Times New Roman"/>
          <w:szCs w:val="28"/>
        </w:rPr>
        <w:t>)</w:t>
      </w:r>
      <w:r w:rsidRPr="000368C2">
        <w:rPr>
          <w:rFonts w:cs="Times New Roman"/>
          <w:szCs w:val="28"/>
        </w:rPr>
        <w:t xml:space="preserve"> і з урахуванням капітальних</w:t>
      </w:r>
      <w:r w:rsidR="00013D7F" w:rsidRPr="000368C2">
        <w:rPr>
          <w:rFonts w:cs="Times New Roman"/>
          <w:szCs w:val="28"/>
          <w:lang w:val="en-US"/>
        </w:rPr>
        <w:t xml:space="preserve"> </w:t>
      </w:r>
      <w:r w:rsidRPr="000368C2">
        <w:rPr>
          <w:rFonts w:cs="Times New Roman"/>
          <w:szCs w:val="28"/>
        </w:rPr>
        <w:t>трансфертів, отриманих від решти світу:</w:t>
      </w:r>
    </w:p>
    <w:p w14:paraId="038B46E1" w14:textId="52E3E4E3" w:rsidR="00013D7F" w:rsidRPr="000368C2" w:rsidRDefault="00D575B8" w:rsidP="005B4AD1">
      <w:pPr>
        <w:spacing w:line="360" w:lineRule="auto"/>
        <w:rPr>
          <w:rFonts w:eastAsiaTheme="minorEastAsia" w:cs="Times New Roman"/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Cs w:val="28"/>
            </w:rPr>
            <m:t>=(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Cs w:val="28"/>
            </w:rPr>
            <m:t>")-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Cs w:val="28"/>
            </w:rPr>
            <m:t>"+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Cs w:val="28"/>
            </w:rPr>
            <m:t>"+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t</m:t>
              </m:r>
            </m:sub>
          </m:sSub>
        </m:oMath>
      </m:oMathPara>
    </w:p>
    <w:p w14:paraId="0BD0CC88" w14:textId="2D4E59D5" w:rsidR="00013D7F" w:rsidRPr="000368C2" w:rsidRDefault="00013D7F" w:rsidP="005B4AD1">
      <w:pPr>
        <w:spacing w:line="360" w:lineRule="auto"/>
        <w:ind w:firstLine="708"/>
        <w:rPr>
          <w:rFonts w:eastAsiaTheme="minorEastAsia" w:cs="Times New Roman"/>
          <w:iCs/>
          <w:szCs w:val="28"/>
        </w:rPr>
      </w:pPr>
      <w:r w:rsidRPr="000368C2">
        <w:rPr>
          <w:rFonts w:eastAsiaTheme="minorEastAsia" w:cs="Times New Roman"/>
          <w:iCs/>
          <w:szCs w:val="28"/>
        </w:rPr>
        <w:t xml:space="preserve">де: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-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iCs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"</m:t>
            </m:r>
          </m:sup>
        </m:sSubSup>
      </m:oMath>
      <w:r w:rsidRPr="000368C2">
        <w:rPr>
          <w:rFonts w:eastAsiaTheme="minorEastAsia" w:cs="Times New Roman"/>
          <w:iCs/>
          <w:szCs w:val="28"/>
        </w:rPr>
        <w:t xml:space="preserve"> - внутрішні інвестиційні ресурси країни,</w:t>
      </w:r>
      <w:r w:rsidRPr="000368C2">
        <w:rPr>
          <w:rFonts w:eastAsiaTheme="minorEastAsia" w:cs="Times New Roman"/>
          <w:iCs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sub>
        </m:sSub>
      </m:oMath>
      <w:r w:rsidRPr="000368C2">
        <w:rPr>
          <w:rFonts w:eastAsiaTheme="minorEastAsia" w:cs="Times New Roman"/>
          <w:iCs/>
          <w:szCs w:val="28"/>
        </w:rPr>
        <w:t>-зовнішні.</w:t>
      </w:r>
    </w:p>
    <w:p w14:paraId="745D604C" w14:textId="77777777" w:rsidR="00764834" w:rsidRDefault="00764834" w:rsidP="005B4AD1">
      <w:pPr>
        <w:spacing w:line="360" w:lineRule="auto"/>
        <w:ind w:firstLine="708"/>
        <w:rPr>
          <w:rFonts w:eastAsiaTheme="minorEastAsia" w:cs="Times New Roman"/>
          <w:iCs/>
          <w:szCs w:val="28"/>
        </w:rPr>
      </w:pPr>
    </w:p>
    <w:p w14:paraId="7D71C52C" w14:textId="77777777" w:rsidR="00764834" w:rsidRDefault="00764834" w:rsidP="005B4AD1">
      <w:pPr>
        <w:spacing w:line="360" w:lineRule="auto"/>
        <w:ind w:firstLine="708"/>
        <w:rPr>
          <w:rFonts w:eastAsiaTheme="minorEastAsia" w:cs="Times New Roman"/>
          <w:iCs/>
          <w:szCs w:val="28"/>
        </w:rPr>
      </w:pPr>
    </w:p>
    <w:p w14:paraId="51E00440" w14:textId="77777777" w:rsidR="00764834" w:rsidRDefault="00764834" w:rsidP="005B4AD1">
      <w:pPr>
        <w:spacing w:line="360" w:lineRule="auto"/>
        <w:ind w:firstLine="708"/>
        <w:rPr>
          <w:rFonts w:eastAsiaTheme="minorEastAsia" w:cs="Times New Roman"/>
          <w:iCs/>
          <w:szCs w:val="28"/>
        </w:rPr>
      </w:pPr>
    </w:p>
    <w:p w14:paraId="6EF4139A" w14:textId="77777777" w:rsidR="00764834" w:rsidRDefault="00764834" w:rsidP="005B4AD1">
      <w:pPr>
        <w:spacing w:line="360" w:lineRule="auto"/>
        <w:ind w:firstLine="708"/>
        <w:rPr>
          <w:rFonts w:eastAsiaTheme="minorEastAsia" w:cs="Times New Roman"/>
          <w:iCs/>
          <w:szCs w:val="28"/>
        </w:rPr>
      </w:pPr>
    </w:p>
    <w:p w14:paraId="4DB31F47" w14:textId="77777777" w:rsidR="00764834" w:rsidRDefault="00764834" w:rsidP="005B4AD1">
      <w:pPr>
        <w:spacing w:line="360" w:lineRule="auto"/>
        <w:ind w:firstLine="708"/>
        <w:rPr>
          <w:rFonts w:eastAsiaTheme="minorEastAsia" w:cs="Times New Roman"/>
          <w:iCs/>
          <w:szCs w:val="28"/>
        </w:rPr>
      </w:pPr>
    </w:p>
    <w:p w14:paraId="2DE1F257" w14:textId="4A03D04C" w:rsidR="00764834" w:rsidRDefault="00764834" w:rsidP="005B4AD1">
      <w:pPr>
        <w:spacing w:line="360" w:lineRule="auto"/>
        <w:ind w:firstLine="708"/>
        <w:rPr>
          <w:rFonts w:eastAsiaTheme="minorEastAsia" w:cs="Times New Roman"/>
          <w:iCs/>
          <w:szCs w:val="28"/>
        </w:rPr>
      </w:pPr>
    </w:p>
    <w:p w14:paraId="0F5ABD0B" w14:textId="77777777" w:rsidR="00F036F4" w:rsidRDefault="00F036F4" w:rsidP="005B4AD1">
      <w:pPr>
        <w:spacing w:line="360" w:lineRule="auto"/>
        <w:ind w:firstLine="708"/>
        <w:rPr>
          <w:rFonts w:eastAsiaTheme="minorEastAsia" w:cs="Times New Roman"/>
          <w:iCs/>
          <w:szCs w:val="28"/>
        </w:rPr>
      </w:pPr>
    </w:p>
    <w:p w14:paraId="1BFBBF11" w14:textId="7657F630" w:rsidR="00B4579A" w:rsidRDefault="004E5A3D" w:rsidP="005B4AD1">
      <w:pPr>
        <w:spacing w:line="360" w:lineRule="auto"/>
        <w:ind w:firstLine="708"/>
        <w:rPr>
          <w:rFonts w:eastAsiaTheme="minorEastAsia" w:cs="Times New Roman"/>
          <w:iCs/>
          <w:szCs w:val="28"/>
        </w:rPr>
      </w:pPr>
      <w:r>
        <w:rPr>
          <w:rFonts w:eastAsiaTheme="minorEastAsia" w:cs="Times New Roman"/>
          <w:iCs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9F1C14" wp14:editId="62A1E969">
                <wp:simplePos x="0" y="0"/>
                <wp:positionH relativeFrom="rightMargin">
                  <wp:posOffset>59728</wp:posOffset>
                </wp:positionH>
                <wp:positionV relativeFrom="paragraph">
                  <wp:posOffset>426321</wp:posOffset>
                </wp:positionV>
                <wp:extent cx="0" cy="5991367"/>
                <wp:effectExtent l="0" t="0" r="3810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91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F6CB7" id="Прямая соединительная линия 1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4.7pt,33.55pt" to="4.7pt,5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5035F"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8F408" wp14:editId="715AEEA9">
                <wp:simplePos x="0" y="0"/>
                <wp:positionH relativeFrom="column">
                  <wp:posOffset>1694963</wp:posOffset>
                </wp:positionH>
                <wp:positionV relativeFrom="paragraph">
                  <wp:posOffset>134590</wp:posOffset>
                </wp:positionV>
                <wp:extent cx="2413590" cy="616689"/>
                <wp:effectExtent l="0" t="0" r="2540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590" cy="6166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18496" w14:textId="77777777" w:rsidR="00D575B8" w:rsidRDefault="00D575B8" w:rsidP="00764834">
                            <w:pPr>
                              <w:spacing w:line="240" w:lineRule="auto"/>
                              <w:ind w:firstLine="708"/>
                              <w:jc w:val="center"/>
                              <w:rPr>
                                <w:lang w:val="en-US"/>
                              </w:rPr>
                            </w:pPr>
                            <w:r w:rsidRPr="0045035F">
                              <w:t>Валовий дохід</w:t>
                            </w:r>
                          </w:p>
                          <w:p w14:paraId="1DD3B94C" w14:textId="0EFCE31D" w:rsidR="00D575B8" w:rsidRPr="00764834" w:rsidRDefault="00D575B8" w:rsidP="00764834">
                            <w:pPr>
                              <w:spacing w:line="240" w:lineRule="auto"/>
                              <w:ind w:firstLine="708"/>
                              <w:rPr>
                                <w:lang w:val="en-US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2DEBA560" w14:textId="77777777" w:rsidR="00D575B8" w:rsidRPr="0045035F" w:rsidRDefault="00D575B8" w:rsidP="00764834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8F408" id="Прямоугольник 2" o:spid="_x0000_s1026" style="position:absolute;left:0;text-align:left;margin-left:133.45pt;margin-top:10.6pt;width:190.0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" fillcolor="white [3201]" strokecolor="black [3200]" strokeweight="1pt">
                <v:textbox>
                  <w:txbxContent>
                    <w:p w14:paraId="16A18496" w14:textId="77777777" w:rsidR="00D575B8" w:rsidRDefault="00D575B8" w:rsidP="00764834">
                      <w:pPr>
                        <w:spacing w:line="240" w:lineRule="auto"/>
                        <w:ind w:firstLine="708"/>
                        <w:jc w:val="center"/>
                        <w:rPr>
                          <w:lang w:val="en-US"/>
                        </w:rPr>
                      </w:pPr>
                      <w:r w:rsidRPr="0045035F">
                        <w:t>Валовий дохід</w:t>
                      </w:r>
                    </w:p>
                    <w:p w14:paraId="1DD3B94C" w14:textId="0EFCE31D" w:rsidR="00D575B8" w:rsidRPr="00764834" w:rsidRDefault="00D575B8" w:rsidP="00764834">
                      <w:pPr>
                        <w:spacing w:line="240" w:lineRule="auto"/>
                        <w:ind w:firstLine="708"/>
                        <w:rPr>
                          <w:lang w:val="en-US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b>
                          </m:sSub>
                        </m:oMath>
                      </m:oMathPara>
                    </w:p>
                    <w:p w14:paraId="2DEBA560" w14:textId="77777777" w:rsidR="00D575B8" w:rsidRPr="0045035F" w:rsidRDefault="00D575B8" w:rsidP="00764834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C12FDD9" w14:textId="297E88EF" w:rsidR="0045035F" w:rsidRDefault="00FB4A69" w:rsidP="005B4AD1">
      <w:pPr>
        <w:spacing w:line="360" w:lineRule="auto"/>
        <w:ind w:firstLine="708"/>
        <w:jc w:val="center"/>
        <w:rPr>
          <w:rFonts w:eastAsiaTheme="minorEastAsia" w:cs="Times New Roman"/>
          <w:iCs/>
          <w:szCs w:val="28"/>
        </w:rPr>
      </w:pP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555752" wp14:editId="479E0656">
                <wp:simplePos x="0" y="0"/>
                <wp:positionH relativeFrom="column">
                  <wp:posOffset>4087288</wp:posOffset>
                </wp:positionH>
                <wp:positionV relativeFrom="paragraph">
                  <wp:posOffset>9289</wp:posOffset>
                </wp:positionV>
                <wp:extent cx="1956391" cy="0"/>
                <wp:effectExtent l="38100" t="76200" r="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639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D1FE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21.85pt;margin-top:.75pt;width:154.05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764834"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2CA072" wp14:editId="156D77F8">
                <wp:simplePos x="0" y="0"/>
                <wp:positionH relativeFrom="column">
                  <wp:posOffset>3789577</wp:posOffset>
                </wp:positionH>
                <wp:positionV relativeFrom="paragraph">
                  <wp:posOffset>338795</wp:posOffset>
                </wp:positionV>
                <wp:extent cx="0" cy="488743"/>
                <wp:effectExtent l="76200" t="0" r="57150" b="6413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7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7C797" id="Прямая со стрелкой 19" o:spid="_x0000_s1026" type="#_x0000_t32" style="position:absolute;margin-left:298.4pt;margin-top:26.7pt;width:0;height:3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764834"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32FE6E" wp14:editId="2DA9715A">
                <wp:simplePos x="0" y="0"/>
                <wp:positionH relativeFrom="column">
                  <wp:posOffset>2024572</wp:posOffset>
                </wp:positionH>
                <wp:positionV relativeFrom="paragraph">
                  <wp:posOffset>317633</wp:posOffset>
                </wp:positionV>
                <wp:extent cx="0" cy="510363"/>
                <wp:effectExtent l="76200" t="0" r="57150" b="615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3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F9F0A" id="Прямая со стрелкой 17" o:spid="_x0000_s1026" type="#_x0000_t32" style="position:absolute;margin-left:159.4pt;margin-top:25pt;width:0;height:4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5E85C6E9" w14:textId="350598C5" w:rsidR="0045035F" w:rsidRDefault="0045035F" w:rsidP="005B4AD1">
      <w:pPr>
        <w:spacing w:line="360" w:lineRule="auto"/>
        <w:ind w:firstLine="708"/>
        <w:jc w:val="center"/>
        <w:rPr>
          <w:rFonts w:eastAsiaTheme="minorEastAsia" w:cs="Times New Roman"/>
          <w:iCs/>
          <w:szCs w:val="28"/>
        </w:rPr>
      </w:pPr>
    </w:p>
    <w:p w14:paraId="47D9246F" w14:textId="3783BA63" w:rsidR="0045035F" w:rsidRDefault="00BF45CA" w:rsidP="005B4AD1">
      <w:pPr>
        <w:spacing w:line="360" w:lineRule="auto"/>
        <w:ind w:firstLine="708"/>
        <w:jc w:val="center"/>
        <w:rPr>
          <w:rFonts w:eastAsiaTheme="minorEastAsia" w:cs="Times New Roman"/>
          <w:iCs/>
          <w:szCs w:val="28"/>
        </w:rPr>
      </w:pP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D4BCA" wp14:editId="7DF17A4A">
                <wp:simplePos x="0" y="0"/>
                <wp:positionH relativeFrom="margin">
                  <wp:posOffset>3481232</wp:posOffset>
                </wp:positionH>
                <wp:positionV relativeFrom="paragraph">
                  <wp:posOffset>11386</wp:posOffset>
                </wp:positionV>
                <wp:extent cx="1945640" cy="542260"/>
                <wp:effectExtent l="0" t="0" r="16510" b="107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542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DB127" w14:textId="6AD63978" w:rsidR="00D575B8" w:rsidRPr="00BF45CA" w:rsidRDefault="00D575B8" w:rsidP="00126ED4">
                            <w:pPr>
                              <w:jc w:val="center"/>
                            </w:pPr>
                            <w:r w:rsidRPr="00BF45CA">
                              <w:rPr>
                                <w:rFonts w:eastAsiaTheme="minorEastAsia"/>
                              </w:rPr>
                              <w:t xml:space="preserve">Проміжне споживання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D4BCA" id="Прямоугольник 16" o:spid="_x0000_s1027" style="position:absolute;left:0;text-align:left;margin-left:274.1pt;margin-top:.9pt;width:153.2pt;height:42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" fillcolor="white [3201]" strokecolor="black [3200]" strokeweight="1pt">
                <v:textbox>
                  <w:txbxContent>
                    <w:p w14:paraId="120DB127" w14:textId="6AD63978" w:rsidR="00D575B8" w:rsidRPr="00BF45CA" w:rsidRDefault="00D575B8" w:rsidP="00126ED4">
                      <w:pPr>
                        <w:jc w:val="center"/>
                      </w:pPr>
                      <w:r w:rsidRPr="00BF45CA">
                        <w:rPr>
                          <w:rFonts w:eastAsiaTheme="minorEastAsia"/>
                        </w:rPr>
                        <w:t xml:space="preserve">Проміжне споживання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oMath>
                    </w:p>
                  </w:txbxContent>
                </v:textbox>
                <w10:wrap anchorx="margin"/>
              </v:rect>
            </w:pict>
          </mc:Fallback>
        </mc:AlternateContent>
      </w:r>
      <w:r w:rsidR="00764834"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532E3" wp14:editId="17FD453A">
                <wp:simplePos x="0" y="0"/>
                <wp:positionH relativeFrom="margin">
                  <wp:posOffset>238302</wp:posOffset>
                </wp:positionH>
                <wp:positionV relativeFrom="paragraph">
                  <wp:posOffset>11386</wp:posOffset>
                </wp:positionV>
                <wp:extent cx="2306955" cy="648586"/>
                <wp:effectExtent l="0" t="0" r="17145" b="1841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6485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411AC" w14:textId="316B11EA" w:rsidR="00D575B8" w:rsidRPr="00126ED4" w:rsidRDefault="00D575B8" w:rsidP="0076483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ВВП</w:t>
                            </w:r>
                          </w:p>
                          <w:p w14:paraId="22F558B3" w14:textId="4472FB79" w:rsidR="00D575B8" w:rsidRPr="00764834" w:rsidRDefault="00D575B8" w:rsidP="00764834">
                            <w:pPr>
                              <w:jc w:val="center"/>
                              <w:rPr>
                                <w:i/>
                                <w:lang w:val="ru-RU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t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532E3" id="Прямоугольник 11" o:spid="_x0000_s1028" style="position:absolute;left:0;text-align:left;margin-left:18.75pt;margin-top:.9pt;width:181.65pt;height: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" fillcolor="white [3201]" strokecolor="black [3200]" strokeweight="1pt">
                <v:textbox>
                  <w:txbxContent>
                    <w:p w14:paraId="7EB411AC" w14:textId="316B11EA" w:rsidR="00D575B8" w:rsidRPr="00126ED4" w:rsidRDefault="00D575B8" w:rsidP="00764834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ВВП</w:t>
                      </w:r>
                    </w:p>
                    <w:p w14:paraId="22F558B3" w14:textId="4472FB79" w:rsidR="00D575B8" w:rsidRPr="00764834" w:rsidRDefault="00D575B8" w:rsidP="00764834">
                      <w:pPr>
                        <w:jc w:val="center"/>
                        <w:rPr>
                          <w:i/>
                          <w:lang w:val="ru-RU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t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5EDA83" w14:textId="5DC25D07" w:rsidR="0045035F" w:rsidRDefault="00071561" w:rsidP="005B4AD1">
      <w:pPr>
        <w:spacing w:line="360" w:lineRule="auto"/>
        <w:ind w:firstLine="708"/>
        <w:jc w:val="center"/>
        <w:rPr>
          <w:rFonts w:eastAsiaTheme="minorEastAsia" w:cs="Times New Roman"/>
          <w:iCs/>
          <w:szCs w:val="28"/>
        </w:rPr>
      </w:pP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77B78E" wp14:editId="7624CC5E">
                <wp:simplePos x="0" y="0"/>
                <wp:positionH relativeFrom="column">
                  <wp:posOffset>2577465</wp:posOffset>
                </wp:positionH>
                <wp:positionV relativeFrom="paragraph">
                  <wp:posOffset>102811</wp:posOffset>
                </wp:positionV>
                <wp:extent cx="882502" cy="435935"/>
                <wp:effectExtent l="0" t="0" r="70485" b="5969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502" cy="435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84995" id="Прямая со стрелкой 29" o:spid="_x0000_s1026" type="#_x0000_t32" style="position:absolute;margin-left:202.95pt;margin-top:8.1pt;width:69.5pt;height:34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D122CE" wp14:editId="73C1476D">
                <wp:simplePos x="0" y="0"/>
                <wp:positionH relativeFrom="column">
                  <wp:posOffset>2269121</wp:posOffset>
                </wp:positionH>
                <wp:positionV relativeFrom="paragraph">
                  <wp:posOffset>262299</wp:posOffset>
                </wp:positionV>
                <wp:extent cx="0" cy="404038"/>
                <wp:effectExtent l="76200" t="0" r="57150" b="5334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0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EC671" id="Прямая со стрелкой 28" o:spid="_x0000_s1026" type="#_x0000_t32" style="position:absolute;margin-left:178.65pt;margin-top:20.65pt;width:0;height:31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14:paraId="2643B5E1" w14:textId="13718713" w:rsidR="0045035F" w:rsidRDefault="00BF45CA" w:rsidP="005B4AD1">
      <w:pPr>
        <w:spacing w:line="360" w:lineRule="auto"/>
        <w:ind w:firstLine="708"/>
        <w:jc w:val="center"/>
        <w:rPr>
          <w:rFonts w:eastAsiaTheme="minorEastAsia" w:cs="Times New Roman"/>
          <w:iCs/>
          <w:szCs w:val="28"/>
        </w:rPr>
      </w:pP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1D966" wp14:editId="7013233F">
                <wp:simplePos x="0" y="0"/>
                <wp:positionH relativeFrom="margin">
                  <wp:posOffset>1386618</wp:posOffset>
                </wp:positionH>
                <wp:positionV relativeFrom="paragraph">
                  <wp:posOffset>258032</wp:posOffset>
                </wp:positionV>
                <wp:extent cx="1903095" cy="669851"/>
                <wp:effectExtent l="0" t="0" r="20955" b="1651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6698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A7735" w14:textId="77777777" w:rsidR="00D575B8" w:rsidRDefault="00D575B8" w:rsidP="00126ED4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Валові збереження</w:t>
                            </w:r>
                          </w:p>
                          <w:p w14:paraId="27884F0C" w14:textId="055796A2" w:rsidR="00D575B8" w:rsidRPr="00126ED4" w:rsidRDefault="00D575B8" w:rsidP="00126E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+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t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"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t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1D966" id="Прямоугольник 12" o:spid="_x0000_s1029" style="position:absolute;left:0;text-align:left;margin-left:109.2pt;margin-top:20.3pt;width:149.85pt;height: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" fillcolor="white [3201]" strokecolor="black [3200]" strokeweight="1pt">
                <v:textbox>
                  <w:txbxContent>
                    <w:p w14:paraId="0C3A7735" w14:textId="77777777" w:rsidR="00D575B8" w:rsidRDefault="00D575B8" w:rsidP="00126ED4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Валові збереження</w:t>
                      </w:r>
                    </w:p>
                    <w:p w14:paraId="27884F0C" w14:textId="055796A2" w:rsidR="00D575B8" w:rsidRPr="00126ED4" w:rsidRDefault="00D575B8" w:rsidP="00126ED4">
                      <w:pPr>
                        <w:jc w:val="center"/>
                        <w:rPr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"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032AE" wp14:editId="3AEEEE41">
                <wp:simplePos x="0" y="0"/>
                <wp:positionH relativeFrom="column">
                  <wp:posOffset>3459967</wp:posOffset>
                </wp:positionH>
                <wp:positionV relativeFrom="paragraph">
                  <wp:posOffset>13483</wp:posOffset>
                </wp:positionV>
                <wp:extent cx="1244010" cy="659218"/>
                <wp:effectExtent l="0" t="0" r="13335" b="266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10" cy="659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C97BC" w14:textId="54C8E86D" w:rsidR="00D575B8" w:rsidRPr="00126ED4" w:rsidRDefault="00D575B8" w:rsidP="00126E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F45C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Кінцеве використання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"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032AE" id="Прямоугольник 13" o:spid="_x0000_s1030" style="position:absolute;left:0;text-align:left;margin-left:272.45pt;margin-top:1.05pt;width:97.95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" fillcolor="white [3201]" strokecolor="black [3200]" strokeweight="1pt">
                <v:textbox>
                  <w:txbxContent>
                    <w:p w14:paraId="78DC97BC" w14:textId="54C8E86D" w:rsidR="00D575B8" w:rsidRPr="00126ED4" w:rsidRDefault="00D575B8" w:rsidP="00126ED4">
                      <w:pPr>
                        <w:jc w:val="center"/>
                        <w:rPr>
                          <w:lang w:val="en-US"/>
                        </w:rPr>
                      </w:pPr>
                      <w:r w:rsidRPr="00BF45CA">
                        <w:rPr>
                          <w:rFonts w:eastAsiaTheme="minorEastAsia"/>
                          <w:sz w:val="24"/>
                          <w:szCs w:val="24"/>
                        </w:rPr>
                        <w:t>Кінцеве використання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"</m:t>
                            </m:r>
                          </m:sup>
                        </m:sSup>
                      </m:oMath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1647DEE" wp14:editId="35033E79">
                <wp:simplePos x="0" y="0"/>
                <wp:positionH relativeFrom="margin">
                  <wp:align>right</wp:align>
                </wp:positionH>
                <wp:positionV relativeFrom="paragraph">
                  <wp:posOffset>13483</wp:posOffset>
                </wp:positionV>
                <wp:extent cx="1104693" cy="605790"/>
                <wp:effectExtent l="0" t="0" r="19685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693" cy="605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E759C" w14:textId="78B62BE5" w:rsidR="00D575B8" w:rsidRPr="00126ED4" w:rsidRDefault="00D575B8" w:rsidP="00126E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Державний борг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Д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t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7DEE" id="Прямоугольник 14" o:spid="_x0000_s1031" style="position:absolute;left:0;text-align:left;margin-left:35.8pt;margin-top:1.05pt;width:87pt;height:47.7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" fillcolor="white [3201]" strokecolor="black [3200]" strokeweight="1pt">
                <v:textbox>
                  <w:txbxContent>
                    <w:p w14:paraId="17CE759C" w14:textId="78B62BE5" w:rsidR="00D575B8" w:rsidRPr="00126ED4" w:rsidRDefault="00D575B8" w:rsidP="00126ED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Державний борг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</m:t>
                            </m:r>
                          </m:sub>
                        </m:sSub>
                      </m:oMath>
                    </w:p>
                  </w:txbxContent>
                </v:textbox>
                <w10:wrap anchorx="margin"/>
              </v:rect>
            </w:pict>
          </mc:Fallback>
        </mc:AlternateContent>
      </w:r>
      <w:r w:rsidR="00764834"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317F9" wp14:editId="07187AA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307805" cy="691116"/>
                <wp:effectExtent l="0" t="0" r="26035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5" cy="6911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F87C5" w14:textId="5BAD6DE7" w:rsidR="00D575B8" w:rsidRPr="00BF45CA" w:rsidRDefault="00D575B8" w:rsidP="00BF45C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F45CA">
                              <w:rPr>
                                <w:sz w:val="24"/>
                                <w:szCs w:val="24"/>
                              </w:rPr>
                              <w:t xml:space="preserve">Капітальні трансфери від решти світу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317F9" id="Прямоугольник 15" o:spid="_x0000_s1032" style="position:absolute;left:0;text-align:left;margin-left:0;margin-top:.8pt;width:103pt;height:54.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" fillcolor="white [3201]" strokecolor="black [3200]" strokeweight="1pt">
                <v:textbox>
                  <w:txbxContent>
                    <w:p w14:paraId="754F87C5" w14:textId="5BAD6DE7" w:rsidR="00D575B8" w:rsidRPr="00BF45CA" w:rsidRDefault="00D575B8" w:rsidP="00BF45CA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F45CA">
                        <w:rPr>
                          <w:sz w:val="24"/>
                          <w:szCs w:val="24"/>
                        </w:rPr>
                        <w:t xml:space="preserve">Капітальні трансфери від решти світу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643737" w14:textId="660BEBD9" w:rsidR="0045035F" w:rsidRDefault="00071561" w:rsidP="005B4AD1">
      <w:pPr>
        <w:spacing w:line="360" w:lineRule="auto"/>
        <w:ind w:firstLine="708"/>
        <w:jc w:val="center"/>
        <w:rPr>
          <w:rFonts w:eastAsiaTheme="minorEastAsia" w:cs="Times New Roman"/>
          <w:iCs/>
          <w:szCs w:val="28"/>
        </w:rPr>
      </w:pP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63C6BC" wp14:editId="3B1DD300">
                <wp:simplePos x="0" y="0"/>
                <wp:positionH relativeFrom="column">
                  <wp:posOffset>3289713</wp:posOffset>
                </wp:positionH>
                <wp:positionV relativeFrom="paragraph">
                  <wp:posOffset>349457</wp:posOffset>
                </wp:positionV>
                <wp:extent cx="793145" cy="191386"/>
                <wp:effectExtent l="0" t="0" r="83185" b="7556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45" cy="1913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A3EB2" id="Прямая со стрелкой 31" o:spid="_x0000_s1026" type="#_x0000_t32" style="position:absolute;margin-left:259.05pt;margin-top:27.5pt;width:62.45pt;height:15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A4467C" wp14:editId="3557F32A">
                <wp:simplePos x="0" y="0"/>
                <wp:positionH relativeFrom="column">
                  <wp:posOffset>4725242</wp:posOffset>
                </wp:positionH>
                <wp:positionV relativeFrom="paragraph">
                  <wp:posOffset>126173</wp:posOffset>
                </wp:positionV>
                <wp:extent cx="127590" cy="0"/>
                <wp:effectExtent l="0" t="76200" r="2540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86C3E" id="Прямая со стрелкой 30" o:spid="_x0000_s1026" type="#_x0000_t32" style="position:absolute;margin-left:372.05pt;margin-top:9.95pt;width:10.0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386090CA" w14:textId="6E3B76EB" w:rsidR="0045035F" w:rsidRDefault="00071561" w:rsidP="005B4AD1">
      <w:pPr>
        <w:spacing w:line="360" w:lineRule="auto"/>
        <w:ind w:firstLine="708"/>
        <w:jc w:val="center"/>
        <w:rPr>
          <w:rFonts w:eastAsiaTheme="minorEastAsia" w:cs="Times New Roman"/>
          <w:iCs/>
          <w:szCs w:val="28"/>
        </w:rPr>
      </w:pP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4E0636" wp14:editId="03124D38">
                <wp:simplePos x="0" y="0"/>
                <wp:positionH relativeFrom="column">
                  <wp:posOffset>1641800</wp:posOffset>
                </wp:positionH>
                <wp:positionV relativeFrom="paragraph">
                  <wp:posOffset>90008</wp:posOffset>
                </wp:positionV>
                <wp:extent cx="0" cy="318976"/>
                <wp:effectExtent l="76200" t="0" r="76200" b="6223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88FF9" id="Прямая со стрелкой 46" o:spid="_x0000_s1026" type="#_x0000_t32" style="position:absolute;margin-left:129.3pt;margin-top:7.1pt;width:0;height:25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F708B6" wp14:editId="77DA2CB5">
                <wp:simplePos x="0" y="0"/>
                <wp:positionH relativeFrom="column">
                  <wp:posOffset>2056470</wp:posOffset>
                </wp:positionH>
                <wp:positionV relativeFrom="paragraph">
                  <wp:posOffset>111273</wp:posOffset>
                </wp:positionV>
                <wp:extent cx="255181" cy="1148316"/>
                <wp:effectExtent l="0" t="0" r="69215" b="5207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81" cy="1148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67FDD" id="Прямая со стрелкой 45" o:spid="_x0000_s1026" type="#_x0000_t32" style="position:absolute;margin-left:161.95pt;margin-top:8.75pt;width:20.1pt;height:90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8770B6" wp14:editId="3BA9E797">
                <wp:simplePos x="0" y="0"/>
                <wp:positionH relativeFrom="column">
                  <wp:posOffset>1950144</wp:posOffset>
                </wp:positionH>
                <wp:positionV relativeFrom="paragraph">
                  <wp:posOffset>132286</wp:posOffset>
                </wp:positionV>
                <wp:extent cx="148856" cy="1956641"/>
                <wp:effectExtent l="0" t="0" r="60960" b="628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56" cy="19566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40BE2" id="Прямая со стрелкой 33" o:spid="_x0000_s1026" type="#_x0000_t32" style="position:absolute;margin-left:153.55pt;margin-top:10.4pt;width:11.7pt;height:154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A37A45" wp14:editId="1F9C891C">
                <wp:simplePos x="0" y="0"/>
                <wp:positionH relativeFrom="column">
                  <wp:posOffset>2013939</wp:posOffset>
                </wp:positionH>
                <wp:positionV relativeFrom="paragraph">
                  <wp:posOffset>110712</wp:posOffset>
                </wp:positionV>
                <wp:extent cx="404038" cy="404598"/>
                <wp:effectExtent l="0" t="0" r="53340" b="5270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038" cy="4045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8E687" id="Прямая со стрелкой 32" o:spid="_x0000_s1026" type="#_x0000_t32" style="position:absolute;margin-left:158.6pt;margin-top:8.7pt;width:31.8pt;height:31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8E3BAD" wp14:editId="7ED0099A">
                <wp:simplePos x="0" y="0"/>
                <wp:positionH relativeFrom="column">
                  <wp:posOffset>578544</wp:posOffset>
                </wp:positionH>
                <wp:positionV relativeFrom="paragraph">
                  <wp:posOffset>15580</wp:posOffset>
                </wp:positionV>
                <wp:extent cx="776177" cy="0"/>
                <wp:effectExtent l="0" t="76200" r="2413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17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9313D" id="Прямая со стрелкой 27" o:spid="_x0000_s1026" type="#_x0000_t32" style="position:absolute;margin-left:45.55pt;margin-top:1.25pt;width:61.1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933B5F"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F55656" wp14:editId="567CD062">
                <wp:simplePos x="0" y="0"/>
                <wp:positionH relativeFrom="margin">
                  <wp:align>right</wp:align>
                </wp:positionH>
                <wp:positionV relativeFrom="paragraph">
                  <wp:posOffset>15580</wp:posOffset>
                </wp:positionV>
                <wp:extent cx="1891503" cy="903767"/>
                <wp:effectExtent l="0" t="0" r="13970" b="1079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503" cy="9037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366B4" w14:textId="2737FDDE" w:rsidR="00D575B8" w:rsidRPr="00933B5F" w:rsidRDefault="00D575B8" w:rsidP="00933B5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Капітальні</w:t>
                            </w:r>
                            <w:r>
                              <w:t xml:space="preserve"> трансфери решті світу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"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55656" id="Прямоугольник 22" o:spid="_x0000_s1033" style="position:absolute;left:0;text-align:left;margin-left:97.75pt;margin-top:1.25pt;width:148.95pt;height:71.1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" fillcolor="white [3201]" strokecolor="black [3200]" strokeweight="1pt">
                <v:textbox>
                  <w:txbxContent>
                    <w:p w14:paraId="652366B4" w14:textId="2737FDDE" w:rsidR="00D575B8" w:rsidRPr="00933B5F" w:rsidRDefault="00D575B8" w:rsidP="00933B5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lang w:val="ru-RU"/>
                        </w:rPr>
                        <w:t>Капітальні</w:t>
                      </w:r>
                      <w:r>
                        <w:t xml:space="preserve"> трансфери решті світу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"</m:t>
                            </m:r>
                          </m:sup>
                        </m:sSup>
                      </m:oMath>
                    </w:p>
                  </w:txbxContent>
                </v:textbox>
                <w10:wrap anchorx="margin"/>
              </v:rect>
            </w:pict>
          </mc:Fallback>
        </mc:AlternateContent>
      </w:r>
      <w:r w:rsidR="00933B5F"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2C5197" wp14:editId="5D2C51A9">
                <wp:simplePos x="0" y="0"/>
                <wp:positionH relativeFrom="column">
                  <wp:posOffset>2417977</wp:posOffset>
                </wp:positionH>
                <wp:positionV relativeFrom="paragraph">
                  <wp:posOffset>217598</wp:posOffset>
                </wp:positionV>
                <wp:extent cx="1541145" cy="871309"/>
                <wp:effectExtent l="0" t="0" r="20955" b="241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8713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E21EF" w14:textId="1EB59FAB" w:rsidR="00D575B8" w:rsidRDefault="00D575B8" w:rsidP="00933B5F">
                            <w:pPr>
                              <w:jc w:val="center"/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i=1</m:t>
                                    </m:r>
                                  </m:sub>
                                  <m:sup/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t-i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'''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'''</m:t>
                                        </m:r>
                                      </m:sup>
                                    </m:sSup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C5197" id="Прямоугольник 21" o:spid="_x0000_s1034" style="position:absolute;left:0;text-align:left;margin-left:190.4pt;margin-top:17.15pt;width:121.35pt;height:6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" fillcolor="white [3201]" strokecolor="black [3200]" strokeweight="1pt">
                <v:textbox>
                  <w:txbxContent>
                    <w:p w14:paraId="276E21EF" w14:textId="1EB59FAB" w:rsidR="00D575B8" w:rsidRDefault="00D575B8" w:rsidP="00933B5F">
                      <w:pPr>
                        <w:jc w:val="center"/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i=1</m:t>
                              </m:r>
                            </m:sub>
                            <m:sup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t-i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'''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'''</m:t>
                                  </m:r>
                                </m:sup>
                              </m:sSup>
                            </m:e>
                          </m:nary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BF45CA"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F51FB" wp14:editId="14ACB984">
                <wp:simplePos x="0" y="0"/>
                <wp:positionH relativeFrom="margin">
                  <wp:align>left</wp:align>
                </wp:positionH>
                <wp:positionV relativeFrom="paragraph">
                  <wp:posOffset>408984</wp:posOffset>
                </wp:positionV>
                <wp:extent cx="1924493" cy="712382"/>
                <wp:effectExtent l="0" t="0" r="19050" b="120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712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1C8DD" w14:textId="5F9330C4" w:rsidR="00D575B8" w:rsidRDefault="00D575B8" w:rsidP="00BF45CA">
                            <w:pPr>
                              <w:jc w:val="center"/>
                            </w:pPr>
                            <w:r>
                              <w:t>Запаси, резерви</w:t>
                            </w:r>
                          </w:p>
                          <w:p w14:paraId="2CC2C272" w14:textId="3229DFE8" w:rsidR="00D575B8" w:rsidRPr="00BF45CA" w:rsidRDefault="00D575B8" w:rsidP="00BF45CA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t-i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bSup>
                                  </m:e>
                                </m:nary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F51FB" id="Прямоугольник 20" o:spid="_x0000_s1035" style="position:absolute;left:0;text-align:left;margin-left:0;margin-top:32.2pt;width:151.55pt;height:56.1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" fillcolor="white [3201]" strokecolor="black [3200]" strokeweight="1pt">
                <v:textbox>
                  <w:txbxContent>
                    <w:p w14:paraId="1E21C8DD" w14:textId="5F9330C4" w:rsidR="00D575B8" w:rsidRDefault="00D575B8" w:rsidP="00BF45CA">
                      <w:pPr>
                        <w:jc w:val="center"/>
                      </w:pPr>
                      <w:r>
                        <w:t>Запаси, резерви</w:t>
                      </w:r>
                    </w:p>
                    <w:p w14:paraId="2CC2C272" w14:textId="3229DFE8" w:rsidR="00D575B8" w:rsidRPr="00BF45CA" w:rsidRDefault="00D575B8" w:rsidP="00BF45CA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t-i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bSup>
                            </m:e>
                          </m:nary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bSup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B25E61" w14:textId="297565F0" w:rsidR="0045035F" w:rsidRPr="000368C2" w:rsidRDefault="0045035F" w:rsidP="005B4AD1">
      <w:pPr>
        <w:spacing w:line="360" w:lineRule="auto"/>
        <w:ind w:firstLine="708"/>
        <w:jc w:val="center"/>
        <w:rPr>
          <w:rFonts w:eastAsiaTheme="minorEastAsia" w:cs="Times New Roman"/>
          <w:iCs/>
          <w:szCs w:val="28"/>
        </w:rPr>
      </w:pPr>
    </w:p>
    <w:p w14:paraId="2D5FB613" w14:textId="13986166" w:rsidR="00764834" w:rsidRDefault="00764834" w:rsidP="005B4AD1">
      <w:pPr>
        <w:spacing w:line="360" w:lineRule="auto"/>
        <w:rPr>
          <w:rFonts w:cs="Times New Roman"/>
          <w:color w:val="000000"/>
          <w:szCs w:val="28"/>
        </w:rPr>
      </w:pPr>
    </w:p>
    <w:p w14:paraId="537D0C5B" w14:textId="5A0642F5" w:rsidR="00764834" w:rsidRDefault="00933B5F" w:rsidP="005B4AD1">
      <w:pPr>
        <w:spacing w:line="360" w:lineRule="auto"/>
        <w:rPr>
          <w:rFonts w:cs="Times New Roman"/>
          <w:color w:val="000000"/>
          <w:szCs w:val="28"/>
        </w:rPr>
      </w:pP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BB1460" wp14:editId="63F2D59C">
                <wp:simplePos x="0" y="0"/>
                <wp:positionH relativeFrom="margin">
                  <wp:posOffset>4140451</wp:posOffset>
                </wp:positionH>
                <wp:positionV relativeFrom="paragraph">
                  <wp:posOffset>13409</wp:posOffset>
                </wp:positionV>
                <wp:extent cx="1785384" cy="818515"/>
                <wp:effectExtent l="0" t="0" r="24765" b="1968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384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AD005" w14:textId="525B64D0" w:rsidR="00D575B8" w:rsidRDefault="00D575B8" w:rsidP="00933B5F">
                            <w:pPr>
                              <w:jc w:val="center"/>
                            </w:pPr>
                            <w:r>
                              <w:t xml:space="preserve">Консолідований бюджет України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в,t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в</m:t>
                                  </m:r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,b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B1460" id="Прямоугольник 26" o:spid="_x0000_s1036" style="position:absolute;margin-left:326pt;margin-top:1.05pt;width:140.6pt;height:64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" fillcolor="white [3201]" strokecolor="black [3200]" strokeweight="1pt">
                <v:textbox>
                  <w:txbxContent>
                    <w:p w14:paraId="217AD005" w14:textId="525B64D0" w:rsidR="00D575B8" w:rsidRDefault="00D575B8" w:rsidP="00933B5F">
                      <w:pPr>
                        <w:jc w:val="center"/>
                      </w:pPr>
                      <w:r>
                        <w:t xml:space="preserve">Консолідований бюджет України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в,t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в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,b</m:t>
                            </m:r>
                          </m:sub>
                        </m:sSub>
                      </m:oMath>
                    </w:p>
                  </w:txbxContent>
                </v:textbox>
                <w10:wrap anchorx="margin"/>
              </v:rect>
            </w:pict>
          </mc:Fallback>
        </mc:AlternateContent>
      </w:r>
      <w:r w:rsidR="00764834"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6D5254" wp14:editId="68472F6C">
                <wp:simplePos x="0" y="0"/>
                <wp:positionH relativeFrom="column">
                  <wp:posOffset>2215959</wp:posOffset>
                </wp:positionH>
                <wp:positionV relativeFrom="paragraph">
                  <wp:posOffset>13409</wp:posOffset>
                </wp:positionV>
                <wp:extent cx="1414130" cy="818707"/>
                <wp:effectExtent l="0" t="0" r="15240" b="1968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30" cy="8187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B7326" w14:textId="38DAFCF3" w:rsidR="00D575B8" w:rsidRPr="00933B5F" w:rsidRDefault="00D575B8" w:rsidP="00933B5F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По</w:t>
                            </w:r>
                            <w:r>
                              <w:t>датки, акцизи, збори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D5254" id="Прямоугольник 25" o:spid="_x0000_s1037" style="position:absolute;margin-left:174.5pt;margin-top:1.05pt;width:111.35pt;height:6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" fillcolor="white [3201]" strokecolor="black [3200]" strokeweight="1pt">
                <v:textbox>
                  <w:txbxContent>
                    <w:p w14:paraId="27DB7326" w14:textId="38DAFCF3" w:rsidR="00D575B8" w:rsidRPr="00933B5F" w:rsidRDefault="00D575B8" w:rsidP="00933B5F">
                      <w:pPr>
                        <w:jc w:val="center"/>
                      </w:pPr>
                      <w:r>
                        <w:rPr>
                          <w:lang w:val="ru-RU"/>
                        </w:rPr>
                        <w:t>По</w:t>
                      </w:r>
                      <w:r>
                        <w:t>датки, акцизи, збори</w:t>
                      </w:r>
                    </w:p>
                  </w:txbxContent>
                </v:textbox>
              </v:rect>
            </w:pict>
          </mc:Fallback>
        </mc:AlternateContent>
      </w:r>
    </w:p>
    <w:p w14:paraId="369F7173" w14:textId="45F00EED" w:rsidR="00764834" w:rsidRDefault="00071561" w:rsidP="005B4AD1">
      <w:pPr>
        <w:spacing w:line="360" w:lineRule="auto"/>
        <w:rPr>
          <w:rFonts w:cs="Times New Roman"/>
          <w:color w:val="000000"/>
          <w:szCs w:val="28"/>
        </w:rPr>
      </w:pPr>
      <w:r>
        <w:rPr>
          <w:rFonts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79792F" wp14:editId="5C1C6977">
                <wp:simplePos x="0" y="0"/>
                <wp:positionH relativeFrom="column">
                  <wp:posOffset>3651353</wp:posOffset>
                </wp:positionH>
                <wp:positionV relativeFrom="paragraph">
                  <wp:posOffset>62304</wp:posOffset>
                </wp:positionV>
                <wp:extent cx="510363" cy="0"/>
                <wp:effectExtent l="0" t="76200" r="23495" b="952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31DC7" id="Прямая со стрелкой 44" o:spid="_x0000_s1026" type="#_x0000_t32" style="position:absolute;margin-left:287.5pt;margin-top:4.9pt;width:40.2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14:paraId="542060D4" w14:textId="6A3F0D9D" w:rsidR="00764834" w:rsidRDefault="00FB4A69" w:rsidP="005B4AD1">
      <w:pPr>
        <w:spacing w:line="360" w:lineRule="auto"/>
        <w:rPr>
          <w:rFonts w:cs="Times New Roman"/>
          <w:color w:val="000000"/>
          <w:szCs w:val="28"/>
        </w:rPr>
      </w:pP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E79CE1" wp14:editId="2DBBB671">
                <wp:simplePos x="0" y="0"/>
                <wp:positionH relativeFrom="margin">
                  <wp:align>right</wp:align>
                </wp:positionH>
                <wp:positionV relativeFrom="paragraph">
                  <wp:posOffset>132464</wp:posOffset>
                </wp:positionV>
                <wp:extent cx="1881505" cy="680484"/>
                <wp:effectExtent l="0" t="0" r="2349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6804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20321" w14:textId="0FFA4257" w:rsidR="00D575B8" w:rsidRDefault="00D575B8" w:rsidP="00FB4A69">
                            <w:pPr>
                              <w:jc w:val="center"/>
                            </w:pPr>
                            <w:r>
                              <w:t xml:space="preserve">Поповнення оборотного капіталу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79CE1" id="Прямоугольник 3" o:spid="_x0000_s1038" style="position:absolute;margin-left:96.95pt;margin-top:10.45pt;width:148.15pt;height:53.6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" fillcolor="white [3201]" strokecolor="black [3200]" strokeweight="1pt">
                <v:textbox>
                  <w:txbxContent>
                    <w:p w14:paraId="03320321" w14:textId="0FFA4257" w:rsidR="00D575B8" w:rsidRDefault="00D575B8" w:rsidP="00FB4A69">
                      <w:pPr>
                        <w:jc w:val="center"/>
                      </w:pPr>
                      <w:r>
                        <w:t xml:space="preserve">Поповнення оборотного капіталу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BCA46F" wp14:editId="5D9B6EBC">
                <wp:simplePos x="0" y="0"/>
                <wp:positionH relativeFrom="page">
                  <wp:posOffset>2721935</wp:posOffset>
                </wp:positionH>
                <wp:positionV relativeFrom="paragraph">
                  <wp:posOffset>68669</wp:posOffset>
                </wp:positionV>
                <wp:extent cx="2296632" cy="988828"/>
                <wp:effectExtent l="0" t="0" r="27940" b="2095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32" cy="9888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8FC8C" w14:textId="77777777" w:rsidR="00D575B8" w:rsidRPr="00FB4A69" w:rsidRDefault="00D575B8" w:rsidP="00FB4A69">
                            <w:pPr>
                              <w:rPr>
                                <w:rFonts w:eastAsiaTheme="minorEastAsia"/>
                                <w:szCs w:val="28"/>
                                <w:lang w:val="en-US"/>
                              </w:rPr>
                            </w:pPr>
                            <w:r w:rsidRPr="00FB4A69">
                              <w:rPr>
                                <w:szCs w:val="28"/>
                              </w:rPr>
                              <w:t>Валові накопичення</w:t>
                            </w:r>
                            <w:r w:rsidRPr="00FB4A69">
                              <w:rPr>
                                <w:rFonts w:eastAsiaTheme="minorEastAsia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  <w:p w14:paraId="22CEDA34" w14:textId="779B78DF" w:rsidR="00D575B8" w:rsidRPr="00FB4A69" w:rsidRDefault="00D575B8" w:rsidP="00FB4A69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FB4A69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-(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"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"'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CA46F" id="Прямоугольник 23" o:spid="_x0000_s1039" style="position:absolute;margin-left:214.35pt;margin-top:5.4pt;width:180.85pt;height:77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" fillcolor="white [3201]" strokecolor="black [3200]" strokeweight="1pt">
                <v:textbox>
                  <w:txbxContent>
                    <w:p w14:paraId="2278FC8C" w14:textId="77777777" w:rsidR="00D575B8" w:rsidRPr="00FB4A69" w:rsidRDefault="00D575B8" w:rsidP="00FB4A69">
                      <w:pPr>
                        <w:rPr>
                          <w:rFonts w:eastAsiaTheme="minorEastAsia"/>
                          <w:szCs w:val="28"/>
                          <w:lang w:val="en-US"/>
                        </w:rPr>
                      </w:pPr>
                      <w:r w:rsidRPr="00FB4A69">
                        <w:rPr>
                          <w:szCs w:val="28"/>
                        </w:rPr>
                        <w:t>Валові накопичення</w:t>
                      </w:r>
                      <w:r w:rsidRPr="00FB4A69">
                        <w:rPr>
                          <w:rFonts w:eastAsiaTheme="minorEastAsia"/>
                          <w:szCs w:val="28"/>
                          <w:lang w:val="en-US"/>
                        </w:rPr>
                        <w:t xml:space="preserve">     </w:t>
                      </w:r>
                    </w:p>
                    <w:p w14:paraId="22CEDA34" w14:textId="779B78DF" w:rsidR="00D575B8" w:rsidRPr="00FB4A69" w:rsidRDefault="00D575B8" w:rsidP="00FB4A69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FB4A69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-(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"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"'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oMath>
                    </w:p>
                  </w:txbxContent>
                </v:textbox>
                <w10:wrap anchorx="page"/>
              </v:rect>
            </w:pict>
          </mc:Fallback>
        </mc:AlternateContent>
      </w:r>
      <w:r w:rsidR="00933B5F"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B82529" wp14:editId="52DFEA78">
                <wp:simplePos x="0" y="0"/>
                <wp:positionH relativeFrom="margin">
                  <wp:align>left</wp:align>
                </wp:positionH>
                <wp:positionV relativeFrom="paragraph">
                  <wp:posOffset>124105</wp:posOffset>
                </wp:positionV>
                <wp:extent cx="1531088" cy="499730"/>
                <wp:effectExtent l="0" t="0" r="12065" b="152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88" cy="49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49AB5" w14:textId="4FF1A388" w:rsidR="00D575B8" w:rsidRDefault="00D575B8" w:rsidP="00FB4A69">
                            <w:pPr>
                              <w:jc w:val="center"/>
                            </w:pPr>
                            <w:r>
                              <w:t>Фінансові інвестиції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B82529" id="Прямоугольник 24" o:spid="_x0000_s1040" style="position:absolute;margin-left:0;margin-top:9.75pt;width:120.55pt;height:39.35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" fillcolor="white [3201]" strokecolor="black [3200]" strokeweight="1pt">
                <v:textbox>
                  <w:txbxContent>
                    <w:p w14:paraId="50F49AB5" w14:textId="4FF1A388" w:rsidR="00D575B8" w:rsidRDefault="00D575B8" w:rsidP="00FB4A69">
                      <w:pPr>
                        <w:jc w:val="center"/>
                      </w:pPr>
                      <w:r>
                        <w:t>Фінансові інвестиції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A08C85" w14:textId="69589D6C" w:rsidR="00764834" w:rsidRDefault="00071561" w:rsidP="005B4AD1">
      <w:pPr>
        <w:spacing w:line="360" w:lineRule="auto"/>
        <w:rPr>
          <w:rFonts w:cs="Times New Roman"/>
          <w:color w:val="000000"/>
          <w:szCs w:val="28"/>
        </w:rPr>
      </w:pPr>
      <w:r>
        <w:rPr>
          <w:rFonts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9C33CB" wp14:editId="51FAB93D">
                <wp:simplePos x="0" y="0"/>
                <wp:positionH relativeFrom="column">
                  <wp:posOffset>854991</wp:posOffset>
                </wp:positionH>
                <wp:positionV relativeFrom="paragraph">
                  <wp:posOffset>235157</wp:posOffset>
                </wp:positionV>
                <wp:extent cx="776176" cy="340242"/>
                <wp:effectExtent l="38100" t="38100" r="24130" b="222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6176" cy="3402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1CC3B" id="Прямая со стрелкой 34" o:spid="_x0000_s1026" type="#_x0000_t32" style="position:absolute;margin-left:67.3pt;margin-top:18.5pt;width:61.1pt;height:26.8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14:paraId="7DE45AE3" w14:textId="787AE259" w:rsidR="00764834" w:rsidRDefault="00071561" w:rsidP="005B4AD1">
      <w:pPr>
        <w:spacing w:line="360" w:lineRule="auto"/>
        <w:rPr>
          <w:rFonts w:cs="Times New Roman"/>
          <w:color w:val="000000"/>
          <w:szCs w:val="28"/>
        </w:rPr>
      </w:pPr>
      <w:r>
        <w:rPr>
          <w:rFonts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4A6A78" wp14:editId="18B5C911">
                <wp:simplePos x="0" y="0"/>
                <wp:positionH relativeFrom="column">
                  <wp:posOffset>2566832</wp:posOffset>
                </wp:positionH>
                <wp:positionV relativeFrom="paragraph">
                  <wp:posOffset>241389</wp:posOffset>
                </wp:positionV>
                <wp:extent cx="0" cy="180886"/>
                <wp:effectExtent l="76200" t="0" r="57150" b="4826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17406" id="Прямая со стрелкой 43" o:spid="_x0000_s1026" type="#_x0000_t32" style="position:absolute;margin-left:202.1pt;margin-top:19pt;width:0;height:14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6969BC" wp14:editId="5804913C">
                <wp:simplePos x="0" y="0"/>
                <wp:positionH relativeFrom="column">
                  <wp:posOffset>4140451</wp:posOffset>
                </wp:positionH>
                <wp:positionV relativeFrom="paragraph">
                  <wp:posOffset>7604</wp:posOffset>
                </wp:positionV>
                <wp:extent cx="74709" cy="1616149"/>
                <wp:effectExtent l="0" t="0" r="78105" b="603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09" cy="16161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172FE" id="Прямая со стрелкой 37" o:spid="_x0000_s1026" type="#_x0000_t32" style="position:absolute;margin-left:326pt;margin-top:.6pt;width:5.9pt;height:127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14:paraId="0C053F0F" w14:textId="0346BAAC" w:rsidR="00764834" w:rsidRDefault="00071561" w:rsidP="005B4AD1">
      <w:pPr>
        <w:spacing w:line="360" w:lineRule="auto"/>
        <w:rPr>
          <w:rFonts w:cs="Times New Roman"/>
          <w:color w:val="000000"/>
          <w:szCs w:val="28"/>
        </w:rPr>
      </w:pP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8D3D0F" wp14:editId="6A4F5555">
                <wp:simplePos x="0" y="0"/>
                <wp:positionH relativeFrom="margin">
                  <wp:align>left</wp:align>
                </wp:positionH>
                <wp:positionV relativeFrom="paragraph">
                  <wp:posOffset>204883</wp:posOffset>
                </wp:positionV>
                <wp:extent cx="1722474" cy="754911"/>
                <wp:effectExtent l="0" t="0" r="1143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7549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10D2A" w14:textId="34F01AAC" w:rsidR="00D575B8" w:rsidRDefault="00D575B8" w:rsidP="00FB4A69">
                            <w:pPr>
                              <w:jc w:val="center"/>
                            </w:pPr>
                            <w:r>
                              <w:t>Інвестиції на відновлення основного капіталу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D3D0F" id="Прямоугольник 4" o:spid="_x0000_s1041" style="position:absolute;margin-left:0;margin-top:16.15pt;width:135.65pt;height:59.4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" fillcolor="white [3201]" strokecolor="black [3200]" strokeweight="1pt">
                <v:textbox>
                  <w:txbxContent>
                    <w:p w14:paraId="38010D2A" w14:textId="34F01AAC" w:rsidR="00D575B8" w:rsidRDefault="00D575B8" w:rsidP="00FB4A69">
                      <w:pPr>
                        <w:jc w:val="center"/>
                      </w:pPr>
                      <w:r>
                        <w:t>Інвестиції на відновлення основного капіталу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4A69"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386A1B" wp14:editId="3AC8FA3A">
                <wp:simplePos x="0" y="0"/>
                <wp:positionH relativeFrom="column">
                  <wp:posOffset>4268042</wp:posOffset>
                </wp:positionH>
                <wp:positionV relativeFrom="paragraph">
                  <wp:posOffset>13970</wp:posOffset>
                </wp:positionV>
                <wp:extent cx="1647588" cy="499110"/>
                <wp:effectExtent l="0" t="0" r="1016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88" cy="499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A4B23" w14:textId="6D7FF29D" w:rsidR="00D575B8" w:rsidRDefault="00D575B8" w:rsidP="00FB4A69">
                            <w:pPr>
                              <w:jc w:val="center"/>
                            </w:pPr>
                            <w:r>
                              <w:t>Виробництво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386A1B" id="Прямоугольник 6" o:spid="_x0000_s1042" style="position:absolute;margin-left:336.05pt;margin-top:1.1pt;width:129.75pt;height:39.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" fillcolor="white [3201]" strokecolor="black [3200]" strokeweight="1pt">
                <v:textbox>
                  <w:txbxContent>
                    <w:p w14:paraId="2C1A4B23" w14:textId="6D7FF29D" w:rsidR="00D575B8" w:rsidRDefault="00D575B8" w:rsidP="00FB4A69">
                      <w:pPr>
                        <w:jc w:val="center"/>
                      </w:pPr>
                      <w:r>
                        <w:t>Виробництво</w:t>
                      </w:r>
                    </w:p>
                  </w:txbxContent>
                </v:textbox>
              </v:rect>
            </w:pict>
          </mc:Fallback>
        </mc:AlternateContent>
      </w:r>
      <w:r w:rsidR="00FB4A69"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D6CED9" wp14:editId="02607451">
                <wp:simplePos x="0" y="0"/>
                <wp:positionH relativeFrom="margin">
                  <wp:posOffset>1971409</wp:posOffset>
                </wp:positionH>
                <wp:positionV relativeFrom="paragraph">
                  <wp:posOffset>13969</wp:posOffset>
                </wp:positionV>
                <wp:extent cx="1935126" cy="786809"/>
                <wp:effectExtent l="0" t="0" r="27305" b="133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126" cy="7868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A4DC1" w14:textId="7C214E98" w:rsidR="00D575B8" w:rsidRDefault="00D575B8" w:rsidP="00FB4A69">
                            <w:pPr>
                              <w:jc w:val="center"/>
                            </w:pPr>
                            <w:r>
                              <w:t>Валові інвестиції в основний капітал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6CED9" id="Прямоугольник 5" o:spid="_x0000_s1043" style="position:absolute;margin-left:155.25pt;margin-top:1.1pt;width:152.35pt;height:61.9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" fillcolor="white [3201]" strokecolor="black [3200]" strokeweight="1pt">
                <v:textbox>
                  <w:txbxContent>
                    <w:p w14:paraId="7B7A4DC1" w14:textId="7C214E98" w:rsidR="00D575B8" w:rsidRDefault="00D575B8" w:rsidP="00FB4A69">
                      <w:pPr>
                        <w:jc w:val="center"/>
                      </w:pPr>
                      <w:r>
                        <w:t>Валові інвестиції в основний капітал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598930" w14:textId="412C837E" w:rsidR="00764834" w:rsidRDefault="00071561" w:rsidP="005B4AD1">
      <w:pPr>
        <w:spacing w:line="360" w:lineRule="auto"/>
        <w:rPr>
          <w:rFonts w:cs="Times New Roman"/>
          <w:color w:val="000000"/>
          <w:szCs w:val="28"/>
        </w:rPr>
      </w:pPr>
      <w:r>
        <w:rPr>
          <w:rFonts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BD608C" wp14:editId="4895C2D7">
                <wp:simplePos x="0" y="0"/>
                <wp:positionH relativeFrom="column">
                  <wp:posOffset>1694963</wp:posOffset>
                </wp:positionH>
                <wp:positionV relativeFrom="paragraph">
                  <wp:posOffset>104775</wp:posOffset>
                </wp:positionV>
                <wp:extent cx="297711" cy="0"/>
                <wp:effectExtent l="38100" t="76200" r="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71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691A7" id="Прямая со стрелкой 42" o:spid="_x0000_s1026" type="#_x0000_t32" style="position:absolute;margin-left:133.45pt;margin-top:8.25pt;width:23.45pt;height: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F92971" wp14:editId="2E94A72D">
                <wp:simplePos x="0" y="0"/>
                <wp:positionH relativeFrom="column">
                  <wp:posOffset>2853912</wp:posOffset>
                </wp:positionH>
                <wp:positionV relativeFrom="paragraph">
                  <wp:posOffset>392430</wp:posOffset>
                </wp:positionV>
                <wp:extent cx="0" cy="431017"/>
                <wp:effectExtent l="76200" t="0" r="57150" b="6477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0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B1D36" id="Прямая со стрелкой 41" o:spid="_x0000_s1026" type="#_x0000_t32" style="position:absolute;margin-left:224.7pt;margin-top:30.9pt;width:0;height:33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C0EBFC" wp14:editId="536748CC">
                <wp:simplePos x="0" y="0"/>
                <wp:positionH relativeFrom="column">
                  <wp:posOffset>4863465</wp:posOffset>
                </wp:positionH>
                <wp:positionV relativeFrom="paragraph">
                  <wp:posOffset>116028</wp:posOffset>
                </wp:positionV>
                <wp:extent cx="0" cy="435403"/>
                <wp:effectExtent l="76200" t="38100" r="57150" b="222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54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ACC08" id="Прямая со стрелкой 39" o:spid="_x0000_s1026" type="#_x0000_t32" style="position:absolute;margin-left:382.95pt;margin-top:9.15pt;width:0;height:34.3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81F6D8" wp14:editId="163C0260">
                <wp:simplePos x="0" y="0"/>
                <wp:positionH relativeFrom="column">
                  <wp:posOffset>5278135</wp:posOffset>
                </wp:positionH>
                <wp:positionV relativeFrom="paragraph">
                  <wp:posOffset>73498</wp:posOffset>
                </wp:positionV>
                <wp:extent cx="0" cy="754911"/>
                <wp:effectExtent l="76200" t="38100" r="57150" b="2667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49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4FCEE" id="Прямая со стрелкой 36" o:spid="_x0000_s1026" type="#_x0000_t32" style="position:absolute;margin-left:415.6pt;margin-top:5.8pt;width:0;height:59.4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14:paraId="078676AC" w14:textId="36704EC2" w:rsidR="00764834" w:rsidRDefault="00071561" w:rsidP="005B4AD1">
      <w:pPr>
        <w:spacing w:line="360" w:lineRule="auto"/>
        <w:rPr>
          <w:rFonts w:cs="Times New Roman"/>
          <w:color w:val="000000"/>
          <w:szCs w:val="28"/>
        </w:rPr>
      </w:pPr>
      <w:r>
        <w:rPr>
          <w:rFonts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8A4AA3" wp14:editId="39406BC9">
                <wp:simplePos x="0" y="0"/>
                <wp:positionH relativeFrom="column">
                  <wp:posOffset>1737492</wp:posOffset>
                </wp:positionH>
                <wp:positionV relativeFrom="paragraph">
                  <wp:posOffset>122393</wp:posOffset>
                </wp:positionV>
                <wp:extent cx="3114749" cy="0"/>
                <wp:effectExtent l="0" t="0" r="0" b="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7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4BBF0" id="Прямая соединительная линия 3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pt,9.65pt" to="382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14:paraId="67E3323E" w14:textId="44D6EF5B" w:rsidR="00764834" w:rsidRDefault="00FB4A69" w:rsidP="005B4AD1">
      <w:pPr>
        <w:spacing w:line="360" w:lineRule="auto"/>
        <w:rPr>
          <w:rFonts w:cs="Times New Roman"/>
          <w:color w:val="000000"/>
          <w:szCs w:val="28"/>
        </w:rPr>
      </w:pP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591DC7" wp14:editId="3CD331A2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850065" cy="1052623"/>
                <wp:effectExtent l="0" t="0" r="1714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5" cy="10526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FA21A" w14:textId="2AFB5FF6" w:rsidR="00D575B8" w:rsidRDefault="00D575B8" w:rsidP="00FB4A69">
                            <w:pPr>
                              <w:jc w:val="center"/>
                            </w:pPr>
                            <w:r w:rsidRPr="00071561">
                              <w:rPr>
                                <w:sz w:val="24"/>
                                <w:szCs w:val="24"/>
                              </w:rPr>
                              <w:t>Інвестиції в не ринковий сектор соціальної сфери та домашні</w:t>
                            </w:r>
                            <w:r>
                              <w:t xml:space="preserve"> </w:t>
                            </w:r>
                            <w:r w:rsidRPr="00071561">
                              <w:rPr>
                                <w:sz w:val="24"/>
                                <w:szCs w:val="24"/>
                              </w:rPr>
                              <w:t>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91DC7" id="Прямоугольник 7" o:spid="_x0000_s1044" style="position:absolute;margin-left:0;margin-top:1.3pt;width:145.65pt;height:82.9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" fillcolor="white [3201]" strokecolor="black [3200]" strokeweight="1pt">
                <v:textbox>
                  <w:txbxContent>
                    <w:p w14:paraId="70AFA21A" w14:textId="2AFB5FF6" w:rsidR="00D575B8" w:rsidRDefault="00D575B8" w:rsidP="00FB4A69">
                      <w:pPr>
                        <w:jc w:val="center"/>
                      </w:pPr>
                      <w:r w:rsidRPr="00071561">
                        <w:rPr>
                          <w:sz w:val="24"/>
                          <w:szCs w:val="24"/>
                        </w:rPr>
                        <w:t>Інвестиції в не ринковий сектор соціальної сфери та домашні</w:t>
                      </w:r>
                      <w:r>
                        <w:t xml:space="preserve"> </w:t>
                      </w:r>
                      <w:r w:rsidRPr="00071561">
                        <w:rPr>
                          <w:sz w:val="24"/>
                          <w:szCs w:val="24"/>
                        </w:rPr>
                        <w:t>господарства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303397" wp14:editId="5884527D">
                <wp:simplePos x="0" y="0"/>
                <wp:positionH relativeFrom="column">
                  <wp:posOffset>1928879</wp:posOffset>
                </wp:positionH>
                <wp:positionV relativeFrom="paragraph">
                  <wp:posOffset>11799</wp:posOffset>
                </wp:positionV>
                <wp:extent cx="1935126" cy="744279"/>
                <wp:effectExtent l="0" t="0" r="27305" b="17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126" cy="7442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4A899" w14:textId="179AF3D4" w:rsidR="00D575B8" w:rsidRDefault="00D575B8" w:rsidP="00FB4A69">
                            <w:pPr>
                              <w:jc w:val="center"/>
                            </w:pPr>
                            <w:r>
                              <w:t>Інвестиції в накопиченні основного капіталу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03397" id="Прямоугольник 8" o:spid="_x0000_s1045" style="position:absolute;margin-left:151.9pt;margin-top:.95pt;width:152.35pt;height:5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" fillcolor="white [3201]" strokecolor="black [3200]" strokeweight="1pt">
                <v:textbox>
                  <w:txbxContent>
                    <w:p w14:paraId="18B4A899" w14:textId="179AF3D4" w:rsidR="00D575B8" w:rsidRDefault="00D575B8" w:rsidP="00FB4A69">
                      <w:pPr>
                        <w:jc w:val="center"/>
                      </w:pPr>
                      <w:r>
                        <w:t>Інвестиції в накопиченні основного капіталу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 w:cs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99A900" wp14:editId="34FB1D5B">
                <wp:simplePos x="0" y="0"/>
                <wp:positionH relativeFrom="column">
                  <wp:posOffset>4193614</wp:posOffset>
                </wp:positionH>
                <wp:positionV relativeFrom="paragraph">
                  <wp:posOffset>11800</wp:posOffset>
                </wp:positionV>
                <wp:extent cx="1499191" cy="606056"/>
                <wp:effectExtent l="0" t="0" r="2540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191" cy="606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97004" w14:textId="304F8369" w:rsidR="00D575B8" w:rsidRDefault="00D575B8" w:rsidP="00FB4A69">
                            <w:pPr>
                              <w:jc w:val="center"/>
                            </w:pPr>
                            <w:r>
                              <w:t>Приріст виробництва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9A900" id="Прямоугольник 9" o:spid="_x0000_s1046" style="position:absolute;margin-left:330.2pt;margin-top:.95pt;width:118.05pt;height:4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" fillcolor="white [3201]" strokecolor="black [3200]" strokeweight="1pt">
                <v:textbox>
                  <w:txbxContent>
                    <w:p w14:paraId="1DF97004" w14:textId="304F8369" w:rsidR="00D575B8" w:rsidRDefault="00D575B8" w:rsidP="00FB4A69">
                      <w:pPr>
                        <w:jc w:val="center"/>
                      </w:pPr>
                      <w:r>
                        <w:t>Приріст виробництва</w:t>
                      </w:r>
                    </w:p>
                  </w:txbxContent>
                </v:textbox>
              </v:rect>
            </w:pict>
          </mc:Fallback>
        </mc:AlternateContent>
      </w:r>
    </w:p>
    <w:p w14:paraId="5811C8B6" w14:textId="5F216E12" w:rsidR="00764834" w:rsidRDefault="00071561" w:rsidP="005B4AD1">
      <w:pPr>
        <w:spacing w:line="360" w:lineRule="auto"/>
        <w:rPr>
          <w:rFonts w:cs="Times New Roman"/>
          <w:color w:val="000000"/>
          <w:szCs w:val="28"/>
        </w:rPr>
      </w:pPr>
      <w:r>
        <w:rPr>
          <w:rFonts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888B12" wp14:editId="31BD5DB2">
                <wp:simplePos x="0" y="0"/>
                <wp:positionH relativeFrom="column">
                  <wp:posOffset>1833186</wp:posOffset>
                </wp:positionH>
                <wp:positionV relativeFrom="paragraph">
                  <wp:posOffset>358406</wp:posOffset>
                </wp:positionV>
                <wp:extent cx="691116" cy="159488"/>
                <wp:effectExtent l="38100" t="0" r="13970" b="6921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116" cy="1594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7222D" id="Прямая со стрелкой 40" o:spid="_x0000_s1026" type="#_x0000_t32" style="position:absolute;margin-left:144.35pt;margin-top:28.2pt;width:54.4pt;height:12.5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288668" wp14:editId="7CC9FF5E">
                <wp:simplePos x="0" y="0"/>
                <wp:positionH relativeFrom="column">
                  <wp:posOffset>3863724</wp:posOffset>
                </wp:positionH>
                <wp:positionV relativeFrom="paragraph">
                  <wp:posOffset>7531</wp:posOffset>
                </wp:positionV>
                <wp:extent cx="351155" cy="10633"/>
                <wp:effectExtent l="0" t="57150" r="29845" b="8509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55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DD6DE" id="Прямая со стрелкой 35" o:spid="_x0000_s1026" type="#_x0000_t32" style="position:absolute;margin-left:304.25pt;margin-top:.6pt;width:27.65pt;height: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14:paraId="70412287" w14:textId="77777777" w:rsidR="00764834" w:rsidRDefault="00764834" w:rsidP="005B4AD1">
      <w:pPr>
        <w:spacing w:line="360" w:lineRule="auto"/>
        <w:rPr>
          <w:rFonts w:cs="Times New Roman"/>
          <w:color w:val="000000"/>
          <w:szCs w:val="28"/>
        </w:rPr>
      </w:pPr>
    </w:p>
    <w:p w14:paraId="49989F5B" w14:textId="7029111E" w:rsidR="00B4579A" w:rsidRPr="00071561" w:rsidRDefault="00B4579A" w:rsidP="005B4AD1">
      <w:pPr>
        <w:spacing w:line="360" w:lineRule="auto"/>
        <w:rPr>
          <w:rFonts w:cs="Times New Roman"/>
          <w:color w:val="000000"/>
          <w:szCs w:val="28"/>
        </w:rPr>
      </w:pPr>
      <w:r w:rsidRPr="000368C2">
        <w:rPr>
          <w:rFonts w:cs="Times New Roman"/>
          <w:color w:val="000000"/>
          <w:szCs w:val="28"/>
        </w:rPr>
        <w:t>Схема 1.1. Узагальнена структурно-функціональна модель інвестиційного процесу</w:t>
      </w:r>
    </w:p>
    <w:p w14:paraId="7F26498F" w14:textId="7BBCBB39" w:rsidR="00B4579A" w:rsidRPr="000368C2" w:rsidRDefault="00B4579A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i/>
          <w:color w:val="000000"/>
          <w:sz w:val="28"/>
          <w:szCs w:val="28"/>
          <w:lang w:val="en-US"/>
        </w:rPr>
      </w:pPr>
      <w:r w:rsidRPr="000368C2">
        <w:rPr>
          <w:color w:val="000000"/>
          <w:sz w:val="28"/>
          <w:szCs w:val="28"/>
        </w:rPr>
        <w:lastRenderedPageBreak/>
        <w:t>У свою чергу, річний розмір валових накопичень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sub>
        </m:sSub>
      </m:oMath>
      <w:r w:rsidRPr="000368C2">
        <w:rPr>
          <w:color w:val="000000"/>
          <w:sz w:val="28"/>
          <w:szCs w:val="28"/>
          <w:lang w:val="en-US"/>
        </w:rPr>
        <w:t>)</w:t>
      </w:r>
      <w:r w:rsidR="00071561">
        <w:rPr>
          <w:color w:val="000000"/>
          <w:sz w:val="28"/>
          <w:szCs w:val="28"/>
        </w:rPr>
        <w:t xml:space="preserve"> </w:t>
      </w:r>
      <w:r w:rsidRPr="000368C2">
        <w:rPr>
          <w:color w:val="000000"/>
          <w:sz w:val="28"/>
          <w:szCs w:val="28"/>
        </w:rPr>
        <w:t>визначається як частина валових заощаджень, що залишилися після виплати податків, акцизів і зборів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sub>
        </m:sSub>
      </m:oMath>
      <w:r w:rsidRPr="000368C2">
        <w:rPr>
          <w:color w:val="000000"/>
          <w:sz w:val="28"/>
          <w:szCs w:val="28"/>
        </w:rPr>
        <w:t>), виділення капітальних трансфертів решті світу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"</m:t>
        </m:r>
      </m:oMath>
      <w:r w:rsidRPr="000368C2">
        <w:rPr>
          <w:color w:val="000000"/>
          <w:sz w:val="28"/>
          <w:szCs w:val="28"/>
        </w:rPr>
        <w:t>), запасів, резервів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'</m:t>
        </m:r>
      </m:oMath>
      <w:r w:rsidRPr="000368C2">
        <w:rPr>
          <w:color w:val="000000"/>
          <w:sz w:val="28"/>
          <w:szCs w:val="28"/>
        </w:rPr>
        <w:t>) і тезаврац</w:t>
      </w:r>
      <w:r w:rsidR="00071561">
        <w:rPr>
          <w:color w:val="000000"/>
          <w:sz w:val="28"/>
          <w:szCs w:val="28"/>
        </w:rPr>
        <w:t>ії</w:t>
      </w:r>
      <w:r w:rsidRPr="000368C2">
        <w:rPr>
          <w:color w:val="000000"/>
          <w:sz w:val="28"/>
          <w:szCs w:val="28"/>
        </w:rPr>
        <w:t xml:space="preserve"> заощаджень населення у формі скарбів</w:t>
      </w:r>
      <m:oMath>
        <m:r>
          <w:rPr>
            <w:rFonts w:ascii="Cambria Math" w:hAnsi="Cambria Math"/>
            <w:color w:val="000000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"’</m:t>
        </m:r>
      </m:oMath>
      <w:r w:rsidRPr="000368C2">
        <w:rPr>
          <w:color w:val="000000"/>
          <w:sz w:val="28"/>
          <w:szCs w:val="28"/>
          <w:lang w:val="en-US"/>
        </w:rPr>
        <w:t>)</w:t>
      </w:r>
    </w:p>
    <w:p w14:paraId="392BF10B" w14:textId="77777777" w:rsidR="00B4579A" w:rsidRPr="000368C2" w:rsidRDefault="00D575B8" w:rsidP="005B4AD1">
      <w:pPr>
        <w:pStyle w:val="a5"/>
        <w:spacing w:before="0" w:beforeAutospacing="0" w:after="160" w:afterAutospacing="0" w:line="360" w:lineRule="auto"/>
        <w:ind w:left="20"/>
        <w:rPr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-(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'+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"+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"').</m:t>
          </m:r>
        </m:oMath>
      </m:oMathPara>
    </w:p>
    <w:p w14:paraId="22E53C10" w14:textId="0921C03D" w:rsidR="00B4579A" w:rsidRPr="000368C2" w:rsidRDefault="00B4579A" w:rsidP="005B4AD1">
      <w:pPr>
        <w:pStyle w:val="a5"/>
        <w:spacing w:before="0" w:beforeAutospacing="0" w:after="160" w:afterAutospacing="0" w:line="360" w:lineRule="auto"/>
        <w:ind w:left="20" w:firstLine="688"/>
        <w:rPr>
          <w:i/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Особливе місце в цьому процесі займають податки і збори (Л ^), розміри яких визначаються чинними ставками (5 "/) податків на відповідні об'єкти оподаткування: виробництво (2?), Продукти (Л /), додана вартість (У), оплата праці (Ф), прибуток (П), амортизація </w:t>
      </w:r>
      <w:r w:rsidRPr="000368C2">
        <w:rPr>
          <w:i/>
          <w:iCs/>
          <w:color w:val="000000"/>
          <w:spacing w:val="30"/>
          <w:sz w:val="28"/>
          <w:szCs w:val="28"/>
        </w:rPr>
        <w:t>(А), </w:t>
      </w:r>
      <w:r w:rsidRPr="000368C2">
        <w:rPr>
          <w:color w:val="000000"/>
          <w:sz w:val="28"/>
          <w:szCs w:val="28"/>
        </w:rPr>
        <w:t>виручка від продажів, яку можна прийняти за випуск </w:t>
      </w:r>
      <w:r w:rsidRPr="000368C2">
        <w:rPr>
          <w:i/>
          <w:iCs/>
          <w:color w:val="000000"/>
          <w:spacing w:val="30"/>
          <w:sz w:val="28"/>
          <w:szCs w:val="28"/>
        </w:rPr>
        <w:t>(IV). </w:t>
      </w:r>
      <w:r w:rsidRPr="000368C2">
        <w:rPr>
          <w:color w:val="000000"/>
          <w:sz w:val="28"/>
          <w:szCs w:val="28"/>
        </w:rPr>
        <w:t>З огляду на багаторазовість оподаткування більшості об'єктів інтегральні значення їх ставок представляються у вигляді відповідних моделей.</w:t>
      </w:r>
    </w:p>
    <w:p w14:paraId="4F3DE750" w14:textId="6ED892FD" w:rsidR="00B4579A" w:rsidRPr="000368C2" w:rsidRDefault="00B4579A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Інтегральна ставка оподаткування доходів фізичних осіб (оплати праці найманих працівників):</w:t>
      </w:r>
    </w:p>
    <w:p w14:paraId="46111975" w14:textId="77777777" w:rsidR="00071561" w:rsidRPr="00071561" w:rsidRDefault="00D575B8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i/>
          <w:color w:val="000000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пр</m:t>
                  </m:r>
                </m:sub>
              </m:s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ДС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С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</w:rPr>
                        <m:t>(1+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lang w:val="ru-RU"/>
                            </w:rPr>
                            <m:t>Ф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</w:rPr>
                        <m:t>)</m:t>
                      </m:r>
                    </m:e>
                  </m:d>
                </m:e>
              </m:d>
              <m:r>
                <w:rPr>
                  <w:rFonts w:ascii="Cambria Math" w:hAnsi="Cambria Math"/>
                  <w:color w:val="00000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ДС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Ф</m:t>
                          </m:r>
                        </m:sub>
                      </m:sSub>
                    </m:e>
                  </m:d>
                </m:e>
              </m:d>
            </m:e>
          </m:nary>
          <m:r>
            <w:rPr>
              <w:rFonts w:ascii="Cambria Math" w:hAnsi="Cambria Math"/>
              <w:color w:val="00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S</m:t>
              </m:r>
            </m:e>
            <m:sub>
              <m:r>
                <w:rPr>
                  <w:rFonts w:ascii="Cambria Math" w:hAnsi="Cambria Math"/>
                  <w:color w:val="000000"/>
                </w:rPr>
                <m:t>c</m:t>
              </m:r>
            </m:sub>
          </m:sSub>
          <m:r>
            <w:rPr>
              <w:rFonts w:ascii="Cambria Math" w:hAnsi="Cambria Math"/>
              <w:color w:val="000000"/>
            </w:rPr>
            <m:t>(1+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S</m:t>
              </m:r>
            </m:e>
            <m:sub>
              <m:r>
                <w:rPr>
                  <w:rFonts w:ascii="Cambria Math" w:hAnsi="Cambria Math"/>
                  <w:color w:val="000000"/>
                </w:rPr>
                <m:t>Ф</m:t>
              </m:r>
            </m:sub>
          </m:sSub>
          <m:r>
            <w:rPr>
              <w:rFonts w:ascii="Cambria Math" w:hAnsi="Cambria Math"/>
              <w:color w:val="000000"/>
            </w:rPr>
            <m:t>)+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S</m:t>
              </m:r>
            </m:e>
            <m:sub>
              <m:r>
                <w:rPr>
                  <w:rFonts w:ascii="Cambria Math" w:hAnsi="Cambria Math"/>
                  <w:color w:val="000000"/>
                </w:rPr>
                <m:t>Ф</m:t>
              </m:r>
            </m:sub>
          </m:sSub>
        </m:oMath>
      </m:oMathPara>
    </w:p>
    <w:p w14:paraId="0A8EFB86" w14:textId="23E2923E" w:rsidR="00B4579A" w:rsidRPr="00071561" w:rsidRDefault="00B4579A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i/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Інтегральна ставка оподаткування прибутку юридичних осіб:</w:t>
      </w:r>
    </w:p>
    <w:p w14:paraId="75B2C863" w14:textId="31F58A23" w:rsidR="00981161" w:rsidRPr="000368C2" w:rsidRDefault="00D575B8" w:rsidP="005B4AD1">
      <w:pPr>
        <w:pStyle w:val="a5"/>
        <w:spacing w:before="0" w:beforeAutospacing="0" w:after="160" w:afterAutospacing="0" w:line="360" w:lineRule="auto"/>
        <w:rPr>
          <w:i/>
          <w:color w:val="000000"/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пр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ДС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П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ДС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(1+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)+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П</m:t>
              </m:r>
            </m:sub>
          </m:sSub>
        </m:oMath>
      </m:oMathPara>
    </w:p>
    <w:p w14:paraId="7320A0FC" w14:textId="16196827" w:rsidR="00B4579A" w:rsidRPr="000368C2" w:rsidRDefault="00B4579A" w:rsidP="005B4AD1">
      <w:pPr>
        <w:pStyle w:val="a5"/>
        <w:spacing w:before="0" w:beforeAutospacing="0" w:after="160" w:afterAutospacing="0" w:line="360" w:lineRule="auto"/>
        <w:ind w:lef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Інтегральна ставка оподаткування витрат капіталу (амортизації):</w:t>
      </w:r>
    </w:p>
    <w:p w14:paraId="67BD4AA6" w14:textId="1E33E8C1" w:rsidR="00940A6A" w:rsidRPr="000368C2" w:rsidRDefault="00D575B8" w:rsidP="005B4AD1">
      <w:pPr>
        <w:pStyle w:val="a5"/>
        <w:spacing w:before="0" w:beforeAutospacing="0" w:after="160" w:afterAutospacing="0" w:line="360" w:lineRule="auto"/>
        <w:ind w:left="20" w:firstLine="520"/>
        <w:rPr>
          <w:color w:val="000000"/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*(1+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ДС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ДС</m:t>
                  </m:r>
                </m:sub>
              </m:sSub>
            </m:e>
          </m:nary>
        </m:oMath>
      </m:oMathPara>
    </w:p>
    <w:p w14:paraId="45CCD0A4" w14:textId="4B599D1A" w:rsidR="00B4579A" w:rsidRPr="000368C2" w:rsidRDefault="00B4579A" w:rsidP="005B4AD1">
      <w:pPr>
        <w:pStyle w:val="a5"/>
        <w:spacing w:before="0" w:beforeAutospacing="0" w:after="160" w:afterAutospacing="0" w:line="360" w:lineRule="auto"/>
        <w:ind w:lef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Інтегральна ставка оподаткування доданої вартості:</w:t>
      </w:r>
    </w:p>
    <w:p w14:paraId="47ECCA9B" w14:textId="05F62F46" w:rsidR="00940A6A" w:rsidRPr="000368C2" w:rsidRDefault="00D575B8" w:rsidP="005B4AD1">
      <w:pPr>
        <w:pStyle w:val="a5"/>
        <w:spacing w:before="0" w:beforeAutospacing="0" w:after="160" w:afterAutospacing="0" w:line="360" w:lineRule="auto"/>
        <w:ind w:left="20" w:firstLine="520"/>
        <w:rPr>
          <w:color w:val="000000"/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ДС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*Ф+</m:t>
                      </m:r>
                    </m:e>
                  </m:nary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П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*П+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*A</m:t>
                      </m:r>
                    </m:e>
                  </m:nary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Y</m:t>
                  </m:r>
                </m:den>
              </m:f>
            </m:e>
          </m:nary>
        </m:oMath>
      </m:oMathPara>
    </w:p>
    <w:p w14:paraId="65DC1461" w14:textId="77777777" w:rsidR="000364EA" w:rsidRPr="000368C2" w:rsidRDefault="00B4579A" w:rsidP="005B4AD1">
      <w:pPr>
        <w:pStyle w:val="a5"/>
        <w:spacing w:before="238" w:beforeAutospacing="0" w:after="160" w:afterAutospacing="0" w:line="360" w:lineRule="auto"/>
        <w:ind w:lef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Інтегральна</w:t>
      </w:r>
      <w:r w:rsidR="00940A6A" w:rsidRPr="000368C2">
        <w:rPr>
          <w:color w:val="000000"/>
          <w:sz w:val="28"/>
          <w:szCs w:val="28"/>
          <w:lang w:val="ru-RU"/>
        </w:rPr>
        <w:t xml:space="preserve"> </w:t>
      </w:r>
      <w:r w:rsidRPr="000368C2">
        <w:rPr>
          <w:color w:val="000000"/>
          <w:sz w:val="28"/>
          <w:szCs w:val="28"/>
        </w:rPr>
        <w:t>ставка оподаткування (випуску):</w:t>
      </w:r>
    </w:p>
    <w:p w14:paraId="2969DCC4" w14:textId="5E016051" w:rsidR="00B4579A" w:rsidRPr="000368C2" w:rsidRDefault="00D575B8" w:rsidP="005B4AD1">
      <w:pPr>
        <w:pStyle w:val="a5"/>
        <w:spacing w:before="238" w:beforeAutospacing="0" w:after="160" w:afterAutospacing="0" w:line="360" w:lineRule="auto"/>
        <w:ind w:left="20" w:firstLine="520"/>
        <w:rPr>
          <w:color w:val="000000"/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w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*M+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ДС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*Y</m:t>
                          </m:r>
                        </m:e>
                      </m:nary>
                    </m:e>
                  </m:nary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W</m:t>
                  </m:r>
                </m:den>
              </m:f>
            </m:e>
          </m:nary>
          <m:r>
            <m:rPr>
              <m:sty m:val="p"/>
            </m:rPr>
            <w:rPr>
              <w:color w:val="000000"/>
              <w:sz w:val="28"/>
              <w:szCs w:val="28"/>
            </w:rPr>
            <w:br w:type="textWrapping" w:clear="all"/>
          </m:r>
        </m:oMath>
      </m:oMathPara>
    </w:p>
    <w:p w14:paraId="5D4719BA" w14:textId="644400C4" w:rsidR="00B4579A" w:rsidRPr="000368C2" w:rsidRDefault="00B4579A" w:rsidP="005B4AD1">
      <w:pPr>
        <w:pStyle w:val="a5"/>
        <w:spacing w:before="0" w:beforeAutospacing="0" w:after="160" w:afterAutospacing="0" w:line="360" w:lineRule="auto"/>
        <w:ind w:left="20" w:right="20" w:firstLine="86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де: 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Ф</m:t>
            </m:r>
          </m:sub>
        </m:sSub>
      </m:oMath>
      <w:r w:rsidRPr="000368C2">
        <w:rPr>
          <w:color w:val="000000"/>
          <w:sz w:val="28"/>
          <w:szCs w:val="28"/>
        </w:rPr>
        <w:t> - номінальна ставка прибуткового податку, 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</m:oMath>
      <w:r w:rsidRPr="000368C2">
        <w:rPr>
          <w:color w:val="000000"/>
          <w:sz w:val="28"/>
          <w:szCs w:val="28"/>
        </w:rPr>
        <w:t xml:space="preserve"> - номінальна ставка єдиного соціального податку; 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ДС</m:t>
            </m:r>
          </m:sub>
        </m:sSub>
      </m:oMath>
      <w:r w:rsidRPr="000368C2">
        <w:rPr>
          <w:color w:val="000000"/>
          <w:sz w:val="28"/>
          <w:szCs w:val="28"/>
        </w:rPr>
        <w:t xml:space="preserve"> - ставка податку на додану вартість; 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пр</m:t>
            </m:r>
          </m:sub>
        </m:sSub>
      </m:oMath>
      <w:r w:rsidRPr="000368C2">
        <w:rPr>
          <w:i/>
          <w:iCs/>
          <w:color w:val="000000"/>
          <w:sz w:val="28"/>
          <w:szCs w:val="28"/>
          <w:vertAlign w:val="subscript"/>
        </w:rPr>
        <w:t> </w:t>
      </w:r>
      <w:r w:rsidRPr="000368C2">
        <w:rPr>
          <w:i/>
          <w:iCs/>
          <w:color w:val="000000"/>
          <w:sz w:val="28"/>
          <w:szCs w:val="28"/>
        </w:rPr>
        <w:t>- </w:t>
      </w:r>
      <w:r w:rsidRPr="000368C2">
        <w:rPr>
          <w:color w:val="000000"/>
          <w:sz w:val="28"/>
          <w:szCs w:val="28"/>
        </w:rPr>
        <w:t>ставка податку з продажів;</w:t>
      </w:r>
      <w:r w:rsidR="00071561">
        <w:rPr>
          <w:i/>
          <w:iCs/>
          <w:color w:val="000000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П</m:t>
            </m:r>
          </m:sub>
        </m:sSub>
      </m:oMath>
      <w:r w:rsidRPr="000368C2">
        <w:rPr>
          <w:i/>
          <w:iCs/>
          <w:color w:val="000000"/>
          <w:sz w:val="28"/>
          <w:szCs w:val="28"/>
        </w:rPr>
        <w:t> </w:t>
      </w:r>
      <w:r w:rsidRPr="000368C2">
        <w:rPr>
          <w:color w:val="000000"/>
          <w:sz w:val="28"/>
          <w:szCs w:val="28"/>
        </w:rPr>
        <w:t>- ставка податку на прибуток; 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sub>
        </m:sSub>
      </m:oMath>
      <w:r w:rsidRPr="000368C2">
        <w:rPr>
          <w:i/>
          <w:iCs/>
          <w:color w:val="000000"/>
          <w:sz w:val="28"/>
          <w:szCs w:val="28"/>
        </w:rPr>
        <w:t> </w:t>
      </w:r>
      <w:r w:rsidRPr="000368C2">
        <w:rPr>
          <w:color w:val="000000"/>
          <w:sz w:val="28"/>
          <w:szCs w:val="28"/>
        </w:rPr>
        <w:t>- ставка податку на амортизацію; М- проміжне споживання.</w:t>
      </w:r>
    </w:p>
    <w:p w14:paraId="2064950F" w14:textId="2D547F4E" w:rsidR="000364EA" w:rsidRPr="000368C2" w:rsidRDefault="000364EA" w:rsidP="005B4AD1">
      <w:pPr>
        <w:pStyle w:val="a5"/>
        <w:spacing w:before="0" w:beforeAutospacing="0" w:after="160" w:afterAutospacing="0" w:line="360" w:lineRule="auto"/>
        <w:ind w:left="20" w:right="20" w:firstLine="860"/>
        <w:rPr>
          <w:i/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  <w:lang w:val="ru-RU"/>
        </w:rPr>
        <w:t>То</w:t>
      </w:r>
      <w:r w:rsidRPr="000368C2">
        <w:rPr>
          <w:color w:val="000000"/>
          <w:sz w:val="28"/>
          <w:szCs w:val="28"/>
        </w:rPr>
        <w:t xml:space="preserve">ді: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w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</m:t>
                </m:r>
              </m:sub>
            </m:sSub>
          </m:e>
        </m:nary>
      </m:oMath>
    </w:p>
    <w:p w14:paraId="3D334DAF" w14:textId="152C6185" w:rsidR="00B4579A" w:rsidRPr="000368C2" w:rsidRDefault="00D575B8" w:rsidP="005B4AD1">
      <w:pPr>
        <w:pStyle w:val="a5"/>
        <w:spacing w:before="0" w:beforeAutospacing="0" w:after="160" w:afterAutospacing="0" w:line="360" w:lineRule="auto"/>
        <w:ind w:left="20"/>
        <w:rPr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-(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"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"'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>)-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t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t</m:t>
                  </m:r>
                </m:sub>
              </m:sSub>
            </m:e>
          </m:nary>
        </m:oMath>
      </m:oMathPara>
    </w:p>
    <w:p w14:paraId="6EEF7955" w14:textId="08DB155C" w:rsidR="000364EA" w:rsidRPr="000368C2" w:rsidRDefault="00D575B8" w:rsidP="005B4AD1">
      <w:pPr>
        <w:pStyle w:val="a5"/>
        <w:spacing w:before="0" w:beforeAutospacing="0" w:after="160" w:afterAutospacing="0" w:line="360" w:lineRule="auto"/>
        <w:ind w:left="20"/>
        <w:rPr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-(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"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 xml:space="preserve">)-( 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"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"'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>)-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t</m:t>
                      </m:r>
                    </m:sub>
                  </m:sSub>
                </m:sub>
              </m:sSub>
            </m:e>
          </m:nary>
          <m:r>
            <w:rPr>
              <w:rFonts w:ascii="Cambria Math" w:hAnsi="Cambria Math"/>
              <w:color w:val="000000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*(1-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t</m:t>
                      </m:r>
                    </m:sub>
                  </m:sSub>
                </m:sub>
              </m:sSub>
            </m:e>
          </m:nary>
          <m:r>
            <w:rPr>
              <w:rFonts w:ascii="Cambria Math" w:hAnsi="Cambria Math"/>
              <w:color w:val="000000"/>
              <w:sz w:val="28"/>
              <w:szCs w:val="28"/>
            </w:rPr>
            <m:t>)-(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"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 xml:space="preserve">)-( 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"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"'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>)+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</m:oMath>
      </m:oMathPara>
    </w:p>
    <w:p w14:paraId="1837CE10" w14:textId="6CBAB81F" w:rsidR="000364EA" w:rsidRPr="000368C2" w:rsidRDefault="00D575B8" w:rsidP="005B4AD1">
      <w:pPr>
        <w:pStyle w:val="a5"/>
        <w:spacing w:before="0" w:beforeAutospacing="0" w:after="160" w:afterAutospacing="0" w:line="360" w:lineRule="auto"/>
        <w:ind w:left="20"/>
        <w:rPr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-(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*M+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ru-RU"/>
                        </w:rPr>
                        <m:t>ДС</m:t>
                      </m:r>
                    </m:sub>
                  </m:sSub>
                </m:e>
              </m:nary>
            </m:e>
          </m:nary>
          <m:r>
            <w:rPr>
              <w:rFonts w:ascii="Cambria Math" w:hAnsi="Cambria Math"/>
              <w:color w:val="000000"/>
              <w:sz w:val="28"/>
              <w:szCs w:val="28"/>
            </w:rPr>
            <m:t>*Y)(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"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 xml:space="preserve">)-( 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"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"'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>)+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</m:oMath>
      </m:oMathPara>
    </w:p>
    <w:p w14:paraId="1ECD638C" w14:textId="77777777" w:rsidR="004B0E5B" w:rsidRPr="000368C2" w:rsidRDefault="004B0E5B" w:rsidP="005B4AD1">
      <w:pPr>
        <w:pStyle w:val="a5"/>
        <w:spacing w:before="0" w:beforeAutospacing="0" w:after="160" w:afterAutospacing="0" w:line="360" w:lineRule="auto"/>
        <w:ind w:left="2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Особливим моментом моделювання інвестиційного процесу за схемою 1.1 є визначення накопичувального етапу як результату заощаджень ряду періодів, включаючи поточний. Таке уявлення принципово відрізняється від його визначень в більшості моделей економіки, де розміри інвестиційних ресурсів є результатом річного циклу їх формування одночасно з виробництвом ВВП.</w:t>
      </w:r>
    </w:p>
    <w:p w14:paraId="4870B5D2" w14:textId="706E0AFA" w:rsidR="004B0E5B" w:rsidRPr="000368C2" w:rsidRDefault="004B0E5B" w:rsidP="005B4AD1">
      <w:pPr>
        <w:pStyle w:val="a5"/>
        <w:spacing w:before="0" w:beforeAutospacing="0" w:after="160" w:afterAutospacing="0" w:line="360" w:lineRule="auto"/>
        <w:ind w:left="2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Важливим етапом схеми 1.1 є трансформація валових накопичень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sub>
        </m:sSub>
      </m:oMath>
      <w:r w:rsidR="00EB2B04">
        <w:rPr>
          <w:color w:val="000000"/>
          <w:sz w:val="28"/>
          <w:szCs w:val="28"/>
        </w:rPr>
        <w:t>)</w:t>
      </w:r>
      <w:r w:rsidR="00EB2B04">
        <w:rPr>
          <w:color w:val="000000"/>
          <w:sz w:val="28"/>
          <w:szCs w:val="28"/>
          <w:lang w:val="en-US"/>
        </w:rPr>
        <w:t xml:space="preserve"> </w:t>
      </w:r>
      <w:r w:rsidRPr="000368C2">
        <w:rPr>
          <w:color w:val="000000"/>
          <w:sz w:val="28"/>
          <w:szCs w:val="28"/>
        </w:rPr>
        <w:t>в валові інвестиції в основний капітал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sub>
        </m:sSub>
      </m:oMath>
      <w:r w:rsidRPr="000368C2">
        <w:rPr>
          <w:color w:val="000000"/>
          <w:sz w:val="28"/>
          <w:szCs w:val="28"/>
        </w:rPr>
        <w:t>), які представляють собою залишок валових накопичень після поповнення оборотного капіталу </w:t>
      </w:r>
      <w:r w:rsidRPr="000368C2">
        <w:rPr>
          <w:i/>
          <w:iCs/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sub>
        </m:sSub>
      </m:oMath>
      <w:r w:rsidRPr="000368C2">
        <w:rPr>
          <w:i/>
          <w:iCs/>
          <w:color w:val="000000"/>
          <w:sz w:val="28"/>
          <w:szCs w:val="28"/>
        </w:rPr>
        <w:t>) </w:t>
      </w:r>
      <w:r w:rsidRPr="000368C2">
        <w:rPr>
          <w:color w:val="000000"/>
          <w:sz w:val="28"/>
          <w:szCs w:val="28"/>
        </w:rPr>
        <w:t>і вкладень у фінансові інвестиції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/>
              </w:rPr>
              <m:t>Ф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sub>
        </m:sSub>
      </m:oMath>
      <w:r w:rsidRPr="000368C2">
        <w:rPr>
          <w:color w:val="000000"/>
          <w:sz w:val="28"/>
          <w:szCs w:val="28"/>
        </w:rPr>
        <w:t>), з приєднанням бюджетних інвестицій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B,t</m:t>
            </m:r>
          </m:sub>
        </m:sSub>
      </m:oMath>
      <w:r w:rsidRPr="000368C2">
        <w:rPr>
          <w:color w:val="000000"/>
          <w:sz w:val="28"/>
          <w:szCs w:val="28"/>
        </w:rPr>
        <w:t>), тобто</w:t>
      </w:r>
    </w:p>
    <w:p w14:paraId="622215BC" w14:textId="3F330C4F" w:rsidR="00EA2DC0" w:rsidRPr="000368C2" w:rsidRDefault="00D575B8" w:rsidP="005B4AD1">
      <w:pPr>
        <w:pStyle w:val="a5"/>
        <w:spacing w:before="0" w:beforeAutospacing="0" w:after="160" w:afterAutospacing="0" w:line="360" w:lineRule="auto"/>
        <w:ind w:left="20" w:right="40" w:firstLine="540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(∆O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/>
                </w:rPr>
                <m:t>+Ф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))+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ru-RU"/>
                </w:rPr>
                <m:t>в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,t*</m:t>
              </m:r>
            </m:sub>
          </m:sSub>
        </m:oMath>
      </m:oMathPara>
    </w:p>
    <w:p w14:paraId="7421A11D" w14:textId="267370E8" w:rsidR="00EA2DC0" w:rsidRPr="000368C2" w:rsidRDefault="00EA2DC0" w:rsidP="005B4AD1">
      <w:pPr>
        <w:pStyle w:val="a5"/>
        <w:spacing w:before="0" w:beforeAutospacing="0" w:after="160" w:afterAutospacing="0" w:line="360" w:lineRule="auto"/>
        <w:ind w:left="20" w:right="40" w:firstLine="540"/>
        <w:rPr>
          <w:color w:val="000000"/>
          <w:sz w:val="28"/>
          <w:szCs w:val="28"/>
          <w:lang w:val="en-US"/>
        </w:rPr>
      </w:pPr>
      <w:r w:rsidRPr="000368C2">
        <w:rPr>
          <w:color w:val="000000"/>
          <w:sz w:val="28"/>
          <w:szCs w:val="28"/>
          <w:lang w:val="ru-RU"/>
        </w:rPr>
        <w:t>В</w:t>
      </w:r>
      <w:r w:rsidRPr="000368C2">
        <w:rPr>
          <w:color w:val="000000"/>
          <w:sz w:val="28"/>
          <w:szCs w:val="28"/>
        </w:rPr>
        <w:t xml:space="preserve"> свою чергу, валові інвестиції в основний капітал розпадаються на його відновлення (реновацію) - I ", і накопичення - </w:t>
      </w:r>
      <m:oMath>
        <m:r>
          <w:rPr>
            <w:rFonts w:ascii="Cambria Math" w:hAnsi="Cambria Math"/>
            <w:color w:val="000000"/>
            <w:sz w:val="28"/>
            <w:szCs w:val="28"/>
          </w:rPr>
          <m:t>∆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"</m:t>
            </m:r>
          </m:sup>
        </m:sSubSup>
      </m:oMath>
      <w:r w:rsidRPr="000368C2">
        <w:rPr>
          <w:color w:val="000000"/>
          <w:sz w:val="28"/>
          <w:szCs w:val="28"/>
        </w:rPr>
        <w:t>. Особливої</w:t>
      </w:r>
      <w:r w:rsidRPr="000368C2">
        <w:rPr>
          <w:color w:val="000000"/>
          <w:sz w:val="28"/>
          <w:szCs w:val="28"/>
          <w:lang w:val="ru-RU"/>
        </w:rPr>
        <w:t xml:space="preserve"> </w:t>
      </w:r>
      <w:r w:rsidRPr="000368C2">
        <w:rPr>
          <w:color w:val="000000"/>
          <w:sz w:val="28"/>
          <w:szCs w:val="28"/>
        </w:rPr>
        <w:t xml:space="preserve">уваги </w:t>
      </w:r>
      <w:r w:rsidRPr="000368C2">
        <w:rPr>
          <w:color w:val="000000"/>
          <w:sz w:val="28"/>
          <w:szCs w:val="28"/>
        </w:rPr>
        <w:lastRenderedPageBreak/>
        <w:t>заслуговують співвідношення розмірів валових інвестицій в ОК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sub>
        </m:sSub>
      </m:oMath>
      <w:r w:rsidRPr="000368C2">
        <w:rPr>
          <w:color w:val="000000"/>
          <w:sz w:val="28"/>
          <w:szCs w:val="28"/>
        </w:rPr>
        <w:t>) і інвестицій на відновлення основного капіталу з величиною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sub>
        </m:sSub>
      </m:oMath>
      <w:r w:rsidRPr="000368C2">
        <w:rPr>
          <w:color w:val="000000"/>
          <w:sz w:val="28"/>
          <w:szCs w:val="28"/>
        </w:rPr>
        <w:t>) і</w:t>
      </w:r>
      <w:r w:rsidRPr="000368C2">
        <w:rPr>
          <w:color w:val="000000"/>
          <w:sz w:val="28"/>
          <w:szCs w:val="28"/>
          <w:lang w:val="ru-RU"/>
        </w:rPr>
        <w:t xml:space="preserve"> </w:t>
      </w:r>
      <w:r w:rsidRPr="000368C2">
        <w:rPr>
          <w:color w:val="000000"/>
          <w:sz w:val="28"/>
          <w:szCs w:val="28"/>
        </w:rPr>
        <w:t>накопичень амортизаційних відрахувань</w:t>
      </w:r>
      <w:r w:rsidR="00EB2B04">
        <w:rPr>
          <w:color w:val="000000"/>
          <w:sz w:val="28"/>
          <w:szCs w:val="28"/>
          <w:lang w:val="en-US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i=0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</m:t>
                </m:r>
              </m:sub>
            </m:sSub>
          </m:e>
        </m:nary>
      </m:oMath>
      <w:r w:rsidR="00EB2B04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="00EB2B04">
        <w:rPr>
          <w:color w:val="000000"/>
          <w:sz w:val="28"/>
          <w:szCs w:val="28"/>
          <w:lang w:val="ru-RU"/>
        </w:rPr>
        <w:t>на</w:t>
      </w:r>
      <w:r w:rsidRPr="000368C2">
        <w:rPr>
          <w:color w:val="000000"/>
          <w:sz w:val="28"/>
          <w:szCs w:val="28"/>
        </w:rPr>
        <w:t xml:space="preserve"> даний період (</w:t>
      </w:r>
      <w:r w:rsidR="00EB2B04">
        <w:rPr>
          <w:color w:val="000000"/>
          <w:sz w:val="28"/>
          <w:szCs w:val="28"/>
          <w:lang w:val="en-US"/>
        </w:rPr>
        <w:t>t</w:t>
      </w:r>
      <w:r w:rsidRPr="000368C2">
        <w:rPr>
          <w:color w:val="000000"/>
          <w:sz w:val="28"/>
          <w:szCs w:val="28"/>
        </w:rPr>
        <w:t>) в  </w:t>
      </w:r>
      <w:r w:rsidRPr="000368C2">
        <w:rPr>
          <w:color w:val="000000"/>
          <w:sz w:val="28"/>
          <w:szCs w:val="28"/>
          <w:lang w:val="ru-RU"/>
        </w:rPr>
        <w:t>загальному</w:t>
      </w:r>
      <w:r w:rsidRPr="000368C2">
        <w:rPr>
          <w:color w:val="000000"/>
          <w:sz w:val="28"/>
          <w:szCs w:val="28"/>
        </w:rPr>
        <w:t xml:space="preserve"> складі накопичень 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sub>
        </m:sSub>
      </m:oMath>
      <w:r w:rsidRPr="000368C2">
        <w:rPr>
          <w:i/>
          <w:iCs/>
          <w:color w:val="000000"/>
          <w:sz w:val="28"/>
          <w:szCs w:val="28"/>
        </w:rPr>
        <w:t>.</w:t>
      </w:r>
    </w:p>
    <w:p w14:paraId="492ED7AF" w14:textId="77777777" w:rsidR="00EA2DC0" w:rsidRPr="000368C2" w:rsidRDefault="00EA2DC0" w:rsidP="005B4AD1">
      <w:pPr>
        <w:spacing w:line="360" w:lineRule="auto"/>
        <w:ind w:left="20" w:right="4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На заключному етапі цього процесу відбувається трансформація інвестицій в основний капітал неринкового сектора соціальної сфери, домашніх господарств (кінцеве використання) і виробничої сфери (відтворювальних використання).</w:t>
      </w:r>
    </w:p>
    <w:p w14:paraId="2515420C" w14:textId="77777777" w:rsidR="00EA2DC0" w:rsidRPr="000368C2" w:rsidRDefault="00EA2DC0" w:rsidP="005B4AD1">
      <w:pPr>
        <w:spacing w:line="360" w:lineRule="auto"/>
        <w:ind w:left="20" w:right="4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Зауважимо, що до цього етапу функціональна схема представляла інвестиційний процес як ієрархічне перерозподіл валового внутрішнього продукту, тобто, по суті, відбивався розподільний процес.</w:t>
      </w:r>
    </w:p>
    <w:p w14:paraId="3B93884C" w14:textId="77777777" w:rsidR="00EA2DC0" w:rsidRPr="000368C2" w:rsidRDefault="00EA2DC0" w:rsidP="005B4AD1">
      <w:pPr>
        <w:spacing w:line="360" w:lineRule="auto"/>
        <w:ind w:left="20" w:right="4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У загальному вигляді процес поетапної трансформації випуску в інвестиції за цією моделлю можна уявити, як:</w:t>
      </w:r>
    </w:p>
    <w:p w14:paraId="16B0AA4E" w14:textId="6970DA81" w:rsidR="00EA2DC0" w:rsidRPr="000368C2" w:rsidRDefault="00D575B8" w:rsidP="005B4AD1">
      <w:pPr>
        <w:spacing w:line="360" w:lineRule="auto"/>
        <w:ind w:left="560" w:right="380" w:hanging="520"/>
        <w:rPr>
          <w:rFonts w:eastAsia="Times New Roman" w:cs="Times New Roman"/>
          <w:i/>
          <w:color w:val="000000"/>
          <w:spacing w:val="20"/>
          <w:szCs w:val="28"/>
          <w:lang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20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pacing w:val="20"/>
                  <w:szCs w:val="28"/>
                  <w:lang w:eastAsia="uk-UA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20"/>
                  <w:szCs w:val="28"/>
                  <w:lang w:eastAsia="uk-UA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pacing w:val="20"/>
              <w:szCs w:val="28"/>
              <w:lang w:eastAsia="uk-UA"/>
            </w:rPr>
            <m:t>=(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20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pacing w:val="20"/>
                  <w:szCs w:val="28"/>
                  <w:lang w:eastAsia="uk-UA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20"/>
                  <w:szCs w:val="28"/>
                  <w:lang w:eastAsia="uk-UA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pacing w:val="20"/>
              <w:szCs w:val="28"/>
              <w:lang w:eastAsia="uk-UA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20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pacing w:val="20"/>
                  <w:szCs w:val="28"/>
                  <w:lang w:eastAsia="uk-UA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20"/>
                  <w:szCs w:val="28"/>
                  <w:lang w:eastAsia="uk-UA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pacing w:val="20"/>
              <w:szCs w:val="28"/>
              <w:lang w:eastAsia="uk-UA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20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pacing w:val="20"/>
                  <w:szCs w:val="28"/>
                  <w:lang w:eastAsia="uk-UA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20"/>
                  <w:szCs w:val="28"/>
                  <w:lang w:eastAsia="uk-UA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pacing w:val="20"/>
              <w:szCs w:val="28"/>
              <w:lang w:eastAsia="uk-UA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20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pacing w:val="20"/>
                  <w:szCs w:val="28"/>
                  <w:lang w:eastAsia="uk-UA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20"/>
                  <w:szCs w:val="28"/>
                  <w:lang w:eastAsia="uk-UA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pacing w:val="20"/>
              <w:szCs w:val="28"/>
              <w:lang w:eastAsia="uk-UA"/>
            </w:rPr>
            <m:t>)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20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pacing w:val="20"/>
                  <w:szCs w:val="28"/>
                  <w:lang w:eastAsia="uk-UA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20"/>
                  <w:szCs w:val="28"/>
                  <w:lang w:eastAsia="uk-UA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pacing w:val="20"/>
              <w:szCs w:val="28"/>
              <w:lang w:eastAsia="uk-UA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20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pacing w:val="20"/>
                  <w:szCs w:val="28"/>
                  <w:lang w:eastAsia="uk-UA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20"/>
                  <w:szCs w:val="28"/>
                  <w:lang w:eastAsia="uk-UA"/>
                </w:rPr>
                <m:t>t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20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pacing w:val="20"/>
                  <w:szCs w:val="28"/>
                  <w:lang w:eastAsia="uk-UA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20"/>
                  <w:szCs w:val="28"/>
                  <w:lang w:eastAsia="uk-UA"/>
                </w:rPr>
                <m:t>t</m:t>
              </m:r>
            </m:sub>
          </m:sSub>
        </m:oMath>
      </m:oMathPara>
    </w:p>
    <w:p w14:paraId="05788035" w14:textId="77777777" w:rsidR="00EB2B04" w:rsidRDefault="00EA2DC0" w:rsidP="005B4AD1">
      <w:pPr>
        <w:spacing w:line="360" w:lineRule="auto"/>
        <w:ind w:left="40" w:right="38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де: </w:t>
      </w:r>
    </w:p>
    <w:p w14:paraId="44144BFE" w14:textId="3B84C713" w:rsidR="00EB2B04" w:rsidRPr="00A07713" w:rsidRDefault="00D575B8" w:rsidP="005B4AD1">
      <w:pPr>
        <w:spacing w:line="360" w:lineRule="auto"/>
        <w:ind w:left="40" w:right="380" w:firstLine="520"/>
        <w:rPr>
          <w:rFonts w:eastAsia="Times New Roman" w:cs="Times New Roman"/>
          <w:color w:val="000000"/>
          <w:szCs w:val="28"/>
          <w:lang w:val="en-US" w:eastAsia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t</m:t>
            </m:r>
          </m:sub>
        </m:sSub>
      </m:oMath>
      <w:r w:rsidR="00A07713">
        <w:rPr>
          <w:rFonts w:eastAsia="Times New Roman" w:cs="Times New Roman"/>
          <w:color w:val="000000"/>
          <w:szCs w:val="28"/>
          <w:lang w:val="en-US" w:eastAsia="uk-UA"/>
        </w:rPr>
        <w:t xml:space="preserve"> - </w:t>
      </w:r>
      <w:r w:rsidR="00EA2DC0" w:rsidRPr="000368C2">
        <w:rPr>
          <w:rFonts w:eastAsia="Times New Roman" w:cs="Times New Roman"/>
          <w:color w:val="000000"/>
          <w:szCs w:val="28"/>
          <w:lang w:eastAsia="uk-UA"/>
        </w:rPr>
        <w:t xml:space="preserve">інвестиції в основний капітал в </w:t>
      </w:r>
      <w:proofErr w:type="gramStart"/>
      <w:r w:rsidR="00EA2DC0" w:rsidRPr="000368C2">
        <w:rPr>
          <w:rFonts w:eastAsia="Times New Roman" w:cs="Times New Roman"/>
          <w:color w:val="000000"/>
          <w:szCs w:val="28"/>
          <w:lang w:eastAsia="uk-UA"/>
        </w:rPr>
        <w:t xml:space="preserve">періоді </w:t>
      </w:r>
      <w:r w:rsidR="00A07713">
        <w:rPr>
          <w:rFonts w:eastAsia="Times New Roman" w:cs="Times New Roman"/>
          <w:color w:val="000000"/>
          <w:szCs w:val="28"/>
          <w:lang w:val="en-US" w:eastAsia="uk-UA"/>
        </w:rPr>
        <w:t xml:space="preserve"> t</w:t>
      </w:r>
      <w:proofErr w:type="gramEnd"/>
      <w:r w:rsidR="00A07713">
        <w:rPr>
          <w:rFonts w:eastAsia="Times New Roman" w:cs="Times New Roman"/>
          <w:color w:val="000000"/>
          <w:szCs w:val="28"/>
          <w:lang w:val="en-US" w:eastAsia="uk-UA"/>
        </w:rPr>
        <w:t>;</w:t>
      </w:r>
    </w:p>
    <w:p w14:paraId="5ABA1376" w14:textId="76ABEC9E" w:rsidR="00A07713" w:rsidRDefault="00D575B8" w:rsidP="005B4AD1">
      <w:pPr>
        <w:spacing w:line="360" w:lineRule="auto"/>
        <w:ind w:left="40" w:right="380" w:firstLine="520"/>
        <w:rPr>
          <w:rFonts w:eastAsia="Times New Roman" w:cs="Times New Roman"/>
          <w:color w:val="000000"/>
          <w:szCs w:val="28"/>
          <w:lang w:eastAsia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1</m:t>
            </m:r>
          </m:sub>
        </m:sSub>
      </m:oMath>
      <w:r w:rsidR="00A07713">
        <w:rPr>
          <w:rFonts w:eastAsia="Times New Roman" w:cs="Times New Roman"/>
          <w:color w:val="000000"/>
          <w:szCs w:val="28"/>
          <w:lang w:val="en-US" w:eastAsia="uk-UA"/>
        </w:rPr>
        <w:t xml:space="preserve"> - </w:t>
      </w:r>
      <w:r w:rsidR="00EA2DC0" w:rsidRPr="000368C2">
        <w:rPr>
          <w:rFonts w:eastAsia="Times New Roman" w:cs="Times New Roman"/>
          <w:color w:val="000000"/>
          <w:szCs w:val="28"/>
          <w:lang w:eastAsia="uk-UA"/>
        </w:rPr>
        <w:t>частка ВВП</w:t>
      </w:r>
      <w:r w:rsidR="00A07713">
        <w:rPr>
          <w:rFonts w:eastAsia="Times New Roman" w:cs="Times New Roman"/>
          <w:color w:val="000000"/>
          <w:szCs w:val="28"/>
          <w:lang w:val="en-US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Cs w:val="28"/>
            <w:lang w:val="en-US" w:eastAsia="uk-UA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t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val="en-US" w:eastAsia="uk-UA"/>
          </w:rPr>
          <m:t>)</m:t>
        </m:r>
      </m:oMath>
      <w:r w:rsidR="00A07713">
        <w:rPr>
          <w:rFonts w:eastAsia="Times New Roman" w:cs="Times New Roman"/>
          <w:color w:val="000000"/>
          <w:szCs w:val="28"/>
          <w:lang w:val="en-US" w:eastAsia="uk-UA"/>
        </w:rPr>
        <w:t xml:space="preserve"> </w:t>
      </w:r>
      <w:r w:rsidR="00EA2DC0" w:rsidRPr="000368C2">
        <w:rPr>
          <w:rFonts w:eastAsia="Times New Roman" w:cs="Times New Roman"/>
          <w:color w:val="000000"/>
          <w:szCs w:val="28"/>
          <w:lang w:eastAsia="uk-UA"/>
        </w:rPr>
        <w:t xml:space="preserve">у випуску </w:t>
      </w:r>
      <w:r w:rsidR="00A07713">
        <w:rPr>
          <w:rFonts w:eastAsia="Times New Roman" w:cs="Times New Roman"/>
          <w:color w:val="000000"/>
          <w:szCs w:val="28"/>
          <w:lang w:val="en-US" w:eastAsia="uk-UA"/>
        </w:rPr>
        <w:t>t</w:t>
      </w:r>
      <w:r w:rsidR="00EA2DC0" w:rsidRPr="000368C2">
        <w:rPr>
          <w:rFonts w:eastAsia="Times New Roman" w:cs="Times New Roman"/>
          <w:color w:val="000000"/>
          <w:szCs w:val="28"/>
          <w:lang w:eastAsia="uk-UA"/>
        </w:rPr>
        <w:t xml:space="preserve"> року; </w:t>
      </w:r>
    </w:p>
    <w:p w14:paraId="66CA1799" w14:textId="386F7756" w:rsidR="00A07713" w:rsidRDefault="00D575B8" w:rsidP="005B4AD1">
      <w:pPr>
        <w:spacing w:line="360" w:lineRule="auto"/>
        <w:ind w:left="40" w:right="380" w:firstLine="520"/>
        <w:rPr>
          <w:rFonts w:eastAsia="Times New Roman" w:cs="Times New Roman"/>
          <w:color w:val="000000"/>
          <w:szCs w:val="28"/>
          <w:lang w:eastAsia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2</m:t>
            </m:r>
          </m:sub>
        </m:sSub>
      </m:oMath>
      <w:r w:rsidR="00A07713">
        <w:rPr>
          <w:rFonts w:eastAsia="Times New Roman" w:cs="Times New Roman"/>
          <w:color w:val="000000"/>
          <w:szCs w:val="28"/>
          <w:lang w:val="en-US" w:eastAsia="uk-UA"/>
        </w:rPr>
        <w:t xml:space="preserve"> - </w:t>
      </w:r>
      <w:r w:rsidR="00EA2DC0" w:rsidRPr="000368C2">
        <w:rPr>
          <w:rFonts w:eastAsia="Times New Roman" w:cs="Times New Roman"/>
          <w:color w:val="000000"/>
          <w:szCs w:val="28"/>
          <w:lang w:eastAsia="uk-UA"/>
        </w:rPr>
        <w:t>частка валових заощаджень з ВВП; </w:t>
      </w:r>
    </w:p>
    <w:p w14:paraId="75735CF6" w14:textId="26C62719" w:rsidR="00A07713" w:rsidRDefault="00D575B8" w:rsidP="005B4AD1">
      <w:pPr>
        <w:spacing w:line="360" w:lineRule="auto"/>
        <w:ind w:left="40" w:right="380" w:firstLine="520"/>
        <w:rPr>
          <w:rFonts w:eastAsia="Times New Roman" w:cs="Times New Roman"/>
          <w:color w:val="000000"/>
          <w:szCs w:val="28"/>
          <w:lang w:eastAsia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3</m:t>
            </m:r>
          </m:sub>
        </m:sSub>
      </m:oMath>
      <w:r w:rsidR="00A07713">
        <w:rPr>
          <w:rFonts w:eastAsia="Times New Roman" w:cs="Times New Roman"/>
          <w:color w:val="000000"/>
          <w:szCs w:val="28"/>
          <w:lang w:val="en-US" w:eastAsia="uk-UA"/>
        </w:rPr>
        <w:t xml:space="preserve"> </w:t>
      </w:r>
      <w:r w:rsidR="00EA2DC0" w:rsidRPr="000368C2">
        <w:rPr>
          <w:rFonts w:eastAsia="Times New Roman" w:cs="Times New Roman"/>
          <w:color w:val="000000"/>
          <w:szCs w:val="28"/>
          <w:lang w:eastAsia="uk-UA"/>
        </w:rPr>
        <w:t>-</w:t>
      </w:r>
      <w:r w:rsidR="00A07713">
        <w:rPr>
          <w:rFonts w:eastAsia="Times New Roman" w:cs="Times New Roman"/>
          <w:color w:val="000000"/>
          <w:szCs w:val="28"/>
          <w:lang w:val="en-US" w:eastAsia="uk-UA"/>
        </w:rPr>
        <w:t xml:space="preserve"> </w:t>
      </w:r>
      <w:r w:rsidR="00EA2DC0" w:rsidRPr="000368C2">
        <w:rPr>
          <w:rFonts w:eastAsia="Times New Roman" w:cs="Times New Roman"/>
          <w:color w:val="000000"/>
          <w:szCs w:val="28"/>
          <w:lang w:eastAsia="uk-UA"/>
        </w:rPr>
        <w:t>частка валових накопичень в валових заощадженнях; </w:t>
      </w:r>
    </w:p>
    <w:p w14:paraId="31D845D8" w14:textId="2BB317FD" w:rsidR="00A07713" w:rsidRDefault="00D575B8" w:rsidP="005B4AD1">
      <w:pPr>
        <w:spacing w:line="360" w:lineRule="auto"/>
        <w:ind w:left="40" w:right="380" w:firstLine="520"/>
        <w:rPr>
          <w:rFonts w:eastAsia="Times New Roman" w:cs="Times New Roman"/>
          <w:color w:val="000000"/>
          <w:szCs w:val="28"/>
          <w:lang w:eastAsia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4</m:t>
            </m:r>
          </m:sub>
        </m:sSub>
      </m:oMath>
      <w:r w:rsidR="00935C9F">
        <w:rPr>
          <w:rFonts w:eastAsia="Times New Roman" w:cs="Times New Roman"/>
          <w:color w:val="000000"/>
          <w:szCs w:val="28"/>
          <w:lang w:val="en-US" w:eastAsia="uk-UA"/>
        </w:rPr>
        <w:t xml:space="preserve"> - </w:t>
      </w:r>
      <w:r w:rsidR="00EA2DC0" w:rsidRPr="000368C2">
        <w:rPr>
          <w:rFonts w:eastAsia="Times New Roman" w:cs="Times New Roman"/>
          <w:color w:val="000000"/>
          <w:szCs w:val="28"/>
          <w:lang w:eastAsia="uk-UA"/>
        </w:rPr>
        <w:t>частка інвестицій в основний капітал в валових накопичення; </w:t>
      </w:r>
    </w:p>
    <w:p w14:paraId="355208CC" w14:textId="4879D108" w:rsidR="00EA2DC0" w:rsidRPr="000368C2" w:rsidRDefault="00D575B8" w:rsidP="005B4AD1">
      <w:pPr>
        <w:spacing w:line="360" w:lineRule="auto"/>
        <w:ind w:left="40" w:right="380" w:firstLine="520"/>
        <w:rPr>
          <w:rFonts w:eastAsia="Times New Roman" w:cs="Times New Roman"/>
          <w:color w:val="000000"/>
          <w:szCs w:val="28"/>
          <w:lang w:eastAsia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5</m:t>
            </m:r>
          </m:sub>
        </m:sSub>
      </m:oMath>
      <w:r w:rsidR="00935C9F">
        <w:rPr>
          <w:rFonts w:eastAsia="Times New Roman" w:cs="Times New Roman"/>
          <w:color w:val="000000"/>
          <w:szCs w:val="28"/>
          <w:lang w:val="en-US" w:eastAsia="uk-UA"/>
        </w:rPr>
        <w:t xml:space="preserve"> </w:t>
      </w:r>
      <w:r w:rsidR="00EA2DC0" w:rsidRPr="000368C2">
        <w:rPr>
          <w:rFonts w:eastAsia="Times New Roman" w:cs="Times New Roman"/>
          <w:color w:val="000000"/>
          <w:szCs w:val="28"/>
          <w:lang w:eastAsia="uk-UA"/>
        </w:rPr>
        <w:t>- модифікована форма мультиплікатора Дж.Кейнса.</w:t>
      </w:r>
    </w:p>
    <w:p w14:paraId="272843EA" w14:textId="08A84C95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Моделювання інвестиційного процесу без чисельного визначення його параметрів має теоретичний характер. Разом </w:t>
      </w:r>
      <w:r w:rsidRPr="000368C2">
        <w:rPr>
          <w:rFonts w:eastAsia="Times New Roman" w:cs="Times New Roman"/>
          <w:b/>
          <w:bCs/>
          <w:color w:val="000000"/>
          <w:szCs w:val="28"/>
          <w:lang w:eastAsia="uk-UA"/>
        </w:rPr>
        <w:t>з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тим їх оцінки </w:t>
      </w:r>
      <w:r w:rsidRPr="000368C2">
        <w:rPr>
          <w:rFonts w:eastAsia="Times New Roman" w:cs="Times New Roman"/>
          <w:b/>
          <w:bCs/>
          <w:color w:val="000000"/>
          <w:szCs w:val="28"/>
          <w:lang w:eastAsia="uk-UA"/>
        </w:rPr>
        <w:t>з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використанням традиційних статистичних інструментів (регресійного і кореляційного аналізу) зустрічають труднощі через відсутність (з початку ринкових перетворень </w:t>
      </w:r>
      <w:r w:rsidRPr="000368C2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економіки </w:t>
      </w:r>
      <w:r w:rsidR="007C17DB">
        <w:rPr>
          <w:rFonts w:eastAsia="Times New Roman" w:cs="Times New Roman"/>
          <w:color w:val="000000"/>
          <w:szCs w:val="28"/>
          <w:lang w:eastAsia="uk-UA"/>
        </w:rPr>
        <w:t>України</w:t>
      </w:r>
      <w:r w:rsidRPr="000368C2">
        <w:rPr>
          <w:rFonts w:eastAsia="Times New Roman" w:cs="Times New Roman"/>
          <w:color w:val="000000"/>
          <w:szCs w:val="28"/>
          <w:lang w:eastAsia="uk-UA"/>
        </w:rPr>
        <w:t>) тривалих інтервалів стійкою і однозначної динаміки основної маси показників, які визначають головні пропорції структури формування і використання інвестиційних ресурсів.</w:t>
      </w:r>
    </w:p>
    <w:p w14:paraId="4EC23EA0" w14:textId="77777777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Так, період з 1992 по 1998 р відрізняється щорічним падінням частки заощадження в ВВП з 52,7% до 19,2%, а частки накопичення з 35,7% до 16,2%. При цьому частка інвестицій в основний капітал у ВВП зростала з 14,1% в 1992 р до 17,8% в 1994 р, а в період з 1995 р до 1998 р впала до 15,0%. Аналогічні коливання відзначаються в пайову участь в ВВП частки інвестицій в основний капітал реального сектора економіки і неринкового сектора економіки.</w:t>
      </w:r>
    </w:p>
    <w:p w14:paraId="0CE95911" w14:textId="4B9BFEF2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У період з 1995 р по 2001 р відзначається протилежна тенденція.</w:t>
      </w:r>
      <w:r w:rsidR="00935C9F">
        <w:rPr>
          <w:rFonts w:eastAsia="Times New Roman" w:cs="Times New Roman"/>
          <w:color w:val="000000"/>
          <w:szCs w:val="28"/>
          <w:lang w:val="en-US" w:eastAsia="uk-UA"/>
        </w:rPr>
        <w:t xml:space="preserve">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В зокрема: частка валового заощадження в ВВП в 1999 р склала 26,9%, а в 2000 р - 33,6%. Частка валового нагромадження ВВП в 1999 р досягла - 16,1%, а в 2000 р - 18,3%, в 2001 р вона склала близько 22,1%.</w:t>
      </w:r>
    </w:p>
    <w:p w14:paraId="6F0AABF4" w14:textId="1314F455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bookmarkStart w:id="1" w:name="bookmark6"/>
      <w:r w:rsidRPr="000368C2">
        <w:rPr>
          <w:rFonts w:eastAsia="Times New Roman" w:cs="Times New Roman"/>
          <w:color w:val="000000"/>
          <w:szCs w:val="28"/>
          <w:lang w:eastAsia="uk-UA"/>
        </w:rPr>
        <w:t>Із зазначеної причини автором пропонується доповнення</w:t>
      </w:r>
      <w:r w:rsidR="000C4DF8" w:rsidRPr="000368C2">
        <w:rPr>
          <w:rFonts w:eastAsia="Times New Roman" w:cs="Times New Roman"/>
          <w:color w:val="000000"/>
          <w:szCs w:val="28"/>
          <w:lang w:val="en-US" w:eastAsia="uk-UA"/>
        </w:rPr>
        <w:t xml:space="preserve">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статистичних методів функціональним методом їх визначення з мінімальним</w:t>
      </w:r>
      <w:bookmarkEnd w:id="1"/>
    </w:p>
    <w:p w14:paraId="78063310" w14:textId="3A0E330A" w:rsidR="00EA2DC0" w:rsidRPr="000368C2" w:rsidRDefault="00EA2DC0" w:rsidP="005B4AD1">
      <w:pPr>
        <w:spacing w:line="360" w:lineRule="auto"/>
        <w:rPr>
          <w:rFonts w:eastAsia="Times New Roman" w:cs="Times New Roman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використанням характеристик ретроспективної динаміки, що не виключає можливості їх фрагментарного застосування.</w:t>
      </w:r>
      <w:bookmarkStart w:id="2" w:name="_ftnref3"/>
      <w:bookmarkEnd w:id="2"/>
      <w:r w:rsidR="000C4DF8" w:rsidRPr="000368C2">
        <w:rPr>
          <w:rFonts w:eastAsia="Times New Roman" w:cs="Times New Roman"/>
          <w:szCs w:val="28"/>
          <w:lang w:eastAsia="uk-UA"/>
        </w:rPr>
        <w:t xml:space="preserve"> </w:t>
      </w:r>
    </w:p>
    <w:p w14:paraId="20E1E9CC" w14:textId="34252123" w:rsidR="00EA2DC0" w:rsidRPr="000368C2" w:rsidRDefault="00EA2DC0" w:rsidP="005B4AD1">
      <w:pPr>
        <w:spacing w:line="360" w:lineRule="auto"/>
        <w:ind w:right="20" w:firstLine="708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Зокрема статистичні дані застосовуються нами при чисельному визначенні інтегральних ставок оподаткування за формулами (III), (IV), (V) з їх подальшим включенням до формули (II), (II </w:t>
      </w:r>
      <w:r w:rsidRPr="000368C2">
        <w:rPr>
          <w:rFonts w:eastAsia="Times New Roman" w:cs="Times New Roman"/>
          <w:color w:val="000000"/>
          <w:szCs w:val="28"/>
          <w:vertAlign w:val="superscript"/>
          <w:lang w:eastAsia="uk-UA"/>
        </w:rPr>
        <w:t>a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), (III</w:t>
      </w:r>
      <w:bookmarkStart w:id="3" w:name="_ftnref4"/>
      <w:bookmarkEnd w:id="3"/>
      <w:r w:rsidRPr="000368C2">
        <w:rPr>
          <w:rFonts w:eastAsia="Times New Roman" w:cs="Times New Roman"/>
          <w:color w:val="000000"/>
          <w:szCs w:val="28"/>
          <w:lang w:eastAsia="uk-UA"/>
        </w:rPr>
        <w:t>), (III </w:t>
      </w:r>
      <w:r w:rsidRPr="000368C2">
        <w:rPr>
          <w:rFonts w:eastAsia="Times New Roman" w:cs="Times New Roman"/>
          <w:color w:val="000000"/>
          <w:szCs w:val="28"/>
          <w:vertAlign w:val="superscript"/>
          <w:lang w:eastAsia="uk-UA"/>
        </w:rPr>
        <w:t>8 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).</w:t>
      </w:r>
    </w:p>
    <w:p w14:paraId="15D2E9B0" w14:textId="77777777" w:rsidR="00EA2DC0" w:rsidRPr="000368C2" w:rsidRDefault="00EA2DC0" w:rsidP="005B4AD1">
      <w:pPr>
        <w:spacing w:line="360" w:lineRule="auto"/>
        <w:ind w:right="20" w:firstLine="708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Результати розрахунків за моделями II - IV показали, що склалася до 2001 року структура податкових надходжень до консолідованого бюджету РФ (КБ) стала неадекватна структурі об'єктів оподаткування у випуску національної економіки:</w:t>
      </w:r>
    </w:p>
    <w:p w14:paraId="575BCFB7" w14:textId="77777777" w:rsidR="00EA2DC0" w:rsidRPr="000368C2" w:rsidRDefault="00EA2DC0" w:rsidP="005B4AD1">
      <w:pPr>
        <w:spacing w:line="360" w:lineRule="auto"/>
        <w:ind w:right="20" w:firstLine="708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&gt; На 59,1% дохідної частини національного випуску доводиться 73,6% податкових надходжень в КБ.</w:t>
      </w:r>
    </w:p>
    <w:p w14:paraId="783C83F5" w14:textId="77777777" w:rsidR="00EA2DC0" w:rsidRPr="000368C2" w:rsidRDefault="00EA2DC0" w:rsidP="005B4AD1">
      <w:pPr>
        <w:spacing w:line="360" w:lineRule="auto"/>
        <w:ind w:right="20" w:firstLine="708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lastRenderedPageBreak/>
        <w:t>Податковою базою решти бюджетних доходів (26,4%) є витрати на виробництво і імпорт, що включаються в проміжне споживання випуску - 40,9%.</w:t>
      </w:r>
    </w:p>
    <w:p w14:paraId="449F3E19" w14:textId="728CD8C2" w:rsidR="00EA2DC0" w:rsidRPr="000368C2" w:rsidRDefault="00EA2DC0" w:rsidP="005B4AD1">
      <w:pPr>
        <w:spacing w:line="360" w:lineRule="auto"/>
        <w:ind w:right="20" w:firstLine="56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При цьому, на такий об'єкт оподаткування, як доходи фізичних осіб (оплата праці найманих працівників), що становить 45% національного випуску, доводилося 17,2% від усіх фактичних податкових надходжень до консолідованого бюджету</w:t>
      </w:r>
      <w:bookmarkStart w:id="4" w:name="_ftnref5"/>
      <w:bookmarkEnd w:id="4"/>
      <w:r w:rsidRPr="000368C2">
        <w:rPr>
          <w:rFonts w:eastAsia="Times New Roman" w:cs="Times New Roman"/>
          <w:color w:val="000000"/>
          <w:szCs w:val="28"/>
          <w:lang w:eastAsia="uk-UA"/>
        </w:rPr>
        <w:t>, а на частку. податку на прибуток (доходи) юридичних осіб (39,6% національного випуску) довелося 21,9% бюджетних надходжень. Якщо врахувати, що виплати до фондів обов'язкового страхування (з 2002 р - єдиний соціальний податок) здійснюються за рахунок безповоротних виплат з доходів юридичних осіб, то останні є джерелом понад 89% доходів консолідованого бюджету.</w:t>
      </w:r>
      <w:bookmarkStart w:id="5" w:name="_ftnref6"/>
      <w:bookmarkEnd w:id="5"/>
      <w:r w:rsidR="000C4DF8" w:rsidRPr="000368C2">
        <w:rPr>
          <w:rFonts w:eastAsia="Times New Roman" w:cs="Times New Roman"/>
          <w:color w:val="000000"/>
          <w:szCs w:val="28"/>
          <w:lang w:eastAsia="uk-UA"/>
        </w:rPr>
        <w:t xml:space="preserve"> </w:t>
      </w:r>
    </w:p>
    <w:p w14:paraId="2C1E14BB" w14:textId="77777777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Дане становище ускладнюється відмінностями в деталізації структур об'єктів оподаткування та системи податків і зборів: об'єкт - «проміжні витрати» має більше 10 видів податків і зборів (в т.ч .: на виробництво, на продукти, на імпорт, експортні операції і т.п .); об'єкт - «доходи юридичних осіб» включає податки: на майно, ПДВ, з продажу, на прибуток, єдиний соціальний податок і т.п.</w:t>
      </w:r>
    </w:p>
    <w:p w14:paraId="190E26FF" w14:textId="77777777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Невідповідність зазначених структур породжує у юридичних осіб стимули до приховування реальних розмірів об'єктів оподаткування.</w:t>
      </w:r>
    </w:p>
    <w:p w14:paraId="4EFACF0A" w14:textId="195FA213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Етап зворотної трансформації інвестицій, в основний капітал періоду (/) /, в приріст валового доходу (випуску) в періоді (/ 1) - ДІ ^ ц представляється послідовністю перетворень інвестицій в основні фонди, а останніх в потужності виробництва. З позиції авторської концепції моделювання інвестиційного процесу ця трансформація відбивається в ефекті акселератора (1), який може бути чисельно визначено на основі статистичних методів або за моделлю (4)</w:t>
      </w:r>
      <w:bookmarkStart w:id="6" w:name="_ftnref7"/>
      <w:bookmarkEnd w:id="6"/>
      <w:r w:rsidRPr="000368C2">
        <w:rPr>
          <w:rFonts w:eastAsia="Times New Roman" w:cs="Times New Roman"/>
          <w:color w:val="000000"/>
          <w:szCs w:val="28"/>
          <w:lang w:eastAsia="uk-UA"/>
        </w:rPr>
        <w:t>.</w:t>
      </w:r>
    </w:p>
    <w:p w14:paraId="316A1730" w14:textId="2C8463B9" w:rsidR="00EA2DC0" w:rsidRPr="000368C2" w:rsidRDefault="00EA2DC0" w:rsidP="005B4AD1">
      <w:pPr>
        <w:spacing w:line="360" w:lineRule="auto"/>
        <w:ind w:lef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lastRenderedPageBreak/>
        <w:t>Інвестиційний фактор в процесах розвитку економіки отримав своє</w:t>
      </w:r>
      <w:r w:rsidR="000C4DF8" w:rsidRPr="000368C2">
        <w:rPr>
          <w:rFonts w:eastAsia="Times New Roman" w:cs="Times New Roman"/>
          <w:color w:val="000000"/>
          <w:szCs w:val="28"/>
          <w:lang w:val="en-US" w:eastAsia="uk-UA"/>
        </w:rPr>
        <w:t xml:space="preserve">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відображення в складі більшості відомих класичних економіко </w:t>
      </w:r>
    </w:p>
    <w:p w14:paraId="4E085A36" w14:textId="77777777" w:rsidR="00EA2DC0" w:rsidRPr="000368C2" w:rsidRDefault="00EA2DC0" w:rsidP="005B4AD1">
      <w:pPr>
        <w:spacing w:line="360" w:lineRule="auto"/>
        <w:ind w:left="20" w:right="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математичних моделей різної розмірності. У міру їх розукрупнення його участь деталізується в структурному і функціональному аспектах.</w:t>
      </w:r>
    </w:p>
    <w:p w14:paraId="3179B84A" w14:textId="00D24AF9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Авторський підхід передбачає доповнення комплексу моделей інвестиційного процесу в різних секторах економіки ієрархічною системою моделей з різним рівнем агрегації потоків формування і використання інвестиційних ресурсів: однопродуктово</w:t>
      </w:r>
      <w:r w:rsidR="000C4DF8" w:rsidRPr="000368C2">
        <w:rPr>
          <w:rFonts w:eastAsia="Times New Roman" w:cs="Times New Roman"/>
          <w:color w:val="000000"/>
          <w:szCs w:val="28"/>
          <w:lang w:eastAsia="uk-UA"/>
        </w:rPr>
        <w:t>ї</w:t>
      </w:r>
      <w:r w:rsidRPr="000368C2">
        <w:rPr>
          <w:rFonts w:eastAsia="Times New Roman" w:cs="Times New Roman"/>
          <w:color w:val="000000"/>
          <w:szCs w:val="28"/>
          <w:lang w:eastAsia="uk-UA"/>
        </w:rPr>
        <w:t>, мало</w:t>
      </w:r>
      <w:r w:rsidR="000C4DF8" w:rsidRPr="000368C2">
        <w:rPr>
          <w:rFonts w:eastAsia="Times New Roman" w:cs="Times New Roman"/>
          <w:color w:val="000000"/>
          <w:szCs w:val="28"/>
          <w:lang w:eastAsia="uk-UA"/>
        </w:rPr>
        <w:t>продуктової</w:t>
      </w: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 і </w:t>
      </w:r>
      <w:r w:rsidR="000C4DF8" w:rsidRPr="000368C2">
        <w:rPr>
          <w:rFonts w:eastAsia="Times New Roman" w:cs="Times New Roman"/>
          <w:color w:val="000000"/>
          <w:szCs w:val="28"/>
          <w:lang w:eastAsia="uk-UA"/>
        </w:rPr>
        <w:t>багатопродуктової</w:t>
      </w:r>
      <w:r w:rsidRPr="000368C2">
        <w:rPr>
          <w:rFonts w:eastAsia="Times New Roman" w:cs="Times New Roman"/>
          <w:color w:val="000000"/>
          <w:szCs w:val="28"/>
          <w:lang w:eastAsia="uk-UA"/>
        </w:rPr>
        <w:t>. Ключове місце в цій виставі відводиться концепції «наскрізного» моделювання акселератора інвестицій, де процеси трансформації інвестиційних ресурсів в економічне зростання виділяються зі структури моделей в формі відповідних функцій.</w:t>
      </w:r>
    </w:p>
    <w:p w14:paraId="259FAD3A" w14:textId="42F04343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У класичних однопродуктови</w:t>
      </w:r>
      <w:r w:rsidR="000C4DF8" w:rsidRPr="000368C2">
        <w:rPr>
          <w:rFonts w:eastAsia="Times New Roman" w:cs="Times New Roman"/>
          <w:color w:val="000000"/>
          <w:szCs w:val="28"/>
          <w:lang w:eastAsia="uk-UA"/>
        </w:rPr>
        <w:t xml:space="preserve">х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моделях економічного зростання освіту інвестиційних ресурсів (трансформація ВВП в інвестиції)</w:t>
      </w:r>
    </w:p>
    <w:p w14:paraId="1F8EED42" w14:textId="2DC76AC6" w:rsidR="00EA2DC0" w:rsidRPr="000368C2" w:rsidRDefault="00EA2DC0" w:rsidP="005B4AD1">
      <w:pPr>
        <w:spacing w:line="360" w:lineRule="auto"/>
        <w:ind w:left="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відбивається ефектом мультиплікатора, а їх використання (трансформації</w:t>
      </w:r>
    </w:p>
    <w:p w14:paraId="4930B4F3" w14:textId="77777777" w:rsidR="00EA2DC0" w:rsidRPr="000368C2" w:rsidRDefault="00EA2DC0" w:rsidP="005B4AD1">
      <w:pPr>
        <w:spacing w:line="360" w:lineRule="auto"/>
        <w:ind w:left="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інвестицій в зростання ВВП) - ефектом акселератора.</w:t>
      </w:r>
    </w:p>
    <w:p w14:paraId="68376184" w14:textId="0FF6B733" w:rsidR="00935C9F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Детерм</w:t>
      </w:r>
      <w:r w:rsidR="000C4DF8" w:rsidRPr="000368C2">
        <w:rPr>
          <w:rFonts w:eastAsia="Times New Roman" w:cs="Times New Roman"/>
          <w:color w:val="000000"/>
          <w:szCs w:val="28"/>
          <w:lang w:eastAsia="uk-UA"/>
        </w:rPr>
        <w:t>і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н</w:t>
      </w:r>
      <w:r w:rsidR="000C4DF8" w:rsidRPr="000368C2">
        <w:rPr>
          <w:rFonts w:eastAsia="Times New Roman" w:cs="Times New Roman"/>
          <w:color w:val="000000"/>
          <w:szCs w:val="28"/>
          <w:lang w:eastAsia="uk-UA"/>
        </w:rPr>
        <w:t>ування</w:t>
      </w: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 цих процесів в двох і три</w:t>
      </w:r>
      <w:r w:rsidR="000C4DF8" w:rsidRPr="000368C2">
        <w:rPr>
          <w:rFonts w:eastAsia="Times New Roman" w:cs="Times New Roman"/>
          <w:color w:val="000000"/>
          <w:szCs w:val="28"/>
          <w:lang w:eastAsia="uk-UA"/>
        </w:rPr>
        <w:t>-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секторн</w:t>
      </w:r>
      <w:r w:rsidR="000C4DF8" w:rsidRPr="000368C2">
        <w:rPr>
          <w:rFonts w:eastAsia="Times New Roman" w:cs="Times New Roman"/>
          <w:color w:val="000000"/>
          <w:szCs w:val="28"/>
          <w:lang w:eastAsia="uk-UA"/>
        </w:rPr>
        <w:t>их</w:t>
      </w: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 моделях відтворення економіки в структурному аспекті здійснюється шляхом формування відповідних коефіцієнтів мультиплікації і акселерації, а в функціональному - шляхом формалізації факторних залежностей значень цих коефіцієнтів. У першому випадку, у міру укрупнення моделей економіки, вони можуть бути представлені структурними агрегатами, а в другому - складними функціями відповідних рівнів.</w:t>
      </w:r>
    </w:p>
    <w:p w14:paraId="06DEC9A4" w14:textId="77777777" w:rsidR="004222DA" w:rsidRDefault="004222DA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</w:p>
    <w:p w14:paraId="082D2240" w14:textId="77777777" w:rsidR="00935C9F" w:rsidRDefault="00EA2DC0" w:rsidP="005B4AD1">
      <w:pPr>
        <w:spacing w:line="360" w:lineRule="auto"/>
        <w:ind w:firstLine="560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1.2. Методологія моделювання інвестиційного процесу</w:t>
      </w:r>
      <w:r w:rsidR="00935C9F">
        <w:rPr>
          <w:rFonts w:eastAsia="Times New Roman" w:cs="Times New Roman"/>
          <w:color w:val="000000"/>
          <w:szCs w:val="28"/>
          <w:lang w:eastAsia="uk-UA"/>
        </w:rPr>
        <w:t xml:space="preserve"> </w:t>
      </w:r>
    </w:p>
    <w:p w14:paraId="6429163A" w14:textId="17468A1C" w:rsidR="00935C9F" w:rsidRDefault="00EA2DC0" w:rsidP="005B4AD1">
      <w:pPr>
        <w:spacing w:line="360" w:lineRule="auto"/>
        <w:ind w:firstLine="560"/>
        <w:jc w:val="both"/>
        <w:rPr>
          <w:rFonts w:eastAsia="Times New Roman" w:cs="Times New Roman"/>
          <w:i/>
          <w:iCs/>
          <w:color w:val="000000"/>
          <w:szCs w:val="28"/>
          <w:lang w:eastAsia="uk-UA"/>
        </w:rPr>
      </w:pPr>
      <w:r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Ефекти акселерації і мультиплікації інвестицій в однопродуктов</w:t>
      </w:r>
      <w:r w:rsidR="00935C9F">
        <w:rPr>
          <w:rFonts w:eastAsia="Times New Roman" w:cs="Times New Roman"/>
          <w:i/>
          <w:iCs/>
          <w:color w:val="000000"/>
          <w:szCs w:val="28"/>
          <w:lang w:eastAsia="uk-UA"/>
        </w:rPr>
        <w:t>і</w:t>
      </w:r>
      <w:r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й макроекономічної моделі</w:t>
      </w:r>
    </w:p>
    <w:p w14:paraId="64DC3A9B" w14:textId="136BD2C0" w:rsidR="00EA2DC0" w:rsidRPr="000368C2" w:rsidRDefault="00EA2DC0" w:rsidP="005B4AD1">
      <w:pPr>
        <w:spacing w:line="360" w:lineRule="auto"/>
        <w:ind w:firstLine="56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lastRenderedPageBreak/>
        <w:t>В авторській концепції моделювання інвестиційного процесу</w:t>
      </w:r>
      <w:r w:rsidR="00935C9F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ефекти мультиплікації і акселерації інвестицій займають ключове</w:t>
      </w:r>
      <w:r w:rsidR="000C4DF8" w:rsidRPr="000368C2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місце. Поняття мультиплікатор, отримавши широке ходіння в різних областях науки і техніки в сенсі «множника» різних процесів, стосовно економіки стало використовуватися з середини 30-х років минулого століття після виходу класичної роботи Дж.М. Кейнса «Загальна теорія зайнятості, відсотка і грошей» - М .; 1979. У роботах Р. Харрода дію акселератора «прискорювача», як і мультиплікатора пов'язано з ефектом трансформації заощаджень в інвестиції, а останніх - в збалансований економічний ріст в умовах його циклічності.</w:t>
      </w:r>
      <w:bookmarkStart w:id="7" w:name="_ftnref8"/>
      <w:bookmarkEnd w:id="7"/>
      <w:r w:rsidRPr="000368C2">
        <w:rPr>
          <w:rFonts w:eastAsia="Times New Roman" w:cs="Times New Roman"/>
          <w:color w:val="000000"/>
          <w:szCs w:val="28"/>
          <w:lang w:eastAsia="uk-UA"/>
        </w:rPr>
        <w:fldChar w:fldCharType="begin"/>
      </w:r>
      <w:r w:rsidRPr="000368C2">
        <w:rPr>
          <w:rFonts w:eastAsia="Times New Roman" w:cs="Times New Roman"/>
          <w:color w:val="000000"/>
          <w:szCs w:val="28"/>
          <w:lang w:eastAsia="uk-UA"/>
        </w:rPr>
        <w:instrText xml:space="preserve"> HYPERLINK "https://translate.googleusercontent.com/translate_f" \l "_ftn8" </w:instrText>
      </w:r>
      <w:r w:rsidRPr="000368C2">
        <w:rPr>
          <w:rFonts w:eastAsia="Times New Roman" w:cs="Times New Roman"/>
          <w:color w:val="000000"/>
          <w:szCs w:val="28"/>
          <w:lang w:eastAsia="uk-UA"/>
        </w:rPr>
        <w:fldChar w:fldCharType="separate"/>
      </w:r>
      <w:r w:rsidRPr="000368C2">
        <w:rPr>
          <w:rFonts w:eastAsia="Times New Roman" w:cs="Times New Roman"/>
          <w:color w:val="0000FF"/>
          <w:szCs w:val="28"/>
          <w:u w:val="single"/>
          <w:lang w:eastAsia="uk-UA"/>
        </w:rPr>
        <w:t> </w:t>
      </w:r>
      <w:r w:rsidRPr="000368C2">
        <w:rPr>
          <w:rFonts w:eastAsia="Times New Roman" w:cs="Times New Roman"/>
          <w:color w:val="000000"/>
          <w:szCs w:val="28"/>
          <w:lang w:eastAsia="uk-UA"/>
        </w:rPr>
        <w:fldChar w:fldCharType="end"/>
      </w:r>
      <w:r w:rsidRPr="000368C2">
        <w:rPr>
          <w:rFonts w:eastAsia="Times New Roman" w:cs="Times New Roman"/>
          <w:color w:val="000000"/>
          <w:szCs w:val="28"/>
          <w:lang w:eastAsia="uk-UA"/>
        </w:rPr>
        <w:t>Змістовною основою дослідження і формалізації цих взаємозв'язків послужили теоретичні положення російського вченого М.І. Туган-Барановського, що передбачив своїм поясненням періодичних коливань економіки сучасну теорію економічних циклів, стрижнем якої є інвестиційна діяльність виробничих підприємств та інших учасників інвестиційного ринку.</w:t>
      </w:r>
      <w:bookmarkStart w:id="8" w:name="_ftnref9"/>
      <w:bookmarkEnd w:id="8"/>
      <w:r w:rsidRPr="000368C2">
        <w:rPr>
          <w:rFonts w:eastAsia="Times New Roman" w:cs="Times New Roman"/>
          <w:color w:val="000000"/>
          <w:szCs w:val="28"/>
          <w:lang w:eastAsia="uk-UA"/>
        </w:rPr>
        <w:fldChar w:fldCharType="begin"/>
      </w:r>
      <w:r w:rsidRPr="000368C2">
        <w:rPr>
          <w:rFonts w:eastAsia="Times New Roman" w:cs="Times New Roman"/>
          <w:color w:val="000000"/>
          <w:szCs w:val="28"/>
          <w:lang w:eastAsia="uk-UA"/>
        </w:rPr>
        <w:instrText xml:space="preserve"> HYPERLINK "https://translate.googleusercontent.com/translate_f" \l "_ftn9" </w:instrText>
      </w:r>
      <w:r w:rsidRPr="000368C2">
        <w:rPr>
          <w:rFonts w:eastAsia="Times New Roman" w:cs="Times New Roman"/>
          <w:color w:val="000000"/>
          <w:szCs w:val="28"/>
          <w:lang w:eastAsia="uk-UA"/>
        </w:rPr>
        <w:fldChar w:fldCharType="separate"/>
      </w:r>
      <w:r w:rsidRPr="000368C2">
        <w:rPr>
          <w:rFonts w:eastAsia="Times New Roman" w:cs="Times New Roman"/>
          <w:color w:val="0000FF"/>
          <w:szCs w:val="28"/>
          <w:u w:val="single"/>
          <w:lang w:eastAsia="uk-UA"/>
        </w:rPr>
        <w:t> </w:t>
      </w:r>
      <w:r w:rsidRPr="000368C2">
        <w:rPr>
          <w:rFonts w:eastAsia="Times New Roman" w:cs="Times New Roman"/>
          <w:color w:val="000000"/>
          <w:szCs w:val="28"/>
          <w:lang w:eastAsia="uk-UA"/>
        </w:rPr>
        <w:fldChar w:fldCharType="end"/>
      </w:r>
      <w:r w:rsidRPr="000368C2">
        <w:rPr>
          <w:rFonts w:eastAsia="Times New Roman" w:cs="Times New Roman"/>
          <w:color w:val="000000"/>
          <w:szCs w:val="28"/>
          <w:lang w:eastAsia="uk-UA"/>
        </w:rPr>
        <w:t>Продовжувачем цих ідей був видатний</w:t>
      </w:r>
      <w:r w:rsidR="007C17DB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економіст Н.Д. Кондратьєв, хто поширив теорію циклів на загальну динаміку соціально-економічного розвитку.</w:t>
      </w:r>
      <w:bookmarkStart w:id="9" w:name="_ftnref10"/>
      <w:bookmarkEnd w:id="9"/>
      <w:r w:rsidRPr="000368C2">
        <w:rPr>
          <w:rFonts w:eastAsia="Times New Roman" w:cs="Times New Roman"/>
          <w:color w:val="000000"/>
          <w:szCs w:val="28"/>
          <w:lang w:eastAsia="uk-UA"/>
        </w:rPr>
        <w:fldChar w:fldCharType="begin"/>
      </w:r>
      <w:r w:rsidRPr="000368C2">
        <w:rPr>
          <w:rFonts w:eastAsia="Times New Roman" w:cs="Times New Roman"/>
          <w:color w:val="000000"/>
          <w:szCs w:val="28"/>
          <w:lang w:eastAsia="uk-UA"/>
        </w:rPr>
        <w:instrText xml:space="preserve"> HYPERLINK "https://translate.googleusercontent.com/translate_f" \l "_ftn10" </w:instrText>
      </w:r>
      <w:r w:rsidRPr="000368C2">
        <w:rPr>
          <w:rFonts w:eastAsia="Times New Roman" w:cs="Times New Roman"/>
          <w:color w:val="000000"/>
          <w:szCs w:val="28"/>
          <w:lang w:eastAsia="uk-UA"/>
        </w:rPr>
        <w:fldChar w:fldCharType="separate"/>
      </w:r>
      <w:r w:rsidRPr="000368C2">
        <w:rPr>
          <w:rFonts w:eastAsia="Times New Roman" w:cs="Times New Roman"/>
          <w:color w:val="0000FF"/>
          <w:szCs w:val="28"/>
          <w:u w:val="single"/>
          <w:lang w:eastAsia="uk-UA"/>
        </w:rPr>
        <w:t> </w:t>
      </w:r>
      <w:r w:rsidRPr="000368C2">
        <w:rPr>
          <w:rFonts w:eastAsia="Times New Roman" w:cs="Times New Roman"/>
          <w:color w:val="000000"/>
          <w:szCs w:val="28"/>
          <w:lang w:eastAsia="uk-UA"/>
        </w:rPr>
        <w:fldChar w:fldCharType="end"/>
      </w:r>
      <w:r w:rsidRPr="000368C2">
        <w:rPr>
          <w:rFonts w:eastAsia="Times New Roman" w:cs="Times New Roman"/>
          <w:color w:val="000000"/>
          <w:szCs w:val="28"/>
          <w:lang w:eastAsia="uk-UA"/>
        </w:rPr>
        <w:t>Наведені обставини послужили підставою для концепції «наскрізного» використання різних модифікацій мультиплікатора і акселератора в якості ключового інструменту моделювання інвестиційного процесу на різних рівнях і з різним ступенем агрегації його уявлення.</w:t>
      </w:r>
    </w:p>
    <w:p w14:paraId="6FC127A5" w14:textId="55AD49D3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У класичних однопродуктови</w:t>
      </w:r>
      <w:r w:rsidR="00935C9F">
        <w:rPr>
          <w:rFonts w:eastAsia="Times New Roman" w:cs="Times New Roman"/>
          <w:color w:val="000000"/>
          <w:szCs w:val="28"/>
          <w:lang w:eastAsia="uk-UA"/>
        </w:rPr>
        <w:t>х</w:t>
      </w: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 моделях економічного зростання освіту інвестиційних ресурсів (трансформація ВВП в інвестиції) відбивається ефектом мультиплікатора, а їх використання (трансформації інвестицій в зростання ВВП) - ефектом акселератора.</w:t>
      </w:r>
    </w:p>
    <w:p w14:paraId="601ACEE3" w14:textId="77777777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При моделюванні економіки на загальнонаціональному та регіональному рівнях широко використовуються моделі економічного зростання з ефектом акселератора.</w:t>
      </w:r>
    </w:p>
    <w:p w14:paraId="7F7FD4AB" w14:textId="76C8B402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Вони знайшли своє застосування в практиці міжнародних зіставлень ефективності інвестицій в національних економіка</w:t>
      </w:r>
      <w:bookmarkStart w:id="10" w:name="_ftnref11"/>
      <w:bookmarkEnd w:id="10"/>
      <w:r w:rsidRPr="000368C2">
        <w:rPr>
          <w:rFonts w:eastAsia="Times New Roman" w:cs="Times New Roman"/>
          <w:color w:val="000000"/>
          <w:szCs w:val="28"/>
          <w:lang w:eastAsia="uk-UA"/>
        </w:rPr>
        <w:t>х.</w:t>
      </w:r>
    </w:p>
    <w:p w14:paraId="7D741E5C" w14:textId="77777777" w:rsidR="00935C9F" w:rsidRDefault="00EA2DC0" w:rsidP="005B4AD1">
      <w:pPr>
        <w:spacing w:line="360" w:lineRule="auto"/>
        <w:ind w:left="20" w:right="20" w:firstLine="540"/>
        <w:rPr>
          <w:rFonts w:eastAsia="Times New Roman" w:cs="Times New Roman"/>
          <w:i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lastRenderedPageBreak/>
        <w:t>В даному дослідженні розглядається формула ефекту інвестицій з коефіцієнтом акселерації до:</w:t>
      </w:r>
      <w:r w:rsidR="000C4DF8" w:rsidRPr="000368C2">
        <w:rPr>
          <w:rFonts w:eastAsia="Times New Roman" w:cs="Times New Roman"/>
          <w:color w:val="000000"/>
          <w:szCs w:val="28"/>
          <w:lang w:val="en-US" w:eastAsia="uk-UA"/>
        </w:rPr>
        <w:t xml:space="preserve">   </w:t>
      </w:r>
      <m:oMath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t+1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t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K</m:t>
            </m:r>
          </m:den>
        </m:f>
      </m:oMath>
    </w:p>
    <w:p w14:paraId="25DA2791" w14:textId="3F4CB979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i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Тут величина приросту ВВП (AF </w:t>
      </w:r>
      <w:r w:rsidRPr="000368C2">
        <w:rPr>
          <w:rFonts w:eastAsia="Times New Roman" w:cs="Times New Roman"/>
          <w:color w:val="000000"/>
          <w:szCs w:val="28"/>
          <w:vertAlign w:val="subscript"/>
          <w:lang w:eastAsia="uk-UA"/>
        </w:rPr>
        <w:t>/ +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j) в періоді (/ + 1) пропорційна розмірам інвестицій (7,) в періоді /, де до є коефіцієнтом пропорційності цих співвідношень.</w:t>
      </w:r>
    </w:p>
    <w:p w14:paraId="3D2CB147" w14:textId="77777777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При використанні такого роду моделей приймаються різні вихідні допущення (з урахуванням і без урахування відмінностей в розмірах амортизації і вибуття капіталу, запізнень реакції і т.п.).</w:t>
      </w:r>
    </w:p>
    <w:p w14:paraId="7699D532" w14:textId="77777777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У вітчизняних публікаціях одним з перших привернув увагу до цього коефіцієнту видатний польський економіст О.Ланге. Академік BC Немчинов на початку 60-х рр. зазначив найважливішу аналітичну роль цієї пропорції і дав чисельне визначення її параметрів в СРСР. "</w:t>
      </w:r>
    </w:p>
    <w:p w14:paraId="0694C84B" w14:textId="77777777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При всіх недоліках, властивих більшості моделей цього типу, такі гідності, як: простота розрахунків, мінімальна інформаційна база, можливості уніфікації та забезпечення порівнянності результатів (від елементарних інвестиційних операцій до макроекономічного рівня), забезпечують їх широке поширення.</w:t>
      </w:r>
    </w:p>
    <w:p w14:paraId="14D492BB" w14:textId="77777777" w:rsidR="00EA2DC0" w:rsidRPr="000368C2" w:rsidRDefault="00EA2DC0" w:rsidP="005B4AD1">
      <w:pPr>
        <w:spacing w:line="360" w:lineRule="auto"/>
        <w:ind w:left="20" w:right="4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Використання моделей з ефектом акселератора у вітчизняній практиці тривалий час стримувалося як превалюванням альтернативних підходів і методів, так і відсутністю необхідної статистичної бази по системі показників міжнародного рахівництва (валового внутрішнього продукту, доданої вартості, інвестицій і т.п.).</w:t>
      </w:r>
    </w:p>
    <w:p w14:paraId="3A0DCD3A" w14:textId="4DA12A3B" w:rsidR="00EA2DC0" w:rsidRPr="000368C2" w:rsidRDefault="00EA2DC0" w:rsidP="005B4AD1">
      <w:pPr>
        <w:spacing w:line="360" w:lineRule="auto"/>
        <w:ind w:left="20" w:right="4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Певну частку песимізму з приводу можливості їх застосування вносила і </w:t>
      </w:r>
      <w:r w:rsidR="00935C9F">
        <w:rPr>
          <w:rFonts w:eastAsia="Times New Roman" w:cs="Times New Roman"/>
          <w:color w:val="000000"/>
          <w:szCs w:val="28"/>
          <w:lang w:eastAsia="uk-UA"/>
        </w:rPr>
        <w:t>трудність</w:t>
      </w: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 економічної інтерпретації при механічному використанні формули акселератора на траєкторіях негативної динаміки основних макроекономічних параметрів.</w:t>
      </w:r>
    </w:p>
    <w:p w14:paraId="3E86F3E0" w14:textId="77777777" w:rsidR="00EA2DC0" w:rsidRPr="000368C2" w:rsidRDefault="00EA2DC0" w:rsidP="005B4AD1">
      <w:pPr>
        <w:spacing w:line="360" w:lineRule="auto"/>
        <w:ind w:left="20" w:right="4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Такий стан пояснюється неточною трактуванням поняття інвестицій в моделях ефекту акселератора, де негативні прирости показників результатів </w:t>
      </w:r>
      <w:r w:rsidRPr="000368C2">
        <w:rPr>
          <w:rFonts w:eastAsia="Times New Roman" w:cs="Times New Roman"/>
          <w:color w:val="000000"/>
          <w:szCs w:val="28"/>
          <w:lang w:eastAsia="uk-UA"/>
        </w:rPr>
        <w:lastRenderedPageBreak/>
        <w:t>(обсягів випуску, ВВП, ВДС, обсягів виробництва і т.п.) зіставлялися з абсолютними значеннями валових інвестицій. Отримані в результаті таких зіставлень негативні значення акселератора не піддавалися будь-якої економічної трактуванні.</w:t>
      </w:r>
    </w:p>
    <w:p w14:paraId="5A46AEFE" w14:textId="37B7AB77" w:rsidR="00EA2DC0" w:rsidRPr="000368C2" w:rsidRDefault="00EA2DC0" w:rsidP="005B4AD1">
      <w:pPr>
        <w:spacing w:line="360" w:lineRule="auto"/>
        <w:ind w:left="20" w:right="4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Згідно з положеннями теорії акселератора інвестиції, які використовуються в розрахунках, мають такий же </w:t>
      </w:r>
      <w:r w:rsidR="00935C9F">
        <w:rPr>
          <w:rFonts w:eastAsia="Times New Roman" w:cs="Times New Roman"/>
          <w:color w:val="000000"/>
          <w:szCs w:val="28"/>
          <w:lang w:eastAsia="uk-UA"/>
        </w:rPr>
        <w:t>приріст</w:t>
      </w:r>
      <w:r w:rsidRPr="000368C2">
        <w:rPr>
          <w:rFonts w:eastAsia="Times New Roman" w:cs="Times New Roman"/>
          <w:color w:val="000000"/>
          <w:szCs w:val="28"/>
          <w:lang w:eastAsia="uk-UA"/>
        </w:rPr>
        <w:t>, як і результати їх застосування, тобто мова йде про приріст нового капіталу до вартості</w:t>
      </w:r>
      <w:r w:rsidR="00935C9F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існуючого. Таке розуміння формули акселератора виключає амортизаційні відрахування зі складу інвестицій. При цьому абсолютне зменшення (негативні значення) основного капіталу (вартості ОФ)</w:t>
      </w:r>
    </w:p>
    <w:p w14:paraId="6D1E4BC2" w14:textId="6CACB57F" w:rsidR="00EA2DC0" w:rsidRPr="000368C2" w:rsidRDefault="00EA2DC0" w:rsidP="005B4AD1">
      <w:pPr>
        <w:spacing w:line="360" w:lineRule="auto"/>
        <w:ind w:left="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викликають абсолютні скорочення (негативні значення) результатів.</w:t>
      </w:r>
      <w:bookmarkStart w:id="11" w:name="_ftnref12"/>
      <w:bookmarkEnd w:id="11"/>
      <w:r w:rsidR="00935C9F" w:rsidRPr="000368C2">
        <w:rPr>
          <w:rFonts w:eastAsia="Times New Roman" w:cs="Times New Roman"/>
          <w:color w:val="000000"/>
          <w:szCs w:val="28"/>
          <w:lang w:eastAsia="uk-UA"/>
        </w:rPr>
        <w:t xml:space="preserve"> </w:t>
      </w:r>
    </w:p>
    <w:p w14:paraId="3E4D35F5" w14:textId="77777777" w:rsidR="00EA2DC0" w:rsidRPr="000368C2" w:rsidRDefault="00EA2DC0" w:rsidP="005B4AD1">
      <w:pPr>
        <w:spacing w:line="360" w:lineRule="auto"/>
        <w:ind w:left="20" w:right="4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У такому трактуванні приріст капіталу АФ визначається величиною інвестицій за вирахуванням вибуття капіталу:</w:t>
      </w:r>
    </w:p>
    <w:p w14:paraId="331BC1CF" w14:textId="74D0A22E" w:rsidR="00EA2DC0" w:rsidRPr="00935C9F" w:rsidRDefault="002D33EF" w:rsidP="005B4AD1">
      <w:pPr>
        <w:spacing w:line="360" w:lineRule="auto"/>
        <w:rPr>
          <w:rFonts w:eastAsia="Times New Roman" w:cs="Times New Roman"/>
          <w:i/>
          <w:color w:val="000000"/>
          <w:szCs w:val="28"/>
          <w:lang w:val="en-US" w:eastAsia="uk-UA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color w:val="000000"/>
              <w:szCs w:val="28"/>
              <w:lang w:eastAsia="uk-UA"/>
            </w:rPr>
            <m:t>∆Ф=I-μФ</m:t>
          </m:r>
        </m:oMath>
      </m:oMathPara>
    </w:p>
    <w:p w14:paraId="4AE6F8D1" w14:textId="77777777" w:rsidR="00EA2DC0" w:rsidRPr="000368C2" w:rsidRDefault="00EA2DC0" w:rsidP="005B4AD1">
      <w:pPr>
        <w:spacing w:line="360" w:lineRule="auto"/>
        <w:ind w:left="560" w:right="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де: / - валові інвестиції (в подальшому будемо говорити просто інвестиції); ЦФ - вибуття капіталу; ц - частка вибуття капіталу (за рік).</w:t>
      </w:r>
    </w:p>
    <w:p w14:paraId="19E442DE" w14:textId="77777777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Якщо ж вибуття капіталу більше інвестицій, то приріст капіталу може виявитися негативним. Тоді ми маємо справу з «проїдає» основного капіталу. Крім того, є чинники, що знижують темп приросту капіталу (наприклад ефект запізнювання).</w:t>
      </w:r>
    </w:p>
    <w:p w14:paraId="0F8BEC00" w14:textId="658A6E48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Необхідно зауважити, що модель (1) придатна для опису економічної динаміки, при </w:t>
      </w:r>
      <w:r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А = ЦФ,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тобто коли амортизаційні відрахування </w:t>
      </w:r>
      <w:r w:rsidRPr="000368C2">
        <w:rPr>
          <w:rFonts w:eastAsia="Times New Roman" w:cs="Times New Roman"/>
          <w:i/>
          <w:iCs/>
          <w:color w:val="000000"/>
          <w:spacing w:val="20"/>
          <w:szCs w:val="28"/>
          <w:lang w:eastAsia="uk-UA"/>
        </w:rPr>
        <w:t>(А)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дорівнюють вибуттю капіталу. Точніше, коли витрати на відшкодування вибуття капіталу рівні амортизаційних відрахувань. Амортизаційні відрахування визначаються зазвичай, виходячи з середнього терміну служби капіталу. Якщо середній термін служби виробничих</w:t>
      </w:r>
      <w:r w:rsidR="003C301C" w:rsidRPr="000368C2">
        <w:rPr>
          <w:rFonts w:eastAsia="Times New Roman" w:cs="Times New Roman"/>
          <w:color w:val="000000"/>
          <w:szCs w:val="28"/>
          <w:lang w:val="en-US" w:eastAsia="uk-UA"/>
        </w:rPr>
        <w:t xml:space="preserve"> </w:t>
      </w: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фондів (капіталу) дорівнює </w:t>
      </w:r>
      <w:r w:rsidR="00935C9F">
        <w:rPr>
          <w:rFonts w:eastAsia="Times New Roman" w:cs="Times New Roman"/>
          <w:color w:val="000000"/>
          <w:szCs w:val="28"/>
          <w:lang w:val="en-US" w:eastAsia="uk-UA"/>
        </w:rPr>
        <w:t xml:space="preserve">T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лет, то амортизаційні відрахування рівні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Ф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T</m:t>
            </m:r>
          </m:den>
        </m:f>
      </m:oMath>
    </w:p>
    <w:p w14:paraId="05E9654A" w14:textId="77777777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lastRenderedPageBreak/>
        <w:t>В умовах зростання (накопичення) капіталу така оцінка величини амортизаційних відрахувань призводить до перевищення їх над потребою в відшкодування вибуття основних виробничих фондів, так як більша частина виробничих фондів введена порівняно недавно, а ступінь їх зносу невелика. В цьому випадку </w:t>
      </w:r>
      <w:r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А&gt; ЦФ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і приріст капіталу в (1) дорівнює валовим інвестиціям за вирахуванням вибуття капіталу.</w:t>
      </w:r>
    </w:p>
    <w:p w14:paraId="65DF7E94" w14:textId="77777777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При значному зносі виробничих фондів амортизаційні відрахування можуть виявитися менше вибуття капіталу: </w:t>
      </w:r>
      <w:r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А &lt;[ЛФ.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Тоді темп приросту капіталу і виробництва буде менше, ніж в попередньому випадку.</w:t>
      </w:r>
    </w:p>
    <w:p w14:paraId="4A07E488" w14:textId="77777777" w:rsidR="00EA2DC0" w:rsidRPr="000368C2" w:rsidRDefault="00EA2DC0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В теорії збалансованого економічного зростання дію коефіцієнта до пов'язане з дією ефекту мультиплікатора (к):</w:t>
      </w:r>
    </w:p>
    <w:p w14:paraId="768FFD1D" w14:textId="3B10825D" w:rsidR="00EA2DC0" w:rsidRPr="000368C2" w:rsidRDefault="00D575B8" w:rsidP="005B4AD1">
      <w:pPr>
        <w:spacing w:line="360" w:lineRule="auto"/>
        <w:rPr>
          <w:rFonts w:eastAsia="Times New Roman" w:cs="Times New Roman"/>
          <w:i/>
          <w:color w:val="000000"/>
          <w:szCs w:val="28"/>
          <w:lang w:eastAsia="uk-UA"/>
        </w:rPr>
      </w:pPr>
      <m:oMathPara>
        <m:oMath>
          <m:acc>
            <m:accPr>
              <m:chr m:val="̃"/>
              <m:ctrlPr>
                <w:rPr>
                  <w:rFonts w:ascii="Cambria Math" w:eastAsia="Times New Roman" w:hAnsi="Cambria Math" w:cs="Times New Roman"/>
                  <w:i/>
                  <w:color w:val="000000"/>
                  <w:szCs w:val="28"/>
                  <w:lang w:eastAsia="uk-UA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Cs w:val="28"/>
                  <w:lang w:eastAsia="uk-UA"/>
                </w:rPr>
                <m:t>k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Cs w:val="28"/>
              <w:lang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Cs w:val="28"/>
                  <w:lang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Cs w:val="28"/>
                  <w:lang w:eastAsia="uk-UA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uk-UA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uk-UA"/>
                    </w:rPr>
                    <m:t>t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Cs w:val="28"/>
                  <w:lang w:eastAsia="uk-UA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uk-UA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uk-UA"/>
                    </w:rPr>
                    <m:t>t</m:t>
                  </m:r>
                </m:sub>
              </m:sSub>
            </m:den>
          </m:f>
        </m:oMath>
      </m:oMathPara>
    </w:p>
    <w:p w14:paraId="0CEE35AD" w14:textId="0365FED5" w:rsidR="00EA2DC0" w:rsidRPr="000368C2" w:rsidRDefault="00EA2DC0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Ефект мультиплікатора в тій чи іншій формі пов'язаний з усіма додатками теорії економічного зростання Дж.М. Кейнса, де він займає центральне місце</w:t>
      </w:r>
      <w:bookmarkStart w:id="12" w:name="_ftnref13"/>
      <w:bookmarkEnd w:id="12"/>
      <w:r w:rsidRPr="000368C2">
        <w:rPr>
          <w:rFonts w:eastAsia="Times New Roman" w:cs="Times New Roman"/>
          <w:color w:val="000000"/>
          <w:szCs w:val="28"/>
          <w:lang w:eastAsia="uk-UA"/>
        </w:rPr>
        <w:t>. Практична дія цього ефекту з 30-х років минулого століття до теперішнього часу використовується в багатьох західних країнах з метою стимулювання економічного зростання за рахунок масованих «упорскувань» інвестицій (в т.ч. бюджетних).</w:t>
      </w:r>
    </w:p>
    <w:p w14:paraId="298DF64E" w14:textId="77777777" w:rsidR="00EA2DC0" w:rsidRPr="000368C2" w:rsidRDefault="00EA2DC0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Дія мультиплікатора в моделях економічного зростання інтерпретується як приріст попиту на продукцію в (к) разів менший, ніж розміри приросту використаних в тому ж періоді інвестицій, а ефект акселератора - як потреба в інвестиціях в періоді / на певний приріст виробництва в періоді (Н * 1 ) в до разів більшу цього приросту.</w:t>
      </w:r>
    </w:p>
    <w:p w14:paraId="462EDA9D" w14:textId="77777777" w:rsidR="00EA2DC0" w:rsidRPr="000368C2" w:rsidRDefault="00EA2DC0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При цьому мультиплікатор може бути визначений як умова збалансованості приросту попиту на продукцію Д У, з приростом інвестицій в тому ж періоді (/), а ефект мультиплікатора в співвідношеннях:</w:t>
      </w:r>
    </w:p>
    <w:p w14:paraId="7E9D37C6" w14:textId="62AE59B0" w:rsidR="00EA2DC0" w:rsidRPr="000368C2" w:rsidRDefault="003C301C" w:rsidP="005B4AD1">
      <w:pPr>
        <w:spacing w:line="360" w:lineRule="auto"/>
        <w:rPr>
          <w:rFonts w:eastAsia="Times New Roman" w:cs="Times New Roman"/>
          <w:color w:val="000000"/>
          <w:szCs w:val="28"/>
          <w:lang w:eastAsia="uk-UA"/>
        </w:rPr>
      </w:pPr>
      <m:oMath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w:lastRenderedPageBreak/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t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∆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t</m:t>
                </m:r>
              </m:sub>
            </m:sSub>
          </m:num>
          <m:den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k</m:t>
                </m:r>
              </m:e>
            </m:acc>
          </m:den>
        </m:f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Cs w:val="28"/>
            <w:lang w:val="ru-RU" w:eastAsia="uk-UA"/>
          </w:rPr>
          <m:t xml:space="preserve">та </m:t>
        </m:r>
        <m:r>
          <w:rPr>
            <w:rFonts w:ascii="Cambria Math" w:eastAsia="Times New Roman" w:hAnsi="Cambria Math" w:cs="Times New Roman"/>
            <w:color w:val="000000"/>
            <w:szCs w:val="28"/>
            <w:lang w:val="en-US" w:eastAsia="uk-UA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t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val="en-US" w:eastAsia="uk-UA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k</m:t>
            </m:r>
          </m:e>
        </m:acc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t</m:t>
            </m:r>
          </m:sub>
        </m:sSub>
      </m:oMath>
      <w:r w:rsidR="00107988" w:rsidRPr="000368C2">
        <w:rPr>
          <w:rFonts w:eastAsia="Times New Roman" w:cs="Times New Roman"/>
          <w:color w:val="000000"/>
          <w:szCs w:val="28"/>
          <w:lang w:eastAsia="uk-UA"/>
        </w:rPr>
        <w:tab/>
      </w:r>
      <w:r w:rsidR="00107988" w:rsidRPr="000368C2">
        <w:rPr>
          <w:rFonts w:eastAsia="Times New Roman" w:cs="Times New Roman"/>
          <w:color w:val="000000"/>
          <w:szCs w:val="28"/>
          <w:lang w:val="en-US" w:eastAsia="uk-UA"/>
        </w:rPr>
        <w:t xml:space="preserve">   </w:t>
      </w:r>
      <w:r w:rsidR="00EA2DC0" w:rsidRPr="000368C2">
        <w:rPr>
          <w:rFonts w:eastAsia="Times New Roman" w:cs="Times New Roman"/>
          <w:color w:val="000000"/>
          <w:szCs w:val="28"/>
          <w:lang w:eastAsia="uk-UA"/>
        </w:rPr>
        <w:t>можна розглядати як коефіцієнт</w:t>
      </w:r>
      <w:r w:rsidR="004E0AD2" w:rsidRPr="000368C2">
        <w:rPr>
          <w:rFonts w:eastAsia="Times New Roman" w:cs="Times New Roman"/>
          <w:color w:val="000000"/>
          <w:szCs w:val="28"/>
          <w:lang w:val="en-US" w:eastAsia="uk-UA"/>
        </w:rPr>
        <w:t xml:space="preserve"> </w:t>
      </w:r>
      <w:r w:rsidR="00EA2DC0" w:rsidRPr="000368C2">
        <w:rPr>
          <w:rFonts w:eastAsia="Times New Roman" w:cs="Times New Roman"/>
          <w:color w:val="000000"/>
          <w:szCs w:val="28"/>
          <w:lang w:eastAsia="uk-UA"/>
        </w:rPr>
        <w:t>збалансування цих характеристик.</w:t>
      </w:r>
    </w:p>
    <w:p w14:paraId="7071B0A5" w14:textId="130FF9B4" w:rsidR="00EA2DC0" w:rsidRPr="000368C2" w:rsidRDefault="00EA2DC0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У той же час він може отримати інтерпретацію як норма (частка) накопичення валового внутрішнього продукту (і) у разі її сталості в періодах (</w:t>
      </w:r>
      <w:r w:rsidR="004E0AD2" w:rsidRPr="000368C2">
        <w:rPr>
          <w:rFonts w:eastAsia="Times New Roman" w:cs="Times New Roman"/>
          <w:color w:val="000000"/>
          <w:szCs w:val="28"/>
          <w:lang w:val="en-US" w:eastAsia="uk-UA"/>
        </w:rPr>
        <w:t>t</w:t>
      </w:r>
      <w:r w:rsidRPr="000368C2">
        <w:rPr>
          <w:rFonts w:eastAsia="Times New Roman" w:cs="Times New Roman"/>
          <w:color w:val="000000"/>
          <w:szCs w:val="28"/>
          <w:lang w:eastAsia="uk-UA"/>
        </w:rPr>
        <w:t>) і (</w:t>
      </w:r>
      <w:r w:rsidR="004E0AD2" w:rsidRPr="000368C2">
        <w:rPr>
          <w:rFonts w:eastAsia="Times New Roman" w:cs="Times New Roman"/>
          <w:color w:val="000000"/>
          <w:szCs w:val="28"/>
          <w:lang w:val="en-US" w:eastAsia="uk-UA"/>
        </w:rPr>
        <w:t>t-1</w:t>
      </w:r>
      <w:r w:rsidRPr="000368C2">
        <w:rPr>
          <w:rFonts w:eastAsia="Times New Roman" w:cs="Times New Roman"/>
          <w:color w:val="000000"/>
          <w:szCs w:val="28"/>
          <w:lang w:eastAsia="uk-UA"/>
        </w:rPr>
        <w:t>).</w:t>
      </w:r>
      <w:bookmarkStart w:id="13" w:name="_ftnref14"/>
      <w:bookmarkEnd w:id="13"/>
      <w:r w:rsidR="004E0AD2" w:rsidRPr="000368C2">
        <w:rPr>
          <w:rFonts w:eastAsia="Times New Roman" w:cs="Times New Roman"/>
          <w:color w:val="000000"/>
          <w:szCs w:val="28"/>
          <w:lang w:eastAsia="uk-UA"/>
        </w:rPr>
        <w:t xml:space="preserve"> </w:t>
      </w:r>
    </w:p>
    <w:p w14:paraId="5492A4BF" w14:textId="66EB1A72" w:rsidR="00EA2DC0" w:rsidRPr="000368C2" w:rsidRDefault="00EA2DC0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У свою чергу акселератор (I) може бути інтерпретований як зворотна величина коефіцієнта еластичності динаміки приросту пропозиції продукції в періоді (/ + 1) в залежності від пропозиції інвестицій в попередньому періоді (/).</w:t>
      </w:r>
    </w:p>
    <w:p w14:paraId="18C72881" w14:textId="77777777" w:rsidR="00EA2DC0" w:rsidRPr="000368C2" w:rsidRDefault="00EA2DC0" w:rsidP="005B4AD1">
      <w:pPr>
        <w:spacing w:line="360" w:lineRule="auto"/>
        <w:ind w:left="20" w:right="20" w:firstLine="46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Спільна «робота» і взаємозв'язок мультиплікатора і акселератора може бути представлена ​​при збалансованих обсягах попиту і пропозиції в періоді (/).</w:t>
      </w:r>
    </w:p>
    <w:p w14:paraId="2B698CAB" w14:textId="5054366A" w:rsidR="00EA2DC0" w:rsidRPr="000368C2" w:rsidRDefault="00EA2DC0" w:rsidP="005B4AD1">
      <w:pPr>
        <w:spacing w:line="360" w:lineRule="auto"/>
        <w:ind w:left="20" w:right="20" w:firstLine="46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В умовах збалансованості економіки ВВП У </w:t>
      </w:r>
      <w:r w:rsidRPr="000368C2">
        <w:rPr>
          <w:rFonts w:eastAsia="Times New Roman" w:cs="Times New Roman"/>
          <w:color w:val="000000"/>
          <w:szCs w:val="28"/>
          <w:vertAlign w:val="subscript"/>
          <w:lang w:eastAsia="uk-UA"/>
        </w:rPr>
        <w:t>(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в періоді / розпадається на споживчий (кінцевий) попит </w:t>
      </w:r>
      <w:r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З </w:t>
      </w:r>
      <w:r w:rsidRPr="000368C2">
        <w:rPr>
          <w:rFonts w:eastAsia="Times New Roman" w:cs="Times New Roman"/>
          <w:i/>
          <w:iCs/>
          <w:color w:val="000000"/>
          <w:szCs w:val="28"/>
          <w:vertAlign w:val="subscript"/>
          <w:lang w:eastAsia="uk-UA"/>
        </w:rPr>
        <w:t>1 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і заощадження 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Cs w:val="28"/>
              </w:rPr>
              <m:t>t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.</m:t>
        </m:r>
      </m:oMath>
      <w:r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За умови, що всі заощадження інвестуються, тобто = Л, приріст виробництва з ефектом акселератора в періоді / + 1 складе (1).</w:t>
      </w:r>
    </w:p>
    <w:p w14:paraId="0B46519E" w14:textId="69400B73" w:rsidR="00EA2DC0" w:rsidRPr="000368C2" w:rsidRDefault="00EA2DC0" w:rsidP="005B4AD1">
      <w:pPr>
        <w:spacing w:line="360" w:lineRule="auto"/>
        <w:ind w:right="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Так як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t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t-1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+∆I</m:t>
        </m:r>
      </m:oMath>
      <w:r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,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а з урахуванням ефекту мультиплікатора (2</w:t>
      </w:r>
      <w:r w:rsidR="004E0AD2" w:rsidRPr="000368C2">
        <w:rPr>
          <w:rFonts w:eastAsia="Times New Roman" w:cs="Times New Roman"/>
          <w:i/>
          <w:iCs/>
          <w:color w:val="000000"/>
          <w:szCs w:val="28"/>
          <w:lang w:val="en-US" w:eastAsia="uk-UA"/>
        </w:rPr>
        <w:t xml:space="preserve">) </w:t>
      </w:r>
      <m:oMath>
        <m:r>
          <w:rPr>
            <w:rFonts w:ascii="Cambria Math" w:eastAsia="Times New Roman" w:hAnsi="Cambria Math" w:cs="Times New Roman"/>
            <w:color w:val="000000"/>
            <w:szCs w:val="28"/>
            <w:lang w:val="en-US" w:eastAsia="uk-UA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t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val="en-US" w:eastAsia="uk-UA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Cs w:val="28"/>
                <w:lang w:val="en-US"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ru-RU" w:eastAsia="uk-UA"/>
              </w:rPr>
              <m:t>к</m:t>
            </m:r>
          </m:e>
        </m:acc>
        <m:r>
          <w:rPr>
            <w:rFonts w:ascii="Cambria Math" w:eastAsia="Times New Roman" w:hAnsi="Cambria Math" w:cs="Times New Roman"/>
            <w:color w:val="000000"/>
            <w:szCs w:val="28"/>
            <w:lang w:val="en-US" w:eastAsia="uk-UA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t</m:t>
            </m:r>
          </m:sub>
        </m:sSub>
      </m:oMath>
      <w:r w:rsidRPr="000368C2">
        <w:rPr>
          <w:rFonts w:eastAsia="Times New Roman" w:cs="Times New Roman"/>
          <w:color w:val="000000"/>
          <w:szCs w:val="28"/>
          <w:lang w:eastAsia="uk-UA"/>
        </w:rPr>
        <w:t>, і</w:t>
      </w:r>
    </w:p>
    <w:p w14:paraId="1063A008" w14:textId="4EAEBA16" w:rsidR="00EA2DC0" w:rsidRPr="000368C2" w:rsidRDefault="00EA2DC0" w:rsidP="005B4AD1">
      <w:pPr>
        <w:spacing w:line="360" w:lineRule="auto"/>
        <w:ind w:left="20" w:right="20"/>
        <w:rPr>
          <w:rFonts w:eastAsia="Times New Roman" w:cs="Times New Roman"/>
          <w:i/>
          <w:color w:val="000000"/>
          <w:szCs w:val="28"/>
          <w:lang w:val="ru-RU"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з (1) ЛУ, </w:t>
      </w:r>
      <w:r w:rsidRPr="000368C2">
        <w:rPr>
          <w:rFonts w:eastAsia="Times New Roman" w:cs="Times New Roman"/>
          <w:color w:val="000000"/>
          <w:szCs w:val="28"/>
          <w:vertAlign w:val="superscript"/>
          <w:lang w:eastAsia="uk-UA"/>
        </w:rPr>
        <w:t>=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то формула збалансованого зростання при спільній «роботі» акселератора і мультиплікатора може бути представлена як:</w:t>
      </w:r>
      <w:r w:rsidRPr="000368C2">
        <w:rPr>
          <w:rFonts w:eastAsia="Times New Roman" w:cs="Times New Roman"/>
          <w:color w:val="000000"/>
          <w:szCs w:val="28"/>
          <w:lang w:eastAsia="uk-UA"/>
        </w:rPr>
        <w:br w:type="textWrapping" w:clear="all"/>
      </w:r>
      <m:oMath>
        <m:r>
          <w:rPr>
            <w:rFonts w:ascii="Cambria Math" w:eastAsia="Times New Roman" w:hAnsi="Cambria Math" w:cs="Times New Roman"/>
            <w:szCs w:val="28"/>
            <w:lang w:eastAsia="uk-UA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lang w:eastAsia="uk-U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Cs w:val="28"/>
                <w:lang w:eastAsia="uk-UA"/>
              </w:rPr>
              <m:t>t+1</m:t>
            </m:r>
          </m:sub>
        </m:sSub>
        <m:r>
          <w:rPr>
            <w:rFonts w:ascii="Cambria Math" w:eastAsia="Times New Roman" w:hAnsi="Cambria Math" w:cs="Times New Roman"/>
            <w:szCs w:val="28"/>
            <w:lang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  <w:lang w:eastAsia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8"/>
                    <w:lang w:eastAsia="uk-UA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  <w:lang w:eastAsia="uk-UA"/>
                  </w:rPr>
                  <m:t>t-1</m:t>
                </m:r>
              </m:sub>
            </m:sSub>
            <m:r>
              <w:rPr>
                <w:rFonts w:ascii="Cambria Math" w:eastAsia="Times New Roman" w:hAnsi="Cambria Math" w:cs="Times New Roman"/>
                <w:szCs w:val="28"/>
                <w:lang w:eastAsia="uk-UA"/>
              </w:rPr>
              <m:t>+</m:t>
            </m:r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Cs w:val="28"/>
                    <w:lang w:val="ru-RU" w:eastAsia="uk-UA"/>
                  </w:rPr>
                  <m:t>к</m:t>
                </m:r>
              </m:e>
            </m:acc>
            <m:r>
              <w:rPr>
                <w:rFonts w:ascii="Cambria Math" w:eastAsia="Times New Roman" w:hAnsi="Cambria Math" w:cs="Times New Roman"/>
                <w:szCs w:val="28"/>
                <w:lang w:eastAsia="uk-UA"/>
              </w:rPr>
              <m:t>∆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8"/>
                    <w:lang w:eastAsia="uk-UA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  <w:lang w:eastAsia="uk-UA"/>
                  </w:rPr>
                  <m:t>t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Cs w:val="28"/>
                <w:lang w:eastAsia="uk-UA"/>
              </w:rPr>
              <m:t>к</m:t>
            </m:r>
          </m:den>
        </m:f>
        <m:r>
          <w:rPr>
            <w:rFonts w:ascii="Cambria Math" w:eastAsia="Times New Roman" w:hAnsi="Cambria Math" w:cs="Times New Roman"/>
            <w:szCs w:val="28"/>
            <w:lang w:eastAsia="uk-UA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lang w:eastAsia="uk-UA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Cs w:val="28"/>
                <w:lang w:eastAsia="uk-UA"/>
              </w:rPr>
              <m:t>t-1</m:t>
            </m:r>
          </m:sub>
        </m:sSub>
        <m:r>
          <w:rPr>
            <w:rFonts w:ascii="Cambria Math" w:eastAsia="Times New Roman" w:hAnsi="Cambria Math" w:cs="Times New Roman"/>
            <w:szCs w:val="28"/>
            <w:lang w:eastAsia="uk-UA"/>
          </w:rPr>
          <m:t>(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8"/>
                <w:lang w:eastAsia="uk-UA"/>
              </w:rPr>
              <m:t>к+</m:t>
            </m:r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Cs w:val="28"/>
                    <w:lang w:val="ru-RU" w:eastAsia="uk-UA"/>
                  </w:rPr>
                  <m:t>к</m:t>
                </m:r>
              </m:e>
            </m:acc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  <w:lang w:eastAsia="uk-UA"/>
                  </w:rPr>
                  <m:t>к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  <w:lang w:eastAsia="uk-UA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Cs w:val="28"/>
            <w:lang w:eastAsia="uk-UA"/>
          </w:rPr>
          <m:t>)</m:t>
        </m:r>
      </m:oMath>
      <w:r w:rsidR="004E0AD2" w:rsidRPr="000368C2">
        <w:rPr>
          <w:rFonts w:eastAsia="Times New Roman" w:cs="Times New Roman"/>
          <w:szCs w:val="28"/>
          <w:lang w:val="ru-RU" w:eastAsia="uk-UA"/>
        </w:rPr>
        <w:t xml:space="preserve"> </w:t>
      </w:r>
      <w:r w:rsidR="004E0AD2" w:rsidRPr="000368C2">
        <w:rPr>
          <w:rFonts w:eastAsia="Times New Roman" w:cs="Times New Roman"/>
          <w:szCs w:val="28"/>
          <w:lang w:val="ru-RU" w:eastAsia="uk-UA"/>
        </w:rPr>
        <w:tab/>
        <w:t>або</w:t>
      </w:r>
      <w:r w:rsidR="004E0AD2" w:rsidRPr="000368C2">
        <w:rPr>
          <w:rFonts w:eastAsia="Times New Roman" w:cs="Times New Roman"/>
          <w:szCs w:val="28"/>
          <w:lang w:val="ru-RU" w:eastAsia="uk-UA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lang w:val="ru-RU" w:eastAsia="uk-UA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Cs w:val="28"/>
                <w:lang w:val="ru-RU" w:eastAsia="uk-UA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Cs w:val="28"/>
            <w:lang w:val="ru-RU" w:eastAsia="uk-UA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lang w:val="ru-RU" w:eastAsia="uk-UA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Cs w:val="28"/>
                <w:lang w:val="ru-RU" w:eastAsia="uk-UA"/>
              </w:rPr>
              <m:t>t-1</m:t>
            </m:r>
          </m:sub>
        </m:sSub>
        <m:r>
          <w:rPr>
            <w:rFonts w:ascii="Cambria Math" w:eastAsia="Times New Roman" w:hAnsi="Cambria Math" w:cs="Times New Roman"/>
            <w:szCs w:val="28"/>
            <w:lang w:val="ru-RU" w:eastAsia="uk-UA"/>
          </w:rPr>
          <m:t>(1+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  <w:lang w:val="ru-RU" w:eastAsia="uk-UA"/>
              </w:rPr>
            </m:ctrlPr>
          </m:fPr>
          <m:num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val="ru-RU"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Cs w:val="28"/>
                    <w:lang w:val="ru-RU" w:eastAsia="uk-UA"/>
                  </w:rPr>
                  <m:t>к</m:t>
                </m:r>
              </m:e>
            </m:acc>
          </m:num>
          <m:den>
            <m:r>
              <w:rPr>
                <w:rFonts w:ascii="Cambria Math" w:eastAsia="Times New Roman" w:hAnsi="Cambria Math" w:cs="Times New Roman"/>
                <w:szCs w:val="28"/>
                <w:lang w:val="ru-RU" w:eastAsia="uk-UA"/>
              </w:rPr>
              <m:t>к</m:t>
            </m:r>
          </m:den>
        </m:f>
        <m:r>
          <w:rPr>
            <w:rFonts w:ascii="Cambria Math" w:eastAsia="Times New Roman" w:hAnsi="Cambria Math" w:cs="Times New Roman"/>
            <w:szCs w:val="28"/>
            <w:lang w:val="ru-RU" w:eastAsia="uk-UA"/>
          </w:rPr>
          <m:t>)</m:t>
        </m:r>
      </m:oMath>
    </w:p>
    <w:p w14:paraId="58FF07A8" w14:textId="4843ABA5" w:rsidR="00EA2DC0" w:rsidRPr="000368C2" w:rsidRDefault="00EA2DC0" w:rsidP="005B4AD1">
      <w:pPr>
        <w:spacing w:line="360" w:lineRule="auto"/>
        <w:ind w:lef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Аналітичне використання моделей акселератора і мультиплікатора в </w:t>
      </w:r>
      <w:r w:rsidR="007C17DB">
        <w:rPr>
          <w:rFonts w:eastAsia="Times New Roman" w:cs="Times New Roman"/>
          <w:color w:val="000000"/>
          <w:szCs w:val="28"/>
          <w:lang w:eastAsia="uk-UA"/>
        </w:rPr>
        <w:t>України</w:t>
      </w: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 почалося з кінця 80-х рр. і застосовувалося в основному при аналізі глобальних проблем економічного • зростання і в міждержавних порівняннях.</w:t>
      </w:r>
    </w:p>
    <w:p w14:paraId="4AD58D13" w14:textId="37974170" w:rsidR="00EA2DC0" w:rsidRPr="000368C2" w:rsidRDefault="00EA2DC0" w:rsidP="005B4AD1">
      <w:pPr>
        <w:spacing w:line="360" w:lineRule="auto"/>
        <w:ind w:lef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У них класична формула акселератора (1) почала розвиватися і уточнення з застосуванням прийому змінного усереднення (лагов</w:t>
      </w:r>
      <w:r w:rsidR="00256A8B" w:rsidRPr="000368C2">
        <w:rPr>
          <w:rFonts w:eastAsia="Times New Roman" w:cs="Times New Roman"/>
          <w:color w:val="000000"/>
          <w:szCs w:val="28"/>
          <w:lang w:val="ru-RU" w:eastAsia="uk-UA"/>
        </w:rPr>
        <w:t>ими</w:t>
      </w: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 формулами), що враховує ефект «наповзан</w:t>
      </w:r>
      <w:r w:rsidR="004E0AD2" w:rsidRPr="000368C2">
        <w:rPr>
          <w:rFonts w:eastAsia="Times New Roman" w:cs="Times New Roman"/>
          <w:color w:val="000000"/>
          <w:szCs w:val="28"/>
          <w:lang w:val="ru-RU" w:eastAsia="uk-UA"/>
        </w:rPr>
        <w:t>н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я» періоду віддачі інвестицій на період їх здійснення:</w:t>
      </w:r>
      <w:bookmarkStart w:id="14" w:name="_ftnref15"/>
      <w:bookmarkEnd w:id="14"/>
      <w:r w:rsidR="004E0AD2" w:rsidRPr="000368C2">
        <w:rPr>
          <w:rFonts w:eastAsia="Times New Roman" w:cs="Times New Roman"/>
          <w:color w:val="000000"/>
          <w:szCs w:val="28"/>
          <w:lang w:eastAsia="uk-UA"/>
        </w:rPr>
        <w:t xml:space="preserve"> </w:t>
      </w:r>
    </w:p>
    <w:p w14:paraId="2B9025A1" w14:textId="20244F12" w:rsidR="00256A8B" w:rsidRPr="000368C2" w:rsidRDefault="00D575B8" w:rsidP="005B4AD1">
      <w:pPr>
        <w:spacing w:line="360" w:lineRule="auto"/>
        <w:ind w:left="20" w:firstLine="520"/>
        <w:rPr>
          <w:rFonts w:eastAsia="Times New Roman" w:cs="Times New Roman"/>
          <w:i/>
          <w:color w:val="000000"/>
          <w:szCs w:val="28"/>
          <w:lang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Cs w:val="28"/>
                  <w:lang w:val="ru-RU" w:eastAsia="uk-UA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Cs w:val="28"/>
                  <w:lang w:eastAsia="uk-UA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Cs w:val="28"/>
              <w:lang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Cs w:val="28"/>
                  <w:lang w:eastAsia="uk-UA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Cs w:val="28"/>
                      <w:lang w:eastAsia="uk-UA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uk-UA"/>
                    </w:rPr>
                    <m:t>r=t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uk-UA"/>
                    </w:rPr>
                    <m:t>t+n-1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Cs w:val="28"/>
                          <w:lang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Cs w:val="28"/>
                          <w:lang w:eastAsia="uk-UA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Cs w:val="28"/>
                          <w:lang w:eastAsia="uk-UA"/>
                        </w:rPr>
                        <m:t>t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uk-UA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uk-UA"/>
                    </w:rPr>
                    <m:t>t+2n-t-s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Cs w:val="28"/>
                  <w:lang w:eastAsia="uk-UA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uk-UA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uk-UA"/>
                    </w:rPr>
                    <m:t>t+n-1-s</m:t>
                  </m:r>
                </m:sub>
              </m:sSub>
            </m:den>
          </m:f>
        </m:oMath>
      </m:oMathPara>
    </w:p>
    <w:p w14:paraId="157B7456" w14:textId="40B6455F" w:rsidR="00EA2DC0" w:rsidRPr="000368C2" w:rsidRDefault="00EA2DC0" w:rsidP="005B4AD1">
      <w:pPr>
        <w:spacing w:line="360" w:lineRule="auto"/>
        <w:ind w:lef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де: п - інтервал (число років) усереднення;</w:t>
      </w:r>
    </w:p>
    <w:p w14:paraId="589475F3" w14:textId="24783D71" w:rsidR="00EA2DC0" w:rsidRPr="000368C2" w:rsidRDefault="00EA2DC0" w:rsidP="005B4AD1">
      <w:pPr>
        <w:spacing w:line="360" w:lineRule="auto"/>
        <w:ind w:left="520" w:right="860" w:firstLine="640"/>
        <w:rPr>
          <w:rFonts w:eastAsia="Times New Roman" w:cs="Times New Roman"/>
          <w:i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5 - число років глибини «наповзання». Так, при я = 3 роки, </w:t>
      </w:r>
      <w:r w:rsidRPr="000368C2">
        <w:rPr>
          <w:rFonts w:eastAsia="Times New Roman" w:cs="Times New Roman"/>
          <w:color w:val="000000"/>
          <w:spacing w:val="40"/>
          <w:szCs w:val="28"/>
          <w:lang w:eastAsia="uk-UA"/>
        </w:rPr>
        <w:t>5 = 1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рік і / = 1 ця формула перетворюється в:</w:t>
      </w:r>
      <w:r w:rsidRPr="000368C2">
        <w:rPr>
          <w:rFonts w:eastAsia="Times New Roman" w:cs="Times New Roman"/>
          <w:color w:val="000000"/>
          <w:szCs w:val="28"/>
          <w:lang w:eastAsia="uk-UA"/>
        </w:rPr>
        <w:br w:type="textWrapping" w:clear="all"/>
      </w:r>
      <m:oMathPara>
        <m:oMath>
          <m:r>
            <w:rPr>
              <w:rFonts w:ascii="Cambria Math" w:eastAsia="Times New Roman" w:hAnsi="Cambria Math" w:cs="Times New Roman"/>
              <w:color w:val="000000"/>
              <w:szCs w:val="28"/>
              <w:lang w:eastAsia="uk-UA"/>
            </w:rPr>
            <m:t>к=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Cs w:val="28"/>
                  <w:lang w:eastAsia="uk-UA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Cs w:val="28"/>
                      <w:lang w:eastAsia="uk-UA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uk-UA"/>
                    </w:rPr>
                    <m:t>t=1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uk-UA"/>
                    </w:rPr>
                    <m:t>3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Cs w:val="28"/>
                          <w:lang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Cs w:val="28"/>
                          <w:lang w:eastAsia="uk-UA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Cs w:val="28"/>
                          <w:lang w:eastAsia="uk-UA"/>
                        </w:rPr>
                        <m:t>t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val="en-US" w:eastAsia="uk-UA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uk-UA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Cs w:val="28"/>
                  <w:lang w:eastAsia="uk-UA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uk-UA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uk-UA"/>
                    </w:rPr>
                    <m:t>2</m:t>
                  </m:r>
                </m:sub>
              </m:sSub>
            </m:den>
          </m:f>
        </m:oMath>
      </m:oMathPara>
    </w:p>
    <w:p w14:paraId="527DC68A" w14:textId="276726BF" w:rsidR="00EA2DC0" w:rsidRPr="000368C2" w:rsidRDefault="00EA2DC0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Практичне використання моделей (1, 2, 3) в прогнозних розрахунках вимагає кількісної оцінки їх параметрів: мультиплікатора (к) і акселератора (к). Традиційні способи їх розрахунків засновані на статистичних методах, можливості </w:t>
      </w:r>
      <w:r w:rsidR="000C78AC" w:rsidRPr="000368C2">
        <w:rPr>
          <w:rFonts w:eastAsia="Times New Roman" w:cs="Times New Roman"/>
          <w:color w:val="000000"/>
          <w:szCs w:val="28"/>
          <w:lang w:eastAsia="uk-UA"/>
        </w:rPr>
        <w:t>обґрунтованого</w:t>
      </w: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 застосування яких, з огляду на нестійкий характер динаміки національних інвестицій і ВВП в останнє десятиліття економічного розвитку </w:t>
      </w:r>
      <w:r w:rsidR="007C17DB">
        <w:rPr>
          <w:rFonts w:eastAsia="Times New Roman" w:cs="Times New Roman"/>
          <w:color w:val="000000"/>
          <w:szCs w:val="28"/>
          <w:lang w:eastAsia="uk-UA"/>
        </w:rPr>
        <w:t xml:space="preserve">України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різко обмежені. З цієї причини їх застосування, до формування досить тривалого ряду стійкої динаміки зазначених показників, вимагає використання інших методів їх кількісного визначення.</w:t>
      </w:r>
    </w:p>
    <w:p w14:paraId="3E367F1D" w14:textId="77777777" w:rsidR="00EA2DC0" w:rsidRPr="000368C2" w:rsidRDefault="00EA2DC0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Разом з тим, проведений аналіз дозволяє позначити спільні кордони теоретичних значень акселератора (к).</w:t>
      </w:r>
    </w:p>
    <w:p w14:paraId="4BB7535A" w14:textId="77777777" w:rsidR="00EA2DC0" w:rsidRPr="000368C2" w:rsidRDefault="00EA2DC0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Так як (//) є часткою (частиною) У /, то: У /&gt; //, а (к) має сенс при АК </w:t>
      </w:r>
      <w:r w:rsidRPr="000368C2">
        <w:rPr>
          <w:rFonts w:eastAsia="Times New Roman" w:cs="Times New Roman"/>
          <w:color w:val="000000"/>
          <w:szCs w:val="28"/>
          <w:vertAlign w:val="subscript"/>
          <w:lang w:eastAsia="uk-UA"/>
        </w:rPr>
        <w:t>/ +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1Ф 0 і за визначенням (1) до&gt; 0.</w:t>
      </w:r>
    </w:p>
    <w:p w14:paraId="5305790A" w14:textId="77777777" w:rsidR="00EA2DC0" w:rsidRPr="000368C2" w:rsidRDefault="00EA2DC0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На етапі економічного зростання повинні виконуватися умови: У, + /&gt; У /, ДУ, + /&gt; 0 і //&gt; 0. З огляду на ці співвідношення і відповідно до (1):</w:t>
      </w:r>
    </w:p>
    <w:p w14:paraId="14014A34" w14:textId="7671D8EA" w:rsidR="00EA2DC0" w:rsidRPr="000368C2" w:rsidRDefault="00EA2DC0" w:rsidP="005B4AD1">
      <w:pPr>
        <w:spacing w:line="360" w:lineRule="auto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b/>
          <w:bCs/>
          <w:color w:val="000000"/>
          <w:szCs w:val="28"/>
          <w:vertAlign w:val="subscript"/>
          <w:lang w:eastAsia="uk-UA"/>
        </w:rPr>
        <w:t>             </w:t>
      </w:r>
    </w:p>
    <w:p w14:paraId="10887101" w14:textId="77777777" w:rsidR="00EA2DC0" w:rsidRPr="000368C2" w:rsidRDefault="00EA2DC0" w:rsidP="005B4AD1">
      <w:pPr>
        <w:spacing w:line="360" w:lineRule="auto"/>
        <w:ind w:left="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К /&gt; кД У, </w:t>
      </w:r>
      <w:r w:rsidRPr="000368C2">
        <w:rPr>
          <w:rFonts w:eastAsia="Times New Roman" w:cs="Times New Roman"/>
          <w:color w:val="000000"/>
          <w:szCs w:val="28"/>
          <w:vertAlign w:val="subscript"/>
          <w:lang w:eastAsia="uk-UA"/>
        </w:rPr>
        <w:t>+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ь 0 &lt;л- &lt; </w:t>
      </w:r>
      <w:r w:rsidRPr="000368C2">
        <w:rPr>
          <w:rFonts w:eastAsia="Times New Roman" w:cs="Times New Roman"/>
          <w:color w:val="000000"/>
          <w:szCs w:val="28"/>
          <w:vertAlign w:val="subscript"/>
          <w:lang w:eastAsia="uk-UA"/>
        </w:rPr>
        <w:t>5 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що рівнозначно 0. &lt; </w:t>
      </w:r>
      <w:r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до &lt;Т ~ </w:t>
      </w:r>
      <w:r w:rsidRPr="000368C2">
        <w:rPr>
          <w:rFonts w:eastAsia="Times New Roman" w:cs="Times New Roman"/>
          <w:i/>
          <w:iCs/>
          <w:color w:val="000000"/>
          <w:szCs w:val="28"/>
          <w:vertAlign w:val="subscript"/>
          <w:lang w:eastAsia="uk-UA"/>
        </w:rPr>
        <w:t>+ 1У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, де: </w:t>
      </w:r>
      <w:r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Т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, + 1 </w:t>
      </w:r>
      <w:r w:rsidRPr="000368C2">
        <w:rPr>
          <w:rFonts w:eastAsia="Times New Roman" w:cs="Times New Roman"/>
          <w:color w:val="000000"/>
          <w:szCs w:val="28"/>
          <w:vertAlign w:val="subscript"/>
          <w:lang w:eastAsia="uk-UA"/>
        </w:rPr>
        <w:t>г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у - темп</w:t>
      </w:r>
    </w:p>
    <w:p w14:paraId="5D63EB1C" w14:textId="77777777" w:rsidR="00EA2DC0" w:rsidRPr="000368C2" w:rsidRDefault="00EA2DC0" w:rsidP="005B4AD1">
      <w:pPr>
        <w:spacing w:line="360" w:lineRule="auto"/>
        <w:ind w:left="28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b/>
          <w:bCs/>
          <w:color w:val="000000"/>
          <w:szCs w:val="28"/>
          <w:lang w:eastAsia="uk-UA"/>
        </w:rPr>
        <w:t>1</w:t>
      </w:r>
    </w:p>
    <w:p w14:paraId="5D3F7067" w14:textId="77777777" w:rsidR="00EA2DC0" w:rsidRPr="000368C2" w:rsidRDefault="00EA2DC0" w:rsidP="005B4AD1">
      <w:pPr>
        <w:spacing w:line="360" w:lineRule="auto"/>
        <w:ind w:left="20" w:right="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приросту ВВП (А У) в періоді (/ + 2) в частках одиниці. При дотриманні аналогічних умов на основі (1) і (2) можна отримати кордону</w:t>
      </w:r>
    </w:p>
    <w:p w14:paraId="65C81A73" w14:textId="0A0A8B68" w:rsidR="00EA2DC0" w:rsidRPr="000368C2" w:rsidRDefault="00EA2DC0" w:rsidP="005B4AD1">
      <w:pPr>
        <w:spacing w:line="360" w:lineRule="auto"/>
        <w:ind w:left="20" w:right="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lastRenderedPageBreak/>
        <w:t>мультиплікатора: 0 &lt;/ с &lt; </w:t>
      </w:r>
      <w:r w:rsidRPr="000368C2">
        <w:rPr>
          <w:rFonts w:eastAsia="Times New Roman" w:cs="Times New Roman"/>
          <w:i/>
          <w:iCs/>
          <w:color w:val="000000"/>
          <w:spacing w:val="20"/>
          <w:szCs w:val="28"/>
          <w:lang w:eastAsia="uk-UA"/>
        </w:rPr>
        <w:t>Т </w:t>
      </w:r>
      <w:r w:rsidRPr="000368C2">
        <w:rPr>
          <w:rFonts w:eastAsia="Times New Roman" w:cs="Times New Roman"/>
          <w:i/>
          <w:iCs/>
          <w:color w:val="000000"/>
          <w:spacing w:val="20"/>
          <w:szCs w:val="28"/>
          <w:vertAlign w:val="subscript"/>
          <w:lang w:eastAsia="uk-UA"/>
        </w:rPr>
        <w:t>1 </w:t>
      </w:r>
      <w:r w:rsidRPr="000368C2">
        <w:rPr>
          <w:rFonts w:eastAsia="Times New Roman" w:cs="Times New Roman"/>
          <w:i/>
          <w:iCs/>
          <w:color w:val="000000"/>
          <w:spacing w:val="20"/>
          <w:szCs w:val="28"/>
          <w:lang w:eastAsia="uk-UA"/>
        </w:rPr>
        <w:t>,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• ^ </w:t>
      </w:r>
      <w:r w:rsidRPr="000368C2">
        <w:rPr>
          <w:rFonts w:eastAsia="Times New Roman" w:cs="Times New Roman"/>
          <w:color w:val="000000"/>
          <w:szCs w:val="28"/>
          <w:vertAlign w:val="subscript"/>
          <w:lang w:eastAsia="uk-UA"/>
        </w:rPr>
        <w:t>} де: </w:t>
      </w:r>
      <w:r w:rsidRPr="000368C2">
        <w:rPr>
          <w:rFonts w:eastAsia="Times New Roman" w:cs="Times New Roman"/>
          <w:i/>
          <w:iCs/>
          <w:color w:val="000000"/>
          <w:spacing w:val="20"/>
          <w:szCs w:val="28"/>
          <w:lang w:eastAsia="uk-UA"/>
        </w:rPr>
        <w:t>т </w:t>
      </w:r>
      <w:r w:rsidRPr="000368C2">
        <w:rPr>
          <w:rFonts w:eastAsia="Times New Roman" w:cs="Times New Roman"/>
          <w:i/>
          <w:iCs/>
          <w:color w:val="000000"/>
          <w:spacing w:val="20"/>
          <w:szCs w:val="28"/>
          <w:vertAlign w:val="subscript"/>
          <w:lang w:eastAsia="uk-UA"/>
        </w:rPr>
        <w:t>і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_ </w:t>
      </w:r>
      <w:r w:rsidRPr="000368C2">
        <w:rPr>
          <w:rFonts w:eastAsia="Times New Roman" w:cs="Times New Roman"/>
          <w:color w:val="000000"/>
          <w:szCs w:val="28"/>
          <w:vertAlign w:val="subscript"/>
          <w:lang w:eastAsia="uk-UA"/>
        </w:rPr>
        <w:t>ті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мп приросту інвестицій (7) в періоді (/) в частках одиниці.</w:t>
      </w:r>
      <w:bookmarkStart w:id="15" w:name="_ftnref16"/>
      <w:bookmarkEnd w:id="15"/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 </w:t>
      </w:r>
    </w:p>
    <w:p w14:paraId="48AB915B" w14:textId="77777777" w:rsidR="00EA2DC0" w:rsidRPr="000368C2" w:rsidRDefault="00EA2DC0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На етапі економічного спаду: До </w:t>
      </w:r>
      <w:r w:rsidRPr="000368C2">
        <w:rPr>
          <w:rFonts w:eastAsia="Times New Roman" w:cs="Times New Roman"/>
          <w:color w:val="000000"/>
          <w:szCs w:val="28"/>
          <w:vertAlign w:val="subscript"/>
          <w:lang w:eastAsia="uk-UA"/>
        </w:rPr>
        <w:t>/ +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| &lt;У </w:t>
      </w:r>
      <w:r w:rsidRPr="000368C2">
        <w:rPr>
          <w:rFonts w:eastAsia="Times New Roman" w:cs="Times New Roman"/>
          <w:color w:val="000000"/>
          <w:szCs w:val="28"/>
          <w:vertAlign w:val="subscript"/>
          <w:lang w:eastAsia="uk-UA"/>
        </w:rPr>
        <w:t>/ 5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АУ </w:t>
      </w:r>
      <w:r w:rsidRPr="000368C2">
        <w:rPr>
          <w:rFonts w:eastAsia="Times New Roman" w:cs="Times New Roman"/>
          <w:color w:val="000000"/>
          <w:szCs w:val="28"/>
          <w:vertAlign w:val="subscript"/>
          <w:lang w:eastAsia="uk-UA"/>
        </w:rPr>
        <w:t>/ +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| &lt;0, /, &lt;0 і А /, &lt;0, а значення акселератора (к) за аналогією обмежується зверху відповідними темпами зменшення обсягів ВВП в (tf-1) періоді</w:t>
      </w:r>
    </w:p>
    <w:p w14:paraId="78F43941" w14:textId="77777777" w:rsidR="00EA2DC0" w:rsidRPr="000368C2" w:rsidRDefault="00EA2DC0" w:rsidP="005B4AD1">
      <w:pPr>
        <w:spacing w:line="360" w:lineRule="auto"/>
        <w:ind w:left="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щодо їх значень в ( t ) році: 0 &lt; </w:t>
      </w:r>
      <w:r w:rsidRPr="000368C2">
        <w:rPr>
          <w:rFonts w:eastAsia="Times New Roman" w:cs="Times New Roman"/>
          <w:i/>
          <w:iCs/>
          <w:color w:val="000000"/>
          <w:spacing w:val="20"/>
          <w:szCs w:val="28"/>
          <w:lang w:eastAsia="uk-UA"/>
        </w:rPr>
        <w:t>до &lt; T </w:t>
      </w:r>
      <w:r w:rsidRPr="000368C2">
        <w:rPr>
          <w:rFonts w:eastAsia="Times New Roman" w:cs="Times New Roman"/>
          <w:i/>
          <w:iCs/>
          <w:color w:val="000000"/>
          <w:spacing w:val="20"/>
          <w:szCs w:val="28"/>
          <w:vertAlign w:val="subscript"/>
          <w:lang w:eastAsia="uk-UA"/>
        </w:rPr>
        <w:t>t </w:t>
      </w:r>
      <w:r w:rsidRPr="000368C2">
        <w:rPr>
          <w:rFonts w:eastAsia="Times New Roman" w:cs="Times New Roman"/>
          <w:i/>
          <w:iCs/>
          <w:color w:val="000000"/>
          <w:spacing w:val="20"/>
          <w:szCs w:val="28"/>
          <w:lang w:eastAsia="uk-UA"/>
        </w:rPr>
        <w:t>\ </w:t>
      </w:r>
      <w:r w:rsidRPr="000368C2">
        <w:rPr>
          <w:rFonts w:eastAsia="Times New Roman" w:cs="Times New Roman"/>
          <w:i/>
          <w:iCs/>
          <w:color w:val="000000"/>
          <w:spacing w:val="20"/>
          <w:szCs w:val="28"/>
          <w:vertAlign w:val="subscript"/>
          <w:lang w:eastAsia="uk-UA"/>
        </w:rPr>
        <w:t>Y t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де: 7 </w:t>
      </w:r>
      <w:r w:rsidRPr="000368C2">
        <w:rPr>
          <w:rFonts w:eastAsia="Times New Roman" w:cs="Times New Roman"/>
          <w:color w:val="000000"/>
          <w:spacing w:val="20"/>
          <w:szCs w:val="28"/>
          <w:lang w:eastAsia="uk-UA"/>
        </w:rPr>
        <w:t>V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+ i, k - темп</w:t>
      </w:r>
    </w:p>
    <w:p w14:paraId="4C4573B7" w14:textId="77777777" w:rsidR="00EA2DC0" w:rsidRPr="000368C2" w:rsidRDefault="00EA2DC0" w:rsidP="005B4AD1">
      <w:pPr>
        <w:spacing w:line="360" w:lineRule="auto"/>
        <w:ind w:left="20" w:right="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приросту зниження обсягів ВВП в періоді / + 1 в частках одиниці. Відповідне обмеження отримують і значення мультиплікатора (к).</w:t>
      </w:r>
    </w:p>
    <w:p w14:paraId="1F750C1F" w14:textId="27ABCFD4" w:rsidR="00EA2DC0" w:rsidRPr="000368C2" w:rsidRDefault="00EA2DC0" w:rsidP="005B4AD1">
      <w:pPr>
        <w:spacing w:line="360" w:lineRule="auto"/>
        <w:ind w:left="20" w:right="4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У прогнозних розрахунках в якості заміни статистичних методів оцінок розмірів інвестиційних ресурсів за моделлю (1), починаючи з другого річного цикл</w:t>
      </w:r>
      <w:bookmarkStart w:id="16" w:name="_ftnref17"/>
      <w:bookmarkEnd w:id="16"/>
      <w:r w:rsidRPr="000368C2">
        <w:rPr>
          <w:rFonts w:eastAsia="Times New Roman" w:cs="Times New Roman"/>
          <w:color w:val="000000"/>
          <w:szCs w:val="28"/>
          <w:lang w:eastAsia="uk-UA"/>
        </w:rPr>
        <w:t>у, пропонується комплекс авторських дескриптивних моделей інвестиційного процесу (див. Гл. III). Їх послідовне застосування в річних циклах розрахунків дозволяє без статистичних оцінок коефіцієнта мультиплікації трансформувати річні розміри ВВП в обсяги інвестицій в основний капітал.</w:t>
      </w:r>
    </w:p>
    <w:p w14:paraId="685ED687" w14:textId="77777777" w:rsidR="00EA2DC0" w:rsidRPr="000368C2" w:rsidRDefault="00EA2DC0" w:rsidP="005B4AD1">
      <w:pPr>
        <w:spacing w:line="360" w:lineRule="auto"/>
        <w:ind w:left="20" w:right="4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Значення показника інвестицій (//) в моделі (I) можуть бути визначені як екзогенні величини (фактичні або прогностичні оцінки) або як ендогенні. У другому варіанті вони можуть бути визначені за моделлю (2) у вигляді функції від фактичних значень приросту ВВП (А У,) в попередньому періоді (/). В цьому випадку прогнозні оцінки розмірів освіти і використання інвестиційних ресурсів можна отримати на основі ітеративних розрахунків з використанням авторської структурно функціональної моделі спільних дій акселератора і мультиплікатора «Мультакс» (див. Схему 1.2).</w:t>
      </w:r>
    </w:p>
    <w:p w14:paraId="1958EE02" w14:textId="77777777" w:rsidR="00EA2DC0" w:rsidRPr="000368C2" w:rsidRDefault="00EA2DC0" w:rsidP="005B4AD1">
      <w:pPr>
        <w:spacing w:line="360" w:lineRule="auto"/>
        <w:ind w:left="20" w:right="4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Альтернативною традиційним статистичних методів розрахунків акселератора представляється авторська модель його формування (4). Її змістовної основою є оцінка впливу різних чинників на інтенсивність капітальних вкладень (див. Стор. 37).</w:t>
      </w:r>
    </w:p>
    <w:p w14:paraId="33048E63" w14:textId="33D9EAFF" w:rsidR="00B4579A" w:rsidRPr="000368C2" w:rsidRDefault="00B4579A" w:rsidP="005B4AD1">
      <w:pPr>
        <w:pStyle w:val="a5"/>
        <w:spacing w:before="0" w:beforeAutospacing="0" w:after="160" w:afterAutospacing="0" w:line="360" w:lineRule="auto"/>
        <w:ind w:left="20"/>
        <w:rPr>
          <w:color w:val="000000"/>
          <w:sz w:val="28"/>
          <w:szCs w:val="28"/>
        </w:rPr>
      </w:pPr>
    </w:p>
    <w:p w14:paraId="4A191566" w14:textId="1E9B0C82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Схема 1.2. Структурно-функціональна модель спільних дій акселератора і мультиплікатора економічного зростання «Мультакс»</w:t>
      </w:r>
    </w:p>
    <w:p w14:paraId="3D3B9D96" w14:textId="33194C79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/>
        <w:rPr>
          <w:color w:val="000000"/>
          <w:sz w:val="28"/>
          <w:szCs w:val="28"/>
        </w:rPr>
      </w:pPr>
    </w:p>
    <w:p w14:paraId="69D7B24B" w14:textId="29CBE90E" w:rsidR="00256A8B" w:rsidRPr="000368C2" w:rsidRDefault="00256A8B" w:rsidP="005B4AD1">
      <w:pPr>
        <w:pStyle w:val="a5"/>
        <w:spacing w:before="0" w:beforeAutospacing="0" w:after="160" w:afterAutospacing="0" w:line="360" w:lineRule="auto"/>
        <w:ind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Функціональне визначення в </w:t>
      </w:r>
      <w:r w:rsidR="00D575B8">
        <w:rPr>
          <w:color w:val="000000"/>
          <w:sz w:val="28"/>
          <w:szCs w:val="28"/>
        </w:rPr>
        <w:t>дипломній роботі</w:t>
      </w:r>
      <w:r w:rsidRPr="000368C2">
        <w:rPr>
          <w:color w:val="000000"/>
          <w:sz w:val="28"/>
          <w:szCs w:val="28"/>
        </w:rPr>
        <w:t xml:space="preserve"> акселератора представляється емпіричної формулою:</w:t>
      </w:r>
    </w:p>
    <w:p w14:paraId="5B2E62C7" w14:textId="59649711" w:rsidR="00256A8B" w:rsidRPr="000368C2" w:rsidRDefault="00D575B8" w:rsidP="005B4AD1">
      <w:pPr>
        <w:pStyle w:val="a5"/>
        <w:spacing w:before="0" w:beforeAutospacing="0" w:after="160" w:afterAutospacing="0" w:line="360" w:lineRule="auto"/>
        <w:ind w:firstLine="520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=S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(a*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)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ϑ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t-m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+∆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/>
                  </w:rPr>
                  <m:t>Ф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)+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/>
                      </w:rPr>
                      <m:t>Ф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t-m</m:t>
                </m:r>
              </m:sub>
            </m:sSub>
          </m:den>
        </m:f>
      </m:oMath>
      <w:r w:rsidR="00256A8B" w:rsidRPr="000368C2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52B7975" wp14:editId="1B75B842">
                <wp:extent cx="2062480" cy="49974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6248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B43010" id="Прямоугольник 1" o:spid="_x0000_s1026" style="width:162.4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</w:p>
    <w:p w14:paraId="1D9047DC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де: </w:t>
      </w:r>
      <w:r w:rsidRPr="000368C2">
        <w:rPr>
          <w:i/>
          <w:iCs/>
          <w:color w:val="000000"/>
          <w:sz w:val="28"/>
          <w:szCs w:val="28"/>
        </w:rPr>
        <w:t>К, - </w:t>
      </w:r>
      <w:r w:rsidRPr="000368C2">
        <w:rPr>
          <w:color w:val="000000"/>
          <w:sz w:val="28"/>
          <w:szCs w:val="28"/>
        </w:rPr>
        <w:t>коефіцієнт акселерації в базисному ¿-му році;</w:t>
      </w:r>
    </w:p>
    <w:p w14:paraId="4321750D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З-т - середній рівень наукоємності інвестицій в ретроспективі до</w:t>
      </w:r>
    </w:p>
    <w:p w14:paraId="75943B0D" w14:textId="75EB14F6" w:rsidR="00256A8B" w:rsidRPr="000368C2" w:rsidRDefault="00256A8B" w:rsidP="005B4AD1">
      <w:pPr>
        <w:pStyle w:val="a5"/>
        <w:spacing w:before="0" w:beforeAutospacing="0" w:after="160" w:afterAutospacing="0" w:line="360" w:lineRule="auto"/>
        <w:ind w:right="32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/ - / я року (в%); 5 "- середній термін</w:t>
      </w:r>
      <w:r w:rsidR="00F67171" w:rsidRPr="000368C2">
        <w:rPr>
          <w:color w:val="000000"/>
          <w:sz w:val="28"/>
          <w:szCs w:val="28"/>
          <w:lang w:val="en-US"/>
        </w:rPr>
        <w:t xml:space="preserve"> </w:t>
      </w:r>
      <w:r w:rsidRPr="000368C2">
        <w:rPr>
          <w:color w:val="000000"/>
          <w:sz w:val="28"/>
          <w:szCs w:val="28"/>
        </w:rPr>
        <w:t>обігу інвестицій;</w:t>
      </w:r>
    </w:p>
    <w:p w14:paraId="52AA5EED" w14:textId="54CF0C44" w:rsidR="00256A8B" w:rsidRPr="000368C2" w:rsidRDefault="00256A8B" w:rsidP="005B4AD1">
      <w:pPr>
        <w:pStyle w:val="a5"/>
        <w:spacing w:before="0" w:beforeAutospacing="0" w:after="160" w:afterAutospacing="0" w:line="360" w:lineRule="auto"/>
        <w:ind w:right="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г, - рівень завантаження основних фондів в базисному / -му році (у%); а - розрахунковий параметр, що враховує необхідність підтримання - ня резерву вільних потужностей при їх повної (нормальної) завантаженні, включаючи мобілізаційний резерв;</w:t>
      </w:r>
      <w:bookmarkStart w:id="17" w:name="_ftnref18"/>
      <w:bookmarkEnd w:id="17"/>
      <w:r w:rsidR="00F67171" w:rsidRPr="000368C2">
        <w:rPr>
          <w:color w:val="000000"/>
          <w:sz w:val="28"/>
          <w:szCs w:val="28"/>
        </w:rPr>
        <w:t xml:space="preserve"> </w:t>
      </w:r>
      <w:r w:rsidRPr="000368C2">
        <w:rPr>
          <w:color w:val="000000"/>
          <w:sz w:val="28"/>
          <w:szCs w:val="28"/>
        </w:rPr>
        <w:t>АФ, - рівень наукоємності вводів основних фондів в базисному / -му році (у%);</w:t>
      </w:r>
    </w:p>
    <w:p w14:paraId="6D089804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- середній рівень наукоємності основних фондів в ретро - спективи до ит року (в%).</w:t>
      </w:r>
    </w:p>
    <w:p w14:paraId="7DBCBD32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Тут: 100&gt; г,&gt; 0 і г&gt; 0, а параметр С-т визначається як середня величина фактичних значень наукоємності, зважена за обсягами річних інвестицій; параметр </w:t>
      </w:r>
      <w:r w:rsidRPr="000368C2">
        <w:rPr>
          <w:i/>
          <w:iCs/>
          <w:color w:val="000000"/>
          <w:sz w:val="28"/>
          <w:szCs w:val="28"/>
        </w:rPr>
        <w:t>Ф </w:t>
      </w:r>
      <w:r w:rsidRPr="000368C2">
        <w:rPr>
          <w:i/>
          <w:iCs/>
          <w:color w:val="000000"/>
          <w:sz w:val="28"/>
          <w:szCs w:val="28"/>
          <w:vertAlign w:val="subscript"/>
        </w:rPr>
        <w:t>ит </w:t>
      </w:r>
      <w:r w:rsidRPr="000368C2">
        <w:rPr>
          <w:i/>
          <w:iCs/>
          <w:color w:val="000000"/>
          <w:sz w:val="28"/>
          <w:szCs w:val="28"/>
        </w:rPr>
        <w:t>- </w:t>
      </w:r>
      <w:r w:rsidRPr="000368C2">
        <w:rPr>
          <w:color w:val="000000"/>
          <w:sz w:val="28"/>
          <w:szCs w:val="28"/>
        </w:rPr>
        <w:t>проста середня відповідних фактичних даних, 5 - визначається розрахунково за методикою автора (див. розділ 2.1).</w:t>
      </w:r>
    </w:p>
    <w:p w14:paraId="4CB32F29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Підставами для такого подання акселератора послужить його розуміння (трактування), як характеристики, що акумулює безліч факторів, що відображають науково-технічний уклад економіки в</w:t>
      </w:r>
      <w:r w:rsidRPr="000368C2">
        <w:rPr>
          <w:color w:val="000000"/>
          <w:sz w:val="28"/>
          <w:szCs w:val="28"/>
        </w:rPr>
        <w:br w:type="textWrapping" w:clear="all"/>
      </w:r>
      <w:r w:rsidRPr="000368C2">
        <w:rPr>
          <w:color w:val="000000"/>
          <w:sz w:val="28"/>
          <w:szCs w:val="28"/>
        </w:rPr>
        <w:lastRenderedPageBreak/>
        <w:t>коефіцієнті трансформації інвестицій в зростання (приріст) виробництва (доходів) у певному періоді часу (t).</w:t>
      </w:r>
    </w:p>
    <w:p w14:paraId="11250573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Велика частина цих факторів має інерційними властивостями </w:t>
      </w:r>
      <w:r w:rsidRPr="000368C2">
        <w:rPr>
          <w:b/>
          <w:bCs/>
          <w:i/>
          <w:iCs/>
          <w:color w:val="000000"/>
          <w:sz w:val="28"/>
          <w:szCs w:val="28"/>
        </w:rPr>
        <w:t>АФ ,, Ф ,. </w:t>
      </w:r>
      <w:r w:rsidRPr="000368C2">
        <w:rPr>
          <w:b/>
          <w:bCs/>
          <w:i/>
          <w:iCs/>
          <w:color w:val="000000"/>
          <w:sz w:val="28"/>
          <w:szCs w:val="28"/>
          <w:vertAlign w:val="subscript"/>
        </w:rPr>
        <w:t>n </w:t>
      </w:r>
      <w:r w:rsidRPr="000368C2">
        <w:rPr>
          <w:b/>
          <w:bCs/>
          <w:i/>
          <w:iCs/>
          <w:color w:val="000000"/>
          <w:sz w:val="28"/>
          <w:szCs w:val="28"/>
        </w:rPr>
        <w:t>, S) </w:t>
      </w:r>
      <w:r w:rsidRPr="000368C2">
        <w:rPr>
          <w:color w:val="000000"/>
          <w:sz w:val="28"/>
          <w:szCs w:val="28"/>
        </w:rPr>
        <w:t>і надає стійкості (статичність) його значенням на відносно тривалих інтервалах часу.</w:t>
      </w:r>
    </w:p>
    <w:p w14:paraId="72D21304" w14:textId="01A379D1" w:rsidR="00256A8B" w:rsidRPr="000368C2" w:rsidRDefault="00256A8B" w:rsidP="005B4AD1">
      <w:pPr>
        <w:pStyle w:val="a5"/>
        <w:spacing w:before="0" w:beforeAutospacing="0" w:after="160" w:afterAutospacing="0" w:line="360" w:lineRule="auto"/>
        <w:ind w:firstLine="540"/>
        <w:rPr>
          <w:i/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Динамізм (мінливість) значенням К, надає параметр завантаження</w:t>
      </w:r>
      <w:r w:rsidR="00F67171" w:rsidRPr="000368C2">
        <w:rPr>
          <w:color w:val="000000"/>
          <w:sz w:val="28"/>
          <w:szCs w:val="28"/>
          <w:lang w:val="en-US"/>
        </w:rPr>
        <w:t xml:space="preserve"> </w:t>
      </w:r>
      <w:r w:rsidRPr="000368C2">
        <w:rPr>
          <w:color w:val="000000"/>
          <w:sz w:val="28"/>
          <w:szCs w:val="28"/>
        </w:rPr>
        <w:t>потужностей (г,). Це означає, що при r </w:t>
      </w:r>
      <w:r w:rsidRPr="000368C2">
        <w:rPr>
          <w:color w:val="000000"/>
          <w:sz w:val="28"/>
          <w:szCs w:val="28"/>
          <w:vertAlign w:val="subscript"/>
        </w:rPr>
        <w:t>t </w:t>
      </w:r>
      <w:r w:rsidRPr="000368C2">
        <w:rPr>
          <w:color w:val="000000"/>
          <w:sz w:val="28"/>
          <w:szCs w:val="28"/>
        </w:rPr>
        <w:t>= 100%: 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S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ϑ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1-m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+∆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/>
                      </w:rPr>
                      <m:t>t-m</m:t>
                    </m:r>
                  </m:sub>
                </m:sSub>
              </m:e>
            </m:acc>
          </m:den>
        </m:f>
        <m:r>
          <w:rPr>
            <w:rFonts w:ascii="Cambria Math" w:hAnsi="Cambria Math"/>
            <w:color w:val="000000"/>
            <w:sz w:val="28"/>
            <w:szCs w:val="28"/>
          </w:rPr>
          <m:t>-const</m:t>
        </m:r>
      </m:oMath>
    </w:p>
    <w:p w14:paraId="003074AC" w14:textId="0D83F000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деякому інтервалі </w:t>
      </w:r>
      <w:r w:rsidR="00F67171" w:rsidRPr="000368C2">
        <w:rPr>
          <w:color w:val="000000"/>
          <w:sz w:val="28"/>
          <w:szCs w:val="28"/>
          <w:lang w:val="en-US"/>
        </w:rPr>
        <w:t>t</w:t>
      </w:r>
      <w:r w:rsidRPr="000368C2">
        <w:rPr>
          <w:color w:val="000000"/>
          <w:sz w:val="28"/>
          <w:szCs w:val="28"/>
        </w:rPr>
        <w:t>= {</w:t>
      </w:r>
      <w:r w:rsidRPr="000368C2">
        <w:rPr>
          <w:i/>
          <w:iCs/>
          <w:color w:val="000000"/>
          <w:spacing w:val="20"/>
          <w:sz w:val="28"/>
          <w:szCs w:val="28"/>
        </w:rPr>
        <w:t>t</w:t>
      </w:r>
      <w:r w:rsidR="00F67171" w:rsidRPr="000368C2">
        <w:rPr>
          <w:i/>
          <w:iCs/>
          <w:color w:val="000000"/>
          <w:spacing w:val="20"/>
          <w:sz w:val="28"/>
          <w:szCs w:val="28"/>
          <w:lang w:val="en-US"/>
        </w:rPr>
        <w:t>, ,t+</w:t>
      </w:r>
      <w:r w:rsidRPr="000368C2">
        <w:rPr>
          <w:i/>
          <w:iCs/>
          <w:color w:val="000000"/>
          <w:spacing w:val="20"/>
          <w:sz w:val="28"/>
          <w:szCs w:val="28"/>
        </w:rPr>
        <w:t>n}.</w:t>
      </w:r>
    </w:p>
    <w:p w14:paraId="5DF89378" w14:textId="430E6966" w:rsidR="00256A8B" w:rsidRPr="000368C2" w:rsidRDefault="000C78AC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Обґрунтування</w:t>
      </w:r>
      <w:r w:rsidR="00256A8B" w:rsidRPr="000368C2">
        <w:rPr>
          <w:color w:val="000000"/>
          <w:sz w:val="28"/>
          <w:szCs w:val="28"/>
        </w:rPr>
        <w:t xml:space="preserve"> композиції інерційних параметрів моделі (4) наведено в розділах 2.1 і 2.2, де оцінюється характер і ступінь їх впливу на значення (К,). Тут викладено обґрунтування характеру залежності значень К, від динаміки змін завантаження потужностей (г,).</w:t>
      </w:r>
    </w:p>
    <w:p w14:paraId="5729DE95" w14:textId="77777777" w:rsidR="009822F8" w:rsidRPr="000368C2" w:rsidRDefault="00256A8B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Для визначення цієї залежності наближеною емпіричною формулою потрібне залучення досить тривалих (25 - 30 років) рядів</w:t>
      </w:r>
      <w:r w:rsidR="009822F8" w:rsidRPr="000368C2">
        <w:rPr>
          <w:color w:val="000000"/>
          <w:sz w:val="28"/>
          <w:szCs w:val="28"/>
          <w:lang w:val="en-US"/>
        </w:rPr>
        <w:t xml:space="preserve"> </w:t>
      </w:r>
      <w:r w:rsidRPr="000368C2">
        <w:rPr>
          <w:color w:val="000000"/>
          <w:sz w:val="28"/>
          <w:szCs w:val="28"/>
        </w:rPr>
        <w:t>ретроспективних значень</w:t>
      </w:r>
    </w:p>
    <w:p w14:paraId="1D5073F1" w14:textId="71A56E9D" w:rsidR="009822F8" w:rsidRPr="000368C2" w:rsidRDefault="00256A8B" w:rsidP="005B4AD1">
      <w:pPr>
        <w:pStyle w:val="a5"/>
        <w:spacing w:before="0" w:beforeAutospacing="0" w:after="160" w:afterAutospacing="0" w:line="360" w:lineRule="auto"/>
        <w:ind w:right="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t-1</m:t>
                </m:r>
              </m:sub>
            </m:sSub>
          </m:den>
        </m:f>
      </m:oMath>
      <w:r w:rsidR="009822F8" w:rsidRPr="000368C2">
        <w:rPr>
          <w:color w:val="000000"/>
          <w:sz w:val="28"/>
          <w:szCs w:val="28"/>
          <w:lang w:val="en-US"/>
        </w:rPr>
        <w:t xml:space="preserve"> </w:t>
      </w:r>
      <w:r w:rsidRPr="000368C2">
        <w:rPr>
          <w:color w:val="000000"/>
          <w:sz w:val="28"/>
          <w:szCs w:val="28"/>
        </w:rPr>
        <w:t>відображаю характер їх</w:t>
      </w:r>
      <w:r w:rsidR="009822F8" w:rsidRPr="000368C2">
        <w:rPr>
          <w:color w:val="000000"/>
          <w:sz w:val="28"/>
          <w:szCs w:val="28"/>
          <w:lang w:val="en-US"/>
        </w:rPr>
        <w:t xml:space="preserve"> </w:t>
      </w:r>
      <w:r w:rsidRPr="000368C2">
        <w:rPr>
          <w:color w:val="000000"/>
          <w:sz w:val="28"/>
          <w:szCs w:val="28"/>
        </w:rPr>
        <w:t>взаємозв'язку в умовах ринкової економіки.</w:t>
      </w:r>
    </w:p>
    <w:p w14:paraId="3E74E1E2" w14:textId="68624726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Вітчизняна статистична база до початку 90-х років відбивала характеристики цих взаємозв'язків в умовах планомірного розвитку економіки, період з 1992 по 1998 рр. був відзначений системною кризою з різким спадом значень всіх макроекономічних показників, а початок економічного підйому з 1999 р не дає досить представницької бази для визначення стійких закономірностей зазначених взаємозв'язків.</w:t>
      </w:r>
    </w:p>
    <w:p w14:paraId="250A69C7" w14:textId="2B5D7A8E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В результаті до початку нового століття традиційні статистичні методи визначення акселератора (К,) виявилися непристосованими для визначення його реальних значень, об'єктивно відображають науково- технічний уклад економіки в </w:t>
      </w:r>
      <w:r w:rsidR="007C17DB">
        <w:rPr>
          <w:color w:val="000000"/>
          <w:sz w:val="28"/>
          <w:szCs w:val="28"/>
        </w:rPr>
        <w:t>України</w:t>
      </w:r>
      <w:r w:rsidRPr="000368C2">
        <w:rPr>
          <w:color w:val="000000"/>
          <w:sz w:val="28"/>
          <w:szCs w:val="28"/>
        </w:rPr>
        <w:t>.</w:t>
      </w:r>
    </w:p>
    <w:p w14:paraId="1B88C67F" w14:textId="526FFFA1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lastRenderedPageBreak/>
        <w:t>З огляду на, що закономірності взаємозв'язків параметрів </w:t>
      </w:r>
      <w:r w:rsidRPr="000368C2">
        <w:rPr>
          <w:i/>
          <w:iCs/>
          <w:color w:val="000000"/>
          <w:sz w:val="28"/>
          <w:szCs w:val="28"/>
        </w:rPr>
        <w:t>г </w:t>
      </w:r>
      <w:r w:rsidRPr="000368C2">
        <w:rPr>
          <w:i/>
          <w:iCs/>
          <w:color w:val="000000"/>
          <w:sz w:val="28"/>
          <w:szCs w:val="28"/>
          <w:vertAlign w:val="subscript"/>
        </w:rPr>
        <w:t>ь </w:t>
      </w:r>
      <w:r w:rsidRPr="000368C2">
        <w:rPr>
          <w:color w:val="000000"/>
          <w:sz w:val="28"/>
          <w:szCs w:val="28"/>
        </w:rPr>
        <w:t>/ ,. </w:t>
      </w:r>
      <w:r w:rsidRPr="000368C2">
        <w:rPr>
          <w:i/>
          <w:iCs/>
          <w:color w:val="000000"/>
          <w:sz w:val="28"/>
          <w:szCs w:val="28"/>
        </w:rPr>
        <w:t>Y </w:t>
      </w:r>
      <w:r w:rsidRPr="000368C2">
        <w:rPr>
          <w:i/>
          <w:iCs/>
          <w:color w:val="000000"/>
          <w:sz w:val="28"/>
          <w:szCs w:val="28"/>
          <w:vertAlign w:val="subscript"/>
        </w:rPr>
        <w:t>t </w:t>
      </w:r>
      <w:r w:rsidRPr="000368C2">
        <w:rPr>
          <w:color w:val="000000"/>
          <w:sz w:val="28"/>
          <w:szCs w:val="28"/>
        </w:rPr>
        <w:t>в країнах з ринковою економікою, досліджені в класичних роботах по теорії економічного зростання, мають загальні властивості, автором використані доступні інформаційні джерела про динаміку відповідних показників в французькій економіці.</w:t>
      </w:r>
      <w:r w:rsidRPr="000368C2">
        <w:rPr>
          <w:i/>
          <w:iCs/>
          <w:color w:val="000000"/>
          <w:sz w:val="28"/>
          <w:szCs w:val="28"/>
        </w:rPr>
        <w:t> </w:t>
      </w:r>
      <w:bookmarkStart w:id="18" w:name="_ftnref19"/>
      <w:bookmarkEnd w:id="18"/>
      <w:r w:rsidR="009822F8" w:rsidRPr="000368C2">
        <w:rPr>
          <w:color w:val="000000"/>
          <w:sz w:val="28"/>
          <w:szCs w:val="28"/>
        </w:rPr>
        <w:t xml:space="preserve"> </w:t>
      </w:r>
    </w:p>
    <w:p w14:paraId="6933A963" w14:textId="1E35786F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righ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Табличний і графоаналітичний методи дослідження цих залежностей дозволили визначити наступні, властиві їм властивості, описані в теоретичній роботі Р. Харрода:</w:t>
      </w:r>
      <w:bookmarkStart w:id="19" w:name="_ftnref20"/>
      <w:bookmarkEnd w:id="19"/>
      <w:r w:rsidR="009822F8" w:rsidRPr="000368C2">
        <w:rPr>
          <w:color w:val="000000"/>
          <w:sz w:val="28"/>
          <w:szCs w:val="28"/>
        </w:rPr>
        <w:t xml:space="preserve"> </w:t>
      </w:r>
    </w:p>
    <w:p w14:paraId="7DF61E17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■ циклічність з чергуванням періодів підйомів, спадів, рівноваги;</w:t>
      </w:r>
    </w:p>
    <w:p w14:paraId="090A62E4" w14:textId="77777777" w:rsidR="009822F8" w:rsidRPr="000368C2" w:rsidRDefault="00256A8B" w:rsidP="005B4AD1">
      <w:pPr>
        <w:pStyle w:val="a5"/>
        <w:spacing w:before="0" w:beforeAutospacing="0" w:after="160" w:afterAutospacing="0" w:line="360" w:lineRule="auto"/>
        <w:ind w:left="540" w:right="27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■ періодичність (регулярність) коливань;</w:t>
      </w:r>
    </w:p>
    <w:p w14:paraId="65ED6478" w14:textId="41CE9CF3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540" w:right="27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■ динамічність амплітуди (розмаху) коливань. </w:t>
      </w:r>
      <w:bookmarkStart w:id="20" w:name="_ftnref21"/>
      <w:bookmarkEnd w:id="20"/>
      <w:r w:rsidR="009822F8" w:rsidRPr="000368C2">
        <w:rPr>
          <w:color w:val="000000"/>
          <w:sz w:val="28"/>
          <w:szCs w:val="28"/>
        </w:rPr>
        <w:t xml:space="preserve"> </w:t>
      </w:r>
    </w:p>
    <w:p w14:paraId="424C488A" w14:textId="03BC4FB1" w:rsidR="009822F8" w:rsidRPr="000368C2" w:rsidRDefault="00256A8B" w:rsidP="005B4AD1">
      <w:pPr>
        <w:pStyle w:val="a5"/>
        <w:spacing w:before="0" w:beforeAutospacing="0" w:after="160" w:afterAutospacing="0" w:line="360" w:lineRule="auto"/>
        <w:ind w:left="20" w:righ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Експерименти автора по підбору наближеною емпіричною формули акселератора (К,) показали, що перераховані вище властивості в достатній мірі володіє формула </w:t>
      </w:r>
      <w:r w:rsidR="000C78AC" w:rsidRPr="000368C2">
        <w:rPr>
          <w:color w:val="000000"/>
          <w:sz w:val="28"/>
          <w:szCs w:val="28"/>
        </w:rPr>
        <w:t>синусо</w:t>
      </w:r>
      <w:r w:rsidR="000C78AC">
        <w:rPr>
          <w:color w:val="000000"/>
          <w:sz w:val="28"/>
          <w:szCs w:val="28"/>
        </w:rPr>
        <w:t>ї</w:t>
      </w:r>
      <w:r w:rsidR="000C78AC" w:rsidRPr="000368C2">
        <w:rPr>
          <w:color w:val="000000"/>
          <w:sz w:val="28"/>
          <w:szCs w:val="28"/>
        </w:rPr>
        <w:t>дальної</w:t>
      </w:r>
      <w:r w:rsidRPr="000368C2">
        <w:rPr>
          <w:color w:val="000000"/>
          <w:sz w:val="28"/>
          <w:szCs w:val="28"/>
        </w:rPr>
        <w:t xml:space="preserve"> гармонійної залежності типу: </w:t>
      </w:r>
      <w:r w:rsidRPr="000368C2">
        <w:rPr>
          <w:i/>
          <w:iCs/>
          <w:color w:val="000000"/>
          <w:sz w:val="28"/>
          <w:szCs w:val="28"/>
        </w:rPr>
        <w:t>у </w:t>
      </w:r>
      <w:r w:rsidRPr="000368C2">
        <w:rPr>
          <w:color w:val="000000"/>
          <w:sz w:val="28"/>
          <w:szCs w:val="28"/>
        </w:rPr>
        <w:t>= </w:t>
      </w:r>
      <w:r w:rsidRPr="000368C2">
        <w:rPr>
          <w:i/>
          <w:iCs/>
          <w:color w:val="000000"/>
          <w:sz w:val="28"/>
          <w:szCs w:val="28"/>
        </w:rPr>
        <w:t>M sin </w:t>
      </w:r>
      <w:r w:rsidRPr="000368C2">
        <w:rPr>
          <w:color w:val="000000"/>
          <w:sz w:val="28"/>
          <w:szCs w:val="28"/>
        </w:rPr>
        <w:t>( </w:t>
      </w:r>
      <w:r w:rsidRPr="000368C2">
        <w:rPr>
          <w:i/>
          <w:iCs/>
          <w:color w:val="000000"/>
          <w:sz w:val="28"/>
          <w:szCs w:val="28"/>
        </w:rPr>
        <w:t>a </w:t>
      </w:r>
      <w:r w:rsidRPr="000368C2">
        <w:rPr>
          <w:i/>
          <w:iCs/>
          <w:color w:val="000000"/>
          <w:sz w:val="28"/>
          <w:szCs w:val="28"/>
          <w:vertAlign w:val="subscript"/>
        </w:rPr>
        <w:t>r </w:t>
      </w:r>
      <w:r w:rsidRPr="000368C2">
        <w:rPr>
          <w:i/>
          <w:iCs/>
          <w:color w:val="000000"/>
          <w:sz w:val="28"/>
          <w:szCs w:val="28"/>
        </w:rPr>
        <w:t>+ </w:t>
      </w:r>
      <w:r w:rsidRPr="000368C2">
        <w:rPr>
          <w:color w:val="000000"/>
          <w:sz w:val="28"/>
          <w:szCs w:val="28"/>
        </w:rPr>
        <w:t>с), де: М амплітуда; </w:t>
      </w:r>
    </w:p>
    <w:p w14:paraId="5F344335" w14:textId="487EC4AF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righ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а - частота;</w:t>
      </w:r>
    </w:p>
    <w:p w14:paraId="73032C81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540" w:right="530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/ '- незалежна змінна; </w:t>
      </w:r>
      <w:r w:rsidRPr="000368C2">
        <w:rPr>
          <w:i/>
          <w:iCs/>
          <w:color w:val="000000"/>
          <w:sz w:val="28"/>
          <w:szCs w:val="28"/>
        </w:rPr>
        <w:t>с - const </w:t>
      </w:r>
      <w:r w:rsidRPr="000368C2">
        <w:rPr>
          <w:color w:val="000000"/>
          <w:sz w:val="28"/>
          <w:szCs w:val="28"/>
        </w:rPr>
        <w:t>(початкова фаза).</w:t>
      </w:r>
    </w:p>
    <w:p w14:paraId="2432096E" w14:textId="5DF284F8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В авторській інтерпретації цей вислів апроксимується</w:t>
      </w:r>
      <w:r w:rsidR="009822F8" w:rsidRPr="000368C2">
        <w:rPr>
          <w:color w:val="000000"/>
          <w:sz w:val="28"/>
          <w:szCs w:val="28"/>
          <w:lang w:val="en-US"/>
        </w:rPr>
        <w:t xml:space="preserve"> </w:t>
      </w:r>
      <w:r w:rsidRPr="000368C2">
        <w:rPr>
          <w:color w:val="000000"/>
          <w:sz w:val="28"/>
          <w:szCs w:val="28"/>
        </w:rPr>
        <w:t>формулою (4), в якій амплітуда</w:t>
      </w:r>
      <w:r w:rsidR="009822F8" w:rsidRPr="000368C2">
        <w:rPr>
          <w:color w:val="000000"/>
          <w:sz w:val="28"/>
          <w:szCs w:val="28"/>
          <w:lang w:val="en-US"/>
        </w:rPr>
        <w:t xml:space="preserve"> </w:t>
      </w:r>
      <w:r w:rsidRPr="000368C2">
        <w:rPr>
          <w:color w:val="000000"/>
          <w:sz w:val="28"/>
          <w:szCs w:val="28"/>
        </w:rPr>
        <w:t> </w:t>
      </w:r>
      <m:oMath>
        <m:r>
          <w:rPr>
            <w:rFonts w:ascii="Cambria Math" w:hAnsi="Cambria Math"/>
            <w:color w:val="000000"/>
            <w:sz w:val="28"/>
            <w:szCs w:val="28"/>
          </w:rPr>
          <m:t>M=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S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1-m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+∆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Ф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t-m</m:t>
                </m:r>
              </m:sub>
            </m:sSub>
          </m:den>
        </m:f>
      </m:oMath>
      <w:r w:rsidRPr="000368C2">
        <w:rPr>
          <w:color w:val="000000"/>
          <w:sz w:val="28"/>
          <w:szCs w:val="28"/>
        </w:rPr>
        <w:t xml:space="preserve"> </w:t>
      </w:r>
      <w:r w:rsidR="009822F8" w:rsidRPr="000368C2">
        <w:rPr>
          <w:color w:val="000000"/>
          <w:sz w:val="28"/>
          <w:szCs w:val="28"/>
          <w:lang w:val="en-US"/>
        </w:rPr>
        <w:t xml:space="preserve"> </w:t>
      </w:r>
      <w:r w:rsidRPr="000368C2">
        <w:rPr>
          <w:color w:val="000000"/>
          <w:sz w:val="28"/>
          <w:szCs w:val="28"/>
        </w:rPr>
        <w:t>визначає</w:t>
      </w:r>
      <w:r w:rsidR="009822F8" w:rsidRPr="000368C2">
        <w:rPr>
          <w:color w:val="000000"/>
          <w:sz w:val="28"/>
          <w:szCs w:val="28"/>
          <w:lang w:val="en-US"/>
        </w:rPr>
        <w:t xml:space="preserve"> </w:t>
      </w:r>
      <w:r w:rsidRPr="000368C2">
        <w:rPr>
          <w:color w:val="000000"/>
          <w:sz w:val="28"/>
          <w:szCs w:val="28"/>
        </w:rPr>
        <w:t>інерційну складову, яка відображатиме рівень науково-технічного укладу економіки, a </w:t>
      </w:r>
      <w:r w:rsidRPr="000368C2">
        <w:rPr>
          <w:i/>
          <w:iCs/>
          <w:color w:val="000000"/>
          <w:sz w:val="28"/>
          <w:szCs w:val="28"/>
        </w:rPr>
        <w:t>sin </w:t>
      </w:r>
      <w:r w:rsidRPr="000368C2">
        <w:rPr>
          <w:color w:val="000000"/>
          <w:sz w:val="28"/>
          <w:szCs w:val="28"/>
        </w:rPr>
        <w:t>( </w:t>
      </w:r>
      <w:r w:rsidRPr="000368C2">
        <w:rPr>
          <w:i/>
          <w:iCs/>
          <w:color w:val="000000"/>
          <w:sz w:val="28"/>
          <w:szCs w:val="28"/>
        </w:rPr>
        <w:t>ar, ) </w:t>
      </w:r>
      <w:r w:rsidRPr="000368C2">
        <w:rPr>
          <w:color w:val="000000"/>
          <w:sz w:val="28"/>
          <w:szCs w:val="28"/>
        </w:rPr>
        <w:t>визначає динамічну складову </w:t>
      </w:r>
      <w:r w:rsidRPr="000368C2">
        <w:rPr>
          <w:i/>
          <w:iCs/>
          <w:color w:val="000000"/>
          <w:sz w:val="28"/>
          <w:szCs w:val="28"/>
        </w:rPr>
        <w:t>К, </w:t>
      </w:r>
      <w:r w:rsidRPr="000368C2">
        <w:rPr>
          <w:color w:val="000000"/>
          <w:sz w:val="28"/>
          <w:szCs w:val="28"/>
        </w:rPr>
        <w:t>в (4). Параметризація значень на основі даних</w:t>
      </w:r>
      <w:r w:rsidR="009822F8" w:rsidRPr="000368C2">
        <w:rPr>
          <w:color w:val="000000"/>
          <w:sz w:val="28"/>
          <w:szCs w:val="28"/>
          <w:lang w:val="en-US"/>
        </w:rPr>
        <w:t xml:space="preserve"> </w:t>
      </w:r>
      <w:r w:rsidRPr="000368C2">
        <w:rPr>
          <w:color w:val="000000"/>
          <w:sz w:val="28"/>
          <w:szCs w:val="28"/>
        </w:rPr>
        <w:t xml:space="preserve">вітчизняної статистики в розділі 1.3 і прогнозні розрахунки динаміки інвестицій з 1999 по 2001 рр. з використанням (4) в розділі 1.4 на короткострокову і середньострокову перспективу показує достатню адекватність цієї моделі реальному стану науково-технічного укладу </w:t>
      </w:r>
      <w:r w:rsidR="007C17DB">
        <w:rPr>
          <w:color w:val="000000"/>
          <w:sz w:val="28"/>
          <w:szCs w:val="28"/>
        </w:rPr>
        <w:t>української</w:t>
      </w:r>
      <w:r w:rsidRPr="000368C2">
        <w:rPr>
          <w:color w:val="000000"/>
          <w:sz w:val="28"/>
          <w:szCs w:val="28"/>
        </w:rPr>
        <w:t xml:space="preserve"> економіки.</w:t>
      </w:r>
    </w:p>
    <w:p w14:paraId="2EA08898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lastRenderedPageBreak/>
        <w:t>Перевагами такого визначення коефіцієнта акселерації є:</w:t>
      </w:r>
    </w:p>
    <w:p w14:paraId="5FA4FB92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■ високі аналітичні можливості для формування цілей і завдань державної інвестиційної та науково-технічної політики;                       </w:t>
      </w:r>
    </w:p>
    <w:p w14:paraId="5753ED66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■ адекватність реакції на зміни рівня завантаження потужностей;                       </w:t>
      </w:r>
    </w:p>
    <w:p w14:paraId="49C74855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■ відносна стійкість значень при стабільному рівні завантаження потужностей.                       </w:t>
      </w:r>
    </w:p>
    <w:p w14:paraId="7D2EBC64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Переваги першої групи дають обгрунтування для розробки заходів і механізмів стимулювання інтенсифікації інвестицій та інвестиційного процесу на основі активізації науково-технічної діяльності в будівельному комплексі та капиталообразующих галузях.</w:t>
      </w:r>
    </w:p>
    <w:p w14:paraId="04FE4E87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Вони при інших рівних умовах дозволяють скоротити період обороту інвестицій (5), а тим самим, за рахунок зниження рівня (К), зменшити капіталомісткість зростання (приросту) ВВП. </w:t>
      </w:r>
      <w:r w:rsidRPr="000368C2">
        <w:rPr>
          <w:color w:val="000000"/>
          <w:sz w:val="28"/>
          <w:szCs w:val="28"/>
          <w:vertAlign w:val="superscript"/>
        </w:rPr>
        <w:t>24 </w:t>
      </w:r>
      <w:r w:rsidRPr="000368C2">
        <w:rPr>
          <w:color w:val="000000"/>
          <w:sz w:val="28"/>
          <w:szCs w:val="28"/>
        </w:rPr>
        <w:t>. У функціональному розгляді це явище інтерпретується, як зменшення меж амплітуди коливань ефекту акселерації, в залежності від дії фактора науково-технічного прогресу.</w:t>
      </w:r>
    </w:p>
    <w:p w14:paraId="2B1750CF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Друга група достоїнств дозволяє, при визначеності динаміки значень потенційної завантаження вільних потужностей, прогнозувати зміни не тільки рівня капіталомісткості ВВП, а й науково-технічного укладу виробництва. </w:t>
      </w:r>
      <w:r w:rsidRPr="000368C2">
        <w:rPr>
          <w:color w:val="000000"/>
          <w:sz w:val="28"/>
          <w:szCs w:val="28"/>
          <w:vertAlign w:val="superscript"/>
        </w:rPr>
        <w:t>25</w:t>
      </w:r>
    </w:p>
    <w:p w14:paraId="2814D0FC" w14:textId="77777777" w:rsidR="000C78AC" w:rsidRDefault="00256A8B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Третя група достоїнств (4) полягає в можливості, при стабілізації рівня завантаження потужностей, використання (К) в якості</w:t>
      </w:r>
      <w:r w:rsidR="009822F8" w:rsidRPr="000368C2">
        <w:rPr>
          <w:color w:val="000000"/>
          <w:sz w:val="28"/>
          <w:szCs w:val="28"/>
          <w:lang w:val="en-US"/>
        </w:rPr>
        <w:t xml:space="preserve"> </w:t>
      </w:r>
      <w:r w:rsidRPr="000368C2">
        <w:rPr>
          <w:color w:val="000000"/>
          <w:sz w:val="28"/>
          <w:szCs w:val="28"/>
        </w:rPr>
        <w:t>умовно-постійного параметра моделі (1) для прогнозних розрахунків в періоді її стійкого стану. Зокрема, остання обставина, з урахуванням досягнення в 2002 р максимально можливого завантаження потужностей, дозволяє прийняти величину значення (к), розрахованого за моделлю (4), за постійний параметр в прогнозах розвитку інвестиційного процесу на короткострокову і середньострокову перспективу (розділ 1.4, додаток 3).</w:t>
      </w:r>
    </w:p>
    <w:p w14:paraId="15570E71" w14:textId="6863E1C7" w:rsidR="009822F8" w:rsidRPr="000368C2" w:rsidRDefault="00256A8B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lastRenderedPageBreak/>
        <w:t>Нестійкість значень статистичного визначення акселератора (к)</w:t>
      </w:r>
      <w:r w:rsidR="009822F8" w:rsidRPr="000368C2">
        <w:rPr>
          <w:color w:val="000000"/>
          <w:sz w:val="28"/>
          <w:szCs w:val="28"/>
          <w:lang w:val="en-US"/>
        </w:rPr>
        <w:t xml:space="preserve"> </w:t>
      </w:r>
      <w:r w:rsidRPr="000368C2">
        <w:rPr>
          <w:color w:val="000000"/>
          <w:sz w:val="28"/>
          <w:szCs w:val="28"/>
        </w:rPr>
        <w:t xml:space="preserve">на основі даних </w:t>
      </w:r>
      <w:r w:rsidR="007C17DB">
        <w:rPr>
          <w:color w:val="000000"/>
          <w:sz w:val="28"/>
          <w:szCs w:val="28"/>
        </w:rPr>
        <w:t xml:space="preserve">української </w:t>
      </w:r>
      <w:r w:rsidRPr="000368C2">
        <w:rPr>
          <w:color w:val="000000"/>
          <w:sz w:val="28"/>
          <w:szCs w:val="28"/>
        </w:rPr>
        <w:t xml:space="preserve">статистики з 1999 по 2001 рр. (Річні коливання значень в 1,5-2 рази), робить </w:t>
      </w:r>
      <w:r w:rsidR="000C78AC" w:rsidRPr="000368C2">
        <w:rPr>
          <w:color w:val="000000"/>
          <w:sz w:val="28"/>
          <w:szCs w:val="28"/>
        </w:rPr>
        <w:t>необґрунтованим</w:t>
      </w:r>
      <w:r w:rsidRPr="000368C2">
        <w:rPr>
          <w:color w:val="000000"/>
          <w:sz w:val="28"/>
          <w:szCs w:val="28"/>
        </w:rPr>
        <w:t xml:space="preserve"> як традиційне, так і прогностичне використання його численних параметрів.</w:t>
      </w:r>
    </w:p>
    <w:p w14:paraId="746FBF95" w14:textId="17EDB575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Тим самим, викладене вище становить переваги </w:t>
      </w:r>
      <w:r w:rsidRPr="000368C2">
        <w:rPr>
          <w:rFonts w:ascii="Segoe UI Symbol" w:hAnsi="Segoe UI Symbol" w:cs="Segoe UI Symbol"/>
          <w:color w:val="000000"/>
          <w:sz w:val="28"/>
          <w:szCs w:val="28"/>
        </w:rPr>
        <w:t>✓</w:t>
      </w:r>
      <w:r w:rsidRPr="000368C2">
        <w:rPr>
          <w:color w:val="000000"/>
          <w:sz w:val="28"/>
          <w:szCs w:val="28"/>
        </w:rPr>
        <w:t xml:space="preserve"> функціонального визначення коефіцієнта акселератора (к) за моделлю (4) в аспекті методології його побудови і в прогностичному використанні.</w:t>
      </w:r>
    </w:p>
    <w:p w14:paraId="7E15A964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firstLine="520"/>
        <w:rPr>
          <w:color w:val="000000"/>
          <w:sz w:val="28"/>
          <w:szCs w:val="28"/>
        </w:rPr>
      </w:pPr>
      <w:r w:rsidRPr="000368C2">
        <w:rPr>
          <w:i/>
          <w:iCs/>
          <w:color w:val="000000"/>
          <w:sz w:val="28"/>
          <w:szCs w:val="28"/>
        </w:rPr>
        <w:t>Балансові методи моделювання інвестиційного процесу</w:t>
      </w:r>
    </w:p>
    <w:p w14:paraId="201061AF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right="58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Французьке слово баланс (ваги) набуло широкого поширення в багатьох областях науки і техніки. Коло його застосування в економіці в сенсі зіставлення (порівняння) даних не поступається іншим областям знань: від бухгалтерських балансів підприємств до платіжних балансів окремих країн і балансів світової торгівлі.</w:t>
      </w:r>
    </w:p>
    <w:p w14:paraId="2F802FE5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right="58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Особливе місце застосування балансів знайшло у вітчизняній економіці, де воно було розвинене в системний методичний інструмент аналітичних і прогнозних (в т.ч. планових) розрахунків: бюджетні баланси сім'ї; баланси окремих видів національних ресурсів (фінансових, трудових, матеріальних, основних фондів); міжпродуктового, міжгалузеві; територіальні і міжрегіональні; баланси народного господарства і т.п.</w:t>
      </w:r>
    </w:p>
    <w:p w14:paraId="63BA3C4E" w14:textId="56271FA2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 w:right="58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На думку автора, в процесі ринкового реформування </w:t>
      </w:r>
      <w:r w:rsidR="007C17DB">
        <w:rPr>
          <w:color w:val="000000"/>
          <w:sz w:val="28"/>
          <w:szCs w:val="28"/>
        </w:rPr>
        <w:t xml:space="preserve">української </w:t>
      </w:r>
      <w:r w:rsidRPr="000368C2">
        <w:rPr>
          <w:color w:val="000000"/>
          <w:sz w:val="28"/>
          <w:szCs w:val="28"/>
        </w:rPr>
        <w:t>економіки разом з системою інструментів планування народного господарства було несправедливо забуте і теоретична спадщина</w:t>
      </w:r>
    </w:p>
    <w:p w14:paraId="7AA86D8D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140" w:right="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вітчизняної економічної школи в області методології балансових розрахунків.</w:t>
      </w:r>
    </w:p>
    <w:p w14:paraId="66E8917B" w14:textId="2475F6D0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140" w:righ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Разом з тим можливості основних принципів і прийомів балансового методу далеко не вичерпані і можуть бути ефективно використані при моделюванні розвитку національної економіки, її окремих сфер і секторів в </w:t>
      </w:r>
      <w:r w:rsidRPr="000368C2">
        <w:rPr>
          <w:color w:val="000000"/>
          <w:sz w:val="28"/>
          <w:szCs w:val="28"/>
        </w:rPr>
        <w:lastRenderedPageBreak/>
        <w:t>умовах ринкового господарства. Зокрема, балансовий метод</w:t>
      </w:r>
      <w:r w:rsidR="007C17DB">
        <w:rPr>
          <w:color w:val="000000"/>
          <w:sz w:val="28"/>
          <w:szCs w:val="28"/>
        </w:rPr>
        <w:t xml:space="preserve"> </w:t>
      </w:r>
      <w:r w:rsidRPr="000368C2">
        <w:rPr>
          <w:color w:val="000000"/>
          <w:sz w:val="28"/>
          <w:szCs w:val="28"/>
        </w:rPr>
        <w:t xml:space="preserve">пропонується використовувати при аналізі і в прогнозних розрахунках розвитку інвестиційного процесу в </w:t>
      </w:r>
      <w:r w:rsidR="007C17DB">
        <w:rPr>
          <w:color w:val="000000"/>
          <w:sz w:val="28"/>
          <w:szCs w:val="28"/>
        </w:rPr>
        <w:t>України</w:t>
      </w:r>
      <w:r w:rsidRPr="000368C2">
        <w:rPr>
          <w:color w:val="000000"/>
          <w:sz w:val="28"/>
          <w:szCs w:val="28"/>
        </w:rPr>
        <w:t>.</w:t>
      </w:r>
    </w:p>
    <w:p w14:paraId="0322137F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140" w:righ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В цьому аспекті є досить ефективною розробка системи інвестиційних балансів на різних рівнях економіки.</w:t>
      </w:r>
    </w:p>
    <w:p w14:paraId="4D52B39F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140" w:righ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На першому етапі пропонується побудова балансів формування і використання інвестиційних ресурсів з різних джерел (внутрішніх і зовнішніх). У комплексі цих балансів визначається рівень інвестиційного використання власних і залучених коштів, сальдо балансу імпорту - експорту інвестицій і т.п.</w:t>
      </w:r>
    </w:p>
    <w:p w14:paraId="78C1B559" w14:textId="77777777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140" w:righ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У загальному вигляді в табличній формі комплекс таких балансів представляється нижче (табл. 1.1).</w:t>
      </w:r>
    </w:p>
    <w:p w14:paraId="6C9794A6" w14:textId="47D1BCB9" w:rsidR="00256A8B" w:rsidRPr="000368C2" w:rsidRDefault="00256A8B" w:rsidP="005B4AD1">
      <w:pPr>
        <w:pStyle w:val="a5"/>
        <w:spacing w:before="0" w:beforeAutospacing="0" w:after="160" w:afterAutospacing="0" w:line="360" w:lineRule="auto"/>
        <w:ind w:left="20"/>
        <w:rPr>
          <w:color w:val="000000"/>
          <w:sz w:val="28"/>
          <w:szCs w:val="28"/>
        </w:rPr>
      </w:pPr>
    </w:p>
    <w:p w14:paraId="3CEBA7D6" w14:textId="77777777" w:rsidR="009822F8" w:rsidRPr="000368C2" w:rsidRDefault="009822F8" w:rsidP="005B4AD1">
      <w:pPr>
        <w:pStyle w:val="a5"/>
        <w:spacing w:before="296" w:beforeAutospacing="0" w:after="160" w:afterAutospacing="0" w:line="360" w:lineRule="auto"/>
        <w:ind w:left="660" w:hanging="3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Примітка:</w:t>
      </w:r>
    </w:p>
    <w:p w14:paraId="37929B4D" w14:textId="77777777" w:rsidR="009822F8" w:rsidRPr="000368C2" w:rsidRDefault="009822F8" w:rsidP="005B4AD1">
      <w:pPr>
        <w:pStyle w:val="a5"/>
        <w:spacing w:before="0" w:beforeAutospacing="0" w:after="160" w:afterAutospacing="0" w:line="360" w:lineRule="auto"/>
        <w:ind w:left="660" w:hanging="3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Розрахунки автора з використанням цього комплексу балансів показали:</w:t>
      </w:r>
    </w:p>
    <w:p w14:paraId="0E5CBBA8" w14:textId="112D2A48" w:rsidR="009822F8" w:rsidRPr="000368C2" w:rsidRDefault="009822F8" w:rsidP="005B4AD1">
      <w:pPr>
        <w:pStyle w:val="a5"/>
        <w:spacing w:before="0" w:beforeAutospacing="0" w:after="160" w:afterAutospacing="0" w:line="360" w:lineRule="auto"/>
        <w:ind w:left="1000" w:right="20" w:hanging="3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■ стійке позитивне сальдо внутрішніх інвестиційних ресурсів в новітній історії </w:t>
      </w:r>
      <w:r w:rsidR="007C17DB">
        <w:rPr>
          <w:color w:val="000000"/>
          <w:sz w:val="28"/>
          <w:szCs w:val="28"/>
        </w:rPr>
        <w:t>України</w:t>
      </w:r>
      <w:r w:rsidRPr="000368C2">
        <w:rPr>
          <w:color w:val="000000"/>
          <w:sz w:val="28"/>
          <w:szCs w:val="28"/>
        </w:rPr>
        <w:t>: в 1992 р перевищення сумарних розмірів їх утворення було майже в 3,5 рази більше обсягів інвестицій в основний капітал, в 1995 році - майже 1,8 рази, в 1998 р - в 1,3 рази, в 2001 р - в 2,3 рази;</w:t>
      </w:r>
      <w:bookmarkStart w:id="21" w:name="_ftnref22"/>
      <w:bookmarkEnd w:id="21"/>
      <w:r w:rsidR="000C78AC" w:rsidRPr="000368C2">
        <w:rPr>
          <w:color w:val="000000"/>
          <w:sz w:val="28"/>
          <w:szCs w:val="28"/>
        </w:rPr>
        <w:t xml:space="preserve"> </w:t>
      </w:r>
    </w:p>
    <w:p w14:paraId="1697D7FA" w14:textId="77777777" w:rsidR="009822F8" w:rsidRPr="000368C2" w:rsidRDefault="009822F8" w:rsidP="005B4AD1">
      <w:pPr>
        <w:pStyle w:val="a5"/>
        <w:spacing w:before="0" w:beforeAutospacing="0" w:after="160" w:afterAutospacing="0" w:line="360" w:lineRule="auto"/>
        <w:ind w:left="1000" w:right="20" w:hanging="3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■ стійке позитивне сальдо використання власних інвестиційних ресурсів підприємств реального сектора економіки: у 1998 році було інвестовано в основний капітал лише 35,4% власних коштів, в 2000 р -36,1%, в 2001 р -43,6%.    </w:t>
      </w:r>
    </w:p>
    <w:p w14:paraId="5A455149" w14:textId="77777777" w:rsidR="009822F8" w:rsidRPr="000368C2" w:rsidRDefault="009822F8" w:rsidP="005B4AD1">
      <w:pPr>
        <w:pStyle w:val="a5"/>
        <w:spacing w:before="0" w:beforeAutospacing="0" w:after="160" w:afterAutospacing="0" w:line="360" w:lineRule="auto"/>
        <w:ind w:left="900" w:right="78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У тому числі було інвестовано: в 1998 році лише 39% амортизації і 24% прибутку, в 2000 р - 59% амортизації і 25% прибутку, в 2001 році - 70% амортизації і 33% прибутку (див. Додаток 1.3);</w:t>
      </w:r>
    </w:p>
    <w:p w14:paraId="304C3197" w14:textId="6125A6FD" w:rsidR="009822F8" w:rsidRPr="000368C2" w:rsidRDefault="009822F8" w:rsidP="005B4AD1">
      <w:pPr>
        <w:pStyle w:val="a5"/>
        <w:spacing w:before="0" w:beforeAutospacing="0" w:after="160" w:afterAutospacing="0" w:line="360" w:lineRule="auto"/>
        <w:ind w:left="900" w:right="780" w:hanging="3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lastRenderedPageBreak/>
        <w:t xml:space="preserve">■ стійке негативне сальдо (з 1998 р) імпорту - експорту інвестиційних ресурсів. Тільки в 2001 р обсяг сумарного експорту </w:t>
      </w:r>
      <w:r w:rsidR="007C17DB">
        <w:rPr>
          <w:color w:val="000000"/>
          <w:sz w:val="28"/>
          <w:szCs w:val="28"/>
        </w:rPr>
        <w:t>україни</w:t>
      </w:r>
      <w:r w:rsidRPr="000368C2">
        <w:rPr>
          <w:color w:val="000000"/>
          <w:sz w:val="28"/>
          <w:szCs w:val="28"/>
        </w:rPr>
        <w:t xml:space="preserve"> інвестицій в 1,2 рази був вище розмірів їх імпорту і т.д.    </w:t>
      </w:r>
    </w:p>
    <w:p w14:paraId="73F2BD77" w14:textId="739844F8" w:rsidR="009822F8" w:rsidRPr="000368C2" w:rsidRDefault="009822F8" w:rsidP="005B4AD1">
      <w:pPr>
        <w:pStyle w:val="a5"/>
        <w:spacing w:before="0" w:beforeAutospacing="0" w:after="160" w:afterAutospacing="0" w:line="360" w:lineRule="auto"/>
        <w:ind w:left="900" w:right="780" w:hanging="3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■ При аналітичному використанні запропонованого комплексу балансів абсолютне порівняння їх лівої і правої частин дозволяє визначати розміри відповідних дефіцитів і профіцитів (надлишків) інвестиційних </w:t>
      </w:r>
      <w:r w:rsidRPr="000368C2">
        <w:rPr>
          <w:color w:val="000000"/>
          <w:spacing w:val="40"/>
          <w:sz w:val="28"/>
          <w:szCs w:val="28"/>
        </w:rPr>
        <w:t>ресурсів: (/? - /) &lt; </w:t>
      </w:r>
      <w:r w:rsidRPr="000368C2">
        <w:rPr>
          <w:color w:val="000000"/>
          <w:sz w:val="28"/>
          <w:szCs w:val="28"/>
        </w:rPr>
        <w:t>0, а при    прогностичному застосуванні - відносні порівняння: - = / &lt;1,</w:t>
      </w:r>
      <w:r w:rsidR="000C78AC">
        <w:rPr>
          <w:color w:val="000000"/>
          <w:sz w:val="28"/>
          <w:szCs w:val="28"/>
        </w:rPr>
        <w:t xml:space="preserve"> </w:t>
      </w:r>
      <w:r w:rsidRPr="000368C2">
        <w:rPr>
          <w:color w:val="000000"/>
          <w:sz w:val="28"/>
          <w:szCs w:val="28"/>
        </w:rPr>
        <w:t>які інтерпретуються як коефіцієнти трансформації відповідних ресурсів в інвестиції в основний капітал.</w:t>
      </w:r>
    </w:p>
    <w:p w14:paraId="425B8540" w14:textId="77777777" w:rsidR="009822F8" w:rsidRPr="000368C2" w:rsidRDefault="009822F8" w:rsidP="005B4AD1">
      <w:pPr>
        <w:pStyle w:val="a5"/>
        <w:spacing w:before="0" w:beforeAutospacing="0" w:after="160" w:afterAutospacing="0" w:line="360" w:lineRule="auto"/>
        <w:ind w:left="20" w:right="78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В останньому випадку (/) розглядається, як коефіцієнт переходу від обсягів інвестиційних ресурсів (/ ?,) в моделі (2): </w:t>
      </w:r>
      <w:r w:rsidRPr="000368C2">
        <w:rPr>
          <w:b/>
          <w:bCs/>
          <w:i/>
          <w:iCs/>
          <w:color w:val="000000"/>
          <w:sz w:val="28"/>
          <w:szCs w:val="28"/>
        </w:rPr>
        <w:t>Я, </w:t>
      </w:r>
      <w:r w:rsidRPr="000368C2">
        <w:rPr>
          <w:color w:val="000000"/>
          <w:sz w:val="28"/>
          <w:szCs w:val="28"/>
        </w:rPr>
        <w:t>= </w:t>
      </w:r>
      <w:r w:rsidRPr="000368C2">
        <w:rPr>
          <w:b/>
          <w:bCs/>
          <w:i/>
          <w:iCs/>
          <w:color w:val="000000"/>
          <w:sz w:val="28"/>
          <w:szCs w:val="28"/>
        </w:rPr>
        <w:t>К АУ, </w:t>
      </w:r>
      <w:r w:rsidRPr="000368C2">
        <w:rPr>
          <w:color w:val="000000"/>
          <w:sz w:val="28"/>
          <w:szCs w:val="28"/>
        </w:rPr>
        <w:t>, до інвестицій в основний капітал в моделі (1): /, = / £ "• ДУ </w:t>
      </w:r>
      <w:r w:rsidRPr="000368C2">
        <w:rPr>
          <w:color w:val="000000"/>
          <w:sz w:val="28"/>
          <w:szCs w:val="28"/>
          <w:vertAlign w:val="subscript"/>
        </w:rPr>
        <w:t>/ + </w:t>
      </w:r>
      <w:r w:rsidRPr="000368C2">
        <w:rPr>
          <w:color w:val="000000"/>
          <w:sz w:val="28"/>
          <w:szCs w:val="28"/>
        </w:rPr>
        <w:t>,, тобто </w:t>
      </w:r>
      <w:r w:rsidRPr="000368C2">
        <w:rPr>
          <w:b/>
          <w:bCs/>
          <w:i/>
          <w:iCs/>
          <w:color w:val="000000"/>
          <w:sz w:val="28"/>
          <w:szCs w:val="28"/>
        </w:rPr>
        <w:t>. До -АУ, + /,</w:t>
      </w:r>
    </w:p>
    <w:p w14:paraId="0EE7C201" w14:textId="5FAE3DD0" w:rsidR="009822F8" w:rsidRPr="000368C2" w:rsidRDefault="009822F8" w:rsidP="005B4AD1">
      <w:pPr>
        <w:pStyle w:val="a5"/>
        <w:spacing w:before="0" w:beforeAutospacing="0" w:after="160" w:afterAutospacing="0" w:line="360" w:lineRule="auto"/>
        <w:ind w:left="20" w:right="78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Отримання значень цих коефіцієнтів дозволяє уточнити кількісні значення обсягів інвестицій в моделях (1), (2) і (3) шляхом детермінування джерел і напрямків використання інвестиційних ресурсів. Необхідність такого уточнення викликана тією обставиною, що в зазначених моделях і в алгоритмі прогнозних розрахунків нами були закладені «сильні» допущення про те, що приріст «заощадження» в національній економіці в період (/) тотожний обсягами приросту інвестицій в основний капітал (А /, ) в моделі (1).</w:t>
      </w:r>
    </w:p>
    <w:p w14:paraId="6C0A5F4D" w14:textId="77777777" w:rsidR="009822F8" w:rsidRPr="000368C2" w:rsidRDefault="009822F8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Насправді, така тотожність умовна і використовується виключно з метою спрощення уявлення загальної концепції і алгоритму прогнозних розрахунків.</w:t>
      </w:r>
    </w:p>
    <w:p w14:paraId="64F6FCFD" w14:textId="3C6BF4E0" w:rsidR="009822F8" w:rsidRPr="000368C2" w:rsidRDefault="009822F8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У реальній ринковій економіці обсяги інвестицій в основний капітал відрізняються (див. Схему 1.1) від розмірів накопичення основного капіталу (або їх приростів) на величину їх відволікання в фінансові інструменти та їх реінвестицій в основний капітал. У той же час накопичення основного капіталу </w:t>
      </w:r>
      <w:r w:rsidRPr="000368C2">
        <w:rPr>
          <w:color w:val="000000"/>
          <w:sz w:val="28"/>
          <w:szCs w:val="28"/>
        </w:rPr>
        <w:lastRenderedPageBreak/>
        <w:t xml:space="preserve">менше розмірів валового заощадження на величину: </w:t>
      </w:r>
      <w:r w:rsidR="000C78AC" w:rsidRPr="000368C2">
        <w:rPr>
          <w:color w:val="000000"/>
          <w:sz w:val="28"/>
          <w:szCs w:val="28"/>
        </w:rPr>
        <w:t>тезаврації</w:t>
      </w:r>
      <w:r w:rsidRPr="000368C2">
        <w:rPr>
          <w:color w:val="000000"/>
          <w:sz w:val="28"/>
          <w:szCs w:val="28"/>
        </w:rPr>
        <w:t xml:space="preserve"> заощаджень</w:t>
      </w:r>
      <w:bookmarkStart w:id="22" w:name="_ftnref23"/>
      <w:bookmarkEnd w:id="22"/>
      <w:r w:rsidRPr="000368C2">
        <w:rPr>
          <w:color w:val="000000"/>
          <w:sz w:val="28"/>
          <w:szCs w:val="28"/>
        </w:rPr>
        <w:t>, поповнення запасів і резервів і розмірів сальдо балансу капітальних трансфертів від решти світу і решті світу (імпорту - експорту інвестицій). При цьому більшість з перерахованих характеристик володіє в сучасних умовах властивостями високої рухливості річних параметрів і може бути описана наведеними вище балансовими співвідношеннями. Саме вони</w:t>
      </w:r>
    </w:p>
    <w:p w14:paraId="72546507" w14:textId="77777777" w:rsidR="009822F8" w:rsidRPr="000368C2" w:rsidRDefault="009822F8" w:rsidP="005B4AD1">
      <w:pPr>
        <w:pStyle w:val="a5"/>
        <w:spacing w:before="0" w:beforeAutospacing="0" w:after="160" w:afterAutospacing="0" w:line="360" w:lineRule="auto"/>
        <w:ind w:left="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надають нестійкість річним значенням мультиплікатора (2).</w:t>
      </w:r>
    </w:p>
    <w:p w14:paraId="2AB4A5B2" w14:textId="77777777" w:rsidR="009822F8" w:rsidRPr="000368C2" w:rsidRDefault="009822F8" w:rsidP="005B4AD1">
      <w:pPr>
        <w:pStyle w:val="a5"/>
        <w:spacing w:before="0" w:beforeAutospacing="0" w:after="160" w:afterAutospacing="0" w:line="360" w:lineRule="auto"/>
        <w:ind w:left="528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*</w:t>
      </w:r>
    </w:p>
    <w:p w14:paraId="415600D4" w14:textId="77777777" w:rsidR="000C78AC" w:rsidRDefault="009822F8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При детермінування структури джерел формування інвестиційних ресурсів і напрямків їх використання, представлених в табл. 1.1, процес трансформації заощадження в інвестиції в основний капітал може бути представлений системою балансових нерівностей формування і використання інвестиційних ресурсів. Загальна схема 1.3 цього процесу приведена нижче.</w:t>
      </w:r>
    </w:p>
    <w:p w14:paraId="3E44DD26" w14:textId="510ED6DF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Як видно з наведеної схеми 1.3, загальні обсяги національних інвестицій в основний капітал не обмежуються величиною задоволеного ринкового попиту, тому що в їх склад включаються потреби в інвестиціях на відтворення основних фондів в неринковому секторі соціальної сфери, організацій і підприємств державного управління, безпеки, оборони і т.п.</w:t>
      </w:r>
    </w:p>
    <w:p w14:paraId="72E4DD68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У той же час значна частина інвестиційних ресурсів, сформованих з власних джерел підприємств реального сектора (прибутку, амортизації) і домашніх господарств, які використовуються на відновлення і накопичення своїх власних фондів, не відноситься до</w:t>
      </w:r>
    </w:p>
    <w:p w14:paraId="510EE07B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0" w:right="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категоріям «пропозиції» і «попиту», тому що вона не виходить за межі їх внутрішніх можливостей і потреб.</w:t>
      </w:r>
    </w:p>
    <w:p w14:paraId="42C6B8B5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0" w:firstLine="520"/>
        <w:rPr>
          <w:color w:val="000000"/>
          <w:sz w:val="28"/>
          <w:szCs w:val="28"/>
        </w:rPr>
      </w:pPr>
      <w:r w:rsidRPr="000368C2">
        <w:rPr>
          <w:i/>
          <w:iCs/>
          <w:color w:val="000000"/>
          <w:sz w:val="28"/>
          <w:szCs w:val="28"/>
        </w:rPr>
        <w:t>Баланси попиту і пропозиції інвестицій</w:t>
      </w:r>
    </w:p>
    <w:p w14:paraId="5CA8D26A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0" w:righ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Як видно зі схеми 1.3 обсяги сформованих інвестиційних ресурсів істотно відрізняються від розмірів їх ринкової пропозиції, а обсяги ринкового попиту </w:t>
      </w:r>
      <w:r w:rsidRPr="000368C2">
        <w:rPr>
          <w:color w:val="000000"/>
          <w:sz w:val="28"/>
          <w:szCs w:val="28"/>
        </w:rPr>
        <w:lastRenderedPageBreak/>
        <w:t>на інвестиції-від розмірів їх фактичного використання. Так, як балансові співвідношення попиту і пропозиції інвестиційних ресурсів є найважливішим механізмом регулювання динаміки інвестиційного процесу, побудова їх комплексу є найважливішим структурним елементом схеми 1.3. У загальному вигляді цей комплекс представлений в схемі 1.4.</w:t>
      </w:r>
    </w:p>
    <w:p w14:paraId="67916341" w14:textId="4054A174" w:rsidR="008A3A6E" w:rsidRPr="000368C2" w:rsidRDefault="008A3A6E" w:rsidP="005B4AD1">
      <w:pPr>
        <w:pStyle w:val="a5"/>
        <w:spacing w:before="250" w:beforeAutospacing="0" w:after="160" w:afterAutospacing="0" w:line="360" w:lineRule="auto"/>
        <w:ind w:left="1240" w:right="20" w:hanging="140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Схема 1.4. Комплекс балансів попиту-пропозиції інвестицій в економіці </w:t>
      </w:r>
      <w:r w:rsidR="007C17DB">
        <w:rPr>
          <w:color w:val="000000"/>
          <w:sz w:val="28"/>
          <w:szCs w:val="28"/>
        </w:rPr>
        <w:t>України</w:t>
      </w:r>
    </w:p>
    <w:p w14:paraId="4F9991E6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40" w:firstLine="56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Ця схема може бути представлена ​​системою алгебраїчних нерівностей в наступному вигляді:</w:t>
      </w:r>
    </w:p>
    <w:p w14:paraId="4CCA0D31" w14:textId="35516FD4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560" w:right="40"/>
        <w:rPr>
          <w:color w:val="000000"/>
          <w:sz w:val="28"/>
          <w:szCs w:val="28"/>
        </w:rPr>
      </w:pPr>
      <w:r w:rsidRPr="000368C2">
        <w:rPr>
          <w:i/>
          <w:iCs/>
          <w:color w:val="000000"/>
          <w:sz w:val="28"/>
          <w:szCs w:val="28"/>
        </w:rPr>
        <w:t>Баланс попиту - пропозиції інвестицій реального сектора економіки</w:t>
      </w:r>
    </w:p>
    <w:p w14:paraId="0F4FBB63" w14:textId="1316ED33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40" w:firstLine="56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Якщо , то існує профіцит (надлишок) пропозиції, якщо ¡ </w:t>
      </w:r>
      <w:r w:rsidRPr="000368C2">
        <w:rPr>
          <w:i/>
          <w:iCs/>
          <w:color w:val="000000"/>
          <w:sz w:val="28"/>
          <w:szCs w:val="28"/>
        </w:rPr>
        <w:t>р </w:t>
      </w:r>
      <w:r w:rsidRPr="000368C2">
        <w:rPr>
          <w:color w:val="000000"/>
          <w:sz w:val="28"/>
          <w:szCs w:val="28"/>
        </w:rPr>
        <w:t>. </w:t>
      </w:r>
      <w:r w:rsidRPr="000368C2">
        <w:rPr>
          <w:i/>
          <w:iCs/>
          <w:color w:val="000000"/>
          <w:sz w:val="28"/>
          <w:szCs w:val="28"/>
        </w:rPr>
        <w:t xml:space="preserve">г </w:t>
      </w:r>
      <w:r w:rsidRPr="000368C2">
        <w:rPr>
          <w:color w:val="000000"/>
          <w:sz w:val="28"/>
          <w:szCs w:val="28"/>
        </w:rPr>
        <w:t>утворюється дефіцитний попит на інвестиції. При цьому:</w:t>
      </w:r>
    </w:p>
    <w:p w14:paraId="00D48615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580" w:right="40" w:hanging="1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де: 1 </w:t>
      </w:r>
      <w:r w:rsidRPr="000368C2">
        <w:rPr>
          <w:color w:val="000000"/>
          <w:sz w:val="28"/>
          <w:szCs w:val="28"/>
          <w:vertAlign w:val="subscript"/>
        </w:rPr>
        <w:t>рг </w:t>
      </w:r>
      <w:r w:rsidRPr="000368C2">
        <w:rPr>
          <w:color w:val="000000"/>
          <w:sz w:val="28"/>
          <w:szCs w:val="28"/>
        </w:rPr>
        <w:t>- обсяги пропозиції інвестицій реальному сектору економіки;</w:t>
      </w:r>
    </w:p>
    <w:p w14:paraId="611EB80D" w14:textId="77777777" w:rsidR="00C16492" w:rsidRDefault="008A3A6E" w:rsidP="005B4AD1">
      <w:pPr>
        <w:pStyle w:val="a5"/>
        <w:spacing w:before="0" w:beforeAutospacing="0" w:after="160" w:afterAutospacing="0" w:line="360" w:lineRule="auto"/>
        <w:ind w:left="1220" w:right="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\ </w:t>
      </w:r>
      <w:r w:rsidRPr="000368C2">
        <w:rPr>
          <w:color w:val="000000"/>
          <w:sz w:val="28"/>
          <w:szCs w:val="28"/>
          <w:vertAlign w:val="subscript"/>
        </w:rPr>
        <w:t>5Г </w:t>
      </w:r>
      <w:r w:rsidRPr="000368C2">
        <w:rPr>
          <w:color w:val="000000"/>
          <w:sz w:val="28"/>
          <w:szCs w:val="28"/>
        </w:rPr>
        <w:t>- обсяги попиту реального сектора економіки на інвестиції; </w:t>
      </w:r>
    </w:p>
    <w:p w14:paraId="7428812F" w14:textId="49ABDBDE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1220" w:right="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/ -індекс галузі реального сектора або регіону </w:t>
      </w:r>
      <w:r w:rsidR="007C17DB">
        <w:rPr>
          <w:color w:val="000000"/>
          <w:sz w:val="28"/>
          <w:szCs w:val="28"/>
        </w:rPr>
        <w:t>України</w:t>
      </w:r>
      <w:r w:rsidRPr="000368C2">
        <w:rPr>
          <w:color w:val="000000"/>
          <w:sz w:val="28"/>
          <w:szCs w:val="28"/>
        </w:rPr>
        <w:t>.</w:t>
      </w:r>
    </w:p>
    <w:p w14:paraId="41CFEE53" w14:textId="6322599D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firstLine="56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В свою чергу:</w:t>
      </w:r>
      <w:r w:rsidRPr="000368C2">
        <w:rPr>
          <w:color w:val="000000"/>
          <w:spacing w:val="40"/>
          <w:sz w:val="28"/>
          <w:szCs w:val="28"/>
        </w:rPr>
        <w:t>,</w:t>
      </w:r>
      <w:r w:rsidRPr="000368C2">
        <w:rPr>
          <w:color w:val="000000"/>
          <w:sz w:val="28"/>
          <w:szCs w:val="28"/>
        </w:rPr>
        <w:t>              </w:t>
      </w:r>
      <w:r w:rsidRPr="000368C2">
        <w:rPr>
          <w:color w:val="000000"/>
          <w:spacing w:val="40"/>
          <w:sz w:val="28"/>
          <w:szCs w:val="28"/>
        </w:rPr>
        <w:t>             </w:t>
      </w:r>
    </w:p>
    <w:p w14:paraId="33000B51" w14:textId="77777777" w:rsidR="00C16492" w:rsidRDefault="008A3A6E" w:rsidP="005B4AD1">
      <w:pPr>
        <w:pStyle w:val="a5"/>
        <w:spacing w:before="0" w:beforeAutospacing="0" w:after="160" w:afterAutospacing="0" w:line="360" w:lineRule="auto"/>
        <w:ind w:left="20" w:firstLine="56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де:] - індекс підприємства (організації) реального сектора економіки.</w:t>
      </w:r>
    </w:p>
    <w:p w14:paraId="485BD19A" w14:textId="7161E88D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firstLine="56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Якщо, тоутворюється відповідне позитивне сальдо і профіцити відповідних балансів, а при зворотному співвідношенні - дефіцити. Потрібно зауважити, що:</w:t>
      </w:r>
    </w:p>
    <w:p w14:paraId="0584CB0E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40" w:firstLine="56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Наведені співвідношення дозволяють отримувати оцінки ступеня збалансованості попиту і пропозиції інвестицій на загальнонаціональному, галузевому та регіональному рівнях шляхом прямого рахунку (зводу) відповідних галузевих агрегатів, що представляють сумарні показники збалансованості попиту і пропозиції інвестицій на рівні підприємств реального сектора економіки. Останні, в поєднанні з балансами попиту - пропозиції </w:t>
      </w:r>
      <w:r w:rsidRPr="000368C2">
        <w:rPr>
          <w:color w:val="000000"/>
          <w:sz w:val="28"/>
          <w:szCs w:val="28"/>
        </w:rPr>
        <w:lastRenderedPageBreak/>
        <w:t>інвестицій, в домашніх господарствах формують баланс попиту і пропозиції внутрішніх джерел інвестицій в економіку країни Л, &lt;/ »             </w:t>
      </w:r>
    </w:p>
    <w:p w14:paraId="526E7DD9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560" w:right="1400" w:hanging="110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де: 1 </w:t>
      </w:r>
      <w:r w:rsidRPr="000368C2">
        <w:rPr>
          <w:color w:val="000000"/>
          <w:sz w:val="28"/>
          <w:szCs w:val="28"/>
          <w:vertAlign w:val="subscript"/>
        </w:rPr>
        <w:t>р </w:t>
      </w:r>
      <w:r w:rsidRPr="000368C2">
        <w:rPr>
          <w:color w:val="000000"/>
          <w:sz w:val="28"/>
          <w:szCs w:val="28"/>
        </w:rPr>
        <w:t>, (1 пропозиції інвестицій домашніми господарствами; попит на них домашніх господарств.</w:t>
      </w:r>
    </w:p>
    <w:p w14:paraId="47C3BEF2" w14:textId="072C06AF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При їх доповненні балансом зарубіжних джерел 1 </w:t>
      </w:r>
      <w:r w:rsidRPr="000368C2">
        <w:rPr>
          <w:color w:val="000000"/>
          <w:sz w:val="28"/>
          <w:szCs w:val="28"/>
          <w:vertAlign w:val="subscript"/>
        </w:rPr>
        <w:t>р2 </w:t>
      </w:r>
      <w:r w:rsidRPr="000368C2">
        <w:rPr>
          <w:color w:val="000000"/>
          <w:sz w:val="28"/>
          <w:szCs w:val="28"/>
        </w:rPr>
        <w:t>&lt;1 </w:t>
      </w:r>
      <w:r w:rsidRPr="000368C2">
        <w:rPr>
          <w:color w:val="000000"/>
          <w:sz w:val="28"/>
          <w:szCs w:val="28"/>
          <w:vertAlign w:val="subscript"/>
        </w:rPr>
        <w:t>52 </w:t>
      </w:r>
      <w:r w:rsidRPr="000368C2">
        <w:rPr>
          <w:color w:val="000000"/>
          <w:sz w:val="28"/>
          <w:szCs w:val="28"/>
        </w:rPr>
        <w:t xml:space="preserve">утворюється зведений баланс попиту і пропозицій інвестицій у всій економіці </w:t>
      </w:r>
      <w:r w:rsidR="007C17DB">
        <w:rPr>
          <w:color w:val="000000"/>
          <w:sz w:val="28"/>
          <w:szCs w:val="28"/>
        </w:rPr>
        <w:t>України</w:t>
      </w:r>
      <w:r w:rsidRPr="000368C2">
        <w:rPr>
          <w:color w:val="000000"/>
          <w:sz w:val="28"/>
          <w:szCs w:val="28"/>
        </w:rPr>
        <w:t>:</w:t>
      </w:r>
    </w:p>
    <w:p w14:paraId="3B812075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З цієї нерівності випливає, що для побудови балансу попиту - пропозиції інвестицій на рівні всієї економіки, її галузей або регіонів потрібно кількісна оцінка елементів структури, що становить попит і пропозицію інвестицій.</w:t>
      </w:r>
    </w:p>
    <w:p w14:paraId="6383E938" w14:textId="6E736233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При цьому обсяги приросту їх пропозиції в моделі мультиплікатора (2) до, -ДК ^ Д /, визначаються не тільки заощадженнями (накопиченнями)</w:t>
      </w:r>
      <w:bookmarkStart w:id="23" w:name="_ftnref24"/>
      <w:bookmarkEnd w:id="23"/>
      <w:r w:rsidRPr="000368C2">
        <w:rPr>
          <w:color w:val="000000"/>
          <w:sz w:val="28"/>
          <w:szCs w:val="28"/>
        </w:rPr>
        <w:fldChar w:fldCharType="begin"/>
      </w:r>
      <w:r w:rsidRPr="000368C2">
        <w:rPr>
          <w:color w:val="000000"/>
          <w:sz w:val="28"/>
          <w:szCs w:val="28"/>
        </w:rPr>
        <w:instrText xml:space="preserve"> HYPERLINK "https://translate.googleusercontent.com/translate_f" \l "_ftn24" </w:instrText>
      </w:r>
      <w:r w:rsidRPr="000368C2">
        <w:rPr>
          <w:color w:val="000000"/>
          <w:sz w:val="28"/>
          <w:szCs w:val="28"/>
        </w:rPr>
        <w:fldChar w:fldCharType="separate"/>
      </w:r>
      <w:r w:rsidRPr="000368C2">
        <w:rPr>
          <w:rStyle w:val="a6"/>
          <w:sz w:val="28"/>
          <w:szCs w:val="28"/>
        </w:rPr>
        <w:t> </w:t>
      </w:r>
      <w:r w:rsidRPr="000368C2">
        <w:rPr>
          <w:color w:val="000000"/>
          <w:sz w:val="28"/>
          <w:szCs w:val="28"/>
        </w:rPr>
        <w:fldChar w:fldCharType="end"/>
      </w:r>
      <w:r w:rsidRPr="000368C2">
        <w:rPr>
          <w:color w:val="000000"/>
          <w:sz w:val="28"/>
          <w:szCs w:val="28"/>
        </w:rPr>
        <w:t>національної економіки, а й пропозиціями іноземних інвесторів. Таким чином, зі схем 1.3 і 1.4 слід:</w:t>
      </w:r>
    </w:p>
    <w:p w14:paraId="77202206" w14:textId="5D5E564F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Обсяги інвестицій в моделі (1) визначаються нами як:</w:t>
      </w:r>
    </w:p>
    <w:p w14:paraId="26C64ACD" w14:textId="5A03C30B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де: </w:t>
      </w:r>
    </w:p>
    <w:p w14:paraId="7864B25C" w14:textId="17C8AC82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Тоді баланс інвестицій в (1) і </w:t>
      </w:r>
      <w:r w:rsidRPr="000368C2">
        <w:rPr>
          <w:i/>
          <w:iCs/>
          <w:color w:val="000000"/>
          <w:spacing w:val="20"/>
          <w:sz w:val="28"/>
          <w:szCs w:val="28"/>
        </w:rPr>
        <w:t>(2):</w:t>
      </w:r>
    </w:p>
    <w:p w14:paraId="4A1B6D7B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Якщо </w:t>
      </w:r>
      <w:r w:rsidRPr="000368C2">
        <w:rPr>
          <w:i/>
          <w:iCs/>
          <w:color w:val="000000"/>
          <w:spacing w:val="20"/>
          <w:sz w:val="28"/>
          <w:szCs w:val="28"/>
        </w:rPr>
        <w:t>&lt;(до, </w:t>
      </w:r>
      <w:r w:rsidRPr="000368C2">
        <w:rPr>
          <w:color w:val="000000"/>
          <w:sz w:val="28"/>
          <w:szCs w:val="28"/>
        </w:rPr>
        <w:t>А </w:t>
      </w:r>
      <w:r w:rsidRPr="000368C2">
        <w:rPr>
          <w:i/>
          <w:iCs/>
          <w:color w:val="000000"/>
          <w:sz w:val="28"/>
          <w:szCs w:val="28"/>
        </w:rPr>
        <w:t>У, + 1 </w:t>
      </w:r>
      <w:r w:rsidRPr="000368C2">
        <w:rPr>
          <w:i/>
          <w:iCs/>
          <w:color w:val="000000"/>
          <w:sz w:val="28"/>
          <w:szCs w:val="28"/>
          <w:vertAlign w:val="subscript"/>
        </w:rPr>
        <w:t>р1 </w:t>
      </w:r>
      <w:r w:rsidRPr="000368C2">
        <w:rPr>
          <w:i/>
          <w:iCs/>
          <w:color w:val="000000"/>
          <w:sz w:val="28"/>
          <w:szCs w:val="28"/>
        </w:rPr>
        <w:t>.1), </w:t>
      </w:r>
      <w:r w:rsidRPr="000368C2">
        <w:rPr>
          <w:color w:val="000000"/>
          <w:sz w:val="28"/>
          <w:szCs w:val="28"/>
        </w:rPr>
        <w:t>то існує профіцит інвестиційного</w:t>
      </w:r>
      <w:r w:rsidRPr="000368C2">
        <w:rPr>
          <w:i/>
          <w:iCs/>
          <w:color w:val="000000"/>
          <w:spacing w:val="20"/>
          <w:sz w:val="28"/>
          <w:szCs w:val="28"/>
        </w:rPr>
        <w:t>             </w:t>
      </w:r>
    </w:p>
    <w:p w14:paraId="1943DD7B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пропозиції, а якщо </w:t>
      </w:r>
      <w:r w:rsidRPr="000368C2">
        <w:rPr>
          <w:i/>
          <w:iCs/>
          <w:color w:val="000000"/>
          <w:sz w:val="28"/>
          <w:szCs w:val="28"/>
        </w:rPr>
        <w:t>&gt; АУ, + 1 </w:t>
      </w:r>
      <w:r w:rsidRPr="000368C2">
        <w:rPr>
          <w:i/>
          <w:iCs/>
          <w:color w:val="000000"/>
          <w:sz w:val="28"/>
          <w:szCs w:val="28"/>
          <w:vertAlign w:val="subscript"/>
        </w:rPr>
        <w:t>Р </w:t>
      </w:r>
      <w:r w:rsidRPr="000368C2">
        <w:rPr>
          <w:i/>
          <w:iCs/>
          <w:color w:val="000000"/>
          <w:sz w:val="28"/>
          <w:szCs w:val="28"/>
        </w:rPr>
        <w:t>,,. </w:t>
      </w:r>
      <w:r w:rsidRPr="000368C2">
        <w:rPr>
          <w:i/>
          <w:iCs/>
          <w:color w:val="000000"/>
          <w:sz w:val="28"/>
          <w:szCs w:val="28"/>
          <w:vertAlign w:val="subscript"/>
        </w:rPr>
        <w:t>} </w:t>
      </w:r>
      <w:r w:rsidRPr="000368C2">
        <w:rPr>
          <w:i/>
          <w:iCs/>
          <w:color w:val="000000"/>
          <w:sz w:val="28"/>
          <w:szCs w:val="28"/>
        </w:rPr>
        <w:t>), </w:t>
      </w:r>
      <w:r w:rsidRPr="000368C2">
        <w:rPr>
          <w:color w:val="000000"/>
          <w:sz w:val="28"/>
          <w:szCs w:val="28"/>
        </w:rPr>
        <w:t>То - дефіцит.</w:t>
      </w:r>
      <w:r w:rsidRPr="000368C2">
        <w:rPr>
          <w:i/>
          <w:iCs/>
          <w:color w:val="000000"/>
          <w:sz w:val="28"/>
          <w:szCs w:val="28"/>
        </w:rPr>
        <w:t>             </w:t>
      </w:r>
    </w:p>
    <w:p w14:paraId="5B946A55" w14:textId="279C2B5E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З наведених співвідношень випливає важливість отримання чисельних значень ринкового попиту на інвестиції (1 </w:t>
      </w:r>
      <w:r w:rsidRPr="000368C2">
        <w:rPr>
          <w:color w:val="000000"/>
          <w:sz w:val="28"/>
          <w:szCs w:val="28"/>
          <w:vertAlign w:val="subscript"/>
        </w:rPr>
        <w:t>51 </w:t>
      </w:r>
      <w:r w:rsidRPr="000368C2">
        <w:rPr>
          <w:color w:val="000000"/>
          <w:sz w:val="28"/>
          <w:szCs w:val="28"/>
        </w:rPr>
        <w:t>) і потреб в інвестиціях неринкового сектора соціальної сфери, органів управління і т.п</w:t>
      </w:r>
      <w:bookmarkStart w:id="24" w:name="_ftnref25"/>
      <w:bookmarkEnd w:id="24"/>
      <w:r w:rsidRPr="000368C2">
        <w:rPr>
          <w:color w:val="000000"/>
          <w:sz w:val="28"/>
          <w:szCs w:val="28"/>
        </w:rPr>
        <w:t>.</w:t>
      </w:r>
      <w:r w:rsidR="000C78AC" w:rsidRPr="000368C2">
        <w:rPr>
          <w:color w:val="000000"/>
          <w:sz w:val="28"/>
          <w:szCs w:val="28"/>
        </w:rPr>
        <w:t xml:space="preserve"> </w:t>
      </w:r>
    </w:p>
    <w:p w14:paraId="67C036FD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Тут пропонуються до розглядання основні причини утворення інвестиційного попиту. Інвестиції, як різновид товарної форми, повинні бути оплачені покупцем (одержувачем). Якщо вироблені товари (послуги) реального сектора повинні бути оплачені в момент їх придбання, то оплата інвестицій відкладається і розподіляється на майбутній період. Тому розміри </w:t>
      </w:r>
      <w:r w:rsidRPr="000368C2">
        <w:rPr>
          <w:color w:val="000000"/>
          <w:sz w:val="28"/>
          <w:szCs w:val="28"/>
        </w:rPr>
        <w:lastRenderedPageBreak/>
        <w:t>інвестиційного попиту визначаються не поточною платоспроможністю покупця, а перспективною (відкладеної на період їх окупності). Іншою особливістю інвестиційного попиту є зворотність їх грошової форми, в той час як їх матеріалізована модифікація (основний капітал) залишається у покупця.</w:t>
      </w:r>
    </w:p>
    <w:p w14:paraId="540A6844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У передбачуваному підході першопричиною утворення інвестиційного попиту є незадоволений споживчий і виробничий попит на товари і послуги реального сектора економіки. Він, в свою чергу, визначається відсутністю відповідних потужностей виробництва, яке в грошовій формі може бути оцінений вартістю основних виробничих фондів. Попит на інвестиції виникає у випадках, коли розміри власних джерел виробничих підприємств, галузей чи всієї економіки (Я </w:t>
      </w:r>
      <w:r w:rsidRPr="000368C2">
        <w:rPr>
          <w:color w:val="000000"/>
          <w:sz w:val="28"/>
          <w:szCs w:val="28"/>
          <w:vertAlign w:val="subscript"/>
        </w:rPr>
        <w:t>( </w:t>
      </w:r>
      <w:r w:rsidRPr="000368C2">
        <w:rPr>
          <w:color w:val="000000"/>
          <w:sz w:val="28"/>
          <w:szCs w:val="28"/>
        </w:rPr>
        <w:t>) стають менше вартості відновлення і приросту основних фондів, затребуваних</w:t>
      </w:r>
    </w:p>
    <w:p w14:paraId="2E4EE92C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товарним ринком В такому розгляді величина попиту на             </w:t>
      </w:r>
    </w:p>
    <w:p w14:paraId="2454091D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інвестиції в (¿ </w:t>
      </w:r>
      <w:r w:rsidRPr="000368C2">
        <w:rPr>
          <w:color w:val="000000"/>
          <w:sz w:val="28"/>
          <w:szCs w:val="28"/>
          <w:vertAlign w:val="superscript"/>
        </w:rPr>
        <w:t>му </w:t>
      </w:r>
      <w:r w:rsidRPr="000368C2">
        <w:rPr>
          <w:color w:val="000000"/>
          <w:sz w:val="28"/>
          <w:szCs w:val="28"/>
        </w:rPr>
        <w:t>) року 1 </w:t>
      </w:r>
      <w:r w:rsidRPr="000368C2">
        <w:rPr>
          <w:color w:val="000000"/>
          <w:sz w:val="28"/>
          <w:szCs w:val="28"/>
          <w:vertAlign w:val="subscript"/>
        </w:rPr>
        <w:t>5 </w:t>
      </w:r>
      <w:r w:rsidRPr="000368C2">
        <w:rPr>
          <w:color w:val="000000"/>
          <w:sz w:val="28"/>
          <w:szCs w:val="28"/>
        </w:rPr>
        <w:t>, = Ф </w:t>
      </w:r>
      <w:r w:rsidRPr="000368C2">
        <w:rPr>
          <w:color w:val="000000"/>
          <w:sz w:val="28"/>
          <w:szCs w:val="28"/>
          <w:vertAlign w:val="subscript"/>
        </w:rPr>
        <w:t>5 </w:t>
      </w:r>
      <w:r w:rsidRPr="000368C2">
        <w:rPr>
          <w:color w:val="000000"/>
          <w:sz w:val="28"/>
          <w:szCs w:val="28"/>
        </w:rPr>
        <w:t>(- </w:t>
      </w:r>
      <w:r w:rsidRPr="000368C2">
        <w:rPr>
          <w:color w:val="000000"/>
          <w:spacing w:val="40"/>
          <w:sz w:val="28"/>
          <w:szCs w:val="28"/>
        </w:rPr>
        <w:t>Я,&gt; О,</w:t>
      </w:r>
    </w:p>
    <w:p w14:paraId="46EE65FE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де: - попит на інвестиції в ¿ </w:t>
      </w:r>
      <w:r w:rsidRPr="000368C2">
        <w:rPr>
          <w:color w:val="000000"/>
          <w:sz w:val="28"/>
          <w:szCs w:val="28"/>
          <w:vertAlign w:val="superscript"/>
        </w:rPr>
        <w:t>му </w:t>
      </w:r>
      <w:r w:rsidRPr="000368C2">
        <w:rPr>
          <w:color w:val="000000"/>
          <w:sz w:val="28"/>
          <w:szCs w:val="28"/>
        </w:rPr>
        <w:t>році;</w:t>
      </w:r>
    </w:p>
    <w:p w14:paraId="42CB8D8D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i/>
          <w:iCs/>
          <w:color w:val="000000"/>
          <w:sz w:val="28"/>
          <w:szCs w:val="28"/>
        </w:rPr>
        <w:t>/? / = А {+ </w:t>
      </w:r>
      <w:r w:rsidRPr="000368C2">
        <w:rPr>
          <w:i/>
          <w:iCs/>
          <w:color w:val="000000"/>
          <w:spacing w:val="20"/>
          <w:sz w:val="28"/>
          <w:szCs w:val="28"/>
        </w:rPr>
        <w:t>Р </w:t>
      </w:r>
      <w:r w:rsidRPr="000368C2">
        <w:rPr>
          <w:i/>
          <w:iCs/>
          <w:color w:val="000000"/>
          <w:spacing w:val="20"/>
          <w:sz w:val="28"/>
          <w:szCs w:val="28"/>
          <w:vertAlign w:val="subscript"/>
        </w:rPr>
        <w:t>{ </w:t>
      </w:r>
      <w:r w:rsidRPr="000368C2">
        <w:rPr>
          <w:i/>
          <w:iCs/>
          <w:color w:val="000000"/>
          <w:spacing w:val="20"/>
          <w:sz w:val="28"/>
          <w:szCs w:val="28"/>
        </w:rPr>
        <w:t>- </w:t>
      </w:r>
      <w:r w:rsidRPr="000368C2">
        <w:rPr>
          <w:color w:val="000000"/>
          <w:sz w:val="28"/>
          <w:szCs w:val="28"/>
        </w:rPr>
        <w:t>власні кошти підприємств: прибуток </w:t>
      </w:r>
      <w:r w:rsidRPr="000368C2">
        <w:rPr>
          <w:i/>
          <w:iCs/>
          <w:color w:val="000000"/>
          <w:spacing w:val="20"/>
          <w:sz w:val="28"/>
          <w:szCs w:val="28"/>
        </w:rPr>
        <w:t>(Р </w:t>
      </w:r>
      <w:r w:rsidRPr="000368C2">
        <w:rPr>
          <w:i/>
          <w:iCs/>
          <w:color w:val="000000"/>
          <w:spacing w:val="20"/>
          <w:sz w:val="28"/>
          <w:szCs w:val="28"/>
          <w:vertAlign w:val="subscript"/>
        </w:rPr>
        <w:t>{ </w:t>
      </w:r>
      <w:r w:rsidRPr="000368C2">
        <w:rPr>
          <w:i/>
          <w:iCs/>
          <w:color w:val="000000"/>
          <w:spacing w:val="20"/>
          <w:sz w:val="28"/>
          <w:szCs w:val="28"/>
        </w:rPr>
        <w:t>) </w:t>
      </w:r>
      <w:r w:rsidRPr="000368C2">
        <w:rPr>
          <w:color w:val="000000"/>
          <w:sz w:val="28"/>
          <w:szCs w:val="28"/>
        </w:rPr>
        <w:t>плюс амортизація </w:t>
      </w:r>
      <w:r w:rsidRPr="000368C2">
        <w:rPr>
          <w:i/>
          <w:iCs/>
          <w:color w:val="000000"/>
          <w:spacing w:val="20"/>
          <w:sz w:val="28"/>
          <w:szCs w:val="28"/>
        </w:rPr>
        <w:t>(А /), </w:t>
      </w:r>
      <w:r w:rsidRPr="000368C2">
        <w:rPr>
          <w:color w:val="000000"/>
          <w:sz w:val="28"/>
          <w:szCs w:val="28"/>
        </w:rPr>
        <w:t>галузей економіки або прибуток плюс валові змішані доходи;</w:t>
      </w:r>
    </w:p>
    <w:p w14:paraId="1602309E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Ф * / </w:t>
      </w:r>
      <w:r w:rsidRPr="000368C2">
        <w:rPr>
          <w:color w:val="000000"/>
          <w:sz w:val="28"/>
          <w:szCs w:val="28"/>
          <w:vertAlign w:val="superscript"/>
        </w:rPr>
        <w:t>= + </w:t>
      </w:r>
      <w:r w:rsidRPr="000368C2">
        <w:rPr>
          <w:color w:val="000000"/>
          <w:sz w:val="28"/>
          <w:szCs w:val="28"/>
        </w:rPr>
        <w:t>ДФ *. / ~ Вартість відновлення і приросту основних фондів, затребуваних товарних попитом;</w:t>
      </w:r>
    </w:p>
    <w:p w14:paraId="6D0FE16E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i/>
          <w:iCs/>
          <w:color w:val="000000"/>
          <w:sz w:val="28"/>
          <w:szCs w:val="28"/>
        </w:rPr>
        <w:t>А *, / &lt;А, - </w:t>
      </w:r>
      <w:r w:rsidRPr="000368C2">
        <w:rPr>
          <w:color w:val="000000"/>
          <w:sz w:val="28"/>
          <w:szCs w:val="28"/>
        </w:rPr>
        <w:t>величина амортизації існуючих основних фондів, затребуваних товарних попитом;</w:t>
      </w:r>
    </w:p>
    <w:p w14:paraId="15483678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ДФ «, / - вартість приросту основних фондів, затребуваного товарним попитом.</w:t>
      </w:r>
    </w:p>
    <w:p w14:paraId="0E5E56AA" w14:textId="0FF9674F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Можна помітити, що при повному завантаженні потужностей </w:t>
      </w:r>
      <w:r w:rsidRPr="000368C2">
        <w:rPr>
          <w:i/>
          <w:iCs/>
          <w:color w:val="000000"/>
          <w:spacing w:val="20"/>
          <w:sz w:val="28"/>
          <w:szCs w:val="28"/>
        </w:rPr>
        <w:t>А </w:t>
      </w:r>
      <w:r w:rsidRPr="000368C2">
        <w:rPr>
          <w:i/>
          <w:iCs/>
          <w:color w:val="000000"/>
          <w:spacing w:val="20"/>
          <w:sz w:val="28"/>
          <w:szCs w:val="28"/>
          <w:vertAlign w:val="subscript"/>
        </w:rPr>
        <w:t>( </w:t>
      </w:r>
      <w:r w:rsidRPr="000368C2">
        <w:rPr>
          <w:color w:val="000000"/>
          <w:sz w:val="28"/>
          <w:szCs w:val="28"/>
        </w:rPr>
        <w:t>= </w:t>
      </w:r>
      <w:r w:rsidRPr="000368C2">
        <w:rPr>
          <w:i/>
          <w:iCs/>
          <w:color w:val="000000"/>
          <w:spacing w:val="20"/>
          <w:sz w:val="28"/>
          <w:szCs w:val="28"/>
        </w:rPr>
        <w:t>А </w:t>
      </w:r>
      <w:r w:rsidRPr="000368C2">
        <w:rPr>
          <w:i/>
          <w:iCs/>
          <w:color w:val="000000"/>
          <w:spacing w:val="20"/>
          <w:sz w:val="28"/>
          <w:szCs w:val="28"/>
          <w:vertAlign w:val="subscript"/>
        </w:rPr>
        <w:t>5&gt; { </w:t>
      </w:r>
      <w:r w:rsidRPr="000368C2">
        <w:rPr>
          <w:i/>
          <w:iCs/>
          <w:color w:val="000000"/>
          <w:spacing w:val="20"/>
          <w:sz w:val="28"/>
          <w:szCs w:val="28"/>
        </w:rPr>
        <w:t>. </w:t>
      </w:r>
      <w:r w:rsidRPr="000368C2">
        <w:rPr>
          <w:color w:val="000000"/>
          <w:sz w:val="28"/>
          <w:szCs w:val="28"/>
        </w:rPr>
        <w:t xml:space="preserve">Тоді попит на інвестиції обмежений розмірами перевищення вартості </w:t>
      </w:r>
      <w:r w:rsidRPr="000368C2">
        <w:rPr>
          <w:color w:val="000000"/>
          <w:sz w:val="28"/>
          <w:szCs w:val="28"/>
        </w:rPr>
        <w:lastRenderedPageBreak/>
        <w:t>приросту затребуваних основних фондів над розмірами чистої нерозподіленого прибутку,</w:t>
      </w:r>
      <w:r w:rsidR="00C16492">
        <w:rPr>
          <w:color w:val="000000"/>
          <w:sz w:val="28"/>
          <w:szCs w:val="28"/>
        </w:rPr>
        <w:t xml:space="preserve"> тобто</w:t>
      </w:r>
      <w:r w:rsidRPr="000368C2">
        <w:rPr>
          <w:color w:val="000000"/>
          <w:sz w:val="28"/>
          <w:szCs w:val="28"/>
        </w:rPr>
        <w:t> </w:t>
      </w:r>
    </w:p>
    <w:p w14:paraId="542F6CA8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У відповідності зі схемою, основними джерелами пропозиції інвестицій в основний капітал є вільні активи (інвестиційні ресурси) суб'єктів внутрішнього і зовнішнього інвестиційних ринків: реального сектора економіки, фінансово-кредитної системи, світового ринку інвестиційних ресурсів.</w:t>
      </w:r>
    </w:p>
    <w:p w14:paraId="3A684C03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Розміри пропозиції кожного з джерел визначаються безліччю факторів, моделювання дії яких досліджено в II чолі. Разом з тим, наявність позитивного або негативного сальдо балансу інвестиційних ресурсів в реальному секторі економіки є домінуючим регулятором, що обмежують або стимулюючим пропозиції активів інших учасників інвестиційного ринку.</w:t>
      </w:r>
    </w:p>
    <w:p w14:paraId="77FF279F" w14:textId="701C5B5F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firstLine="520"/>
        <w:rPr>
          <w:color w:val="000000"/>
          <w:sz w:val="28"/>
          <w:szCs w:val="28"/>
        </w:rPr>
      </w:pPr>
      <w:r w:rsidRPr="000368C2">
        <w:rPr>
          <w:i/>
          <w:iCs/>
          <w:color w:val="000000"/>
          <w:sz w:val="28"/>
          <w:szCs w:val="28"/>
        </w:rPr>
        <w:t>Баланси інвестиційних ресурсів в малорозмірних моделях</w:t>
      </w:r>
      <w:r w:rsidRPr="000368C2">
        <w:rPr>
          <w:color w:val="000000"/>
          <w:sz w:val="28"/>
          <w:szCs w:val="28"/>
          <w:lang w:val="en-US"/>
        </w:rPr>
        <w:t xml:space="preserve"> </w:t>
      </w:r>
      <w:r w:rsidRPr="000368C2">
        <w:rPr>
          <w:i/>
          <w:iCs/>
          <w:color w:val="000000"/>
          <w:sz w:val="28"/>
          <w:szCs w:val="28"/>
        </w:rPr>
        <w:t>економіки</w:t>
      </w:r>
    </w:p>
    <w:p w14:paraId="129FFAB2" w14:textId="71BCF511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У традиціях вітчизняного економіко-математичного моделювання первинне </w:t>
      </w:r>
      <w:r w:rsidR="000C78AC" w:rsidRPr="000C78AC">
        <w:rPr>
          <w:color w:val="000000"/>
          <w:sz w:val="28"/>
          <w:szCs w:val="28"/>
          <w:shd w:val="clear" w:color="auto" w:fill="FFFFFF"/>
        </w:rPr>
        <w:t>дезагрегування</w:t>
      </w:r>
      <w:r w:rsidRPr="000368C2">
        <w:rPr>
          <w:color w:val="000000"/>
          <w:sz w:val="28"/>
          <w:szCs w:val="28"/>
        </w:rPr>
        <w:t xml:space="preserve"> однопродуктов</w:t>
      </w:r>
      <w:r w:rsidR="000C78AC">
        <w:rPr>
          <w:color w:val="000000"/>
          <w:sz w:val="28"/>
          <w:szCs w:val="28"/>
        </w:rPr>
        <w:t>е</w:t>
      </w:r>
      <w:r w:rsidRPr="000368C2">
        <w:rPr>
          <w:color w:val="000000"/>
          <w:sz w:val="28"/>
          <w:szCs w:val="28"/>
        </w:rPr>
        <w:t xml:space="preserve"> макроекономічних моделей пов'язане з поділом економіки на два сектори галузей: виробництва засобів виробництва і виробництва предметів споживання.</w:t>
      </w:r>
    </w:p>
    <w:p w14:paraId="1E6142ED" w14:textId="5AF63901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Видатний внесок у створення дв</w:t>
      </w:r>
      <w:r w:rsidR="000C78AC">
        <w:rPr>
          <w:color w:val="000000"/>
          <w:sz w:val="28"/>
          <w:szCs w:val="28"/>
        </w:rPr>
        <w:t>о</w:t>
      </w:r>
      <w:r w:rsidRPr="000368C2">
        <w:rPr>
          <w:color w:val="000000"/>
          <w:sz w:val="28"/>
          <w:szCs w:val="28"/>
        </w:rPr>
        <w:t>хсекторн</w:t>
      </w:r>
      <w:r w:rsidR="000C78AC">
        <w:rPr>
          <w:color w:val="000000"/>
          <w:sz w:val="28"/>
          <w:szCs w:val="28"/>
        </w:rPr>
        <w:t>их</w:t>
      </w:r>
      <w:r w:rsidRPr="000368C2">
        <w:rPr>
          <w:color w:val="000000"/>
          <w:sz w:val="28"/>
          <w:szCs w:val="28"/>
        </w:rPr>
        <w:t xml:space="preserve"> моделей відтворення економіки і їх трансформування в схеми міжгалузевого балансу вніс професор BC Дадаян. Їм були визначені балансові співвідношення накопичення та використання основного капіталу в двох зазначених секторах виробництва, виділені потоки капітальних вкладень в таблицях дв</w:t>
      </w:r>
      <w:r w:rsidR="00317161">
        <w:rPr>
          <w:color w:val="000000"/>
          <w:sz w:val="28"/>
          <w:szCs w:val="28"/>
        </w:rPr>
        <w:t>о</w:t>
      </w:r>
      <w:r w:rsidRPr="000368C2">
        <w:rPr>
          <w:color w:val="000000"/>
          <w:sz w:val="28"/>
          <w:szCs w:val="28"/>
        </w:rPr>
        <w:t>хсекторно</w:t>
      </w:r>
      <w:r w:rsidR="00317161">
        <w:rPr>
          <w:color w:val="000000"/>
          <w:sz w:val="28"/>
          <w:szCs w:val="28"/>
        </w:rPr>
        <w:t>ї</w:t>
      </w:r>
      <w:r w:rsidRPr="000368C2">
        <w:rPr>
          <w:color w:val="000000"/>
          <w:sz w:val="28"/>
          <w:szCs w:val="28"/>
        </w:rPr>
        <w:t xml:space="preserve"> балансів виробництва і розподілу продукції та наведено (на їх основі) реальний кількісний аналіз процесів відтворення національної економіки на різних етапах її розвитку</w:t>
      </w:r>
      <w:bookmarkStart w:id="25" w:name="_ftnref26"/>
      <w:bookmarkEnd w:id="25"/>
      <w:r w:rsidRPr="000368C2">
        <w:rPr>
          <w:color w:val="000000"/>
          <w:sz w:val="28"/>
          <w:szCs w:val="28"/>
        </w:rPr>
        <w:t>.</w:t>
      </w:r>
      <w:r w:rsidR="000C78AC" w:rsidRPr="000368C2">
        <w:rPr>
          <w:color w:val="000000"/>
          <w:sz w:val="28"/>
          <w:szCs w:val="28"/>
        </w:rPr>
        <w:t xml:space="preserve"> </w:t>
      </w:r>
    </w:p>
    <w:p w14:paraId="145143C9" w14:textId="1E9C0159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До ідеї BC Дадаян відноситься поділ в класичній дв</w:t>
      </w:r>
      <w:r w:rsidR="000C78AC">
        <w:rPr>
          <w:color w:val="000000"/>
          <w:sz w:val="28"/>
          <w:szCs w:val="28"/>
        </w:rPr>
        <w:t>о</w:t>
      </w:r>
      <w:r w:rsidRPr="000368C2">
        <w:rPr>
          <w:color w:val="000000"/>
          <w:sz w:val="28"/>
          <w:szCs w:val="28"/>
        </w:rPr>
        <w:t>хсекторно</w:t>
      </w:r>
      <w:r w:rsidR="000C78AC">
        <w:rPr>
          <w:color w:val="000000"/>
          <w:sz w:val="28"/>
          <w:szCs w:val="28"/>
        </w:rPr>
        <w:t>ї</w:t>
      </w:r>
      <w:r w:rsidRPr="000368C2">
        <w:rPr>
          <w:color w:val="000000"/>
          <w:sz w:val="28"/>
          <w:szCs w:val="28"/>
        </w:rPr>
        <w:t xml:space="preserve"> моделі засобів виробництва на знаряддя і засоби праці, а також предмети праці.</w:t>
      </w:r>
      <w:bookmarkStart w:id="26" w:name="_ftnref27"/>
      <w:bookmarkEnd w:id="26"/>
      <w:r w:rsidRPr="000368C2">
        <w:rPr>
          <w:color w:val="000000"/>
          <w:sz w:val="28"/>
          <w:szCs w:val="28"/>
        </w:rPr>
        <w:fldChar w:fldCharType="begin"/>
      </w:r>
      <w:r w:rsidRPr="000368C2">
        <w:rPr>
          <w:color w:val="000000"/>
          <w:sz w:val="28"/>
          <w:szCs w:val="28"/>
        </w:rPr>
        <w:instrText xml:space="preserve"> HYPERLINK "https://translate.googleusercontent.com/translate_f" \l "_ftn27" </w:instrText>
      </w:r>
      <w:r w:rsidRPr="000368C2">
        <w:rPr>
          <w:color w:val="000000"/>
          <w:sz w:val="28"/>
          <w:szCs w:val="28"/>
        </w:rPr>
        <w:fldChar w:fldCharType="separate"/>
      </w:r>
      <w:r w:rsidRPr="000368C2">
        <w:rPr>
          <w:rStyle w:val="a6"/>
          <w:sz w:val="28"/>
          <w:szCs w:val="28"/>
        </w:rPr>
        <w:t> </w:t>
      </w:r>
      <w:r w:rsidRPr="000368C2">
        <w:rPr>
          <w:color w:val="000000"/>
          <w:sz w:val="28"/>
          <w:szCs w:val="28"/>
        </w:rPr>
        <w:fldChar w:fldCharType="end"/>
      </w:r>
      <w:r w:rsidRPr="000368C2">
        <w:rPr>
          <w:color w:val="000000"/>
          <w:sz w:val="28"/>
          <w:szCs w:val="28"/>
        </w:rPr>
        <w:t xml:space="preserve">Такий поділ дозволяє в достатній мірі визначити і формалізувати основні умови і </w:t>
      </w:r>
      <w:r w:rsidRPr="000368C2">
        <w:rPr>
          <w:color w:val="000000"/>
          <w:sz w:val="28"/>
          <w:szCs w:val="28"/>
        </w:rPr>
        <w:lastRenderedPageBreak/>
        <w:t>пропорції здійснення інвестиційного процесу по схемі міжгалузевого балансу при мінімальній галузевої структуризації економіки.</w:t>
      </w:r>
    </w:p>
    <w:p w14:paraId="0CA226A7" w14:textId="19D31F6F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Реалізація цієї ідеї дозволила BC Дадаяну розробити теоретичну схему відшкодування і накопичення основного капіталу в процесі розширеного відтворення зазначених галузей і, по суті,</w:t>
      </w:r>
      <w:r w:rsidRPr="000368C2">
        <w:rPr>
          <w:color w:val="000000"/>
          <w:sz w:val="28"/>
          <w:szCs w:val="28"/>
        </w:rPr>
        <w:br w:type="textWrapping" w:clear="all"/>
        <w:t>визначити основні співвідношення річного балансу руху основного і оборотного капіталу.</w:t>
      </w:r>
      <w:bookmarkStart w:id="27" w:name="_ftnref28"/>
      <w:bookmarkEnd w:id="27"/>
      <w:r w:rsidR="00317161" w:rsidRPr="000368C2">
        <w:rPr>
          <w:color w:val="000000"/>
          <w:sz w:val="28"/>
          <w:szCs w:val="28"/>
        </w:rPr>
        <w:t xml:space="preserve"> </w:t>
      </w:r>
    </w:p>
    <w:p w14:paraId="02CAE7DA" w14:textId="5369973A" w:rsidR="00013D7F" w:rsidRPr="00317161" w:rsidRDefault="008A3A6E" w:rsidP="005B4AD1">
      <w:pPr>
        <w:pStyle w:val="a5"/>
        <w:spacing w:before="0" w:beforeAutospacing="0" w:after="160" w:afterAutospacing="0" w:line="360" w:lineRule="auto"/>
        <w:ind w:left="20" w:righ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Загальний вигляд розробленої ним схеми представлений нами в наступній таблиці 1.2.</w:t>
      </w:r>
    </w:p>
    <w:p w14:paraId="146AC0E1" w14:textId="77777777" w:rsidR="008A3A6E" w:rsidRPr="000368C2" w:rsidRDefault="008A3A6E" w:rsidP="005B4AD1">
      <w:pPr>
        <w:pStyle w:val="a5"/>
        <w:spacing w:before="243" w:beforeAutospacing="0" w:after="160" w:afterAutospacing="0" w:line="360" w:lineRule="auto"/>
        <w:ind w:left="20" w:righ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При всій умовності цієї схеми в ній досить чітко простежуються міжгалузеві процеси споживання (амортизації) і накопичення основного капіталу </w:t>
      </w:r>
      <w:r w:rsidRPr="000368C2">
        <w:rPr>
          <w:i/>
          <w:iCs/>
          <w:color w:val="000000"/>
          <w:spacing w:val="30"/>
          <w:sz w:val="28"/>
          <w:szCs w:val="28"/>
        </w:rPr>
        <w:t>(А /) </w:t>
      </w:r>
      <w:r w:rsidRPr="000368C2">
        <w:rPr>
          <w:color w:val="000000"/>
          <w:sz w:val="28"/>
          <w:szCs w:val="28"/>
        </w:rPr>
        <w:t>і (Я /), проміжного споживання та відтворення оборотного капіталу (ДГ </w:t>
      </w:r>
      <w:r w:rsidRPr="000368C2">
        <w:rPr>
          <w:color w:val="000000"/>
          <w:sz w:val="28"/>
          <w:szCs w:val="28"/>
          <w:vertAlign w:val="subscript"/>
        </w:rPr>
        <w:t>2 </w:t>
      </w:r>
      <w:r w:rsidRPr="000368C2">
        <w:rPr>
          <w:color w:val="000000"/>
          <w:sz w:val="28"/>
          <w:szCs w:val="28"/>
        </w:rPr>
        <w:t>/).</w:t>
      </w:r>
    </w:p>
    <w:p w14:paraId="5E763511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10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А, С)</w:t>
      </w:r>
    </w:p>
    <w:p w14:paraId="65BDADE2" w14:textId="77777777" w:rsidR="00C16492" w:rsidRDefault="008A3A6E" w:rsidP="005B4AD1">
      <w:pPr>
        <w:pStyle w:val="a5"/>
        <w:spacing w:before="0" w:beforeAutospacing="0" w:after="160" w:afterAutospacing="0" w:line="360" w:lineRule="auto"/>
        <w:ind w:left="20" w:righ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Важливим моментом з точки зору аналізу інвестиційного процесу, є використання </w:t>
      </w:r>
      <w:r w:rsidRPr="000368C2">
        <w:rPr>
          <w:noProof/>
          <w:color w:val="000000"/>
          <w:sz w:val="28"/>
          <w:szCs w:val="28"/>
        </w:rPr>
        <w:t>В.С.Дадаяном</w:t>
      </w:r>
      <w:r w:rsidRPr="000368C2">
        <w:rPr>
          <w:color w:val="000000"/>
          <w:sz w:val="28"/>
          <w:szCs w:val="28"/>
        </w:rPr>
        <w:t xml:space="preserve"> при оцінці динаміки розвитку економіки </w:t>
      </w:r>
    </w:p>
    <w:p w14:paraId="012A37EF" w14:textId="77777777" w:rsidR="00C16492" w:rsidRDefault="008A3A6E" w:rsidP="005B4AD1">
      <w:pPr>
        <w:pStyle w:val="a5"/>
        <w:spacing w:before="0" w:beforeAutospacing="0" w:after="160" w:afterAutospacing="0" w:line="360" w:lineRule="auto"/>
        <w:ind w:left="20" w:righ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Тут коефіцієнти Д, - розглядаються нами, як акселератори інвестицій в прирості випусків відповідних секторів. Їх використання при трансформації моделі розширеного відтворення в модель міжгалузевого балансу дозволяє використовувати ефекти акселератора інвестицій в структурі останнього.</w:t>
      </w:r>
    </w:p>
    <w:p w14:paraId="25D1E3DB" w14:textId="4E63AF62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В.С.Дадаяна легко агрегується в відому макроекономічну модель з ефектом акселератора (1):</w:t>
      </w:r>
    </w:p>
    <w:p w14:paraId="001F045B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де: </w:t>
      </w:r>
      <w:r w:rsidRPr="000368C2">
        <w:rPr>
          <w:i/>
          <w:iCs/>
          <w:color w:val="000000"/>
          <w:sz w:val="28"/>
          <w:szCs w:val="28"/>
        </w:rPr>
        <w:t>P {t) </w:t>
      </w:r>
      <w:r w:rsidRPr="000368C2">
        <w:rPr>
          <w:color w:val="000000"/>
          <w:sz w:val="28"/>
          <w:szCs w:val="28"/>
        </w:rPr>
        <w:t>- середньозважена по </w:t>
      </w:r>
      <w:r w:rsidRPr="000368C2">
        <w:rPr>
          <w:i/>
          <w:iCs/>
          <w:color w:val="000000"/>
          <w:spacing w:val="20"/>
          <w:sz w:val="28"/>
          <w:szCs w:val="28"/>
        </w:rPr>
        <w:t>JC¡ (f) </w:t>
      </w:r>
      <w:r w:rsidRPr="000368C2">
        <w:rPr>
          <w:color w:val="000000"/>
          <w:sz w:val="28"/>
          <w:szCs w:val="28"/>
        </w:rPr>
        <w:t>величина з</w:t>
      </w:r>
    </w:p>
    <w:p w14:paraId="40F6C896" w14:textId="62F2DE4F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3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Академік В.С.Немчінов при трансформації схеми розширеного відтворення в структуру міжгалузевого балансу також розділив виробництво засобів виробництва на два сектори: виробництва засобів праці та предметів </w:t>
      </w:r>
      <w:r w:rsidRPr="000368C2">
        <w:rPr>
          <w:color w:val="000000"/>
          <w:sz w:val="28"/>
          <w:szCs w:val="28"/>
        </w:rPr>
        <w:lastRenderedPageBreak/>
        <w:t>праці і на цій основі побудував баланси розширеного відтворення Англії за 1935 р і 1950 р</w:t>
      </w:r>
      <w:bookmarkStart w:id="28" w:name="_ftnref30"/>
      <w:bookmarkEnd w:id="28"/>
    </w:p>
    <w:p w14:paraId="5679FECE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3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Запис схеми розширеного відтворення В.С.Немчінова в «закритому» формі, тобто без взаємозв'язків із зовнішнім світом, модифікуються нами системою алгебраїчних позначень міжгалузевого балансу (з використанням коефіцієнтів прямих матеріальних витрат) в наступному вигляді:</w:t>
      </w:r>
    </w:p>
    <w:p w14:paraId="213104AC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3200" w:hanging="1960"/>
        <w:rPr>
          <w:color w:val="000000"/>
          <w:sz w:val="28"/>
          <w:szCs w:val="28"/>
        </w:rPr>
      </w:pPr>
      <w:r w:rsidRPr="000368C2">
        <w:rPr>
          <w:i/>
          <w:iCs/>
          <w:color w:val="000000"/>
          <w:sz w:val="28"/>
          <w:szCs w:val="28"/>
        </w:rPr>
        <w:t>(аа + ai: + а </w:t>
      </w:r>
      <w:r w:rsidRPr="000368C2">
        <w:rPr>
          <w:i/>
          <w:iCs/>
          <w:color w:val="000000"/>
          <w:sz w:val="28"/>
          <w:szCs w:val="28"/>
          <w:vertAlign w:val="subscript"/>
        </w:rPr>
        <w:t>13 </w:t>
      </w:r>
      <w:r w:rsidRPr="000368C2">
        <w:rPr>
          <w:i/>
          <w:iCs/>
          <w:color w:val="000000"/>
          <w:sz w:val="28"/>
          <w:szCs w:val="28"/>
        </w:rPr>
        <w:t>) л: / + Д / = лг /</w:t>
      </w:r>
    </w:p>
    <w:p w14:paraId="708CFA2C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3200" w:hanging="1960"/>
        <w:rPr>
          <w:color w:val="000000"/>
          <w:sz w:val="28"/>
          <w:szCs w:val="28"/>
        </w:rPr>
      </w:pPr>
      <w:r w:rsidRPr="000368C2">
        <w:rPr>
          <w:i/>
          <w:iCs/>
          <w:color w:val="000000"/>
          <w:sz w:val="28"/>
          <w:szCs w:val="28"/>
        </w:rPr>
        <w:t>(a </w:t>
      </w:r>
      <w:r w:rsidRPr="000368C2">
        <w:rPr>
          <w:i/>
          <w:iCs/>
          <w:color w:val="000000"/>
          <w:sz w:val="28"/>
          <w:szCs w:val="28"/>
          <w:vertAlign w:val="subscript"/>
        </w:rPr>
        <w:t>2 </w:t>
      </w:r>
      <w:r w:rsidRPr="000368C2">
        <w:rPr>
          <w:i/>
          <w:iCs/>
          <w:color w:val="000000"/>
          <w:sz w:val="28"/>
          <w:szCs w:val="28"/>
        </w:rPr>
        <w:t>¡ + а </w:t>
      </w:r>
      <w:r w:rsidRPr="000368C2">
        <w:rPr>
          <w:i/>
          <w:iCs/>
          <w:color w:val="000000"/>
          <w:sz w:val="28"/>
          <w:szCs w:val="28"/>
          <w:vertAlign w:val="subscript"/>
        </w:rPr>
        <w:t>22 </w:t>
      </w:r>
      <w:r w:rsidRPr="000368C2">
        <w:rPr>
          <w:i/>
          <w:iCs/>
          <w:color w:val="000000"/>
          <w:sz w:val="28"/>
          <w:szCs w:val="28"/>
        </w:rPr>
        <w:t>+ а </w:t>
      </w:r>
      <w:r w:rsidRPr="000368C2">
        <w:rPr>
          <w:i/>
          <w:iCs/>
          <w:color w:val="000000"/>
          <w:sz w:val="28"/>
          <w:szCs w:val="28"/>
          <w:vertAlign w:val="subscript"/>
        </w:rPr>
        <w:t>23 </w:t>
      </w:r>
      <w:r w:rsidRPr="000368C2">
        <w:rPr>
          <w:i/>
          <w:iCs/>
          <w:color w:val="000000"/>
          <w:sz w:val="28"/>
          <w:szCs w:val="28"/>
        </w:rPr>
        <w:t>) х </w:t>
      </w:r>
      <w:r w:rsidRPr="000368C2">
        <w:rPr>
          <w:i/>
          <w:iCs/>
          <w:color w:val="000000"/>
          <w:sz w:val="28"/>
          <w:szCs w:val="28"/>
          <w:vertAlign w:val="subscript"/>
        </w:rPr>
        <w:t>2 </w:t>
      </w:r>
      <w:r w:rsidRPr="000368C2">
        <w:rPr>
          <w:i/>
          <w:iCs/>
          <w:color w:val="000000"/>
          <w:sz w:val="28"/>
          <w:szCs w:val="28"/>
        </w:rPr>
        <w:t>+ Д </w:t>
      </w:r>
      <w:r w:rsidRPr="000368C2">
        <w:rPr>
          <w:i/>
          <w:iCs/>
          <w:color w:val="000000"/>
          <w:sz w:val="28"/>
          <w:szCs w:val="28"/>
          <w:vertAlign w:val="subscript"/>
        </w:rPr>
        <w:t>2 </w:t>
      </w:r>
      <w:r w:rsidRPr="000368C2">
        <w:rPr>
          <w:i/>
          <w:iCs/>
          <w:color w:val="000000"/>
          <w:sz w:val="28"/>
          <w:szCs w:val="28"/>
        </w:rPr>
        <w:t>= х </w:t>
      </w:r>
      <w:r w:rsidRPr="000368C2">
        <w:rPr>
          <w:i/>
          <w:iCs/>
          <w:color w:val="000000"/>
          <w:sz w:val="28"/>
          <w:szCs w:val="28"/>
          <w:vertAlign w:val="subscript"/>
        </w:rPr>
        <w:t>2 </w:t>
      </w:r>
      <w:r w:rsidRPr="000368C2">
        <w:rPr>
          <w:i/>
          <w:iCs/>
          <w:color w:val="000000"/>
          <w:sz w:val="28"/>
          <w:szCs w:val="28"/>
        </w:rPr>
        <w:t>, </w:t>
      </w:r>
      <w:r w:rsidRPr="000368C2">
        <w:rPr>
          <w:color w:val="000000"/>
          <w:spacing w:val="50"/>
          <w:sz w:val="28"/>
          <w:szCs w:val="28"/>
        </w:rPr>
        <w:t>( </w:t>
      </w:r>
      <w:r w:rsidRPr="000368C2">
        <w:rPr>
          <w:color w:val="000000"/>
          <w:spacing w:val="50"/>
          <w:sz w:val="28"/>
          <w:szCs w:val="28"/>
          <w:vertAlign w:val="superscript"/>
        </w:rPr>
        <w:t>6 </w:t>
      </w:r>
      <w:r w:rsidRPr="000368C2">
        <w:rPr>
          <w:color w:val="000000"/>
          <w:spacing w:val="50"/>
          <w:sz w:val="28"/>
          <w:szCs w:val="28"/>
        </w:rPr>
        <w:t>)</w:t>
      </w:r>
      <w:r w:rsidRPr="000368C2">
        <w:rPr>
          <w:i/>
          <w:iCs/>
          <w:color w:val="000000"/>
          <w:sz w:val="28"/>
          <w:szCs w:val="28"/>
        </w:rPr>
        <w:t>             </w:t>
      </w:r>
    </w:p>
    <w:p w14:paraId="6B6652F5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3200" w:right="340" w:hanging="1960"/>
        <w:rPr>
          <w:color w:val="000000"/>
          <w:sz w:val="28"/>
          <w:szCs w:val="28"/>
        </w:rPr>
      </w:pPr>
      <w:r w:rsidRPr="000368C2">
        <w:rPr>
          <w:i/>
          <w:iCs/>
          <w:color w:val="000000"/>
          <w:sz w:val="28"/>
          <w:szCs w:val="28"/>
        </w:rPr>
        <w:t>(АЗ1 + а </w:t>
      </w:r>
      <w:r w:rsidRPr="000368C2">
        <w:rPr>
          <w:i/>
          <w:iCs/>
          <w:color w:val="000000"/>
          <w:sz w:val="28"/>
          <w:szCs w:val="28"/>
          <w:vertAlign w:val="subscript"/>
        </w:rPr>
        <w:t>32 </w:t>
      </w:r>
      <w:r w:rsidRPr="000368C2">
        <w:rPr>
          <w:i/>
          <w:iCs/>
          <w:color w:val="000000"/>
          <w:sz w:val="28"/>
          <w:szCs w:val="28"/>
        </w:rPr>
        <w:t>+ а </w:t>
      </w:r>
      <w:r w:rsidRPr="000368C2">
        <w:rPr>
          <w:i/>
          <w:iCs/>
          <w:color w:val="000000"/>
          <w:sz w:val="28"/>
          <w:szCs w:val="28"/>
          <w:vertAlign w:val="subscript"/>
        </w:rPr>
        <w:t>33 </w:t>
      </w:r>
      <w:r w:rsidRPr="000368C2">
        <w:rPr>
          <w:i/>
          <w:iCs/>
          <w:color w:val="000000"/>
          <w:sz w:val="28"/>
          <w:szCs w:val="28"/>
        </w:rPr>
        <w:t>) х </w:t>
      </w:r>
      <w:r w:rsidRPr="000368C2">
        <w:rPr>
          <w:i/>
          <w:iCs/>
          <w:color w:val="000000"/>
          <w:sz w:val="28"/>
          <w:szCs w:val="28"/>
          <w:vertAlign w:val="subscript"/>
        </w:rPr>
        <w:t>3 </w:t>
      </w:r>
      <w:r w:rsidRPr="000368C2">
        <w:rPr>
          <w:i/>
          <w:iCs/>
          <w:color w:val="000000"/>
          <w:sz w:val="28"/>
          <w:szCs w:val="28"/>
        </w:rPr>
        <w:t>+ Д </w:t>
      </w:r>
      <w:r w:rsidRPr="000368C2">
        <w:rPr>
          <w:i/>
          <w:iCs/>
          <w:color w:val="000000"/>
          <w:sz w:val="28"/>
          <w:szCs w:val="28"/>
          <w:vertAlign w:val="subscript"/>
        </w:rPr>
        <w:t>3 </w:t>
      </w:r>
      <w:r w:rsidRPr="000368C2">
        <w:rPr>
          <w:i/>
          <w:iCs/>
          <w:color w:val="000000"/>
          <w:sz w:val="28"/>
          <w:szCs w:val="28"/>
        </w:rPr>
        <w:t>= х </w:t>
      </w:r>
      <w:r w:rsidRPr="000368C2">
        <w:rPr>
          <w:i/>
          <w:iCs/>
          <w:color w:val="000000"/>
          <w:sz w:val="28"/>
          <w:szCs w:val="28"/>
          <w:vertAlign w:val="subscript"/>
        </w:rPr>
        <w:t>3 </w:t>
      </w:r>
      <w:r w:rsidRPr="000368C2">
        <w:rPr>
          <w:i/>
          <w:iCs/>
          <w:color w:val="000000"/>
          <w:sz w:val="28"/>
          <w:szCs w:val="28"/>
        </w:rPr>
        <w:t>, *</w:t>
      </w:r>
    </w:p>
    <w:p w14:paraId="4F896D46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де: </w:t>
      </w:r>
      <w:r w:rsidRPr="000368C2">
        <w:rPr>
          <w:b/>
          <w:bCs/>
          <w:i/>
          <w:iCs/>
          <w:color w:val="000000"/>
          <w:sz w:val="28"/>
          <w:szCs w:val="28"/>
        </w:rPr>
        <w:t>x¡ - </w:t>
      </w:r>
      <w:r w:rsidRPr="000368C2">
        <w:rPr>
          <w:color w:val="000000"/>
          <w:sz w:val="28"/>
          <w:szCs w:val="28"/>
        </w:rPr>
        <w:t>випуск продукції / -ої галузі;</w:t>
      </w:r>
    </w:p>
    <w:p w14:paraId="66320266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540" w:firstLine="6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Д / -Додавання вартість / -ої галузі.</w:t>
      </w:r>
    </w:p>
    <w:p w14:paraId="2792F971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1180" w:right="40" w:hanging="4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Л / у - коефіцієнти прямих матеріальних витрат / -ої галузі на виробництво одиниці продукціію-ой галузі.</w:t>
      </w:r>
    </w:p>
    <w:p w14:paraId="4C783D97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За визначенням:</w:t>
      </w:r>
    </w:p>
    <w:p w14:paraId="3BDFA605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540" w:right="40" w:hanging="6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а \) - коефіцієнти прямих матеріальних витрат на виробництво засобів праці;</w:t>
      </w:r>
    </w:p>
    <w:p w14:paraId="0DF0D155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540" w:right="40" w:hanging="6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ау - коефіцієнти прямих матеріальних витрат на виробництво предметів праці;</w:t>
      </w:r>
    </w:p>
    <w:p w14:paraId="6A9B503D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ау - коефіцієнти прямих матеріальних витрат на виробництво</w:t>
      </w:r>
    </w:p>
    <w:p w14:paraId="6362345C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540" w:right="40" w:firstLine="6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предметів споживання; Л / 2 - коефіцієнти проміжних витрат предметів праці (оборотного</w:t>
      </w:r>
    </w:p>
    <w:p w14:paraId="497FA575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540" w:firstLine="6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капіталу) на одиницю продукції, що випускається / -ої галузі;</w:t>
      </w:r>
    </w:p>
    <w:p w14:paraId="40FB52E5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516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*</w:t>
      </w:r>
    </w:p>
    <w:p w14:paraId="04A7E96C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За умови відтворення економіки в постійних масштабах (простого відтворення) вартісні і матеріально-речові міжгалузеві потоки визначаються наступними співвідношеннями:</w:t>
      </w:r>
    </w:p>
    <w:p w14:paraId="31F0BB1A" w14:textId="3A1BB991" w:rsidR="008A3A6E" w:rsidRPr="000368C2" w:rsidRDefault="008A3A6E" w:rsidP="003D70FA">
      <w:pPr>
        <w:pStyle w:val="a5"/>
        <w:spacing w:before="0" w:beforeAutospacing="0" w:after="160" w:afterAutospacing="0" w:line="360" w:lineRule="auto"/>
        <w:ind w:left="860" w:right="40" w:hanging="3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lastRenderedPageBreak/>
        <w:t>• грошовий еквівалент створених засобів праці повністю витрачається на їх відновлення в трьох секторах:     </w:t>
      </w:r>
    </w:p>
    <w:p w14:paraId="7B46B553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з рівнянням міжгалузевого обміну:</w:t>
      </w:r>
    </w:p>
    <w:p w14:paraId="3EE81E16" w14:textId="4C506EE9" w:rsidR="008A3A6E" w:rsidRPr="000368C2" w:rsidRDefault="008A3A6E" w:rsidP="003D70FA">
      <w:pPr>
        <w:pStyle w:val="a5"/>
        <w:spacing w:before="0" w:beforeAutospacing="0" w:after="160" w:afterAutospacing="0" w:line="360" w:lineRule="auto"/>
        <w:ind w:left="860" w:right="40" w:hanging="3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• грошовий еквівалент створених предметів праці повністю витрачається на їх відновлення в трьох секторах:</w:t>
      </w:r>
      <w:bookmarkStart w:id="29" w:name="bookmark16"/>
      <w:r w:rsidRPr="000368C2">
        <w:rPr>
          <w:color w:val="000000"/>
          <w:sz w:val="28"/>
          <w:szCs w:val="28"/>
        </w:rPr>
        <w:t>          </w:t>
      </w:r>
      <w:bookmarkEnd w:id="29"/>
    </w:p>
    <w:p w14:paraId="69D70BFB" w14:textId="288B09FD" w:rsidR="008A3A6E" w:rsidRPr="000368C2" w:rsidRDefault="008A3A6E" w:rsidP="005B4AD1">
      <w:pPr>
        <w:pStyle w:val="a5"/>
        <w:spacing w:before="0" w:beforeAutospacing="0" w:after="160" w:afterAutospacing="0" w:line="360" w:lineRule="auto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з рівнянням обміну: </w:t>
      </w:r>
    </w:p>
    <w:p w14:paraId="0CE0EBE6" w14:textId="161837A7" w:rsidR="008A3A6E" w:rsidRPr="000368C2" w:rsidRDefault="008A3A6E" w:rsidP="003D70FA">
      <w:pPr>
        <w:pStyle w:val="a5"/>
        <w:spacing w:before="0" w:beforeAutospacing="0" w:after="160" w:afterAutospacing="0" w:line="360" w:lineRule="auto"/>
        <w:ind w:left="860" w:right="40" w:hanging="3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• грошовий еквівалент створених предметів споживання повністю витрачається на кінцеве споживання в трьох секторах:</w:t>
      </w:r>
    </w:p>
    <w:p w14:paraId="2BC67F3E" w14:textId="0E50A784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з рівнянням обміну: </w:t>
      </w:r>
    </w:p>
    <w:p w14:paraId="790C3933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540" w:right="20" w:hanging="40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• грошовий еквівалент доданої вартості в обох галузях повністю витрачається на кінцеве споживання (придбання предметів споживання):</w:t>
      </w:r>
    </w:p>
    <w:p w14:paraId="168F10A3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З наведеного випливає необхідність рівності вартості поточної витрати засобів виробництва при виробництві предметів споживання величиною вартості поточного придбання предметів споживання та доданої вартості в галузях виробництва засобів виробництва.</w:t>
      </w:r>
    </w:p>
    <w:p w14:paraId="097DF1F8" w14:textId="1A496FBF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За умови трансформації (7) і (8) в: </w:t>
      </w:r>
      <w:r w:rsidR="001D5B98">
        <w:rPr>
          <w:color w:val="000000"/>
          <w:sz w:val="28"/>
          <w:szCs w:val="28"/>
        </w:rPr>
        <w:t xml:space="preserve"> </w:t>
      </w:r>
      <w:r w:rsidRPr="000368C2">
        <w:rPr>
          <w:color w:val="000000"/>
          <w:sz w:val="28"/>
          <w:szCs w:val="28"/>
        </w:rPr>
        <w:t>створюються умови (потенціал) для розширеного відтворення економіки.</w:t>
      </w:r>
    </w:p>
    <w:p w14:paraId="3FB865C6" w14:textId="790617F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Реалізація цього потенціалу в умовах розширеного відтворення в вартісної формі здійснюється шляхом інвестування частини доданих вартостей, накопичених в цих галузях</w:t>
      </w:r>
      <w:r w:rsidR="001D5B98">
        <w:rPr>
          <w:color w:val="000000"/>
          <w:sz w:val="28"/>
          <w:szCs w:val="28"/>
        </w:rPr>
        <w:t>.</w:t>
      </w:r>
    </w:p>
    <w:p w14:paraId="20253CFD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Тобто Д \ розпадається за вартістю на накопичення:</w:t>
      </w:r>
    </w:p>
    <w:p w14:paraId="034B537B" w14:textId="2CBF1849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i/>
          <w:iCs/>
          <w:color w:val="000000"/>
          <w:sz w:val="28"/>
          <w:szCs w:val="28"/>
        </w:rPr>
        <w:t>ДГ </w:t>
      </w:r>
      <w:r w:rsidRPr="000368C2">
        <w:rPr>
          <w:color w:val="000000"/>
          <w:sz w:val="28"/>
          <w:szCs w:val="28"/>
        </w:rPr>
        <w:t>розпадається за вартістю на накопичення: </w:t>
      </w:r>
      <w:r w:rsidRPr="000368C2">
        <w:rPr>
          <w:i/>
          <w:iCs/>
          <w:color w:val="000000"/>
          <w:sz w:val="28"/>
          <w:szCs w:val="28"/>
        </w:rPr>
        <w:t xml:space="preserve"> </w:t>
      </w:r>
    </w:p>
    <w:p w14:paraId="31051C29" w14:textId="71E0BFB1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Інша (ненакапліваемая) частина доданих вартостей у виробництві засобів праці і предметів праці </w:t>
      </w:r>
      <w:r w:rsidRPr="000368C2">
        <w:rPr>
          <w:i/>
          <w:iCs/>
          <w:color w:val="000000"/>
          <w:spacing w:val="20"/>
          <w:sz w:val="28"/>
          <w:szCs w:val="28"/>
        </w:rPr>
        <w:t>(Д "\) </w:t>
      </w:r>
      <w:r w:rsidRPr="000368C2">
        <w:rPr>
          <w:color w:val="000000"/>
          <w:sz w:val="28"/>
          <w:szCs w:val="28"/>
        </w:rPr>
        <w:t>і </w:t>
      </w:r>
      <w:r w:rsidRPr="000368C2">
        <w:rPr>
          <w:i/>
          <w:iCs/>
          <w:color w:val="000000"/>
          <w:spacing w:val="20"/>
          <w:sz w:val="28"/>
          <w:szCs w:val="28"/>
        </w:rPr>
        <w:t>(Д'г) </w:t>
      </w:r>
      <w:r w:rsidRPr="000368C2">
        <w:rPr>
          <w:color w:val="000000"/>
          <w:sz w:val="28"/>
          <w:szCs w:val="28"/>
        </w:rPr>
        <w:t>повинна бути витрачена на придбання предметів споживання з обміном своєї продукції (по еквівалентній вартості) на продукцію цієї галузі, тобто :</w:t>
      </w:r>
    </w:p>
    <w:p w14:paraId="677E1678" w14:textId="561C1C95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lastRenderedPageBreak/>
        <w:t>З чого випливає необхідність дотримання:</w:t>
      </w:r>
    </w:p>
    <w:p w14:paraId="5DCC7420" w14:textId="3D4B601B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З точки зору інвестиційного аналізу, важливим в наведених вище співвідношеннях є балансове рівність вартісної величини загальної суми накопичуваних частин доданих вартостей в періоді (/) розмірами накопичень основного і оборотного капіталу в усіх галузях в цьому періоді. Тоді для періоду (Ж):</w:t>
      </w:r>
    </w:p>
    <w:p w14:paraId="4AE2CA9D" w14:textId="4A0B9CD9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Балансове співвідношення матеріально-речового змісту цих накопичень визначається як:</w:t>
      </w:r>
    </w:p>
    <w:p w14:paraId="7983C292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Залишок доданої вартості, отриманий при виробництві предметів споживання і залишається в цій галузі, утворюється як:</w:t>
      </w:r>
    </w:p>
    <w:p w14:paraId="4ECC5D90" w14:textId="5C788A2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3260"/>
        <w:rPr>
          <w:color w:val="000000"/>
          <w:sz w:val="28"/>
          <w:szCs w:val="28"/>
        </w:rPr>
      </w:pPr>
    </w:p>
    <w:p w14:paraId="112E4757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Таким чином, як показали наші перетворення, вартісна форма інвестиційних ресурсів розвитку «закритою» економіки може бути визначена загальною сумою накопичуваної частини доданих вартостей (9), а матеріально-речова - засобами праці і предметами праці, які залишаються після відшкодування їх поточної витрати в річному циклі відтворення. У термінології інвестиційного аналізу поточну витрату коштів праці представляється як амортизація основного капіталу: Ца ^ х ^</w:t>
      </w:r>
    </w:p>
    <w:p w14:paraId="377388E8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Інвестиції на його відновлення утворюються в складі частини валового доходу, що йде на покриття витрат виробництва, а на збільшення (розширення) - за рахунок накопичення частини доданої вартості. Інша частина накопичень інвестується в поповнення оборотних коштів - предметів праці.</w:t>
      </w:r>
    </w:p>
    <w:p w14:paraId="6657FDE0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0" w:firstLine="56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Виділення нами в моделі розширеного відтворення процесу освіти і використання валових накопичень в періоді (/) можна</w:t>
      </w:r>
    </w:p>
    <w:p w14:paraId="58B37329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представити в наступній нашій таблиці 1.3.</w:t>
      </w:r>
    </w:p>
    <w:p w14:paraId="7755BE3D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Таблиця 1.3</w:t>
      </w:r>
    </w:p>
    <w:p w14:paraId="602B7E5D" w14:textId="0188141F" w:rsidR="008A3A6E" w:rsidRPr="000368C2" w:rsidRDefault="008A3A6E" w:rsidP="005B4AD1">
      <w:pPr>
        <w:spacing w:before="423" w:line="360" w:lineRule="auto"/>
        <w:ind w:left="20" w:right="200" w:firstLine="56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lastRenderedPageBreak/>
        <w:t>В умовах збалансованої динаміки зростання виділяється нами вартісної обсяг інвестицій в основний капітал в періоді (/) повинен бути дорівнює величині накопичення основного капіталу в відповідних галузях в періоді (/ + 1):</w:t>
      </w:r>
    </w:p>
    <w:p w14:paraId="006053CF" w14:textId="1BC43984" w:rsidR="008A3A6E" w:rsidRPr="000368C2" w:rsidRDefault="008A3A6E" w:rsidP="005B4AD1">
      <w:pPr>
        <w:spacing w:line="360" w:lineRule="auto"/>
        <w:ind w:left="20" w:right="200" w:firstLine="56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Тут коефіцієнти витрат коштів праці </w:t>
      </w:r>
      <w:r w:rsidRPr="000368C2">
        <w:rPr>
          <w:rFonts w:eastAsia="Times New Roman" w:cs="Times New Roman"/>
          <w:b/>
          <w:bCs/>
          <w:color w:val="000000"/>
          <w:szCs w:val="28"/>
          <w:lang w:eastAsia="uk-UA"/>
        </w:rPr>
        <w:t>(а / у)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представляються нами в якості галузевих коефіцієнтів капіталомісткості, тобто як і рівності BC Дадаян (5) можуть бути інтерпретовані як галузевих акселераторів зростання в сенсі:</w:t>
      </w:r>
    </w:p>
    <w:p w14:paraId="0A7BDCD5" w14:textId="77777777" w:rsidR="008A3A6E" w:rsidRPr="000368C2" w:rsidRDefault="008A3A6E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Таким чином, система рівності (10а) перетворена нами в відому макроекономічну модель збалансованого зростання з ефектом акселератора, а тим самим, може бути використана для проведення прогнозів циклів розширеного відтворення в секторах виробництва засобів праці (основного капіталу) і предметів праці (оборотного капіталу). У той же час нерівності (10а) представляють собою «перехідний» варіант моделювання інвестиційного процесу від однопродуктовой макроекономічної моделі (1) до його поданням в системі міжгалузевих зв'язків.</w:t>
      </w:r>
    </w:p>
    <w:p w14:paraId="69EE8BD8" w14:textId="77777777" w:rsidR="00AF19F6" w:rsidRDefault="00AF19F6" w:rsidP="005B4AD1">
      <w:pPr>
        <w:spacing w:line="360" w:lineRule="auto"/>
        <w:jc w:val="center"/>
        <w:rPr>
          <w:rFonts w:eastAsia="Times New Roman" w:cs="Times New Roman"/>
          <w:color w:val="000000"/>
          <w:szCs w:val="28"/>
          <w:lang w:val="ru-RU" w:eastAsia="uk-UA"/>
        </w:rPr>
      </w:pPr>
    </w:p>
    <w:p w14:paraId="64BA8F13" w14:textId="77777777" w:rsidR="00AF19F6" w:rsidRDefault="00AF19F6" w:rsidP="005B4AD1">
      <w:pPr>
        <w:spacing w:line="360" w:lineRule="auto"/>
        <w:jc w:val="center"/>
        <w:rPr>
          <w:rFonts w:eastAsia="Times New Roman" w:cs="Times New Roman"/>
          <w:b/>
          <w:bCs/>
          <w:color w:val="000000"/>
          <w:szCs w:val="28"/>
          <w:lang w:val="ru-RU" w:eastAsia="uk-UA"/>
        </w:rPr>
      </w:pPr>
    </w:p>
    <w:p w14:paraId="3E8374A5" w14:textId="436FA43E" w:rsidR="00AF19F6" w:rsidRDefault="00AF19F6" w:rsidP="005B4AD1">
      <w:pPr>
        <w:spacing w:line="360" w:lineRule="auto"/>
        <w:rPr>
          <w:rFonts w:eastAsia="Times New Roman" w:cs="Times New Roman"/>
          <w:b/>
          <w:bCs/>
          <w:color w:val="000000"/>
          <w:szCs w:val="28"/>
          <w:lang w:val="ru-RU" w:eastAsia="uk-UA"/>
        </w:rPr>
      </w:pPr>
    </w:p>
    <w:p w14:paraId="2CFCC660" w14:textId="54AAB67B" w:rsidR="00C16492" w:rsidRDefault="00C16492" w:rsidP="005B4AD1">
      <w:pPr>
        <w:spacing w:line="360" w:lineRule="auto"/>
        <w:rPr>
          <w:rFonts w:eastAsia="Times New Roman" w:cs="Times New Roman"/>
          <w:b/>
          <w:bCs/>
          <w:color w:val="000000"/>
          <w:szCs w:val="28"/>
          <w:lang w:val="ru-RU" w:eastAsia="uk-UA"/>
        </w:rPr>
      </w:pPr>
    </w:p>
    <w:p w14:paraId="34277F7A" w14:textId="6A522949" w:rsidR="003D70FA" w:rsidRDefault="003D70FA" w:rsidP="005B4AD1">
      <w:pPr>
        <w:spacing w:line="360" w:lineRule="auto"/>
        <w:rPr>
          <w:rFonts w:eastAsia="Times New Roman" w:cs="Times New Roman"/>
          <w:b/>
          <w:bCs/>
          <w:color w:val="000000"/>
          <w:szCs w:val="28"/>
          <w:lang w:val="ru-RU" w:eastAsia="uk-UA"/>
        </w:rPr>
      </w:pPr>
    </w:p>
    <w:p w14:paraId="6D06B7AC" w14:textId="35C13FBD" w:rsidR="003D70FA" w:rsidRDefault="003D70FA" w:rsidP="005B4AD1">
      <w:pPr>
        <w:spacing w:line="360" w:lineRule="auto"/>
        <w:rPr>
          <w:rFonts w:eastAsia="Times New Roman" w:cs="Times New Roman"/>
          <w:b/>
          <w:bCs/>
          <w:color w:val="000000"/>
          <w:szCs w:val="28"/>
          <w:lang w:val="ru-RU" w:eastAsia="uk-UA"/>
        </w:rPr>
      </w:pPr>
    </w:p>
    <w:p w14:paraId="51B7120C" w14:textId="773C2EC6" w:rsidR="003D70FA" w:rsidRDefault="003D70FA" w:rsidP="005B4AD1">
      <w:pPr>
        <w:spacing w:line="360" w:lineRule="auto"/>
        <w:rPr>
          <w:rFonts w:eastAsia="Times New Roman" w:cs="Times New Roman"/>
          <w:b/>
          <w:bCs/>
          <w:color w:val="000000"/>
          <w:szCs w:val="28"/>
          <w:lang w:val="ru-RU" w:eastAsia="uk-UA"/>
        </w:rPr>
      </w:pPr>
    </w:p>
    <w:p w14:paraId="5ADB48A8" w14:textId="297F3012" w:rsidR="003D70FA" w:rsidRDefault="003D70FA" w:rsidP="005B4AD1">
      <w:pPr>
        <w:spacing w:line="360" w:lineRule="auto"/>
        <w:rPr>
          <w:rFonts w:eastAsia="Times New Roman" w:cs="Times New Roman"/>
          <w:b/>
          <w:bCs/>
          <w:color w:val="000000"/>
          <w:szCs w:val="28"/>
          <w:lang w:val="ru-RU" w:eastAsia="uk-UA"/>
        </w:rPr>
      </w:pPr>
    </w:p>
    <w:p w14:paraId="0F63F09E" w14:textId="77777777" w:rsidR="003D70FA" w:rsidRDefault="003D70FA" w:rsidP="005B4AD1">
      <w:pPr>
        <w:spacing w:line="360" w:lineRule="auto"/>
        <w:rPr>
          <w:rFonts w:eastAsia="Times New Roman" w:cs="Times New Roman"/>
          <w:b/>
          <w:bCs/>
          <w:color w:val="000000"/>
          <w:szCs w:val="28"/>
          <w:lang w:val="ru-RU" w:eastAsia="uk-UA"/>
        </w:rPr>
      </w:pPr>
    </w:p>
    <w:p w14:paraId="01871F20" w14:textId="77777777" w:rsidR="00AF19F6" w:rsidRDefault="00AF19F6" w:rsidP="005B4AD1">
      <w:pPr>
        <w:spacing w:line="360" w:lineRule="auto"/>
        <w:jc w:val="center"/>
        <w:rPr>
          <w:rFonts w:eastAsia="Times New Roman" w:cs="Times New Roman"/>
          <w:b/>
          <w:bCs/>
          <w:color w:val="000000"/>
          <w:szCs w:val="28"/>
          <w:lang w:val="ru-RU" w:eastAsia="uk-UA"/>
        </w:rPr>
      </w:pPr>
    </w:p>
    <w:p w14:paraId="4CD3866F" w14:textId="670D3A6C" w:rsidR="008A3A6E" w:rsidRPr="00AF19F6" w:rsidRDefault="0087527E" w:rsidP="005B4AD1">
      <w:pPr>
        <w:spacing w:line="36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AF19F6">
        <w:rPr>
          <w:rFonts w:eastAsia="Times New Roman" w:cs="Times New Roman"/>
          <w:b/>
          <w:bCs/>
          <w:color w:val="000000"/>
          <w:szCs w:val="28"/>
          <w:lang w:val="ru-RU" w:eastAsia="uk-UA"/>
        </w:rPr>
        <w:lastRenderedPageBreak/>
        <w:t>РОЗД</w:t>
      </w:r>
      <w:r w:rsidRPr="00AF19F6">
        <w:rPr>
          <w:rFonts w:eastAsia="Times New Roman" w:cs="Times New Roman"/>
          <w:b/>
          <w:bCs/>
          <w:color w:val="000000"/>
          <w:szCs w:val="28"/>
          <w:lang w:eastAsia="uk-UA"/>
        </w:rPr>
        <w:t>ІЛ 2</w:t>
      </w:r>
    </w:p>
    <w:p w14:paraId="69D93B3C" w14:textId="598C1B14" w:rsidR="008A3A6E" w:rsidRPr="000368C2" w:rsidRDefault="00AF19F6" w:rsidP="005B4AD1">
      <w:pPr>
        <w:spacing w:line="360" w:lineRule="auto"/>
        <w:ind w:left="540" w:right="480" w:hanging="540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>2</w:t>
      </w:r>
      <w:r w:rsidR="008A3A6E" w:rsidRPr="000368C2">
        <w:rPr>
          <w:rFonts w:eastAsia="Times New Roman" w:cs="Times New Roman"/>
          <w:color w:val="000000"/>
          <w:szCs w:val="28"/>
          <w:lang w:eastAsia="uk-UA"/>
        </w:rPr>
        <w:t>.</w:t>
      </w:r>
      <w:r>
        <w:rPr>
          <w:rFonts w:eastAsia="Times New Roman" w:cs="Times New Roman"/>
          <w:color w:val="000000"/>
          <w:szCs w:val="28"/>
          <w:lang w:eastAsia="uk-UA"/>
        </w:rPr>
        <w:t>1</w:t>
      </w:r>
      <w:r w:rsidR="008A3A6E" w:rsidRPr="000368C2">
        <w:rPr>
          <w:rFonts w:eastAsia="Times New Roman" w:cs="Times New Roman"/>
          <w:color w:val="000000"/>
          <w:szCs w:val="28"/>
          <w:lang w:eastAsia="uk-UA"/>
        </w:rPr>
        <w:t>. Прийоми параметризації моделей інвестиційного процесу різної розмірності</w:t>
      </w:r>
    </w:p>
    <w:p w14:paraId="4DC2656E" w14:textId="4B5F0AB3" w:rsidR="008A3A6E" w:rsidRPr="000368C2" w:rsidRDefault="008A3A6E" w:rsidP="003D70FA">
      <w:pPr>
        <w:spacing w:line="360" w:lineRule="auto"/>
        <w:ind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Концепцією моделювання інвестиційного процесу, запропонованої в </w:t>
      </w:r>
      <w:r w:rsidR="00D575B8">
        <w:rPr>
          <w:rFonts w:eastAsia="Times New Roman" w:cs="Times New Roman"/>
          <w:color w:val="000000"/>
          <w:szCs w:val="28"/>
          <w:lang w:eastAsia="uk-UA"/>
        </w:rPr>
        <w:t>дипломній роботі</w:t>
      </w:r>
      <w:r w:rsidRPr="000368C2">
        <w:rPr>
          <w:rFonts w:eastAsia="Times New Roman" w:cs="Times New Roman"/>
          <w:color w:val="000000"/>
          <w:szCs w:val="28"/>
          <w:lang w:eastAsia="uk-UA"/>
        </w:rPr>
        <w:t>, передбачається використання комплексу дескриптивних і функціональних моделей, де основними параметрами виступають коефіцієнти мультиплікації і акселерації.</w:t>
      </w:r>
    </w:p>
    <w:p w14:paraId="35BA17BC" w14:textId="77777777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При цьому перші з них приймаються в якості змінних величин, а другі, унаслідок значної інерційності - постійних.</w:t>
      </w:r>
    </w:p>
    <w:p w14:paraId="3F2D5AEB" w14:textId="77777777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Залежно від інформаційних можливостей, типу моделей і змісту зазначених коефіцієнтів нами використовуються статистичні та функціональні прийоми їх параметризації. Особливим випадком використання статистичних методів чисельного визначення параметрів є їх оцінка при прогнозних розрахунках, в яких мірою оцінок спроможності статистичного і альтернативних підходів є ступінь близькості розрахункових значень, отриманих з їх використанням, до фактичних даних в ретроспективної динаміці параметрів і «виходів» моделей інвестиційного процесу. Нижче наводяться приклади варіантів параметризації моделей різного рівня, а в Додатку 3 результати прогнозних розрахунків із застосуванням різного модельного інструментарію.</w:t>
      </w:r>
    </w:p>
    <w:p w14:paraId="4A05B81F" w14:textId="77777777" w:rsidR="008A3A6E" w:rsidRPr="000368C2" w:rsidRDefault="008A3A6E" w:rsidP="005B4AD1">
      <w:pPr>
        <w:spacing w:line="360" w:lineRule="auto"/>
        <w:ind w:lef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Статистичне визначення коефіцієнта акселерації для</w:t>
      </w:r>
    </w:p>
    <w:p w14:paraId="5875536E" w14:textId="77777777" w:rsidR="008A3A6E" w:rsidRPr="000368C2" w:rsidRDefault="008A3A6E" w:rsidP="005B4AD1">
      <w:pPr>
        <w:spacing w:line="360" w:lineRule="auto"/>
        <w:ind w:lef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аналітичних розрахунків за моделлю (1)</w:t>
      </w:r>
    </w:p>
    <w:p w14:paraId="280E7875" w14:textId="77777777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Статистичне визначення коефіцієнта акселерації для однопродуктовие моделей (1) здійснювалося шляхом варіантних розрахунків на основі статистичних даних про динаміку промислових інвестицій і пріростних результатів їх акселерації з 1991 по 1998 рр .:</w:t>
      </w:r>
    </w:p>
    <w:p w14:paraId="4E2FDDA5" w14:textId="77777777" w:rsidR="008A3A6E" w:rsidRPr="000368C2" w:rsidRDefault="008A3A6E" w:rsidP="005B4AD1">
      <w:pPr>
        <w:spacing w:line="360" w:lineRule="auto"/>
        <w:ind w:lef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• обсягів виробництва промислової продукції;        </w:t>
      </w:r>
    </w:p>
    <w:p w14:paraId="1D56E52D" w14:textId="4BE8C166" w:rsidR="008A3A6E" w:rsidRPr="000368C2" w:rsidRDefault="008A3A6E" w:rsidP="003D70FA">
      <w:pPr>
        <w:spacing w:line="360" w:lineRule="auto"/>
        <w:ind w:firstLine="36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lastRenderedPageBreak/>
        <w:t>• обсягів прибутку в галузях промисловості.</w:t>
      </w:r>
    </w:p>
    <w:p w14:paraId="29A2A7D8" w14:textId="77777777" w:rsidR="008A3A6E" w:rsidRPr="000368C2" w:rsidRDefault="008A3A6E" w:rsidP="003D70FA">
      <w:pPr>
        <w:spacing w:line="360" w:lineRule="auto"/>
        <w:ind w:left="340" w:hanging="3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Варіантність розрахунків забезпечувалася за рахунок:</w:t>
      </w:r>
    </w:p>
    <w:p w14:paraId="600DE1A8" w14:textId="77777777" w:rsidR="008A3A6E" w:rsidRPr="000368C2" w:rsidRDefault="008A3A6E" w:rsidP="003D70FA">
      <w:pPr>
        <w:spacing w:line="360" w:lineRule="auto"/>
        <w:ind w:firstLine="36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• відмінностей в обсягах валових і чистих інвестицій в основний капітал;        </w:t>
      </w:r>
    </w:p>
    <w:p w14:paraId="0F96E238" w14:textId="77777777" w:rsidR="008A3A6E" w:rsidRPr="000368C2" w:rsidRDefault="008A3A6E" w:rsidP="003D70FA">
      <w:pPr>
        <w:spacing w:line="360" w:lineRule="auto"/>
        <w:ind w:firstLine="36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• змін термінів «лага запізнювання» ефекту інвестицій: 1 рік, 2 роки і 3 роки.         </w:t>
      </w:r>
    </w:p>
    <w:p w14:paraId="55967FAE" w14:textId="6098227A" w:rsidR="008A3A6E" w:rsidRPr="000368C2" w:rsidRDefault="008A3A6E" w:rsidP="003D70FA">
      <w:pPr>
        <w:spacing w:line="360" w:lineRule="auto"/>
        <w:ind w:left="340" w:hanging="3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У цьому випадку ряд значень </w:t>
      </w:r>
      <w:r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К </w:t>
      </w:r>
      <w:r w:rsidRPr="000368C2">
        <w:rPr>
          <w:rFonts w:eastAsia="Times New Roman" w:cs="Times New Roman"/>
          <w:i/>
          <w:iCs/>
          <w:color w:val="000000"/>
          <w:szCs w:val="28"/>
          <w:vertAlign w:val="subscript"/>
          <w:lang w:eastAsia="uk-UA"/>
        </w:rPr>
        <w:t>г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визначався як частка від ділення:</w:t>
      </w:r>
    </w:p>
    <w:p w14:paraId="530DA933" w14:textId="7FF1844F" w:rsidR="008A3A6E" w:rsidRPr="000368C2" w:rsidRDefault="008A3A6E" w:rsidP="003D70FA">
      <w:pPr>
        <w:spacing w:line="360" w:lineRule="auto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Розрахункові значення показників акселератора виду //./ </w:t>
      </w:r>
      <w:r w:rsidRPr="000368C2">
        <w:rPr>
          <w:rFonts w:eastAsia="Times New Roman" w:cs="Times New Roman"/>
          <w:color w:val="000000"/>
          <w:spacing w:val="20"/>
          <w:szCs w:val="28"/>
          <w:lang w:eastAsia="uk-UA"/>
        </w:rPr>
        <w:t>/ АУ </w:t>
      </w:r>
      <w:r w:rsidRPr="000368C2">
        <w:rPr>
          <w:rFonts w:eastAsia="Times New Roman" w:cs="Times New Roman"/>
          <w:color w:val="000000"/>
          <w:spacing w:val="20"/>
          <w:szCs w:val="28"/>
          <w:vertAlign w:val="subscript"/>
          <w:lang w:eastAsia="uk-UA"/>
        </w:rPr>
        <w:t>1</w:t>
      </w:r>
    </w:p>
    <w:p w14:paraId="7295D568" w14:textId="77777777" w:rsidR="008A3A6E" w:rsidRPr="000368C2" w:rsidRDefault="008A3A6E" w:rsidP="005B4AD1">
      <w:pPr>
        <w:pStyle w:val="a5"/>
        <w:spacing w:before="409" w:beforeAutospacing="0" w:after="160" w:afterAutospacing="0" w:line="360" w:lineRule="auto"/>
        <w:ind w:left="1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Графік 1.3. Показники акселератора виду ^ /</w:t>
      </w:r>
    </w:p>
    <w:p w14:paraId="7928EC7E" w14:textId="77777777" w:rsidR="008A3A6E" w:rsidRPr="000368C2" w:rsidRDefault="008A3A6E" w:rsidP="003D70FA">
      <w:pPr>
        <w:pStyle w:val="a5"/>
        <w:spacing w:before="0" w:beforeAutospacing="0" w:after="160" w:afterAutospacing="0" w:line="360" w:lineRule="auto"/>
        <w:ind w:firstLine="56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Аналіз проведених розрахунків призводить до наступних висновків.</w:t>
      </w:r>
    </w:p>
    <w:p w14:paraId="32058567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100"/>
        <w:rPr>
          <w:color w:val="000000"/>
          <w:sz w:val="28"/>
          <w:szCs w:val="28"/>
        </w:rPr>
      </w:pPr>
      <w:r w:rsidRPr="000368C2">
        <w:rPr>
          <w:i/>
          <w:iCs/>
          <w:color w:val="000000"/>
          <w:sz w:val="28"/>
          <w:szCs w:val="28"/>
        </w:rPr>
        <w:t>Розрахункові значення показників акселератора виду </w:t>
      </w:r>
      <w:r w:rsidRPr="000368C2">
        <w:rPr>
          <w:color w:val="000000"/>
          <w:spacing w:val="20"/>
          <w:sz w:val="28"/>
          <w:szCs w:val="28"/>
        </w:rPr>
        <w:t>Т ^ / ЛУ,</w:t>
      </w:r>
    </w:p>
    <w:p w14:paraId="18DB7BFD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140" w:firstLine="56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1. При низькій загальній аналітичної цінності отриманих результатів мінімальної інформативністю володіють акселератори з використанням значень валових інвестицій (негативні значення), а також з лагом запізнювання їх віддачі в 1 і 2 роки.</w:t>
      </w:r>
      <w:r w:rsidRPr="000368C2">
        <w:rPr>
          <w:color w:val="000000"/>
          <w:sz w:val="28"/>
          <w:szCs w:val="28"/>
        </w:rPr>
        <w:br w:type="textWrapping" w:clear="all"/>
      </w:r>
    </w:p>
    <w:p w14:paraId="37305BE6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40" w:right="20" w:firstLine="58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2. Максимальної інформативністю відрізняється акселератор чистих інвестицій в приріст промислової продукції з лагом запізнювання в 3 роки.   </w:t>
      </w:r>
    </w:p>
    <w:p w14:paraId="554248DE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40" w:right="20" w:firstLine="58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3. Динаміка значень цього акселератора в 1996-1998 рр. показала стійку тенденцію зростання віддачі чистих інвестицій в основний капітал промисловості, який не може отримати задовільного економічного пояснення в рамках характеристик інформації, використовуваної при його побудові.   </w:t>
      </w:r>
    </w:p>
    <w:p w14:paraId="6AF23CF8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40" w:right="20" w:firstLine="58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4. Цей ефект отримує своє пояснення при аналізі факторних залежностей функціональної моделі акселератора по моделі (4), де зростання віддачі чистих </w:t>
      </w:r>
      <w:r w:rsidRPr="000368C2">
        <w:rPr>
          <w:color w:val="000000"/>
          <w:sz w:val="28"/>
          <w:szCs w:val="28"/>
        </w:rPr>
        <w:lastRenderedPageBreak/>
        <w:t>інвестицій визначається ефектом їх заміщення незавантаженої частиною основних фондів (див. Нижче розділ 2.2).   </w:t>
      </w:r>
    </w:p>
    <w:p w14:paraId="7F6CA5FA" w14:textId="2EE5047C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40" w:firstLine="580"/>
        <w:rPr>
          <w:color w:val="000000"/>
          <w:sz w:val="28"/>
          <w:szCs w:val="28"/>
        </w:rPr>
      </w:pPr>
      <w:r w:rsidRPr="000368C2">
        <w:rPr>
          <w:i/>
          <w:iCs/>
          <w:color w:val="000000"/>
          <w:sz w:val="28"/>
          <w:szCs w:val="28"/>
        </w:rPr>
        <w:t>Параметризація функціонального визначення акселератора (4) для</w:t>
      </w:r>
      <w:r w:rsidR="001D5B98">
        <w:rPr>
          <w:color w:val="000000"/>
          <w:sz w:val="28"/>
          <w:szCs w:val="28"/>
        </w:rPr>
        <w:t xml:space="preserve"> </w:t>
      </w:r>
      <w:r w:rsidRPr="000368C2">
        <w:rPr>
          <w:i/>
          <w:iCs/>
          <w:color w:val="000000"/>
          <w:sz w:val="28"/>
          <w:szCs w:val="28"/>
        </w:rPr>
        <w:t>прогнозних розрахунків</w:t>
      </w:r>
    </w:p>
    <w:p w14:paraId="06285A2A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40" w:firstLine="580"/>
        <w:rPr>
          <w:color w:val="000000"/>
          <w:sz w:val="28"/>
          <w:szCs w:val="28"/>
        </w:rPr>
      </w:pPr>
      <w:r w:rsidRPr="000368C2">
        <w:rPr>
          <w:i/>
          <w:iCs/>
          <w:color w:val="000000"/>
          <w:sz w:val="28"/>
          <w:szCs w:val="28"/>
        </w:rPr>
        <w:t>Чисельні значення коефіцієнта акселерації за моделлю (4)</w:t>
      </w:r>
    </w:p>
    <w:p w14:paraId="0594D1FE" w14:textId="28305073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40" w:firstLine="580"/>
        <w:rPr>
          <w:color w:val="000000"/>
          <w:sz w:val="28"/>
          <w:szCs w:val="28"/>
        </w:rPr>
      </w:pPr>
      <w:bookmarkStart w:id="30" w:name="bookmark24"/>
      <w:r w:rsidRPr="000368C2">
        <w:rPr>
          <w:color w:val="000000"/>
          <w:spacing w:val="20"/>
          <w:sz w:val="28"/>
          <w:szCs w:val="28"/>
        </w:rPr>
        <w:t>про </w:t>
      </w:r>
      <w:bookmarkEnd w:id="30"/>
      <w:r w:rsidRPr="000368C2">
        <w:rPr>
          <w:color w:val="000000"/>
          <w:sz w:val="28"/>
          <w:szCs w:val="28"/>
        </w:rPr>
        <w:t>розрахунків за моделлю (1) були</w:t>
      </w:r>
    </w:p>
    <w:p w14:paraId="3948A2BD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отримані на статистичній базі з 1992 по 2001 рр.</w:t>
      </w:r>
    </w:p>
    <w:p w14:paraId="3297FF9B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40" w:right="20" w:firstLine="58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Вони показують, що значення параметра £ в (4) для всієї економіки до початку 2002 р оцінюються величиною ^ ~ 6,0, а для промисловості -</w:t>
      </w:r>
    </w:p>
    <w:p w14:paraId="0C35BA13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40" w:firstLine="58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~ 3,7, сумарна величина параметрів + ДФ, _ "+ </w:t>
      </w:r>
      <w:r w:rsidRPr="000368C2">
        <w:rPr>
          <w:i/>
          <w:iCs/>
          <w:color w:val="000000"/>
          <w:sz w:val="28"/>
          <w:szCs w:val="28"/>
        </w:rPr>
        <w:t>Ф ,. </w:t>
      </w:r>
      <w:r w:rsidRPr="000368C2">
        <w:rPr>
          <w:i/>
          <w:iCs/>
          <w:color w:val="000000"/>
          <w:sz w:val="28"/>
          <w:szCs w:val="28"/>
          <w:vertAlign w:val="subscript"/>
        </w:rPr>
        <w:t>т </w:t>
      </w:r>
      <w:r w:rsidRPr="000368C2">
        <w:rPr>
          <w:color w:val="000000"/>
          <w:sz w:val="28"/>
          <w:szCs w:val="28"/>
        </w:rPr>
        <w:t>для всієї</w:t>
      </w:r>
    </w:p>
    <w:p w14:paraId="04301970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економіки становить 1,70, а для промисловості ~ 2,7.</w:t>
      </w:r>
    </w:p>
    <w:p w14:paraId="3F1FEE1D" w14:textId="3884579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40" w:right="20" w:firstLine="58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З огляду на, що до початку 2002 року завантаження потужностей в </w:t>
      </w:r>
      <w:r w:rsidR="007C17DB">
        <w:rPr>
          <w:color w:val="000000"/>
          <w:sz w:val="28"/>
          <w:szCs w:val="28"/>
        </w:rPr>
        <w:t>українській</w:t>
      </w:r>
      <w:r w:rsidRPr="000368C2">
        <w:rPr>
          <w:color w:val="000000"/>
          <w:sz w:val="28"/>
          <w:szCs w:val="28"/>
        </w:rPr>
        <w:t xml:space="preserve"> економіці, що володіють потенціалом попиту, зросла до 80%, а їх резерв (за розрахунками автора) склав близько 6,6%, отримаємо значення </w:t>
      </w:r>
    </w:p>
    <w:p w14:paraId="46FE9C89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За аналогією для промисловості отримаємо До </w:t>
      </w:r>
      <w:r w:rsidRPr="000368C2">
        <w:rPr>
          <w:color w:val="000000"/>
          <w:sz w:val="28"/>
          <w:szCs w:val="28"/>
          <w:vertAlign w:val="subscript"/>
        </w:rPr>
        <w:t>2 </w:t>
      </w:r>
      <w:r w:rsidRPr="000368C2">
        <w:rPr>
          <w:color w:val="000000"/>
          <w:sz w:val="28"/>
          <w:szCs w:val="28"/>
        </w:rPr>
        <w:t>ооо </w:t>
      </w:r>
      <w:r w:rsidRPr="000368C2">
        <w:rPr>
          <w:color w:val="000000"/>
          <w:sz w:val="28"/>
          <w:szCs w:val="28"/>
          <w:vertAlign w:val="subscript"/>
        </w:rPr>
        <w:t>п </w:t>
      </w:r>
      <w:r w:rsidRPr="000368C2">
        <w:rPr>
          <w:color w:val="000000"/>
          <w:sz w:val="28"/>
          <w:szCs w:val="28"/>
          <w:vertAlign w:val="superscript"/>
        </w:rPr>
        <w:t>= </w:t>
      </w:r>
      <w:r w:rsidRPr="000368C2">
        <w:rPr>
          <w:color w:val="000000"/>
          <w:sz w:val="28"/>
          <w:szCs w:val="28"/>
        </w:rPr>
        <w:t>^ 24.</w:t>
      </w:r>
    </w:p>
    <w:p w14:paraId="30C810FB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Ці параметри були розраховані по нижчеподаному алгоритму і використані автором у прогнозних розрахунках дії акселератора інвестицій на 2002 і до 2005 року (див. Розділ 1.4 і Додаток 3).</w:t>
      </w:r>
    </w:p>
    <w:p w14:paraId="6AB80570" w14:textId="11B2104A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Алгоритм формування численних параметрів функціональної</w:t>
      </w:r>
      <w:r w:rsidR="001D5B98">
        <w:rPr>
          <w:color w:val="000000"/>
          <w:sz w:val="28"/>
          <w:szCs w:val="28"/>
        </w:rPr>
        <w:t xml:space="preserve"> </w:t>
      </w:r>
      <w:r w:rsidRPr="000368C2">
        <w:rPr>
          <w:color w:val="000000"/>
          <w:sz w:val="28"/>
          <w:szCs w:val="28"/>
        </w:rPr>
        <w:t>моделі акселератора інвестицій</w:t>
      </w:r>
    </w:p>
    <w:p w14:paraId="30B578C6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Алгоритм розрахунків базисного варіанту чисельних значень параметрів акселератора на прикладі галузі «Промисловість» і по інформаційній базі за 1998-2000 рр.</w:t>
      </w:r>
    </w:p>
    <w:p w14:paraId="3CE70AAA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  <w:u w:val="single"/>
        </w:rPr>
        <w:t>На першому етапі </w:t>
      </w:r>
      <w:r w:rsidRPr="000368C2">
        <w:rPr>
          <w:color w:val="000000"/>
          <w:sz w:val="28"/>
          <w:szCs w:val="28"/>
        </w:rPr>
        <w:t>визначають значення АФ і г, наприклад для 1998 р .:</w:t>
      </w:r>
    </w:p>
    <w:p w14:paraId="0690E138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/>
        <w:rPr>
          <w:color w:val="000000"/>
          <w:sz w:val="28"/>
          <w:szCs w:val="28"/>
        </w:rPr>
      </w:pPr>
      <w:bookmarkStart w:id="31" w:name="bookmark26"/>
      <w:r w:rsidRPr="000368C2">
        <w:rPr>
          <w:color w:val="000000"/>
          <w:spacing w:val="-20"/>
          <w:sz w:val="28"/>
          <w:szCs w:val="28"/>
        </w:rPr>
        <w:t>ДФ </w:t>
      </w:r>
      <w:r w:rsidRPr="000368C2">
        <w:rPr>
          <w:color w:val="000000"/>
          <w:spacing w:val="-20"/>
          <w:sz w:val="28"/>
          <w:szCs w:val="28"/>
          <w:vertAlign w:val="subscript"/>
        </w:rPr>
        <w:t>1998 </w:t>
      </w:r>
      <w:r w:rsidRPr="000368C2">
        <w:rPr>
          <w:color w:val="000000"/>
          <w:spacing w:val="-20"/>
          <w:sz w:val="28"/>
          <w:szCs w:val="28"/>
        </w:rPr>
        <w:t>= </w:t>
      </w:r>
      <w:r w:rsidRPr="000368C2">
        <w:rPr>
          <w:color w:val="000000"/>
          <w:sz w:val="28"/>
          <w:szCs w:val="28"/>
        </w:rPr>
        <w:t>0,80, г </w:t>
      </w:r>
      <w:r w:rsidRPr="000368C2">
        <w:rPr>
          <w:color w:val="000000"/>
          <w:sz w:val="28"/>
          <w:szCs w:val="28"/>
          <w:vertAlign w:val="subscript"/>
        </w:rPr>
        <w:t>1998 </w:t>
      </w:r>
      <w:r w:rsidRPr="000368C2">
        <w:rPr>
          <w:color w:val="000000"/>
          <w:sz w:val="28"/>
          <w:szCs w:val="28"/>
        </w:rPr>
        <w:t>= 0,514.</w:t>
      </w:r>
      <w:bookmarkEnd w:id="31"/>
    </w:p>
    <w:p w14:paraId="7F1CE36D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right="2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lastRenderedPageBreak/>
        <w:t>При виборі за базу даних 1999 р приймаються аналогічні дані: ДФ </w:t>
      </w:r>
      <w:r w:rsidRPr="000368C2">
        <w:rPr>
          <w:color w:val="000000"/>
          <w:sz w:val="28"/>
          <w:szCs w:val="28"/>
          <w:vertAlign w:val="subscript"/>
        </w:rPr>
        <w:t>1999 </w:t>
      </w:r>
      <w:r w:rsidRPr="000368C2">
        <w:rPr>
          <w:color w:val="000000"/>
          <w:sz w:val="28"/>
          <w:szCs w:val="28"/>
        </w:rPr>
        <w:t>= 0,98 </w:t>
      </w:r>
      <w:r w:rsidRPr="000368C2">
        <w:rPr>
          <w:color w:val="000000"/>
          <w:sz w:val="28"/>
          <w:szCs w:val="28"/>
          <w:vertAlign w:val="subscript"/>
        </w:rPr>
        <w:t>і </w:t>
      </w:r>
      <w:r w:rsidRPr="000368C2">
        <w:rPr>
          <w:color w:val="000000"/>
          <w:sz w:val="28"/>
          <w:szCs w:val="28"/>
        </w:rPr>
        <w:t>г </w:t>
      </w:r>
      <w:r w:rsidRPr="000368C2">
        <w:rPr>
          <w:color w:val="000000"/>
          <w:sz w:val="28"/>
          <w:szCs w:val="28"/>
          <w:vertAlign w:val="subscript"/>
        </w:rPr>
        <w:t>1999 </w:t>
      </w:r>
      <w:r w:rsidRPr="000368C2">
        <w:rPr>
          <w:color w:val="000000"/>
          <w:sz w:val="28"/>
          <w:szCs w:val="28"/>
        </w:rPr>
        <w:t>= 0,572.</w:t>
      </w:r>
    </w:p>
    <w:p w14:paraId="124DD4BF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  <w:u w:val="single"/>
        </w:rPr>
        <w:t>На другому етапі </w:t>
      </w:r>
      <w:r w:rsidRPr="000368C2">
        <w:rPr>
          <w:color w:val="000000"/>
          <w:sz w:val="28"/>
          <w:szCs w:val="28"/>
        </w:rPr>
        <w:t>визначаються середні величини наукоємності основних виробничих фондів з 1992 року, які розраховуються як прості середні величини.</w:t>
      </w:r>
    </w:p>
    <w:p w14:paraId="7D915CD7" w14:textId="0D44598E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наприклад:</w:t>
      </w:r>
    </w:p>
    <w:p w14:paraId="4CA39CF7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  <w:u w:val="single"/>
        </w:rPr>
        <w:t>На третьому етапі </w:t>
      </w:r>
      <w:r w:rsidRPr="000368C2">
        <w:rPr>
          <w:color w:val="000000"/>
          <w:sz w:val="28"/>
          <w:szCs w:val="28"/>
        </w:rPr>
        <w:t>визначається середня величина наукоємності інвестицій з 1995 року, яка розраховується як середня зважена за обсягами інвестицій.</w:t>
      </w:r>
    </w:p>
    <w:p w14:paraId="0D326A5D" w14:textId="3200EB6E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40" w:right="2320" w:firstLine="520"/>
        <w:rPr>
          <w:color w:val="000000"/>
          <w:sz w:val="28"/>
          <w:szCs w:val="28"/>
        </w:rPr>
      </w:pPr>
      <w:r w:rsidRPr="000368C2">
        <w:rPr>
          <w:i/>
          <w:iCs/>
          <w:color w:val="000000"/>
          <w:sz w:val="28"/>
          <w:szCs w:val="28"/>
        </w:rPr>
        <w:t>Наприклад: </w:t>
      </w:r>
    </w:p>
    <w:p w14:paraId="6227173F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40" w:righ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  <w:u w:val="single"/>
        </w:rPr>
        <w:t>На четвертому етапі </w:t>
      </w:r>
      <w:r w:rsidRPr="000368C2">
        <w:rPr>
          <w:color w:val="000000"/>
          <w:sz w:val="28"/>
          <w:szCs w:val="28"/>
        </w:rPr>
        <w:t>визначається параметр впливу завантаження потужностей sin (а г).</w:t>
      </w:r>
    </w:p>
    <w:p w14:paraId="10B3C533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Наприклад: </w:t>
      </w:r>
      <w:r w:rsidRPr="000368C2">
        <w:rPr>
          <w:i/>
          <w:iCs/>
          <w:color w:val="000000"/>
          <w:sz w:val="28"/>
          <w:szCs w:val="28"/>
        </w:rPr>
        <w:t>для бази 2000 року </w:t>
      </w:r>
      <w:r w:rsidRPr="000368C2">
        <w:rPr>
          <w:color w:val="000000"/>
          <w:sz w:val="28"/>
          <w:szCs w:val="28"/>
        </w:rPr>
        <w:t>: Sin (0,92x73) = 0,924.</w:t>
      </w:r>
    </w:p>
    <w:p w14:paraId="5BA0EBED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40" w:righ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  <w:u w:val="single"/>
        </w:rPr>
        <w:t>На п'ятому етапі </w:t>
      </w:r>
      <w:r w:rsidRPr="000368C2">
        <w:rPr>
          <w:color w:val="000000"/>
          <w:sz w:val="28"/>
          <w:szCs w:val="28"/>
        </w:rPr>
        <w:t>вводяться значення параметра середнього терміну обігу інвестицій ( </w:t>
      </w:r>
      <w:r w:rsidRPr="000368C2">
        <w:rPr>
          <w:i/>
          <w:iCs/>
          <w:color w:val="000000"/>
          <w:sz w:val="28"/>
          <w:szCs w:val="28"/>
        </w:rPr>
        <w:t>S </w:t>
      </w:r>
      <w:r w:rsidRPr="000368C2">
        <w:rPr>
          <w:color w:val="000000"/>
          <w:sz w:val="28"/>
          <w:szCs w:val="28"/>
        </w:rPr>
        <w:t>): </w:t>
      </w:r>
      <w:r w:rsidRPr="000368C2">
        <w:rPr>
          <w:i/>
          <w:iCs/>
          <w:color w:val="000000"/>
          <w:sz w:val="28"/>
          <w:szCs w:val="28"/>
        </w:rPr>
        <w:t>S </w:t>
      </w:r>
      <w:r w:rsidRPr="000368C2">
        <w:rPr>
          <w:color w:val="000000"/>
          <w:sz w:val="28"/>
          <w:szCs w:val="28"/>
        </w:rPr>
        <w:t>= 3,7 років.</w:t>
      </w:r>
    </w:p>
    <w:p w14:paraId="4787B7FE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560" w:right="3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  <w:u w:val="single"/>
        </w:rPr>
        <w:t>На останньому етапі з (4) розраховуються значення акселератора: </w:t>
      </w:r>
      <w:r w:rsidRPr="000368C2">
        <w:rPr>
          <w:i/>
          <w:iCs/>
          <w:color w:val="000000"/>
          <w:sz w:val="28"/>
          <w:szCs w:val="28"/>
        </w:rPr>
        <w:t>для бази 1998 года: До </w:t>
      </w:r>
      <w:r w:rsidRPr="000368C2">
        <w:rPr>
          <w:i/>
          <w:iCs/>
          <w:color w:val="000000"/>
          <w:sz w:val="28"/>
          <w:szCs w:val="28"/>
          <w:vertAlign w:val="subscript"/>
        </w:rPr>
        <w:t>Х99% </w:t>
      </w:r>
      <w:r w:rsidRPr="000368C2">
        <w:rPr>
          <w:i/>
          <w:iCs/>
          <w:color w:val="000000"/>
          <w:sz w:val="28"/>
          <w:szCs w:val="28"/>
        </w:rPr>
        <w:t>= </w:t>
      </w:r>
      <w:r w:rsidRPr="000368C2">
        <w:rPr>
          <w:color w:val="000000"/>
          <w:sz w:val="28"/>
          <w:szCs w:val="28"/>
        </w:rPr>
        <w:t>0,914 </w:t>
      </w:r>
      <w:r w:rsidRPr="000368C2">
        <w:rPr>
          <w:i/>
          <w:iCs/>
          <w:color w:val="000000"/>
          <w:sz w:val="28"/>
          <w:szCs w:val="28"/>
        </w:rPr>
        <w:t>для бази 1999 года: До </w:t>
      </w:r>
      <w:r w:rsidRPr="000368C2">
        <w:rPr>
          <w:i/>
          <w:iCs/>
          <w:color w:val="000000"/>
          <w:sz w:val="28"/>
          <w:szCs w:val="28"/>
          <w:vertAlign w:val="subscript"/>
        </w:rPr>
        <w:t>Т9 </w:t>
      </w:r>
      <w:r w:rsidRPr="000368C2">
        <w:rPr>
          <w:color w:val="000000"/>
          <w:sz w:val="28"/>
          <w:szCs w:val="28"/>
        </w:rPr>
        <w:t>= 0,708. </w:t>
      </w:r>
      <w:r w:rsidRPr="000368C2">
        <w:rPr>
          <w:i/>
          <w:iCs/>
          <w:color w:val="000000"/>
          <w:sz w:val="28"/>
          <w:szCs w:val="28"/>
        </w:rPr>
        <w:t>для бази 2000 року: </w:t>
      </w:r>
      <w:r w:rsidRPr="000368C2">
        <w:rPr>
          <w:color w:val="000000"/>
          <w:sz w:val="28"/>
          <w:szCs w:val="28"/>
        </w:rPr>
        <w:t>/ Gooo </w:t>
      </w:r>
      <w:r w:rsidRPr="000368C2">
        <w:rPr>
          <w:color w:val="000000"/>
          <w:sz w:val="28"/>
          <w:szCs w:val="28"/>
          <w:vertAlign w:val="superscript"/>
        </w:rPr>
        <w:t>= </w:t>
      </w:r>
      <w:r w:rsidRPr="000368C2">
        <w:rPr>
          <w:color w:val="000000"/>
          <w:sz w:val="28"/>
          <w:szCs w:val="28"/>
        </w:rPr>
        <w:t>1,20.</w:t>
      </w:r>
    </w:p>
    <w:p w14:paraId="3CAA5D65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40" w:righ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З наведеного вище алгоритму слід його придатність для функціонального визначення значень акселератора як для моделей інвестиційного процесу на макрорівні (1), так і для однопродуктовие моделей окремих галузей економіки.</w:t>
      </w:r>
    </w:p>
    <w:p w14:paraId="6ECDC886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40" w:righ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Чисельне визначення параметрів інвестиційного процесу в малорозмірних моделях економіки займають значне місце у їх авторів. Зокрема, роботи В.С.Немчінова і В.С.Дадаяна забезпечені вичерпними прикладами параметризації двухсекторной моделей відтворення економіки, а в їх структурі - процесів формування та </w:t>
      </w:r>
      <w:r w:rsidRPr="000368C2">
        <w:rPr>
          <w:b/>
          <w:bCs/>
          <w:color w:val="000000"/>
          <w:sz w:val="28"/>
          <w:szCs w:val="28"/>
        </w:rPr>
        <w:t xml:space="preserve">використання інвестиційних </w:t>
      </w:r>
      <w:r w:rsidRPr="000368C2">
        <w:rPr>
          <w:b/>
          <w:bCs/>
          <w:color w:val="000000"/>
          <w:sz w:val="28"/>
          <w:szCs w:val="28"/>
        </w:rPr>
        <w:lastRenderedPageBreak/>
        <w:t>ресурсів. (В.С.Немчінов. Економіко- </w:t>
      </w:r>
      <w:r w:rsidRPr="000368C2">
        <w:rPr>
          <w:color w:val="000000"/>
          <w:sz w:val="28"/>
          <w:szCs w:val="28"/>
        </w:rPr>
        <w:t>математичні методи і моделі. - М .: Соцекгіз, 1992. С. 92-94, 310-315);</w:t>
      </w:r>
    </w:p>
    <w:p w14:paraId="6792BEE7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В.С.Дадаян. Пропорції і темпи розширеного відтворення. / В зб. Моделювання економічних процесів. Вип. 4 - М .: МГУ, 1969. С. 32-33, 81-94 і т.д.). </w:t>
      </w:r>
      <w:r w:rsidRPr="000368C2">
        <w:rPr>
          <w:color w:val="000000"/>
          <w:sz w:val="28"/>
          <w:szCs w:val="28"/>
          <w:vertAlign w:val="superscript"/>
        </w:rPr>
        <w:t>34 </w:t>
      </w:r>
      <w:r w:rsidRPr="000368C2">
        <w:rPr>
          <w:color w:val="000000"/>
          <w:sz w:val="28"/>
          <w:szCs w:val="28"/>
        </w:rPr>
        <w:t>З цієї причини їх опис тут опускається.</w:t>
      </w:r>
    </w:p>
    <w:p w14:paraId="03B2986F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Потрібно зауважити, що основним прийомом чисельного визначення параметрів малорозмірних моделей економіки, що використовуються зазначеними авторами, є агрегування порівнянних характеристик моделей великої розмірності (МОБ, балансів економічних районів, міжпродуктових балансових моделей і ін.). Алгоритм такого агрегування докладно описаний в [146]. С. 273-278.</w:t>
      </w:r>
    </w:p>
    <w:p w14:paraId="7B7AC544" w14:textId="471B6D2B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Прийоми чисельного визначення коефіцієнтів мультиплікації в</w:t>
      </w:r>
      <w:r w:rsidR="002032F0">
        <w:rPr>
          <w:color w:val="000000"/>
          <w:sz w:val="28"/>
          <w:szCs w:val="28"/>
        </w:rPr>
        <w:t xml:space="preserve"> </w:t>
      </w:r>
      <w:r w:rsidRPr="000368C2">
        <w:rPr>
          <w:color w:val="000000"/>
          <w:sz w:val="28"/>
          <w:szCs w:val="28"/>
        </w:rPr>
        <w:t>моделях інвестиційного процесу</w:t>
      </w:r>
    </w:p>
    <w:p w14:paraId="2FEEC8A6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Відповідно до авторської концепції моделювання інвестиційного процесу на основі моделі «Мультакс» в прогнозних розрахунках ефект акселерації в моделі (1) доповнюється ефектом мультиплікації в моделі (2). Якщо значення першого з них приймаються за постійну величину, то другого визначаються як змінна величина. Тобто динамічні властивості залишаються за коефіцієнтом мультиплікації (К,), можливість статистичного визначення якого, дозволяє його розглядати в якості параметра екзогенного властивості.</w:t>
      </w:r>
    </w:p>
    <w:p w14:paraId="76946763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4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Для розрахунків значень мультиплікатора був використаний комплекс відомих методів статистичного аналізу. В їх основі лежить модифікація адаптивної динамічної моделі Е.А.Лепневой (ІАД). Приклад розрахунків за цією моделлю наведено нижче (Графік 1.4).</w:t>
      </w:r>
      <w:r w:rsidRPr="000368C2">
        <w:rPr>
          <w:color w:val="000000"/>
          <w:sz w:val="28"/>
          <w:szCs w:val="28"/>
        </w:rPr>
        <w:br w:type="textWrapping" w:clear="all"/>
      </w:r>
    </w:p>
    <w:p w14:paraId="364F2E10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Таблиця 1.7</w:t>
      </w:r>
    </w:p>
    <w:p w14:paraId="31681D77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lastRenderedPageBreak/>
        <w:t>При оптимістичному варіанті розрахунків за моделлю ИАД нами закладалося «посилення» значимості помісячних темпів зростання </w:t>
      </w:r>
      <w:r w:rsidRPr="000368C2">
        <w:rPr>
          <w:color w:val="000000"/>
          <w:sz w:val="28"/>
          <w:szCs w:val="28"/>
          <w:vertAlign w:val="superscript"/>
        </w:rPr>
        <w:t>36 </w:t>
      </w:r>
      <w:r w:rsidRPr="000368C2">
        <w:rPr>
          <w:color w:val="000000"/>
          <w:sz w:val="28"/>
          <w:szCs w:val="28"/>
        </w:rPr>
        <w:t>інвестиційної активності в 1999 р, 2000 г. і 2001 року на етапах річних циклів їх підйому, а при песимістичному - на етапах циклів їх спаду. Методичної основний річних базисних прогнозів темпів зростання інвестицій на 2003 р, 2004 р і 2005 р по моделі ИАД для оптимістичного сценарію приймалося підвищення значущості обсягів зростання інвестицій у Н-ому півріччі 2001 року, а для песимістичного - / -го півріччя 2001 року .</w:t>
      </w:r>
    </w:p>
    <w:p w14:paraId="023F221F" w14:textId="5AF7C9D6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Альтернативним варіантом розрахунку значення мультиплікатора для однопродуктовой моделі (2) нами здійснюється шляхом використання дескриптивної (структурно-функціональної) моделі</w:t>
      </w:r>
      <w:bookmarkStart w:id="32" w:name="_ftnref31"/>
      <w:bookmarkEnd w:id="32"/>
      <w:r w:rsidRPr="000368C2">
        <w:rPr>
          <w:color w:val="000000"/>
          <w:sz w:val="28"/>
          <w:szCs w:val="28"/>
        </w:rPr>
        <w:t>, де його чисельна оцінка визначається методом «прямого рахунку» ієрархічної послідовності відповідних пропорцій (див. Схему 1.5).</w:t>
      </w:r>
    </w:p>
    <w:p w14:paraId="4B0CA21A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З наведеної схеми випливає, що в 1998 році значення</w:t>
      </w:r>
    </w:p>
    <w:p w14:paraId="3EB3AB0C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загальнонаціонального мультиплікатора ВВП = •             </w:t>
      </w:r>
    </w:p>
    <w:p w14:paraId="0DB5AF8C" w14:textId="77777777" w:rsidR="008A3A6E" w:rsidRPr="000368C2" w:rsidRDefault="008A3A6E" w:rsidP="005B4AD1">
      <w:pPr>
        <w:pStyle w:val="a5"/>
        <w:spacing w:before="0" w:beforeAutospacing="0" w:after="160" w:afterAutospacing="0" w:line="360" w:lineRule="auto"/>
        <w:ind w:left="6220"/>
        <w:rPr>
          <w:color w:val="000000"/>
          <w:sz w:val="28"/>
          <w:szCs w:val="28"/>
        </w:rPr>
      </w:pPr>
      <w:r w:rsidRPr="000368C2">
        <w:rPr>
          <w:color w:val="000000"/>
          <w:spacing w:val="-20"/>
          <w:sz w:val="28"/>
          <w:szCs w:val="28"/>
        </w:rPr>
        <w:t>^ тисяча дев'ятсот дев'яносто-вісім</w:t>
      </w:r>
    </w:p>
    <w:p w14:paraId="0E1C4C94" w14:textId="188FDA84" w:rsidR="008A3A6E" w:rsidRDefault="008A3A6E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Параметризація цих значень мультиплікатора дозволила сформувати вихідну базу прогнозу динаміки інвестицій до 2002 року.</w:t>
      </w:r>
      <w:bookmarkStart w:id="33" w:name="_ftnref32"/>
      <w:bookmarkEnd w:id="33"/>
      <w:r w:rsidR="00317161" w:rsidRPr="000368C2">
        <w:rPr>
          <w:color w:val="000000"/>
          <w:sz w:val="28"/>
          <w:szCs w:val="28"/>
        </w:rPr>
        <w:t xml:space="preserve"> </w:t>
      </w:r>
    </w:p>
    <w:p w14:paraId="52718FA0" w14:textId="77777777" w:rsidR="00C16492" w:rsidRDefault="00C16492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</w:p>
    <w:p w14:paraId="32C5F636" w14:textId="77777777" w:rsidR="00C16492" w:rsidRDefault="00C16492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</w:p>
    <w:p w14:paraId="1BBA0B1C" w14:textId="77777777" w:rsidR="00C16492" w:rsidRDefault="00C16492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</w:p>
    <w:p w14:paraId="480AF3DF" w14:textId="77777777" w:rsidR="00C16492" w:rsidRDefault="00C16492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</w:p>
    <w:p w14:paraId="4BC93F3B" w14:textId="77777777" w:rsidR="00C16492" w:rsidRDefault="00C16492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</w:p>
    <w:p w14:paraId="3E822196" w14:textId="77777777" w:rsidR="00C16492" w:rsidRDefault="00C16492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</w:p>
    <w:p w14:paraId="7B0CD142" w14:textId="77777777" w:rsidR="00C16492" w:rsidRDefault="00C16492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</w:p>
    <w:p w14:paraId="2A70718E" w14:textId="1658EF61" w:rsidR="003E6052" w:rsidRDefault="003D70FA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FEF079" wp14:editId="27F2AE9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952625" cy="662152"/>
                <wp:effectExtent l="0" t="0" r="28575" b="2413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621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DA92E" w14:textId="185A74A0" w:rsidR="00D575B8" w:rsidRDefault="00D575B8" w:rsidP="00267048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П</w:t>
                            </w:r>
                            <w:r>
                              <w:t>роміжне</w:t>
                            </w:r>
                          </w:p>
                          <w:p w14:paraId="290F0B5E" w14:textId="708007E6" w:rsidR="00D575B8" w:rsidRDefault="00D575B8" w:rsidP="00267048">
                            <w:pPr>
                              <w:jc w:val="center"/>
                            </w:pPr>
                            <w:r>
                              <w:t>споживання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EF079" id="Прямоугольник 48" o:spid="_x0000_s1047" style="position:absolute;left:0;text-align:left;margin-left:102.55pt;margin-top:.7pt;width:153.75pt;height:52.15pt;z-index:2517319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" fillcolor="white [3201]" strokecolor="black [3200]" strokeweight="1pt">
                <v:textbox>
                  <w:txbxContent>
                    <w:p w14:paraId="18EDA92E" w14:textId="185A74A0" w:rsidR="00D575B8" w:rsidRDefault="00D575B8" w:rsidP="00267048">
                      <w:pPr>
                        <w:jc w:val="center"/>
                      </w:pPr>
                      <w:r>
                        <w:rPr>
                          <w:lang w:val="ru-RU"/>
                        </w:rPr>
                        <w:t>П</w:t>
                      </w:r>
                      <w:r>
                        <w:t>роміжне</w:t>
                      </w:r>
                    </w:p>
                    <w:p w14:paraId="290F0B5E" w14:textId="708007E6" w:rsidR="00D575B8" w:rsidRDefault="00D575B8" w:rsidP="00267048">
                      <w:pPr>
                        <w:jc w:val="center"/>
                      </w:pPr>
                      <w:r>
                        <w:t>споживання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7048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ECBF82" wp14:editId="5AA2F112">
                <wp:simplePos x="0" y="0"/>
                <wp:positionH relativeFrom="margin">
                  <wp:posOffset>1653540</wp:posOffset>
                </wp:positionH>
                <wp:positionV relativeFrom="paragraph">
                  <wp:posOffset>13335</wp:posOffset>
                </wp:positionV>
                <wp:extent cx="1952625" cy="6000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0A32" w14:textId="0048B2ED" w:rsidR="00D575B8" w:rsidRDefault="00D575B8" w:rsidP="00267048">
                            <w:r>
                              <w:t>Випуск (валовий дохід)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4618675,4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CBF82" id="Прямоугольник 47" o:spid="_x0000_s1048" style="position:absolute;left:0;text-align:left;margin-left:130.2pt;margin-top:1.05pt;width:153.75pt;height:47.25pt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" fillcolor="white [3201]" strokecolor="black [3200]" strokeweight="1pt">
                <v:textbox>
                  <w:txbxContent>
                    <w:p w14:paraId="13590A32" w14:textId="0048B2ED" w:rsidR="00D575B8" w:rsidRDefault="00D575B8" w:rsidP="00267048">
                      <w:r>
                        <w:t>Випуск (валовий дохід)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4618675,4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46D4FD" w14:textId="40888C88" w:rsidR="003E6052" w:rsidRDefault="000D5559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840869" wp14:editId="235FF062">
                <wp:simplePos x="0" y="0"/>
                <wp:positionH relativeFrom="column">
                  <wp:posOffset>2663190</wp:posOffset>
                </wp:positionH>
                <wp:positionV relativeFrom="paragraph">
                  <wp:posOffset>306705</wp:posOffset>
                </wp:positionV>
                <wp:extent cx="0" cy="342900"/>
                <wp:effectExtent l="76200" t="0" r="76200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4ECA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4" o:spid="_x0000_s1026" type="#_x0000_t32" style="position:absolute;margin-left:209.7pt;margin-top:24.15pt;width:0;height:2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nr+AEAAP8DAAAOAAAAZHJzL2Uyb0RvYy54bWysU0uO1DAQ3SNxB8t7OulmNIK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3C8926" wp14:editId="71F42051">
                <wp:simplePos x="0" y="0"/>
                <wp:positionH relativeFrom="column">
                  <wp:posOffset>3615690</wp:posOffset>
                </wp:positionH>
                <wp:positionV relativeFrom="paragraph">
                  <wp:posOffset>30480</wp:posOffset>
                </wp:positionV>
                <wp:extent cx="552450" cy="0"/>
                <wp:effectExtent l="0" t="76200" r="1905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B5800" id="Прямая со стрелкой 62" o:spid="_x0000_s1026" type="#_x0000_t32" style="position:absolute;margin-left:284.7pt;margin-top:2.4pt;width:43.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14:paraId="04C8F318" w14:textId="3E3E3DA2" w:rsidR="003E6052" w:rsidRDefault="003E6052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</w:p>
    <w:p w14:paraId="4392CC90" w14:textId="38005F3D" w:rsidR="003E6052" w:rsidRDefault="000D5559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528A4B" wp14:editId="5519F38B">
                <wp:simplePos x="0" y="0"/>
                <wp:positionH relativeFrom="column">
                  <wp:posOffset>3606165</wp:posOffset>
                </wp:positionH>
                <wp:positionV relativeFrom="paragraph">
                  <wp:posOffset>264795</wp:posOffset>
                </wp:positionV>
                <wp:extent cx="523875" cy="0"/>
                <wp:effectExtent l="0" t="76200" r="9525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D0645" id="Прямая со стрелкой 63" o:spid="_x0000_s1026" type="#_x0000_t32" style="position:absolute;margin-left:283.95pt;margin-top:20.85pt;width:41.2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3E605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4F5F18" wp14:editId="544988BE">
                <wp:simplePos x="0" y="0"/>
                <wp:positionH relativeFrom="page">
                  <wp:posOffset>2733675</wp:posOffset>
                </wp:positionH>
                <wp:positionV relativeFrom="paragraph">
                  <wp:posOffset>7621</wp:posOffset>
                </wp:positionV>
                <wp:extent cx="1952625" cy="5334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AFB4E" w14:textId="00AF173F" w:rsidR="00D575B8" w:rsidRDefault="00D575B8" w:rsidP="00267048">
                            <w:r>
                              <w:t>Валовий внутрішній продукт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2684538,6 100%)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F5F18" id="Прямоугольник 49" o:spid="_x0000_s1049" style="position:absolute;left:0;text-align:left;margin-left:215.25pt;margin-top:.6pt;width:153.75pt;height:42pt;z-index:2517340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" fillcolor="white [3201]" strokecolor="black [3200]" strokeweight="1pt">
                <v:textbox>
                  <w:txbxContent>
                    <w:p w14:paraId="31BAFB4E" w14:textId="00AF173F" w:rsidR="00D575B8" w:rsidRDefault="00D575B8" w:rsidP="00267048">
                      <w:r>
                        <w:t>Валовий внутрішній продукт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2684538,6 100%)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E605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D7CBDC" wp14:editId="1D115DC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952625" cy="600075"/>
                <wp:effectExtent l="0" t="0" r="28575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6E75E" w14:textId="241A55A2" w:rsidR="00D575B8" w:rsidRDefault="00D575B8" w:rsidP="00267048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К</w:t>
                            </w:r>
                            <w:r>
                              <w:t>інцеве</w:t>
                            </w:r>
                          </w:p>
                          <w:p w14:paraId="310B643E" w14:textId="4126DFB5" w:rsidR="00D575B8" w:rsidRDefault="00D575B8" w:rsidP="00267048">
                            <w:pPr>
                              <w:jc w:val="center"/>
                            </w:pPr>
                            <w:r>
                              <w:t>споживання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7CBDC" id="Прямоугольник 50" o:spid="_x0000_s1050" style="position:absolute;left:0;text-align:left;margin-left:102.55pt;margin-top:.6pt;width:153.75pt;height:47.25pt;z-index:2517360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" fillcolor="white [3201]" strokecolor="black [3200]" strokeweight="1pt">
                <v:textbox>
                  <w:txbxContent>
                    <w:p w14:paraId="3E46E75E" w14:textId="241A55A2" w:rsidR="00D575B8" w:rsidRDefault="00D575B8" w:rsidP="00267048">
                      <w:pPr>
                        <w:jc w:val="center"/>
                      </w:pPr>
                      <w:r>
                        <w:rPr>
                          <w:lang w:val="ru-RU"/>
                        </w:rPr>
                        <w:t>К</w:t>
                      </w:r>
                      <w:r>
                        <w:t>інцеве</w:t>
                      </w:r>
                    </w:p>
                    <w:p w14:paraId="310B643E" w14:textId="4126DFB5" w:rsidR="00D575B8" w:rsidRDefault="00D575B8" w:rsidP="00267048">
                      <w:pPr>
                        <w:jc w:val="center"/>
                      </w:pPr>
                      <w:r>
                        <w:t>споживання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FA8983" w14:textId="56769CB8" w:rsidR="003E6052" w:rsidRDefault="003E6052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</w:p>
    <w:p w14:paraId="58570A03" w14:textId="4B25BDBC" w:rsidR="003E6052" w:rsidRDefault="003E6052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910BD1" wp14:editId="75B22E37">
                <wp:simplePos x="0" y="0"/>
                <wp:positionH relativeFrom="column">
                  <wp:posOffset>-356235</wp:posOffset>
                </wp:positionH>
                <wp:positionV relativeFrom="paragraph">
                  <wp:posOffset>318135</wp:posOffset>
                </wp:positionV>
                <wp:extent cx="1952625" cy="77152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514F6" w14:textId="5BB4CBD4" w:rsidR="00D575B8" w:rsidRDefault="00D575B8" w:rsidP="00267048">
                            <w:r>
                              <w:t>Капітальні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трансферти від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решти світу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15863,0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10BD1" id="Прямоугольник 51" o:spid="_x0000_s1051" style="position:absolute;left:0;text-align:left;margin-left:-28.05pt;margin-top:25.05pt;width:153.75pt;height:60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" fillcolor="white [3201]" strokecolor="black [3200]" strokeweight="1pt">
                <v:textbox>
                  <w:txbxContent>
                    <w:p w14:paraId="01A514F6" w14:textId="5BB4CBD4" w:rsidR="00D575B8" w:rsidRDefault="00D575B8" w:rsidP="00267048">
                      <w:r>
                        <w:t>Капітальні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трансферти від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решти світу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15863,0</w:t>
                      </w:r>
                    </w:p>
                  </w:txbxContent>
                </v:textbox>
              </v:rect>
            </w:pict>
          </mc:Fallback>
        </mc:AlternateContent>
      </w:r>
    </w:p>
    <w:p w14:paraId="7CE9336C" w14:textId="0C619AE6" w:rsidR="003E6052" w:rsidRDefault="000D5559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1A144A" wp14:editId="0F3017A9">
                <wp:simplePos x="0" y="0"/>
                <wp:positionH relativeFrom="column">
                  <wp:posOffset>1872615</wp:posOffset>
                </wp:positionH>
                <wp:positionV relativeFrom="paragraph">
                  <wp:posOffset>11430</wp:posOffset>
                </wp:positionV>
                <wp:extent cx="1866900" cy="7620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E1AB3" w14:textId="281A76C3" w:rsidR="00D575B8" w:rsidRDefault="00D575B8" w:rsidP="000D5559">
                            <w:r>
                              <w:rPr>
                                <w:lang w:val="ru-RU"/>
                              </w:rPr>
                              <w:t>В</w:t>
                            </w:r>
                            <w:r>
                              <w:t>алове заощадження</w:t>
                            </w:r>
                          </w:p>
                          <w:p w14:paraId="5D1B4094" w14:textId="3CB3089D" w:rsidR="00D575B8" w:rsidRDefault="00D575B8" w:rsidP="000D5559">
                            <w:r w:rsidRPr="000D5559">
                              <w:rPr>
                                <w:sz w:val="20"/>
                                <w:szCs w:val="20"/>
                              </w:rPr>
                              <w:t>518370,6+ 15863,0-19475 =</w:t>
                            </w:r>
                            <w:r>
                              <w:t xml:space="preserve"> 514758,6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A144A" id="Прямоугольник 53" o:spid="_x0000_s1052" style="position:absolute;left:0;text-align:left;margin-left:147.45pt;margin-top:.9pt;width:147pt;height:6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" fillcolor="white [3201]" strokecolor="black [3200]" strokeweight="1pt">
                <v:textbox>
                  <w:txbxContent>
                    <w:p w14:paraId="2DDE1AB3" w14:textId="281A76C3" w:rsidR="00D575B8" w:rsidRDefault="00D575B8" w:rsidP="000D5559">
                      <w:r>
                        <w:rPr>
                          <w:lang w:val="ru-RU"/>
                        </w:rPr>
                        <w:t>В</w:t>
                      </w:r>
                      <w:r>
                        <w:t>алове заощадження</w:t>
                      </w:r>
                    </w:p>
                    <w:p w14:paraId="5D1B4094" w14:textId="3CB3089D" w:rsidR="00D575B8" w:rsidRDefault="00D575B8" w:rsidP="000D5559">
                      <w:r w:rsidRPr="000D5559">
                        <w:rPr>
                          <w:sz w:val="20"/>
                          <w:szCs w:val="20"/>
                        </w:rPr>
                        <w:t>518370,6+ 15863,0-19475 =</w:t>
                      </w:r>
                      <w:r>
                        <w:t xml:space="preserve"> 514758,6</w:t>
                      </w:r>
                    </w:p>
                  </w:txbxContent>
                </v:textbox>
              </v:rect>
            </w:pict>
          </mc:Fallback>
        </mc:AlternateContent>
      </w:r>
      <w:r w:rsidR="003E605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5A0580" wp14:editId="63C08065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952625" cy="619125"/>
                <wp:effectExtent l="0" t="0" r="2857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C82A6" w14:textId="2F0719A1" w:rsidR="00D575B8" w:rsidRPr="00267048" w:rsidRDefault="00D575B8" w:rsidP="00267048">
                            <w:pPr>
                              <w:rPr>
                                <w:szCs w:val="28"/>
                              </w:rPr>
                            </w:pPr>
                            <w:r w:rsidRPr="00267048">
                              <w:rPr>
                                <w:szCs w:val="28"/>
                              </w:rPr>
                              <w:t>Капітальні</w:t>
                            </w:r>
                            <w:r w:rsidRPr="00267048"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67048">
                              <w:rPr>
                                <w:szCs w:val="28"/>
                              </w:rPr>
                              <w:t>трансферти</w:t>
                            </w:r>
                          </w:p>
                          <w:p w14:paraId="5ED3CC29" w14:textId="436FD4EC" w:rsidR="00D575B8" w:rsidRDefault="00D575B8" w:rsidP="00267048">
                            <w:r w:rsidRPr="00267048">
                              <w:rPr>
                                <w:szCs w:val="28"/>
                              </w:rPr>
                              <w:t>решті світу</w:t>
                            </w:r>
                            <w:r w:rsidRPr="00267048"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67048">
                              <w:rPr>
                                <w:szCs w:val="28"/>
                              </w:rPr>
                              <w:t>19475,7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A0580" id="Прямоугольник 52" o:spid="_x0000_s1053" style="position:absolute;left:0;text-align:left;margin-left:102.55pt;margin-top:.9pt;width:153.75pt;height:48.75pt;z-index:2517401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" fillcolor="white [3201]" strokecolor="black [3200]" strokeweight="1pt">
                <v:textbox>
                  <w:txbxContent>
                    <w:p w14:paraId="358C82A6" w14:textId="2F0719A1" w:rsidR="00D575B8" w:rsidRPr="00267048" w:rsidRDefault="00D575B8" w:rsidP="00267048">
                      <w:pPr>
                        <w:rPr>
                          <w:szCs w:val="28"/>
                        </w:rPr>
                      </w:pPr>
                      <w:r w:rsidRPr="00267048">
                        <w:rPr>
                          <w:szCs w:val="28"/>
                        </w:rPr>
                        <w:t>Капітальні</w:t>
                      </w:r>
                      <w:r w:rsidRPr="00267048">
                        <w:rPr>
                          <w:szCs w:val="28"/>
                          <w:lang w:val="ru-RU"/>
                        </w:rPr>
                        <w:t xml:space="preserve"> </w:t>
                      </w:r>
                      <w:r w:rsidRPr="00267048">
                        <w:rPr>
                          <w:szCs w:val="28"/>
                        </w:rPr>
                        <w:t>трансферти</w:t>
                      </w:r>
                    </w:p>
                    <w:p w14:paraId="5ED3CC29" w14:textId="436FD4EC" w:rsidR="00D575B8" w:rsidRDefault="00D575B8" w:rsidP="00267048">
                      <w:r w:rsidRPr="00267048">
                        <w:rPr>
                          <w:szCs w:val="28"/>
                        </w:rPr>
                        <w:t>решті світу</w:t>
                      </w:r>
                      <w:r w:rsidRPr="00267048">
                        <w:rPr>
                          <w:szCs w:val="28"/>
                          <w:lang w:val="ru-RU"/>
                        </w:rPr>
                        <w:t xml:space="preserve"> </w:t>
                      </w:r>
                      <w:r w:rsidRPr="00267048">
                        <w:rPr>
                          <w:szCs w:val="28"/>
                        </w:rPr>
                        <w:t>19475,7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CDB44C" w14:textId="17B84A9F" w:rsidR="003E6052" w:rsidRDefault="000D5559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136DBC" wp14:editId="310ADCDD">
                <wp:simplePos x="0" y="0"/>
                <wp:positionH relativeFrom="column">
                  <wp:posOffset>3749040</wp:posOffset>
                </wp:positionH>
                <wp:positionV relativeFrom="paragraph">
                  <wp:posOffset>66675</wp:posOffset>
                </wp:positionV>
                <wp:extent cx="381000" cy="9525"/>
                <wp:effectExtent l="0" t="57150" r="38100" b="8572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55E03" id="Прямая со стрелкой 66" o:spid="_x0000_s1026" type="#_x0000_t32" style="position:absolute;margin-left:295.2pt;margin-top:5.25pt;width:30pt;height: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52C7CC" wp14:editId="0A77A51C">
                <wp:simplePos x="0" y="0"/>
                <wp:positionH relativeFrom="column">
                  <wp:posOffset>1596390</wp:posOffset>
                </wp:positionH>
                <wp:positionV relativeFrom="paragraph">
                  <wp:posOffset>47625</wp:posOffset>
                </wp:positionV>
                <wp:extent cx="304800" cy="0"/>
                <wp:effectExtent l="0" t="76200" r="19050" b="952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D97B0" id="Прямая со стрелкой 65" o:spid="_x0000_s1026" type="#_x0000_t32" style="position:absolute;margin-left:125.7pt;margin-top:3.75pt;width:24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14:paraId="09D6BC2C" w14:textId="54AE7AC4" w:rsidR="003E6052" w:rsidRDefault="000D5559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A8990E" wp14:editId="2D401DF3">
                <wp:simplePos x="0" y="0"/>
                <wp:positionH relativeFrom="column">
                  <wp:posOffset>2767965</wp:posOffset>
                </wp:positionH>
                <wp:positionV relativeFrom="paragraph">
                  <wp:posOffset>151130</wp:posOffset>
                </wp:positionV>
                <wp:extent cx="9525" cy="180975"/>
                <wp:effectExtent l="38100" t="0" r="66675" b="4762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A498E" id="Прямая со стрелкой 68" o:spid="_x0000_s1026" type="#_x0000_t32" style="position:absolute;margin-left:217.95pt;margin-top:11.9pt;width:.75pt;height:14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14:paraId="52F64F11" w14:textId="2B975FE1" w:rsidR="003E6052" w:rsidRDefault="003E6052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CCE44E" wp14:editId="423CC92E">
                <wp:simplePos x="0" y="0"/>
                <wp:positionH relativeFrom="column">
                  <wp:posOffset>1990725</wp:posOffset>
                </wp:positionH>
                <wp:positionV relativeFrom="paragraph">
                  <wp:posOffset>11430</wp:posOffset>
                </wp:positionV>
                <wp:extent cx="1952625" cy="600075"/>
                <wp:effectExtent l="0" t="0" r="2857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EB205" w14:textId="3C5AC1F8" w:rsidR="00D575B8" w:rsidRDefault="00D575B8" w:rsidP="000D5559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В</w:t>
                            </w:r>
                            <w:r>
                              <w:t>алові нагромадження</w:t>
                            </w:r>
                          </w:p>
                          <w:p w14:paraId="477A8493" w14:textId="36002828" w:rsidR="00D575B8" w:rsidRDefault="00D575B8" w:rsidP="000D5559">
                            <w:pPr>
                              <w:spacing w:line="240" w:lineRule="auto"/>
                              <w:jc w:val="center"/>
                            </w:pPr>
                            <w:r>
                              <w:t>471723,5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CE44E" id="Прямоугольник 54" o:spid="_x0000_s1054" style="position:absolute;left:0;text-align:left;margin-left:156.75pt;margin-top:.9pt;width:153.75pt;height:47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" fillcolor="white [3201]" strokecolor="black [3200]" strokeweight="1pt">
                <v:textbox>
                  <w:txbxContent>
                    <w:p w14:paraId="30FEB205" w14:textId="3C5AC1F8" w:rsidR="00D575B8" w:rsidRDefault="00D575B8" w:rsidP="000D5559">
                      <w:pPr>
                        <w:spacing w:line="240" w:lineRule="auto"/>
                        <w:jc w:val="center"/>
                      </w:pPr>
                      <w:r>
                        <w:rPr>
                          <w:lang w:val="ru-RU"/>
                        </w:rPr>
                        <w:t>В</w:t>
                      </w:r>
                      <w:r>
                        <w:t>алові нагромадження</w:t>
                      </w:r>
                    </w:p>
                    <w:p w14:paraId="477A8493" w14:textId="36002828" w:rsidR="00D575B8" w:rsidRDefault="00D575B8" w:rsidP="000D5559">
                      <w:pPr>
                        <w:spacing w:line="240" w:lineRule="auto"/>
                        <w:jc w:val="center"/>
                      </w:pPr>
                      <w:r>
                        <w:t>471723,5</w:t>
                      </w:r>
                    </w:p>
                  </w:txbxContent>
                </v:textbox>
              </v:rect>
            </w:pict>
          </mc:Fallback>
        </mc:AlternateContent>
      </w:r>
    </w:p>
    <w:p w14:paraId="26B4124A" w14:textId="473CBD84" w:rsidR="003E6052" w:rsidRDefault="000D5559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3F47CD" wp14:editId="562600A8">
                <wp:simplePos x="0" y="0"/>
                <wp:positionH relativeFrom="column">
                  <wp:posOffset>3977640</wp:posOffset>
                </wp:positionH>
                <wp:positionV relativeFrom="paragraph">
                  <wp:posOffset>90170</wp:posOffset>
                </wp:positionV>
                <wp:extent cx="895350" cy="504825"/>
                <wp:effectExtent l="0" t="0" r="76200" b="4762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F4FE0" id="Прямая со стрелкой 70" o:spid="_x0000_s1026" type="#_x0000_t32" style="position:absolute;margin-left:313.2pt;margin-top:7.1pt;width:70.5pt;height:39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9F4AEE" wp14:editId="0876B9A2">
                <wp:simplePos x="0" y="0"/>
                <wp:positionH relativeFrom="column">
                  <wp:posOffset>1034415</wp:posOffset>
                </wp:positionH>
                <wp:positionV relativeFrom="paragraph">
                  <wp:posOffset>109220</wp:posOffset>
                </wp:positionV>
                <wp:extent cx="962025" cy="514350"/>
                <wp:effectExtent l="38100" t="0" r="28575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FC5BB" id="Прямая со стрелкой 69" o:spid="_x0000_s1026" type="#_x0000_t32" style="position:absolute;margin-left:81.45pt;margin-top:8.6pt;width:75.75pt;height:40.5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p w14:paraId="403E5E60" w14:textId="17BDA6EC" w:rsidR="003E6052" w:rsidRDefault="000D5559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B96A4C" wp14:editId="3DB1CFA5">
                <wp:simplePos x="0" y="0"/>
                <wp:positionH relativeFrom="column">
                  <wp:posOffset>3072765</wp:posOffset>
                </wp:positionH>
                <wp:positionV relativeFrom="paragraph">
                  <wp:posOffset>12065</wp:posOffset>
                </wp:positionV>
                <wp:extent cx="0" cy="333375"/>
                <wp:effectExtent l="76200" t="0" r="76200" b="4762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F069B" id="Прямая со стрелкой 72" o:spid="_x0000_s1026" type="#_x0000_t32" style="position:absolute;margin-left:241.95pt;margin-top:.95pt;width:0;height:26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3E605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63E8C0" wp14:editId="4C5E9A03">
                <wp:simplePos x="0" y="0"/>
                <wp:positionH relativeFrom="column">
                  <wp:posOffset>-346710</wp:posOffset>
                </wp:positionH>
                <wp:positionV relativeFrom="paragraph">
                  <wp:posOffset>316865</wp:posOffset>
                </wp:positionV>
                <wp:extent cx="1952625" cy="600075"/>
                <wp:effectExtent l="0" t="0" r="28575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4F483" w14:textId="0F14DC08" w:rsidR="00D575B8" w:rsidRDefault="00D575B8" w:rsidP="000D5559">
                            <w:pPr>
                              <w:spacing w:line="240" w:lineRule="auto"/>
                            </w:pPr>
                            <w:r>
                              <w:t>Фінансові інвестиції</w:t>
                            </w:r>
                          </w:p>
                          <w:p w14:paraId="044CE7FC" w14:textId="51B51F21" w:rsidR="00D575B8" w:rsidRDefault="00D575B8" w:rsidP="000D5559">
                            <w:pPr>
                              <w:spacing w:line="240" w:lineRule="auto"/>
                              <w:jc w:val="center"/>
                            </w:pPr>
                            <w:r>
                              <w:t>540850.0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3E8C0" id="Прямоугольник 55" o:spid="_x0000_s1055" style="position:absolute;left:0;text-align:left;margin-left:-27.3pt;margin-top:24.95pt;width:153.75pt;height:47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" fillcolor="white [3201]" strokecolor="black [3200]" strokeweight="1pt">
                <v:textbox>
                  <w:txbxContent>
                    <w:p w14:paraId="31D4F483" w14:textId="0F14DC08" w:rsidR="00D575B8" w:rsidRDefault="00D575B8" w:rsidP="000D5559">
                      <w:pPr>
                        <w:spacing w:line="240" w:lineRule="auto"/>
                      </w:pPr>
                      <w:r>
                        <w:t>Фінансові інвестиції</w:t>
                      </w:r>
                    </w:p>
                    <w:p w14:paraId="044CE7FC" w14:textId="51B51F21" w:rsidR="00D575B8" w:rsidRDefault="00D575B8" w:rsidP="000D5559">
                      <w:pPr>
                        <w:spacing w:line="240" w:lineRule="auto"/>
                        <w:jc w:val="center"/>
                      </w:pPr>
                      <w:r>
                        <w:t>540850.0</w:t>
                      </w:r>
                    </w:p>
                  </w:txbxContent>
                </v:textbox>
              </v:rect>
            </w:pict>
          </mc:Fallback>
        </mc:AlternateContent>
      </w:r>
    </w:p>
    <w:p w14:paraId="1C3C04B3" w14:textId="7151F0E5" w:rsidR="003E6052" w:rsidRDefault="000D5559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491049" wp14:editId="4A1F572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952625" cy="733425"/>
                <wp:effectExtent l="0" t="0" r="2857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18390" w14:textId="0488031A" w:rsidR="00D575B8" w:rsidRDefault="00D575B8" w:rsidP="000D5559">
                            <w:pPr>
                              <w:spacing w:line="240" w:lineRule="auto"/>
                            </w:pPr>
                            <w:r>
                              <w:t>зміни оборотного капіталу -33674.4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91049" id="Прямоугольник 57" o:spid="_x0000_s1056" style="position:absolute;left:0;text-align:left;margin-left:102.55pt;margin-top:.8pt;width:153.75pt;height:57.75pt;z-index:2517504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" fillcolor="white [3201]" strokecolor="black [3200]" strokeweight="1pt">
                <v:textbox>
                  <w:txbxContent>
                    <w:p w14:paraId="62A18390" w14:textId="0488031A" w:rsidR="00D575B8" w:rsidRDefault="00D575B8" w:rsidP="000D5559">
                      <w:pPr>
                        <w:spacing w:line="240" w:lineRule="auto"/>
                      </w:pPr>
                      <w:r>
                        <w:t>зміни оборотного капіталу -33674.4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605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9E8C1D" wp14:editId="44DF1912">
                <wp:simplePos x="0" y="0"/>
                <wp:positionH relativeFrom="page">
                  <wp:posOffset>3067050</wp:posOffset>
                </wp:positionH>
                <wp:positionV relativeFrom="paragraph">
                  <wp:posOffset>10160</wp:posOffset>
                </wp:positionV>
                <wp:extent cx="1952625" cy="733425"/>
                <wp:effectExtent l="0" t="0" r="2857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B50B9" w14:textId="44068185" w:rsidR="00D575B8" w:rsidRDefault="00D575B8" w:rsidP="000D5559">
                            <w:r>
                              <w:t>Вхювие інвестиції в основний капітал (ОК) 402441,0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E8C1D" id="Прямоугольник 56" o:spid="_x0000_s1057" style="position:absolute;left:0;text-align:left;margin-left:241.5pt;margin-top:.8pt;width:153.75pt;height:57.75pt;z-index:2517483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" fillcolor="white [3201]" strokecolor="black [3200]" strokeweight="1pt">
                <v:textbox>
                  <w:txbxContent>
                    <w:p w14:paraId="247B50B9" w14:textId="44068185" w:rsidR="00D575B8" w:rsidRDefault="00D575B8" w:rsidP="000D5559">
                      <w:r>
                        <w:t>Вхювие інвестиції в основний капітал (ОК) 402441,0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ECBBD81" w14:textId="7931EC4E" w:rsidR="003E6052" w:rsidRDefault="003E6052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</w:p>
    <w:p w14:paraId="0B436280" w14:textId="1D245F58" w:rsidR="003E6052" w:rsidRDefault="003D70FA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76BB9F" wp14:editId="176A68FF">
                <wp:simplePos x="0" y="0"/>
                <wp:positionH relativeFrom="margin">
                  <wp:align>left</wp:align>
                </wp:positionH>
                <wp:positionV relativeFrom="paragraph">
                  <wp:posOffset>296151</wp:posOffset>
                </wp:positionV>
                <wp:extent cx="2657475" cy="804041"/>
                <wp:effectExtent l="0" t="0" r="28575" b="1524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040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772A1" w14:textId="0F9656B2" w:rsidR="00D575B8" w:rsidRDefault="00D575B8" w:rsidP="000D5559">
                            <w:r>
                              <w:t>Інвестиції в ОК неринкового сектора соціальної сфери 150996,1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6BB9F" id="Прямоугольник 58" o:spid="_x0000_s1058" style="position:absolute;left:0;text-align:left;margin-left:0;margin-top:23.3pt;width:209.25pt;height:63.3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" fillcolor="white [3201]" strokecolor="black [3200]" strokeweight="1pt">
                <v:textbox>
                  <w:txbxContent>
                    <w:p w14:paraId="7EB772A1" w14:textId="0F9656B2" w:rsidR="00D575B8" w:rsidRDefault="00D575B8" w:rsidP="000D5559">
                      <w:r>
                        <w:t>Інвестиції в ОК неринкового сектора соціальної сфери 150996,1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5559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0B2E03" wp14:editId="45013D2D">
                <wp:simplePos x="0" y="0"/>
                <wp:positionH relativeFrom="column">
                  <wp:posOffset>3596640</wp:posOffset>
                </wp:positionH>
                <wp:positionV relativeFrom="paragraph">
                  <wp:posOffset>139700</wp:posOffset>
                </wp:positionV>
                <wp:extent cx="9525" cy="200025"/>
                <wp:effectExtent l="38100" t="0" r="66675" b="4762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73591" id="Прямая со стрелкой 74" o:spid="_x0000_s1026" type="#_x0000_t32" style="position:absolute;margin-left:283.2pt;margin-top:11pt;width:.75pt;height:15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0D5559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DD0959" wp14:editId="1BE7AD71">
                <wp:simplePos x="0" y="0"/>
                <wp:positionH relativeFrom="column">
                  <wp:posOffset>2367915</wp:posOffset>
                </wp:positionH>
                <wp:positionV relativeFrom="paragraph">
                  <wp:posOffset>120650</wp:posOffset>
                </wp:positionV>
                <wp:extent cx="0" cy="190500"/>
                <wp:effectExtent l="76200" t="0" r="57150" b="571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0B43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3" o:spid="_x0000_s1026" type="#_x0000_t32" style="position:absolute;margin-left:186.45pt;margin-top:9.5pt;width:0;height: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690419BF" w14:textId="7C2A730E" w:rsidR="003E6052" w:rsidRDefault="000D5559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6557B6" wp14:editId="1F2F881A">
                <wp:simplePos x="0" y="0"/>
                <wp:positionH relativeFrom="column">
                  <wp:posOffset>3158490</wp:posOffset>
                </wp:positionH>
                <wp:positionV relativeFrom="paragraph">
                  <wp:posOffset>13970</wp:posOffset>
                </wp:positionV>
                <wp:extent cx="2447925" cy="571500"/>
                <wp:effectExtent l="0" t="0" r="2857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8EB13" w14:textId="430DAC1E" w:rsidR="00D575B8" w:rsidRDefault="00D575B8" w:rsidP="000D5559">
                            <w:r>
                              <w:t>Інвестиції в ОК реального сектора економіки 251444,9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557B6" id="Прямоугольник 59" o:spid="_x0000_s1059" style="position:absolute;left:0;text-align:left;margin-left:248.7pt;margin-top:1.1pt;width:192.75pt;height: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" fillcolor="white [3201]" strokecolor="black [3200]" strokeweight="1pt">
                <v:textbox>
                  <w:txbxContent>
                    <w:p w14:paraId="6688EB13" w14:textId="430DAC1E" w:rsidR="00D575B8" w:rsidRDefault="00D575B8" w:rsidP="000D5559">
                      <w:r>
                        <w:t>Інвестиції в ОК реального сектора економіки 251444,9</w:t>
                      </w:r>
                    </w:p>
                  </w:txbxContent>
                </v:textbox>
              </v:rect>
            </w:pict>
          </mc:Fallback>
        </mc:AlternateContent>
      </w:r>
    </w:p>
    <w:p w14:paraId="4467061F" w14:textId="7B51E9B2" w:rsidR="003E6052" w:rsidRDefault="000D5559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7F56D1" wp14:editId="05BA5BE3">
                <wp:simplePos x="0" y="0"/>
                <wp:positionH relativeFrom="column">
                  <wp:posOffset>4168140</wp:posOffset>
                </wp:positionH>
                <wp:positionV relativeFrom="paragraph">
                  <wp:posOffset>288290</wp:posOffset>
                </wp:positionV>
                <wp:extent cx="0" cy="352425"/>
                <wp:effectExtent l="76200" t="0" r="76200" b="4762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F459D" id="Прямая со стрелкой 76" o:spid="_x0000_s1026" type="#_x0000_t32" style="position:absolute;margin-left:328.2pt;margin-top:22.7pt;width:0;height:27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14:paraId="44D46FEE" w14:textId="2EC04C5E" w:rsidR="003E6052" w:rsidRDefault="000D5559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3E9056" wp14:editId="4A3282CD">
                <wp:simplePos x="0" y="0"/>
                <wp:positionH relativeFrom="column">
                  <wp:posOffset>1691640</wp:posOffset>
                </wp:positionH>
                <wp:positionV relativeFrom="paragraph">
                  <wp:posOffset>86360</wp:posOffset>
                </wp:positionV>
                <wp:extent cx="0" cy="257175"/>
                <wp:effectExtent l="76200" t="0" r="57150" b="4762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B81A6" id="Прямая со стрелкой 75" o:spid="_x0000_s1026" type="#_x0000_t32" style="position:absolute;margin-left:133.2pt;margin-top:6.8pt;width:0;height:20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14:paraId="636FDB3A" w14:textId="36A2D6EA" w:rsidR="003E6052" w:rsidRDefault="000D5559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99A944" wp14:editId="36C85224">
                <wp:simplePos x="0" y="0"/>
                <wp:positionH relativeFrom="column">
                  <wp:posOffset>3187065</wp:posOffset>
                </wp:positionH>
                <wp:positionV relativeFrom="paragraph">
                  <wp:posOffset>8256</wp:posOffset>
                </wp:positionV>
                <wp:extent cx="2524125" cy="666750"/>
                <wp:effectExtent l="0" t="0" r="2857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C338E" w14:textId="28648E98" w:rsidR="00D575B8" w:rsidRDefault="00D575B8" w:rsidP="000D5559">
                            <w:pPr>
                              <w:spacing w:line="240" w:lineRule="auto"/>
                            </w:pPr>
                            <w:r>
                              <w:t>Введення основних фондів в реальному секторі економіки 248204.4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9A944" id="Прямоугольник 60" o:spid="_x0000_s1060" style="position:absolute;left:0;text-align:left;margin-left:250.95pt;margin-top:.65pt;width:198.75pt;height:5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" fillcolor="white [3201]" strokecolor="black [3200]" strokeweight="1pt">
                <v:textbox>
                  <w:txbxContent>
                    <w:p w14:paraId="0D9C338E" w14:textId="28648E98" w:rsidR="00D575B8" w:rsidRDefault="00D575B8" w:rsidP="000D5559">
                      <w:pPr>
                        <w:spacing w:line="240" w:lineRule="auto"/>
                      </w:pPr>
                      <w:r>
                        <w:t>Введення основних фондів в реальному секторі економіки 248204.4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A5C74F" wp14:editId="716CA2A4">
                <wp:simplePos x="0" y="0"/>
                <wp:positionH relativeFrom="margin">
                  <wp:posOffset>15240</wp:posOffset>
                </wp:positionH>
                <wp:positionV relativeFrom="paragraph">
                  <wp:posOffset>8255</wp:posOffset>
                </wp:positionV>
                <wp:extent cx="2628900" cy="7524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70F3A" w14:textId="2E61BCA5" w:rsidR="00D575B8" w:rsidRDefault="00D575B8" w:rsidP="000D5559">
                            <w:r>
                              <w:t>Введення основних фондів у неринковому секторі соціальної сфери 152237,6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5C74F" id="Прямоугольник 61" o:spid="_x0000_s1061" style="position:absolute;left:0;text-align:left;margin-left:1.2pt;margin-top:.65pt;width:207pt;height:59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" fillcolor="white [3201]" strokecolor="black [3200]" strokeweight="1pt">
                <v:textbox>
                  <w:txbxContent>
                    <w:p w14:paraId="70D70F3A" w14:textId="2E61BCA5" w:rsidR="00D575B8" w:rsidRDefault="00D575B8" w:rsidP="000D5559">
                      <w:r>
                        <w:t>Введення основних фондів у неринковому секторі соціальної сфери 152237,6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3D0317" w14:textId="77777777" w:rsidR="003E6052" w:rsidRPr="000368C2" w:rsidRDefault="003E6052" w:rsidP="005B4AD1">
      <w:pPr>
        <w:pStyle w:val="a5"/>
        <w:spacing w:before="0" w:beforeAutospacing="0" w:after="160" w:afterAutospacing="0" w:line="360" w:lineRule="auto"/>
        <w:ind w:left="20" w:right="20" w:firstLine="520"/>
        <w:rPr>
          <w:color w:val="000000"/>
          <w:sz w:val="28"/>
          <w:szCs w:val="28"/>
        </w:rPr>
      </w:pPr>
    </w:p>
    <w:p w14:paraId="0B6FEDA0" w14:textId="60ED8997" w:rsidR="008A3A6E" w:rsidRPr="000D5559" w:rsidRDefault="008A3A6E" w:rsidP="005B4AD1">
      <w:pPr>
        <w:spacing w:before="716" w:line="360" w:lineRule="auto"/>
        <w:ind w:left="20" w:right="540" w:hanging="1420"/>
        <w:jc w:val="center"/>
        <w:rPr>
          <w:rFonts w:eastAsia="Times New Roman" w:cs="Times New Roman"/>
          <w:color w:val="000000"/>
          <w:sz w:val="22"/>
          <w:lang w:eastAsia="uk-UA"/>
        </w:rPr>
      </w:pPr>
      <w:r w:rsidRPr="000D5559">
        <w:rPr>
          <w:rFonts w:eastAsia="Times New Roman" w:cs="Times New Roman"/>
          <w:b/>
          <w:bCs/>
          <w:color w:val="000000"/>
          <w:sz w:val="22"/>
          <w:lang w:eastAsia="uk-UA"/>
        </w:rPr>
        <w:lastRenderedPageBreak/>
        <w:t>Схема </w:t>
      </w:r>
      <w:r w:rsidRPr="000D5559">
        <w:rPr>
          <w:rFonts w:eastAsia="Times New Roman" w:cs="Times New Roman"/>
          <w:color w:val="000000"/>
          <w:sz w:val="22"/>
          <w:lang w:eastAsia="uk-UA"/>
        </w:rPr>
        <w:t xml:space="preserve">1.5. Приклад статистичного визначення мультиплікатора в структурно-функціональної моделі інвестиційного процесу </w:t>
      </w:r>
      <w:r w:rsidRPr="000368C2">
        <w:rPr>
          <w:rFonts w:eastAsia="Times New Roman" w:cs="Times New Roman"/>
          <w:color w:val="000000"/>
          <w:szCs w:val="28"/>
          <w:lang w:eastAsia="uk-UA"/>
        </w:rPr>
        <w:br w:type="textWrapping" w:clear="all"/>
      </w:r>
    </w:p>
    <w:p w14:paraId="6C02D35E" w14:textId="77777777" w:rsidR="000D5559" w:rsidRDefault="000D5559" w:rsidP="005B4AD1">
      <w:pPr>
        <w:spacing w:line="360" w:lineRule="auto"/>
        <w:ind w:left="560" w:right="1380"/>
        <w:rPr>
          <w:rFonts w:eastAsia="Times New Roman" w:cs="Times New Roman"/>
          <w:color w:val="000000"/>
          <w:szCs w:val="28"/>
          <w:lang w:eastAsia="uk-UA"/>
        </w:rPr>
      </w:pPr>
    </w:p>
    <w:p w14:paraId="5FFBD788" w14:textId="13C447CA" w:rsidR="008A3A6E" w:rsidRPr="000368C2" w:rsidRDefault="008A3A6E" w:rsidP="005B4AD1">
      <w:pPr>
        <w:spacing w:line="360" w:lineRule="auto"/>
        <w:ind w:left="560" w:right="138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Параметризація моделі оподаткування інвестиційної діяльності</w:t>
      </w:r>
    </w:p>
    <w:p w14:paraId="5B887663" w14:textId="18E84444" w:rsidR="008A3A6E" w:rsidRPr="000368C2" w:rsidRDefault="008A3A6E" w:rsidP="005B4AD1">
      <w:pPr>
        <w:spacing w:line="360" w:lineRule="auto"/>
        <w:ind w:left="20" w:right="36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Інтегральні ставки оподаткування доданої вартості</w:t>
      </w:r>
      <w:bookmarkStart w:id="34" w:name="_ftnref33"/>
      <w:bookmarkEnd w:id="34"/>
      <w:r w:rsidRPr="000368C2">
        <w:rPr>
          <w:rFonts w:eastAsia="Times New Roman" w:cs="Times New Roman"/>
          <w:color w:val="000000"/>
          <w:szCs w:val="28"/>
          <w:lang w:eastAsia="uk-UA"/>
        </w:rPr>
        <w:fldChar w:fldCharType="begin"/>
      </w:r>
      <w:r w:rsidRPr="000368C2">
        <w:rPr>
          <w:rFonts w:eastAsia="Times New Roman" w:cs="Times New Roman"/>
          <w:color w:val="000000"/>
          <w:szCs w:val="28"/>
          <w:lang w:eastAsia="uk-UA"/>
        </w:rPr>
        <w:instrText xml:space="preserve"> HYPERLINK "https://translate.googleusercontent.com/translate_f" \l "_ftn33" </w:instrText>
      </w:r>
      <w:r w:rsidRPr="000368C2">
        <w:rPr>
          <w:rFonts w:eastAsia="Times New Roman" w:cs="Times New Roman"/>
          <w:color w:val="000000"/>
          <w:szCs w:val="28"/>
          <w:lang w:eastAsia="uk-UA"/>
        </w:rPr>
        <w:fldChar w:fldCharType="separate"/>
      </w:r>
      <w:r w:rsidRPr="000368C2">
        <w:rPr>
          <w:rFonts w:eastAsia="Times New Roman" w:cs="Times New Roman"/>
          <w:color w:val="0000FF"/>
          <w:szCs w:val="28"/>
          <w:u w:val="single"/>
          <w:lang w:eastAsia="uk-UA"/>
        </w:rPr>
        <w:t> </w:t>
      </w:r>
      <w:r w:rsidRPr="000368C2">
        <w:rPr>
          <w:rFonts w:eastAsia="Times New Roman" w:cs="Times New Roman"/>
          <w:color w:val="000000"/>
          <w:szCs w:val="28"/>
          <w:lang w:eastAsia="uk-UA"/>
        </w:rPr>
        <w:fldChar w:fldCharType="end"/>
      </w:r>
      <w:r w:rsidRPr="000368C2">
        <w:rPr>
          <w:rFonts w:eastAsia="Times New Roman" w:cs="Times New Roman"/>
          <w:color w:val="000000"/>
          <w:szCs w:val="28"/>
          <w:lang w:eastAsia="uk-UA"/>
        </w:rPr>
        <w:t>за формулою (VI):</w:t>
      </w:r>
    </w:p>
    <w:p w14:paraId="1D32A915" w14:textId="3DC767EA" w:rsidR="008A3A6E" w:rsidRPr="000368C2" w:rsidRDefault="00D575B8" w:rsidP="005B4AD1">
      <w:pPr>
        <w:spacing w:line="360" w:lineRule="auto"/>
        <w:ind w:left="80"/>
        <w:rPr>
          <w:rFonts w:eastAsia="Times New Roman" w:cs="Times New Roman"/>
          <w:color w:val="000000"/>
          <w:szCs w:val="28"/>
          <w:lang w:eastAsia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lang w:eastAsia="uk-UA"/>
                      </w:rPr>
                      <m:t>ДС</m:t>
                    </m:r>
                  </m:e>
                  <m:sub/>
                </m:sSub>
              </m:sub>
            </m:sSub>
          </m:e>
        </m:nary>
      </m:oMath>
      <w:r w:rsidR="004A4AE5">
        <w:rPr>
          <w:rFonts w:eastAsia="Times New Roman" w:cs="Times New Roman"/>
          <w:color w:val="000000"/>
          <w:szCs w:val="28"/>
          <w:lang w:val="en-US" w:eastAsia="uk-UA"/>
        </w:rPr>
        <w:t>=0.45*84.3%+0.32</w:t>
      </w:r>
      <w:r w:rsidR="003E6052">
        <w:rPr>
          <w:rFonts w:eastAsia="Times New Roman" w:cs="Times New Roman"/>
          <w:color w:val="000000"/>
          <w:szCs w:val="28"/>
          <w:lang w:val="en-US" w:eastAsia="uk-UA"/>
        </w:rPr>
        <w:t>*</w:t>
      </w:r>
      <w:r w:rsidR="008A3A6E" w:rsidRPr="000368C2">
        <w:rPr>
          <w:rFonts w:eastAsia="Times New Roman" w:cs="Times New Roman"/>
          <w:color w:val="000000"/>
          <w:szCs w:val="28"/>
          <w:lang w:eastAsia="uk-UA"/>
        </w:rPr>
        <w:t>52,1%+0,076</w:t>
      </w:r>
      <w:r w:rsidR="003E6052">
        <w:rPr>
          <w:rFonts w:eastAsia="Times New Roman" w:cs="Times New Roman"/>
          <w:color w:val="000000"/>
          <w:szCs w:val="28"/>
          <w:lang w:val="en-US" w:eastAsia="uk-UA"/>
        </w:rPr>
        <w:t>*</w:t>
      </w:r>
      <w:r w:rsidR="008A3A6E" w:rsidRPr="000368C2">
        <w:rPr>
          <w:rFonts w:eastAsia="Times New Roman" w:cs="Times New Roman"/>
          <w:color w:val="000000"/>
          <w:szCs w:val="28"/>
          <w:lang w:eastAsia="uk-UA"/>
        </w:rPr>
        <w:t>20,9%=56,6%.</w:t>
      </w:r>
    </w:p>
    <w:p w14:paraId="3B8D3A6F" w14:textId="0E2D971E" w:rsidR="008A3A6E" w:rsidRPr="000368C2" w:rsidRDefault="00D575B8" w:rsidP="005B4AD1">
      <w:pPr>
        <w:spacing w:line="360" w:lineRule="auto"/>
        <w:ind w:left="80"/>
        <w:rPr>
          <w:rFonts w:eastAsia="Times New Roman" w:cs="Times New Roman"/>
          <w:color w:val="000000"/>
          <w:szCs w:val="28"/>
          <w:lang w:eastAsia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vertAlign w:val="superscript"/>
                <w:lang w:eastAsia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vertAlign w:val="superscript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vertAlign w:val="superscript"/>
                    <w:lang w:eastAsia="uk-UA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  <w:vertAlign w:val="superscript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vertAlign w:val="superscript"/>
                        <w:lang w:eastAsia="uk-UA"/>
                      </w:rPr>
                      <m:t>ДС</m:t>
                    </m:r>
                  </m:e>
                  <m:sub/>
                </m:sSub>
              </m:sub>
            </m:sSub>
          </m:e>
        </m:nary>
      </m:oMath>
      <w:r w:rsidR="004A4AE5">
        <w:rPr>
          <w:rFonts w:eastAsia="Times New Roman" w:cs="Times New Roman"/>
          <w:color w:val="000000"/>
          <w:szCs w:val="28"/>
          <w:lang w:val="en-US" w:eastAsia="uk-UA"/>
        </w:rPr>
        <w:t>=0.45*81.9%</w:t>
      </w:r>
      <w:r w:rsidR="008A3A6E" w:rsidRPr="000368C2">
        <w:rPr>
          <w:rFonts w:eastAsia="Times New Roman" w:cs="Times New Roman"/>
          <w:color w:val="000000"/>
          <w:szCs w:val="28"/>
          <w:lang w:eastAsia="uk-UA"/>
        </w:rPr>
        <w:t>+0,32</w:t>
      </w:r>
      <w:r w:rsidR="003E6052">
        <w:rPr>
          <w:rFonts w:eastAsia="Times New Roman" w:cs="Times New Roman"/>
          <w:color w:val="000000"/>
          <w:szCs w:val="28"/>
          <w:lang w:val="en-US" w:eastAsia="uk-UA"/>
        </w:rPr>
        <w:t>*</w:t>
      </w:r>
      <w:r w:rsidR="008A3A6E" w:rsidRPr="000368C2">
        <w:rPr>
          <w:rFonts w:eastAsia="Times New Roman" w:cs="Times New Roman"/>
          <w:color w:val="000000"/>
          <w:szCs w:val="28"/>
          <w:lang w:eastAsia="uk-UA"/>
        </w:rPr>
        <w:t>49,4%+0,076</w:t>
      </w:r>
      <w:r w:rsidR="004A4AE5">
        <w:rPr>
          <w:rFonts w:eastAsia="Times New Roman" w:cs="Times New Roman"/>
          <w:color w:val="000000"/>
          <w:szCs w:val="28"/>
          <w:lang w:val="en-US" w:eastAsia="uk-UA"/>
        </w:rPr>
        <w:t>*</w:t>
      </w:r>
      <w:r w:rsidR="008A3A6E" w:rsidRPr="000368C2">
        <w:rPr>
          <w:rFonts w:eastAsia="Times New Roman" w:cs="Times New Roman"/>
          <w:color w:val="000000"/>
          <w:szCs w:val="28"/>
          <w:lang w:eastAsia="uk-UA"/>
        </w:rPr>
        <w:t>21,1% = 54,7%.</w:t>
      </w:r>
    </w:p>
    <w:p w14:paraId="1700902D" w14:textId="77777777" w:rsidR="004A4AE5" w:rsidRDefault="008A3A6E" w:rsidP="005B4AD1">
      <w:pPr>
        <w:spacing w:line="360" w:lineRule="auto"/>
        <w:ind w:left="8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Інтегральні ставки оподаткування випуску за формулою (VII): </w:t>
      </w:r>
    </w:p>
    <w:p w14:paraId="340789D2" w14:textId="2873B9B1" w:rsidR="008A3A6E" w:rsidRPr="000368C2" w:rsidRDefault="00D575B8" w:rsidP="005B4AD1">
      <w:pPr>
        <w:spacing w:line="360" w:lineRule="auto"/>
        <w:ind w:left="80"/>
        <w:rPr>
          <w:rFonts w:eastAsia="Times New Roman" w:cs="Times New Roman"/>
          <w:color w:val="000000"/>
          <w:szCs w:val="28"/>
          <w:lang w:eastAsia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Cs w:val="28"/>
                <w:lang w:eastAsia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SД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Cs w:val="28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lang w:eastAsia="uk-UA"/>
                      </w:rPr>
                      <m:t>пр</m:t>
                    </m:r>
                  </m:e>
                  <m:sub/>
                </m:sSub>
              </m:sub>
            </m:sSub>
          </m:e>
        </m:nary>
      </m:oMath>
      <w:r w:rsidR="008A3A6E"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=0,591</w:t>
      </w:r>
      <w:r w:rsidR="004A4AE5">
        <w:rPr>
          <w:rFonts w:eastAsia="Times New Roman" w:cs="Times New Roman"/>
          <w:i/>
          <w:iCs/>
          <w:color w:val="000000"/>
          <w:szCs w:val="28"/>
          <w:lang w:val="en-US" w:eastAsia="uk-UA"/>
        </w:rPr>
        <w:t xml:space="preserve"> </w:t>
      </w:r>
      <w:r w:rsidR="008A3A6E"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х 56,6% + 0,409 х 24,0% = 43,3%.</w:t>
      </w:r>
    </w:p>
    <w:p w14:paraId="203EFA6F" w14:textId="7447C223" w:rsidR="008A3A6E" w:rsidRPr="000368C2" w:rsidRDefault="00D575B8" w:rsidP="005B4AD1">
      <w:pPr>
        <w:spacing w:line="360" w:lineRule="auto"/>
        <w:ind w:left="80"/>
        <w:rPr>
          <w:rFonts w:eastAsia="Times New Roman" w:cs="Times New Roman"/>
          <w:color w:val="000000"/>
          <w:szCs w:val="28"/>
          <w:lang w:eastAsia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 xml:space="preserve">SД 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lang w:eastAsia="uk-UA"/>
                      </w:rPr>
                      <m:t>пр</m:t>
                    </m:r>
                  </m:e>
                  <m:sub/>
                </m:sSub>
              </m:sub>
            </m:sSub>
          </m:e>
        </m:nary>
      </m:oMath>
      <w:r w:rsidR="008A3A6E" w:rsidRPr="000368C2">
        <w:rPr>
          <w:rFonts w:eastAsia="Times New Roman" w:cs="Times New Roman"/>
          <w:color w:val="000000"/>
          <w:szCs w:val="28"/>
          <w:lang w:eastAsia="uk-UA"/>
        </w:rPr>
        <w:t xml:space="preserve">= </w:t>
      </w:r>
      <w:r w:rsidR="004A4AE5">
        <w:rPr>
          <w:rFonts w:eastAsia="Times New Roman" w:cs="Times New Roman"/>
          <w:color w:val="000000"/>
          <w:szCs w:val="28"/>
          <w:lang w:val="en-US" w:eastAsia="uk-UA"/>
        </w:rPr>
        <w:t>0.591*54.7%+0.409*20.7%=</w:t>
      </w:r>
      <w:r w:rsidR="008A3A6E" w:rsidRPr="000368C2">
        <w:rPr>
          <w:rFonts w:eastAsia="Times New Roman" w:cs="Times New Roman"/>
          <w:color w:val="000000"/>
          <w:szCs w:val="28"/>
          <w:lang w:eastAsia="uk-UA"/>
        </w:rPr>
        <w:t>40,8%.</w:t>
      </w:r>
    </w:p>
    <w:p w14:paraId="2B1A3032" w14:textId="77777777" w:rsidR="008A3A6E" w:rsidRPr="000368C2" w:rsidRDefault="008A3A6E" w:rsidP="005B4AD1">
      <w:pPr>
        <w:spacing w:line="360" w:lineRule="auto"/>
        <w:ind w:left="20" w:right="36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Інтегральні податкові ставки оплати праці найманих працівників для 2001 і 2002 рр. за формулою (III):</w:t>
      </w:r>
    </w:p>
    <w:p w14:paraId="6607B7D9" w14:textId="769F2CA2" w:rsidR="004A4AE5" w:rsidRDefault="00D575B8" w:rsidP="005B4AD1">
      <w:pPr>
        <w:spacing w:line="360" w:lineRule="auto"/>
        <w:ind w:left="20"/>
        <w:rPr>
          <w:rFonts w:eastAsia="Times New Roman" w:cs="Times New Roman"/>
          <w:color w:val="000000"/>
          <w:szCs w:val="28"/>
          <w:lang w:eastAsia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lang w:eastAsia="uk-UA"/>
                      </w:rPr>
                      <m:t>T</m:t>
                    </m:r>
                  </m:e>
                  <m:sub/>
                </m:sSub>
              </m:sub>
            </m:sSub>
          </m:e>
        </m:nary>
      </m:oMath>
      <w:r w:rsidR="008A3A6E" w:rsidRPr="000368C2">
        <w:rPr>
          <w:rFonts w:eastAsia="Times New Roman" w:cs="Times New Roman"/>
          <w:color w:val="000000"/>
          <w:szCs w:val="28"/>
          <w:lang w:eastAsia="uk-UA"/>
        </w:rPr>
        <w:t>=0,004{</w:t>
      </w:r>
      <w:r w:rsidR="004A4AE5">
        <w:rPr>
          <w:rFonts w:eastAsia="Times New Roman" w:cs="Times New Roman"/>
          <w:color w:val="000000"/>
          <w:szCs w:val="28"/>
          <w:lang w:val="en-US" w:eastAsia="uk-UA"/>
        </w:rPr>
        <w:t>1</w:t>
      </w:r>
      <w:r w:rsidR="008A3A6E" w:rsidRPr="000368C2">
        <w:rPr>
          <w:rFonts w:eastAsia="Times New Roman" w:cs="Times New Roman"/>
          <w:color w:val="000000"/>
          <w:szCs w:val="28"/>
          <w:lang w:eastAsia="uk-UA"/>
        </w:rPr>
        <w:t xml:space="preserve">+0,20[1+0,385(1+0,12)]}+0,20(l+0,385х1,12)+0,385x1,12+0,12 = </w:t>
      </w:r>
      <w:r w:rsidR="004A4AE5">
        <w:rPr>
          <w:rFonts w:eastAsia="Times New Roman" w:cs="Times New Roman"/>
          <w:color w:val="000000"/>
          <w:szCs w:val="28"/>
          <w:lang w:val="en-US" w:eastAsia="uk-UA"/>
        </w:rPr>
        <w:t>=</w:t>
      </w:r>
      <w:r w:rsidR="008A3A6E" w:rsidRPr="000368C2">
        <w:rPr>
          <w:rFonts w:eastAsia="Times New Roman" w:cs="Times New Roman"/>
          <w:color w:val="000000"/>
          <w:szCs w:val="28"/>
          <w:lang w:eastAsia="uk-UA"/>
        </w:rPr>
        <w:t>0,0051+0,2862+0,4312+0,1200=12%+72,3%=84,3%. </w:t>
      </w:r>
    </w:p>
    <w:p w14:paraId="6E817995" w14:textId="11D52619" w:rsidR="008A3A6E" w:rsidRPr="000368C2" w:rsidRDefault="00D575B8" w:rsidP="005B4AD1">
      <w:pPr>
        <w:spacing w:line="360" w:lineRule="auto"/>
        <w:ind w:left="20"/>
        <w:rPr>
          <w:rFonts w:eastAsia="Times New Roman" w:cs="Times New Roman"/>
          <w:color w:val="000000"/>
          <w:szCs w:val="28"/>
          <w:lang w:eastAsia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lang w:eastAsia="uk-UA"/>
                      </w:rPr>
                      <m:t>T</m:t>
                    </m:r>
                  </m:e>
                  <m:sub/>
                </m:sSub>
              </m:sub>
            </m:sSub>
          </m:e>
        </m:nary>
      </m:oMath>
      <w:r w:rsidR="008A3A6E" w:rsidRPr="000368C2">
        <w:rPr>
          <w:rFonts w:eastAsia="Times New Roman" w:cs="Times New Roman"/>
          <w:color w:val="000000"/>
          <w:szCs w:val="28"/>
          <w:lang w:eastAsia="uk-UA"/>
        </w:rPr>
        <w:t>=0,005{l+0,20[l+0,356(1+0,13)]}+0,356х1,13+0,13=13%+6</w:t>
      </w:r>
      <w:r w:rsidR="004A4AE5">
        <w:rPr>
          <w:rFonts w:eastAsia="Times New Roman" w:cs="Times New Roman"/>
          <w:color w:val="000000"/>
          <w:szCs w:val="28"/>
          <w:lang w:val="en-US" w:eastAsia="uk-UA"/>
        </w:rPr>
        <w:t>8.</w:t>
      </w:r>
      <w:r w:rsidR="008A3A6E" w:rsidRPr="000368C2">
        <w:rPr>
          <w:rFonts w:eastAsia="Times New Roman" w:cs="Times New Roman"/>
          <w:color w:val="000000"/>
          <w:szCs w:val="28"/>
          <w:lang w:eastAsia="uk-UA"/>
        </w:rPr>
        <w:t>9%=81,9%.</w:t>
      </w:r>
    </w:p>
    <w:p w14:paraId="78224150" w14:textId="77777777" w:rsidR="008A3A6E" w:rsidRPr="000368C2" w:rsidRDefault="008A3A6E" w:rsidP="005B4AD1">
      <w:pPr>
        <w:spacing w:line="360" w:lineRule="auto"/>
        <w:ind w:left="20" w:right="36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Інтегральні податкові ставки на прибуток юридичних осіб за формулою (IV) для 2001 і 2002 рр .:</w:t>
      </w:r>
    </w:p>
    <w:p w14:paraId="1136486B" w14:textId="77777777" w:rsidR="008E0FC7" w:rsidRDefault="00D575B8" w:rsidP="005B4AD1">
      <w:pPr>
        <w:spacing w:line="360" w:lineRule="auto"/>
        <w:ind w:left="20" w:right="1380"/>
        <w:rPr>
          <w:rFonts w:eastAsia="Times New Roman" w:cs="Times New Roman"/>
          <w:color w:val="000000"/>
          <w:szCs w:val="28"/>
          <w:lang w:eastAsia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vertAlign w:val="subscript"/>
                <w:lang w:eastAsia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vertAlign w:val="subscript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vertAlign w:val="subscript"/>
                    <w:lang w:eastAsia="uk-UA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  <w:vertAlign w:val="subscript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vertAlign w:val="subscript"/>
                        <w:lang w:eastAsia="uk-UA"/>
                      </w:rPr>
                      <m:t>P</m:t>
                    </m:r>
                  </m:e>
                  <m:sub/>
                </m:sSub>
              </m:sub>
            </m:sSub>
          </m:e>
        </m:nary>
      </m:oMath>
      <w:r w:rsidR="008A3A6E" w:rsidRPr="000368C2">
        <w:rPr>
          <w:rFonts w:eastAsia="Times New Roman" w:cs="Times New Roman"/>
          <w:color w:val="000000"/>
          <w:szCs w:val="28"/>
          <w:vertAlign w:val="subscript"/>
          <w:lang w:eastAsia="uk-UA"/>
        </w:rPr>
        <w:t> </w:t>
      </w:r>
      <w:r w:rsidR="008A3A6E" w:rsidRPr="000368C2">
        <w:rPr>
          <w:rFonts w:eastAsia="Times New Roman" w:cs="Times New Roman"/>
          <w:color w:val="000000"/>
          <w:szCs w:val="28"/>
          <w:lang w:eastAsia="uk-UA"/>
        </w:rPr>
        <w:t>= 0,004[l+0,20(l+0,263)]+0,20(l+0,263)+0,263=52,1%. </w:t>
      </w:r>
    </w:p>
    <w:p w14:paraId="55308163" w14:textId="1BB951AE" w:rsidR="008A3A6E" w:rsidRPr="000368C2" w:rsidRDefault="00D575B8" w:rsidP="005B4AD1">
      <w:pPr>
        <w:spacing w:line="360" w:lineRule="auto"/>
        <w:ind w:left="20" w:right="1380"/>
        <w:rPr>
          <w:rFonts w:eastAsia="Times New Roman" w:cs="Times New Roman"/>
          <w:color w:val="000000"/>
          <w:szCs w:val="28"/>
          <w:lang w:eastAsia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lang w:eastAsia="uk-UA"/>
                      </w:rPr>
                      <m:t>P</m:t>
                    </m:r>
                  </m:e>
                  <m:sub/>
                </m:sSub>
              </m:sub>
            </m:sSub>
          </m:e>
        </m:nary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=</m:t>
        </m:r>
      </m:oMath>
      <w:r w:rsidR="008A3A6E" w:rsidRPr="000368C2">
        <w:rPr>
          <w:rFonts w:eastAsia="Times New Roman" w:cs="Times New Roman"/>
          <w:color w:val="000000"/>
          <w:szCs w:val="28"/>
          <w:lang w:eastAsia="uk-UA"/>
        </w:rPr>
        <w:t>0,005 [l+0,20(l+0,24)]+0,20x1,24+0,24=49,4%.</w:t>
      </w:r>
    </w:p>
    <w:p w14:paraId="75FFC57F" w14:textId="347ABC96" w:rsidR="008A3A6E" w:rsidRDefault="008A3A6E" w:rsidP="005B4AD1">
      <w:pPr>
        <w:spacing w:line="360" w:lineRule="auto"/>
        <w:ind w:left="20" w:right="36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Інтегральні податкові ставки на витрати основного капіталу (амортизація) по формулі (V) для 2001 і 2002 рр .:</w:t>
      </w:r>
    </w:p>
    <w:p w14:paraId="093B7273" w14:textId="77777777" w:rsidR="008E0FC7" w:rsidRDefault="008E0FC7" w:rsidP="005B4AD1">
      <w:pPr>
        <w:spacing w:line="360" w:lineRule="auto"/>
        <w:ind w:left="20" w:right="36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Інтегральні податкові ставки на витрати основного капіталу (амортизація) по формулі (V) для 2001 і 2002 рр .:</w:t>
      </w:r>
    </w:p>
    <w:p w14:paraId="63A18308" w14:textId="02E70C25" w:rsidR="008E0FC7" w:rsidRPr="008E0FC7" w:rsidRDefault="00D575B8" w:rsidP="005B4AD1">
      <w:pPr>
        <w:spacing w:line="360" w:lineRule="auto"/>
        <w:ind w:right="360"/>
        <w:rPr>
          <w:rFonts w:eastAsia="Times New Roman" w:cs="Times New Roman"/>
          <w:iCs/>
          <w:color w:val="000000"/>
          <w:szCs w:val="28"/>
          <w:lang w:val="en-US" w:eastAsia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lang w:eastAsia="uk-UA"/>
                      </w:rPr>
                      <m:t>A</m:t>
                    </m:r>
                  </m:e>
                  <m:sub/>
                </m:sSub>
              </m:sub>
            </m:sSub>
          </m:e>
        </m:nary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=</m:t>
        </m:r>
      </m:oMath>
      <w:r w:rsidR="008E0FC7">
        <w:rPr>
          <w:rFonts w:eastAsia="Times New Roman" w:cs="Times New Roman"/>
          <w:iCs/>
          <w:color w:val="000000"/>
          <w:szCs w:val="28"/>
          <w:lang w:val="en-US" w:eastAsia="uk-UA"/>
        </w:rPr>
        <w:t>0.004+0.004(1+0.</w:t>
      </w:r>
      <w:proofErr w:type="gramStart"/>
      <w:r w:rsidR="008E0FC7">
        <w:rPr>
          <w:rFonts w:eastAsia="Times New Roman" w:cs="Times New Roman"/>
          <w:iCs/>
          <w:color w:val="000000"/>
          <w:szCs w:val="28"/>
          <w:lang w:val="en-US" w:eastAsia="uk-UA"/>
        </w:rPr>
        <w:t>20)+</w:t>
      </w:r>
      <w:proofErr w:type="gramEnd"/>
      <w:r w:rsidR="008E0FC7">
        <w:rPr>
          <w:rFonts w:eastAsia="Times New Roman" w:cs="Times New Roman"/>
          <w:iCs/>
          <w:color w:val="000000"/>
          <w:szCs w:val="28"/>
          <w:lang w:val="en-US" w:eastAsia="uk-UA"/>
        </w:rPr>
        <w:t>0.20=20.9%</w:t>
      </w:r>
    </w:p>
    <w:p w14:paraId="485F6E60" w14:textId="7896DAA6" w:rsidR="008E0FC7" w:rsidRPr="008E0FC7" w:rsidRDefault="00D575B8" w:rsidP="005B4AD1">
      <w:pPr>
        <w:spacing w:line="360" w:lineRule="auto"/>
        <w:ind w:right="360"/>
        <w:rPr>
          <w:rFonts w:eastAsia="Times New Roman" w:cs="Times New Roman"/>
          <w:iCs/>
          <w:color w:val="000000"/>
          <w:szCs w:val="28"/>
          <w:lang w:val="en-US" w:eastAsia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lang w:eastAsia="uk-UA"/>
                      </w:rPr>
                      <m:t>A</m:t>
                    </m:r>
                  </m:e>
                  <m:sub/>
                </m:sSub>
              </m:sub>
            </m:sSub>
          </m:e>
        </m:nary>
      </m:oMath>
      <w:r w:rsidR="008E0FC7">
        <w:rPr>
          <w:rFonts w:eastAsia="Times New Roman" w:cs="Times New Roman"/>
          <w:iCs/>
          <w:color w:val="000000"/>
          <w:szCs w:val="28"/>
          <w:lang w:val="en-US" w:eastAsia="uk-UA"/>
        </w:rPr>
        <w:t>=0.005+0.005(1+0.</w:t>
      </w:r>
      <w:proofErr w:type="gramStart"/>
      <w:r w:rsidR="008E0FC7">
        <w:rPr>
          <w:rFonts w:eastAsia="Times New Roman" w:cs="Times New Roman"/>
          <w:iCs/>
          <w:color w:val="000000"/>
          <w:szCs w:val="28"/>
          <w:lang w:val="en-US" w:eastAsia="uk-UA"/>
        </w:rPr>
        <w:t>20)+</w:t>
      </w:r>
      <w:proofErr w:type="gramEnd"/>
      <w:r w:rsidR="008E0FC7">
        <w:rPr>
          <w:rFonts w:eastAsia="Times New Roman" w:cs="Times New Roman"/>
          <w:iCs/>
          <w:color w:val="000000"/>
          <w:szCs w:val="28"/>
          <w:lang w:val="en-US" w:eastAsia="uk-UA"/>
        </w:rPr>
        <w:t>0.20=21.1%</w:t>
      </w:r>
    </w:p>
    <w:p w14:paraId="70489DE8" w14:textId="77777777" w:rsidR="008A3A6E" w:rsidRPr="000368C2" w:rsidRDefault="008A3A6E" w:rsidP="005B4AD1">
      <w:pPr>
        <w:spacing w:line="360" w:lineRule="auto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Таблиця 1.9</w:t>
      </w:r>
    </w:p>
    <w:p w14:paraId="714D79D0" w14:textId="77777777" w:rsidR="008A3A6E" w:rsidRPr="000368C2" w:rsidRDefault="008A3A6E" w:rsidP="005B4AD1">
      <w:pPr>
        <w:spacing w:line="360" w:lineRule="auto"/>
        <w:ind w:left="1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Зведена таблиця вихідних і розрахункових даних</w:t>
      </w:r>
    </w:p>
    <w:p w14:paraId="78450AFF" w14:textId="593F02F0" w:rsidR="008A3A6E" w:rsidRPr="00AF19F6" w:rsidRDefault="008A3A6E" w:rsidP="005B4AD1">
      <w:pPr>
        <w:spacing w:line="360" w:lineRule="auto"/>
        <w:ind w:left="1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              (% Від виробленого)</w:t>
      </w:r>
      <w:r w:rsidRPr="000368C2">
        <w:rPr>
          <w:rFonts w:eastAsia="Times New Roman" w:cs="Times New Roman"/>
          <w:color w:val="000000"/>
          <w:szCs w:val="28"/>
          <w:lang w:eastAsia="uk-UA"/>
        </w:rPr>
        <w:br w:type="textWrapping" w:clear="all"/>
      </w:r>
    </w:p>
    <w:p w14:paraId="0BC3E19C" w14:textId="1F14E562" w:rsidR="008A3A6E" w:rsidRPr="000368C2" w:rsidRDefault="00AF19F6" w:rsidP="005B4AD1">
      <w:pPr>
        <w:spacing w:line="360" w:lineRule="auto"/>
        <w:ind w:left="560" w:right="1180" w:hanging="540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>2</w:t>
      </w:r>
      <w:r w:rsidR="008A3A6E" w:rsidRPr="00AF19F6">
        <w:rPr>
          <w:rFonts w:eastAsia="Times New Roman" w:cs="Times New Roman"/>
          <w:color w:val="000000"/>
          <w:szCs w:val="28"/>
          <w:lang w:eastAsia="uk-UA"/>
        </w:rPr>
        <w:t>.</w:t>
      </w:r>
      <w:r>
        <w:rPr>
          <w:rFonts w:eastAsia="Times New Roman" w:cs="Times New Roman"/>
          <w:color w:val="000000"/>
          <w:szCs w:val="28"/>
          <w:lang w:eastAsia="uk-UA"/>
        </w:rPr>
        <w:t>2</w:t>
      </w:r>
      <w:r w:rsidR="008A3A6E" w:rsidRPr="00AF19F6">
        <w:rPr>
          <w:rFonts w:eastAsia="Times New Roman" w:cs="Times New Roman"/>
          <w:color w:val="000000"/>
          <w:szCs w:val="28"/>
          <w:lang w:eastAsia="uk-UA"/>
        </w:rPr>
        <w:t>. Економічні та методичні основи моделювання розвитку інвестиційного процесу в короткостроковій і середньостроковій перспективі</w:t>
      </w:r>
    </w:p>
    <w:p w14:paraId="74B2D2A5" w14:textId="77777777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Практична прийнятність запропонованої системи моделей визначається можливістю їх результативного використання в аналітичних і прогностичних цілях.</w:t>
      </w:r>
    </w:p>
    <w:p w14:paraId="0B47EDE5" w14:textId="77777777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У першому випадку їх застосування забезпечує можливість виявлення чинників, дія яких визначає стан і перспективу аналізованого процесу. В цьому аспекті аналітичні викладки мають не тільки пізнавальний характер, але і дозволяють визначити стратегічні цілі і тактичні завдання державної інвестиційної політики, напрямків регулювання розвитку інвестиційного процесу, попередити загрози його дестабілізації шляхом прийняття своєчасних законодавчих і податкових заходів.</w:t>
      </w:r>
    </w:p>
    <w:p w14:paraId="617E17AC" w14:textId="77777777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Не менш важливу попереджувальну роль відіграють прогностичні можливості використання пропонованих моделей в оцінках розвитку інвестиційного процесу на різну перспективу.</w:t>
      </w:r>
    </w:p>
    <w:p w14:paraId="3D5F0524" w14:textId="77777777" w:rsidR="008A3A6E" w:rsidRPr="000368C2" w:rsidRDefault="008A3A6E" w:rsidP="005B4AD1">
      <w:pPr>
        <w:spacing w:line="360" w:lineRule="auto"/>
        <w:ind w:lef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Економічні посилки оптимістичного сценарію умов розвитку</w:t>
      </w:r>
    </w:p>
    <w:p w14:paraId="0154FFE3" w14:textId="77777777" w:rsidR="008A3A6E" w:rsidRPr="000368C2" w:rsidRDefault="008A3A6E" w:rsidP="005B4AD1">
      <w:pPr>
        <w:spacing w:line="360" w:lineRule="auto"/>
        <w:ind w:lef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інвестиційної діяльності</w:t>
      </w:r>
    </w:p>
    <w:p w14:paraId="34E957B8" w14:textId="3CB0A59C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1. Подолання в 2002 році економічного спаду в основних країнах-імпортерах продукції </w:t>
      </w:r>
      <w:r w:rsidR="007C17DB">
        <w:rPr>
          <w:rFonts w:eastAsia="Times New Roman" w:cs="Times New Roman"/>
          <w:color w:val="000000"/>
          <w:szCs w:val="28"/>
          <w:lang w:eastAsia="uk-UA"/>
        </w:rPr>
        <w:t>українських</w:t>
      </w: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 експортно-орієнтованих галузей і виробництв.</w:t>
      </w:r>
    </w:p>
    <w:p w14:paraId="76D706C8" w14:textId="77777777" w:rsidR="008A3A6E" w:rsidRPr="000368C2" w:rsidRDefault="008A3A6E" w:rsidP="005B4AD1">
      <w:pPr>
        <w:spacing w:line="360" w:lineRule="auto"/>
        <w:ind w:lef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Передбачувані наслідки:</w:t>
      </w:r>
    </w:p>
    <w:p w14:paraId="322C234D" w14:textId="77777777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■ збереження в 2002 - 2005 рр. обсягів і рентабельності виробництва експортної продукції вітчизняних виробників;    </w:t>
      </w:r>
    </w:p>
    <w:p w14:paraId="62530DC6" w14:textId="77777777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■ збереження в 2002 - 2005 рр. ефекту дії мультиплікатора міжгалузевого обміну - попиту на суміжну продукцію експортно орієнтованих галузей і виробництв (міжгалузевих поточних витрат) і відповідного мультиплікативного попиту на інвестиційну продукцію (машинобудування, будівельних матеріалів, чорної металургії, деревообробки, хімічної і нафтохімічної промисловості і т.п.).    </w:t>
      </w:r>
    </w:p>
    <w:p w14:paraId="274445BD" w14:textId="77777777" w:rsidR="008A3A6E" w:rsidRPr="000368C2" w:rsidRDefault="008A3A6E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2. Еластичність динаміки обсягів імпортозаміщення щодо змін реальних доходів населення (споживчого попиту) і доходів галузей і виробництв (виробничого попиту), орієнтованих на внутрішній ринок.</w:t>
      </w:r>
    </w:p>
    <w:p w14:paraId="01343137" w14:textId="77777777" w:rsidR="008A3A6E" w:rsidRPr="000368C2" w:rsidRDefault="008A3A6E" w:rsidP="005B4AD1">
      <w:pPr>
        <w:spacing w:line="360" w:lineRule="auto"/>
        <w:ind w:lef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Передбачуване наслідок:</w:t>
      </w:r>
    </w:p>
    <w:p w14:paraId="4A50BE62" w14:textId="68D89E55" w:rsidR="008A3A6E" w:rsidRPr="000368C2" w:rsidRDefault="008A3A6E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Збереження в 2002 р рівня обсягів і рентабельності виробництва, орієнтованого на внутрішній ринок.</w:t>
      </w:r>
    </w:p>
    <w:p w14:paraId="3FDB1950" w14:textId="7F49AF49" w:rsidR="008A3A6E" w:rsidRPr="000368C2" w:rsidRDefault="008A3A6E" w:rsidP="005B4AD1">
      <w:pPr>
        <w:spacing w:line="360" w:lineRule="auto"/>
        <w:ind w:lef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Економічні посилки песимістичного сценарію умов розвитку</w:t>
      </w:r>
      <w:r w:rsidR="008E0FC7">
        <w:rPr>
          <w:rFonts w:eastAsia="Times New Roman" w:cs="Times New Roman"/>
          <w:color w:val="000000"/>
          <w:szCs w:val="28"/>
          <w:lang w:val="en-US" w:eastAsia="uk-UA"/>
        </w:rPr>
        <w:t xml:space="preserve">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інвестиційної діяльності</w:t>
      </w:r>
    </w:p>
    <w:p w14:paraId="5366D7E5" w14:textId="7838B2D3" w:rsidR="008A3A6E" w:rsidRPr="000368C2" w:rsidRDefault="008A3A6E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1. </w:t>
      </w:r>
      <w:r w:rsidR="00D04DC9">
        <w:rPr>
          <w:rFonts w:eastAsia="Times New Roman" w:cs="Times New Roman"/>
          <w:color w:val="000000"/>
          <w:szCs w:val="28"/>
          <w:lang w:eastAsia="uk-UA"/>
        </w:rPr>
        <w:t>Депресивний</w:t>
      </w: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 стан економіки 2002-2003 рр. в основних країнах - імпортерах продукції </w:t>
      </w:r>
      <w:r w:rsidR="007C17DB">
        <w:rPr>
          <w:color w:val="000000"/>
          <w:szCs w:val="28"/>
        </w:rPr>
        <w:t>українських</w:t>
      </w: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 експортоорієнтованих галузей і виробництв.       </w:t>
      </w:r>
    </w:p>
    <w:p w14:paraId="2B75511F" w14:textId="77777777" w:rsidR="008A3A6E" w:rsidRPr="000368C2" w:rsidRDefault="008A3A6E" w:rsidP="005B4AD1">
      <w:pPr>
        <w:spacing w:line="360" w:lineRule="auto"/>
        <w:ind w:left="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Передбачувані наслідки:</w:t>
      </w:r>
    </w:p>
    <w:p w14:paraId="4EB5DF70" w14:textId="77777777" w:rsidR="008A3A6E" w:rsidRPr="000368C2" w:rsidRDefault="008A3A6E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■ продовження в 2002 р тенденції (темпів) падіння обсягів і рентабельності виробництва в експортоорієнтованих галузях;         </w:t>
      </w:r>
    </w:p>
    <w:p w14:paraId="3249A8F9" w14:textId="77777777" w:rsidR="008A3A6E" w:rsidRPr="000368C2" w:rsidRDefault="008A3A6E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lastRenderedPageBreak/>
        <w:t>■ адекватне зниження темпів міжгалузевого обміну з виробництвами, постачальниками експортоорієнтованих галузей і відповідного попиту на інвестиційну продукцію.      </w:t>
      </w:r>
    </w:p>
    <w:p w14:paraId="4EE437C4" w14:textId="77777777" w:rsidR="008A3A6E" w:rsidRPr="000368C2" w:rsidRDefault="008A3A6E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2. Зниження еластичності динаміки попиту на вітчизняні импортозамещающие товари щодо змін реальних доходів населення і доходів підприємств галузей, орієнтованих на внутрішній виробничий попит.         </w:t>
      </w:r>
    </w:p>
    <w:p w14:paraId="243C35D8" w14:textId="77777777" w:rsidR="008A3A6E" w:rsidRPr="000368C2" w:rsidRDefault="008A3A6E" w:rsidP="005B4AD1">
      <w:pPr>
        <w:spacing w:line="360" w:lineRule="auto"/>
        <w:ind w:lef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Передбачуване наслідок:</w:t>
      </w:r>
    </w:p>
    <w:p w14:paraId="34EA5891" w14:textId="77777777" w:rsidR="008A3A6E" w:rsidRPr="000368C2" w:rsidRDefault="008A3A6E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Зниження темпів зростання виробництв, орієнтованих на внутрішній ринок, який визначається зменшенням реакції імпортозаміщення на динаміку реальних доходів населення і доходів підприємств галузей, орієнтованих на внутрішній виробничий попит.</w:t>
      </w:r>
    </w:p>
    <w:p w14:paraId="1D5475E4" w14:textId="77777777" w:rsidR="008A3A6E" w:rsidRPr="000368C2" w:rsidRDefault="008A3A6E" w:rsidP="005B4AD1">
      <w:pPr>
        <w:spacing w:line="360" w:lineRule="auto"/>
        <w:ind w:lef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Інструментальні методи прогнозних розрахунків</w:t>
      </w:r>
    </w:p>
    <w:p w14:paraId="68051B9E" w14:textId="77777777" w:rsidR="008E0FC7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Для цілей вариантного прогнозування розвитку інвестиційної діяльності були використані наступні прогностичні моделі і відповідні машинні програми розрахунків за цими моделями ЦІІР при Мінекономрозвитку </w:t>
      </w:r>
      <w:r w:rsidR="00D04DC9">
        <w:rPr>
          <w:rFonts w:eastAsia="Times New Roman" w:cs="Times New Roman"/>
          <w:color w:val="000000"/>
          <w:szCs w:val="28"/>
          <w:lang w:eastAsia="uk-UA"/>
        </w:rPr>
        <w:t>України</w:t>
      </w:r>
      <w:r w:rsidRPr="000368C2">
        <w:rPr>
          <w:rFonts w:eastAsia="Times New Roman" w:cs="Times New Roman"/>
          <w:color w:val="000000"/>
          <w:szCs w:val="28"/>
          <w:lang w:eastAsia="uk-UA"/>
        </w:rPr>
        <w:t>:</w:t>
      </w:r>
    </w:p>
    <w:p w14:paraId="1C5F6989" w14:textId="71CD3207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Модель поєднання ефектів мультиплікації і акселерації (Мультакс);</w:t>
      </w:r>
    </w:p>
    <w:p w14:paraId="13607CF2" w14:textId="77777777" w:rsidR="008A3A6E" w:rsidRPr="000368C2" w:rsidRDefault="008A3A6E" w:rsidP="005B4AD1">
      <w:pPr>
        <w:spacing w:line="360" w:lineRule="auto"/>
        <w:ind w:lef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■ інерційна адапціонная модель (ІАД);    </w:t>
      </w:r>
    </w:p>
    <w:p w14:paraId="77A61106" w14:textId="77777777" w:rsidR="008A3A6E" w:rsidRPr="000368C2" w:rsidRDefault="008A3A6E" w:rsidP="005B4AD1">
      <w:pPr>
        <w:spacing w:line="360" w:lineRule="auto"/>
        <w:ind w:left="900" w:right="20" w:hanging="3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■ метод зсуву фазових параметрів ретроспективної динаміки інвестицій (СФПР).    </w:t>
      </w:r>
    </w:p>
    <w:p w14:paraId="38E80D77" w14:textId="77777777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Базисні розрахунки з використанням цих інструментів проводилися за оптимістичним і песимістичним сценаріями, описаним вище. На цій методичній основі накопиченим підсумком був визначений базисний прогноз темпів зростання інвестицій за I квартал, 6 місяців, 9 місяців, в цілому за рік.</w:t>
      </w:r>
    </w:p>
    <w:p w14:paraId="169759BA" w14:textId="5F4E3B93" w:rsidR="00D35D61" w:rsidRPr="00D35D61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val="en-US"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Методичною основою прогностичного механізму моделі Мультакс є можливість визначати значення приростів доходів (випусків, ВВП, ВДС і т.д.) в </w:t>
      </w:r>
      <w:r w:rsidRPr="000368C2">
        <w:rPr>
          <w:rFonts w:eastAsia="Times New Roman" w:cs="Times New Roman"/>
          <w:color w:val="000000"/>
          <w:szCs w:val="28"/>
          <w:lang w:eastAsia="uk-UA"/>
        </w:rPr>
        <w:lastRenderedPageBreak/>
        <w:t>деякій перспективі від величини інвестицій в поточному (базисному) періоді через ефект акселерації (1)</w:t>
      </w:r>
      <w:r w:rsidR="00D35D61">
        <w:rPr>
          <w:rFonts w:eastAsia="Times New Roman" w:cs="Times New Roman"/>
          <w:color w:val="000000"/>
          <w:szCs w:val="28"/>
          <w:lang w:val="en-US" w:eastAsia="uk-UA"/>
        </w:rPr>
        <w:t>:</w:t>
      </w:r>
    </w:p>
    <w:p w14:paraId="32BE7175" w14:textId="57506359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При цьому коефіцієнт '(К) може бути надана деяка динаміка змін, або (через інерційності дії визначають-його чинників) його значення приймаються на даному горизонті прогнозування в якості постійної величини, тобто </w:t>
      </w:r>
    </w:p>
    <w:p w14:paraId="4F136C7F" w14:textId="77777777" w:rsidR="008A3A6E" w:rsidRPr="000368C2" w:rsidRDefault="008A3A6E" w:rsidP="005B4AD1">
      <w:pPr>
        <w:spacing w:line="360" w:lineRule="auto"/>
        <w:ind w:right="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У пропонованому підході для К, </w:t>
      </w:r>
      <w:r w:rsidRPr="000368C2">
        <w:rPr>
          <w:rFonts w:eastAsia="Times New Roman" w:cs="Times New Roman"/>
          <w:color w:val="000000"/>
          <w:szCs w:val="28"/>
          <w:vertAlign w:val="subscript"/>
          <w:lang w:eastAsia="uk-UA"/>
        </w:rPr>
        <w:t>+1 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нами прийнята остання гіпотеза, яка пояснюється наступними положеннями:</w:t>
      </w:r>
    </w:p>
    <w:p w14:paraId="78BF409C" w14:textId="67791674" w:rsidR="008A3A6E" w:rsidRPr="000368C2" w:rsidRDefault="008A3A6E" w:rsidP="005B4AD1">
      <w:pPr>
        <w:spacing w:line="360" w:lineRule="auto"/>
        <w:ind w:left="20" w:firstLine="56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■ рівень наукоємності основних фондів </w:t>
      </w:r>
      <w:r w:rsidR="00317161">
        <w:rPr>
          <w:rFonts w:eastAsia="Times New Roman" w:cs="Times New Roman"/>
          <w:color w:val="000000"/>
          <w:szCs w:val="28"/>
          <w:lang w:eastAsia="uk-UA"/>
        </w:rPr>
        <w:t>вітчизняної</w:t>
      </w: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 економіки</w:t>
      </w:r>
      <w:r w:rsidR="00317161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і їх потенційних приростів визначається рівнем</w:t>
      </w:r>
      <w:r w:rsidR="00317161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наукоємності інвестицій в основний капітал за попередні 16 років. З цієї причини його базисні значення не повинні отримати помітних змін;</w:t>
      </w:r>
    </w:p>
    <w:p w14:paraId="5C1EA585" w14:textId="77777777" w:rsidR="008A3A6E" w:rsidRPr="000368C2" w:rsidRDefault="008A3A6E" w:rsidP="005B4AD1">
      <w:pPr>
        <w:spacing w:line="360" w:lineRule="auto"/>
        <w:ind w:left="20" w:right="20" w:firstLine="56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■ рівень наукоємності інвестицій в основний капітал національної економіки в прогнозованою перспективі - 4 роки буде адекватний базисного рівня наукоємності основних фондів (Ф,), тому що їх основна    </w:t>
      </w:r>
    </w:p>
    <w:p w14:paraId="1EC0BB1B" w14:textId="77777777" w:rsidR="008A3A6E" w:rsidRPr="000368C2" w:rsidRDefault="008A3A6E" w:rsidP="005B4AD1">
      <w:pPr>
        <w:spacing w:line="360" w:lineRule="auto"/>
        <w:ind w:left="20" w:right="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маса (понад 90%) буде направлятися в цьому періоді на відновлення їх завантаженій частині, затребуваною динамікою товарного попиту;</w:t>
      </w:r>
    </w:p>
    <w:p w14:paraId="62D6C1D7" w14:textId="1B86CDAD" w:rsidR="008A3A6E" w:rsidRPr="000368C2" w:rsidRDefault="008A3A6E" w:rsidP="005B4AD1">
      <w:pPr>
        <w:spacing w:line="360" w:lineRule="auto"/>
        <w:ind w:left="20" w:right="20" w:firstLine="56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Стан і тенденції розвитку технологічної бази будівельного комплексу не дозволяють припускати відчутних змін базисних термінів обороту національних інвестицій (5 /);</w:t>
      </w:r>
    </w:p>
    <w:p w14:paraId="63D7366F" w14:textId="77777777" w:rsidR="008A3A6E" w:rsidRPr="000368C2" w:rsidRDefault="008A3A6E" w:rsidP="005B4AD1">
      <w:pPr>
        <w:spacing w:line="360" w:lineRule="auto"/>
        <w:ind w:left="20" w:right="20" w:firstLine="56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■ дію фактора завантаження потужностей (г), істотно впливав в останнє десятиліття на річні обсяги попиту на інвестиції, до початку 2002 року себе практично вичерпало, що дозволяє обгрунтувати сталість його інтенсивності на базисному рівні (2001 року).   </w:t>
      </w:r>
    </w:p>
    <w:p w14:paraId="52503EA7" w14:textId="2EBDC09C" w:rsidR="008A3A6E" w:rsidRPr="000368C2" w:rsidRDefault="008A3A6E" w:rsidP="005B4AD1">
      <w:pPr>
        <w:spacing w:line="360" w:lineRule="auto"/>
        <w:ind w:left="20" w:right="20" w:firstLine="56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Наведені положення обгрунтовують допустимість гіпотези про стабільність в періоді від 2002 по 2005 рр. значення акселератора в цілому на рівні 2001 року, тобто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t-1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K</m:t>
            </m:r>
          </m:e>
          <m:sub/>
        </m:sSub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-const</m:t>
        </m:r>
      </m:oMath>
      <w:r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і стає постійним параметром.</w:t>
      </w:r>
    </w:p>
    <w:p w14:paraId="6B806FF2" w14:textId="16179484" w:rsidR="008A3A6E" w:rsidRPr="000368C2" w:rsidRDefault="008A3A6E" w:rsidP="005B4AD1">
      <w:pPr>
        <w:spacing w:line="360" w:lineRule="auto"/>
        <w:ind w:left="20" w:right="20" w:firstLine="56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lastRenderedPageBreak/>
        <w:t>В результаті, наведених вище положень величини акселератора приймаються як: </w:t>
      </w:r>
    </w:p>
    <w:p w14:paraId="39538A9B" w14:textId="77777777" w:rsidR="008A3A6E" w:rsidRPr="000368C2" w:rsidRDefault="008A3A6E" w:rsidP="005B4AD1">
      <w:pPr>
        <w:spacing w:line="360" w:lineRule="auto"/>
        <w:ind w:left="20" w:right="20" w:firstLine="56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Тоді в цій схемі динамічні властивості залишаються за коефіцієнтом мультиплікації (К,), можливість статистичного визначення якого, дозволяє його розглядати в якості змінного параметра екзогенного властивості. Динамічність характеру цього параметра обґрунтовується нами відсутністю стабільності в останнє десятиліття накопичувальних і споживчих тенденцій в національній економіці.</w:t>
      </w:r>
    </w:p>
    <w:p w14:paraId="202E4E3D" w14:textId="1289AFDB" w:rsidR="004219D1" w:rsidRDefault="008A3A6E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В якості гіпотези про можливу динаміку норми накопичення ВВП в період з 2002 по 2005 рік, нами приймається передумова про неминучість заломлення загальної тенденції її випереджаючого зростання, що спостерігається з 1998 р по 2001 р, яка пояснюється циклічністю як даного процесу, так і динаміки всієї економіки </w:t>
      </w:r>
      <w:r w:rsidR="00D04DC9">
        <w:rPr>
          <w:rFonts w:eastAsia="Times New Roman" w:cs="Times New Roman"/>
          <w:color w:val="000000"/>
          <w:szCs w:val="28"/>
          <w:lang w:eastAsia="uk-UA"/>
        </w:rPr>
        <w:t>України</w:t>
      </w:r>
      <w:r w:rsidRPr="000368C2">
        <w:rPr>
          <w:rFonts w:eastAsia="Times New Roman" w:cs="Times New Roman"/>
          <w:color w:val="000000"/>
          <w:szCs w:val="28"/>
          <w:lang w:eastAsia="uk-UA"/>
        </w:rPr>
        <w:t>, що входить в етап помірних темпів зростання основних макроекономічних показників. З цієї причини, </w:t>
      </w:r>
      <w:r w:rsidR="004219D1">
        <w:rPr>
          <w:rFonts w:eastAsia="Times New Roman" w:cs="Times New Roman"/>
          <w:color w:val="000000"/>
          <w:szCs w:val="28"/>
          <w:lang w:val="ru-RU" w:eastAsia="uk-UA"/>
        </w:rPr>
        <w:t>як</w:t>
      </w:r>
      <w:r w:rsidRPr="000368C2">
        <w:rPr>
          <w:rFonts w:eastAsia="Times New Roman" w:cs="Times New Roman"/>
          <w:color w:val="000000"/>
          <w:szCs w:val="28"/>
          <w:lang w:eastAsia="uk-UA"/>
        </w:rPr>
        <w:t> оптимістичний, так і песимістичний варіанти динаміки коефіцієнта мультиплікації до 2005 року передбачають зменшення його розмірів з різною швидкістю.</w:t>
      </w:r>
    </w:p>
    <w:p w14:paraId="0793A6E3" w14:textId="45D1D5E1" w:rsidR="004219D1" w:rsidRDefault="008A3A6E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val="en-US"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Для розрахунків динамічних значень</w:t>
      </w:r>
      <w:r w:rsidR="004219D1">
        <w:rPr>
          <w:rFonts w:eastAsia="Times New Roman" w:cs="Times New Roman"/>
          <w:color w:val="000000"/>
          <w:szCs w:val="28"/>
          <w:lang w:val="en-US" w:eastAsia="uk-UA"/>
        </w:rPr>
        <w:t xml:space="preserve">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мультиплікатора</w:t>
      </w:r>
    </w:p>
    <w:p w14:paraId="747A45AF" w14:textId="4675FBE6" w:rsidR="008A3A6E" w:rsidRPr="000368C2" w:rsidRDefault="008A3A6E" w:rsidP="005B4AD1">
      <w:pPr>
        <w:spacing w:line="360" w:lineRule="auto"/>
        <w:ind w:left="20" w:right="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K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2001+1</m:t>
            </m:r>
          </m:sub>
        </m:sSub>
      </m:oMath>
      <w:r w:rsidRPr="000368C2">
        <w:rPr>
          <w:rFonts w:eastAsia="Times New Roman" w:cs="Times New Roman"/>
          <w:color w:val="000000"/>
          <w:szCs w:val="28"/>
          <w:lang w:eastAsia="uk-UA"/>
        </w:rPr>
        <w:t>)</w:t>
      </w:r>
      <w:r w:rsidRPr="000368C2">
        <w:rPr>
          <w:rFonts w:eastAsia="Times New Roman" w:cs="Times New Roman"/>
          <w:color w:val="000000"/>
          <w:szCs w:val="28"/>
          <w:vertAlign w:val="superscript"/>
          <w:lang w:eastAsia="uk-UA"/>
        </w:rPr>
        <w:t>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використанням даних інформаційної бази</w:t>
      </w:r>
      <w:r w:rsidR="004219D1">
        <w:rPr>
          <w:rFonts w:eastAsia="Times New Roman" w:cs="Times New Roman"/>
          <w:color w:val="000000"/>
          <w:szCs w:val="28"/>
          <w:lang w:val="en-US" w:eastAsia="uk-UA"/>
        </w:rPr>
        <w:t xml:space="preserve">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побудована спеціальна таблиця вихідної інформації. (Див. Додаток 1.2), що дозволяє розраховувати два види мультиплікатора: приростного, типу</w:t>
      </w:r>
    </w:p>
    <w:p w14:paraId="7F3341A4" w14:textId="04EF11A8" w:rsidR="008A3A6E" w:rsidRPr="004219D1" w:rsidRDefault="00D575B8" w:rsidP="005B4AD1">
      <w:pPr>
        <w:spacing w:line="360" w:lineRule="auto"/>
        <w:ind w:left="20" w:firstLine="520"/>
        <w:rPr>
          <w:rFonts w:eastAsia="Times New Roman" w:cs="Times New Roman"/>
          <w:i/>
          <w:color w:val="000000"/>
          <w:szCs w:val="28"/>
          <w:lang w:val="en-US" w:eastAsia="uk-UA"/>
        </w:rPr>
      </w:pPr>
      <m:oMath>
        <m:acc>
          <m:accPr>
            <m:chr m:val="̃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K</m:t>
            </m:r>
          </m:e>
        </m:acc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∆I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∆Y</m:t>
            </m:r>
          </m:den>
        </m:f>
      </m:oMath>
      <w:r w:rsidR="004219D1">
        <w:rPr>
          <w:rFonts w:eastAsia="Times New Roman" w:cs="Times New Roman"/>
          <w:i/>
          <w:color w:val="000000"/>
          <w:szCs w:val="28"/>
          <w:lang w:val="en-US" w:eastAsia="uk-UA"/>
        </w:rPr>
        <w:t xml:space="preserve"> </w:t>
      </w:r>
      <w:r w:rsidR="004219D1">
        <w:rPr>
          <w:rFonts w:eastAsia="Times New Roman" w:cs="Times New Roman"/>
          <w:i/>
          <w:color w:val="000000"/>
          <w:szCs w:val="28"/>
          <w:lang w:val="en-US" w:eastAsia="uk-UA"/>
        </w:rPr>
        <w:tab/>
      </w:r>
      <w:r w:rsidR="004219D1">
        <w:rPr>
          <w:rFonts w:eastAsia="Times New Roman" w:cs="Times New Roman"/>
          <w:i/>
          <w:color w:val="000000"/>
          <w:szCs w:val="28"/>
          <w:lang w:val="en-US" w:eastAsia="uk-UA"/>
        </w:rPr>
        <w:tab/>
        <w:t xml:space="preserve">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K</m:t>
            </m:r>
          </m:e>
        </m:acc>
        <m:r>
          <w:rPr>
            <w:rFonts w:ascii="Cambria Math" w:eastAsia="Times New Roman" w:hAnsi="Cambria Math" w:cs="Times New Roman"/>
            <w:color w:val="000000"/>
            <w:szCs w:val="28"/>
            <w:lang w:val="en-US"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 w:eastAsia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val="en-US" w:eastAsia="uk-UA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val="en-US" w:eastAsia="uk-UA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val="en-US" w:eastAsia="uk-UA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val="en-US" w:eastAsia="uk-UA"/>
                  </w:rPr>
                  <m:t>t</m:t>
                </m:r>
              </m:sub>
            </m:sSub>
          </m:den>
        </m:f>
      </m:oMath>
    </w:p>
    <w:p w14:paraId="6C6A1E45" w14:textId="472C11F7" w:rsidR="008A3A6E" w:rsidRPr="000368C2" w:rsidRDefault="008A3A6E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Можна помітити, що останній вид мультиплікатора на відміну від першого має більшу інерційність, що відбиває загальну тенденцію, що почалася з I кварталу 2001 р спаду, без урахування окремих коливань економічної та інвестиційної активності тимчасового характеру в загальному циклі економічного підйому. З цієї причини він віднесений до песимістичного сценарію розвитку.</w:t>
      </w:r>
    </w:p>
    <w:p w14:paraId="428056FD" w14:textId="03B55084" w:rsidR="008A3A6E" w:rsidRPr="00317161" w:rsidRDefault="008A3A6E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lastRenderedPageBreak/>
        <w:t>Мультиплікатор першого виду більше чутливий до внутріцікліческім коливань значень і складових його характеристик в процесі переходу економіки до помірних темпів зростання, що дозволяє його використовувати при прогнозних розрахунках за оптимістичним сценарієм.</w:t>
      </w:r>
    </w:p>
    <w:p w14:paraId="5095ED4B" w14:textId="7728E711" w:rsidR="008A3A6E" w:rsidRPr="004219D1" w:rsidRDefault="008A3A6E" w:rsidP="005B4AD1">
      <w:pPr>
        <w:spacing w:line="360" w:lineRule="auto"/>
        <w:ind w:right="40" w:firstLine="540"/>
        <w:rPr>
          <w:rFonts w:eastAsia="Times New Roman" w:cs="Times New Roman"/>
          <w:color w:val="000000"/>
          <w:szCs w:val="28"/>
          <w:lang w:val="en-US"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Алгоритм прогнозних оцінок формування і використання національнихінвестицій з використанням ефектів мультиплікатора і акселератора</w:t>
      </w:r>
      <w:r w:rsidR="004219D1">
        <w:rPr>
          <w:rFonts w:eastAsia="Times New Roman" w:cs="Times New Roman"/>
          <w:color w:val="000000"/>
          <w:szCs w:val="28"/>
          <w:lang w:val="en-US" w:eastAsia="uk-UA"/>
        </w:rPr>
        <w:t>.</w:t>
      </w:r>
    </w:p>
    <w:p w14:paraId="22BD37BB" w14:textId="77777777" w:rsidR="008A3A6E" w:rsidRPr="000368C2" w:rsidRDefault="008A3A6E" w:rsidP="005B4AD1">
      <w:pPr>
        <w:spacing w:line="360" w:lineRule="auto"/>
        <w:ind w:left="20" w:right="4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Запропонована вище модель спільних дій ефектів акселератора і мультиплікатора (див. Схему 1.2) може бути прийнята за основу алгоритмізації прогнозних розрахунків формування і використання національних інвестиційних ресурсів.</w:t>
      </w:r>
    </w:p>
    <w:p w14:paraId="500FC079" w14:textId="77777777" w:rsidR="008A3A6E" w:rsidRPr="000368C2" w:rsidRDefault="008A3A6E" w:rsidP="005B4AD1">
      <w:pPr>
        <w:spacing w:line="360" w:lineRule="auto"/>
        <w:ind w:lef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u w:val="single"/>
          <w:lang w:eastAsia="uk-UA"/>
        </w:rPr>
        <w:t>Початкові дані:</w:t>
      </w:r>
    </w:p>
    <w:p w14:paraId="1F8ACA47" w14:textId="5CEF39B6" w:rsidR="004219D1" w:rsidRDefault="00D575B8" w:rsidP="005B4AD1">
      <w:pPr>
        <w:spacing w:line="360" w:lineRule="auto"/>
        <w:ind w:left="20" w:right="40" w:firstLine="520"/>
        <w:rPr>
          <w:rFonts w:eastAsia="Times New Roman" w:cs="Times New Roman"/>
          <w:color w:val="000000"/>
          <w:szCs w:val="28"/>
          <w:lang w:eastAsia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t</m:t>
            </m:r>
          </m:sub>
        </m:sSub>
      </m:oMath>
      <w:r w:rsidR="004219D1">
        <w:rPr>
          <w:rFonts w:eastAsia="Times New Roman" w:cs="Times New Roman"/>
          <w:color w:val="000000"/>
          <w:szCs w:val="28"/>
          <w:lang w:val="en-US" w:eastAsia="uk-UA"/>
        </w:rPr>
        <w:t xml:space="preserve"> </w:t>
      </w:r>
      <w:r w:rsidR="008A3A6E" w:rsidRPr="000368C2">
        <w:rPr>
          <w:rFonts w:eastAsia="Times New Roman" w:cs="Times New Roman"/>
          <w:color w:val="000000"/>
          <w:szCs w:val="28"/>
          <w:lang w:eastAsia="uk-UA"/>
        </w:rPr>
        <w:t>- обсяг національних інвестицій в базисному (</w:t>
      </w:r>
      <w:r w:rsidR="004219D1">
        <w:rPr>
          <w:rFonts w:eastAsia="Times New Roman" w:cs="Times New Roman"/>
          <w:color w:val="000000"/>
          <w:szCs w:val="28"/>
          <w:lang w:val="en-US" w:eastAsia="uk-UA"/>
        </w:rPr>
        <w:t>t</w:t>
      </w:r>
      <w:r w:rsidR="008A3A6E" w:rsidRPr="000368C2">
        <w:rPr>
          <w:rFonts w:eastAsia="Times New Roman" w:cs="Times New Roman"/>
          <w:color w:val="000000"/>
          <w:szCs w:val="28"/>
          <w:lang w:eastAsia="uk-UA"/>
        </w:rPr>
        <w:t>) році; </w:t>
      </w:r>
    </w:p>
    <w:p w14:paraId="0757BD00" w14:textId="0B0238C3" w:rsidR="008A3A6E" w:rsidRPr="000368C2" w:rsidRDefault="008A3A6E" w:rsidP="005B4AD1">
      <w:pPr>
        <w:spacing w:line="360" w:lineRule="auto"/>
        <w:ind w:left="20" w:right="4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К, -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коефіцієнт акселерації в базисному (</w:t>
      </w:r>
      <w:r w:rsidR="004219D1">
        <w:rPr>
          <w:rFonts w:eastAsia="Times New Roman" w:cs="Times New Roman"/>
          <w:color w:val="000000"/>
          <w:szCs w:val="28"/>
          <w:lang w:val="en-US" w:eastAsia="uk-UA"/>
        </w:rPr>
        <w:t>t</w:t>
      </w:r>
      <w:r w:rsidRPr="000368C2">
        <w:rPr>
          <w:rFonts w:eastAsia="Times New Roman" w:cs="Times New Roman"/>
          <w:color w:val="000000"/>
          <w:szCs w:val="28"/>
          <w:lang w:eastAsia="uk-UA"/>
        </w:rPr>
        <w:t>) році, який визначається за моделлю (4);</w:t>
      </w:r>
    </w:p>
    <w:p w14:paraId="4BFA50B6" w14:textId="74184610" w:rsidR="008A3A6E" w:rsidRPr="000368C2" w:rsidRDefault="00D575B8" w:rsidP="005B4AD1">
      <w:pPr>
        <w:spacing w:line="360" w:lineRule="auto"/>
        <w:rPr>
          <w:lang w:eastAsia="uk-UA"/>
        </w:rPr>
      </w:pPr>
      <m:oMath>
        <m:sSub>
          <m:sSubPr>
            <m:ctrlPr>
              <w:rPr>
                <w:rFonts w:ascii="Cambria Math" w:hAnsi="Cambria Math"/>
                <w:i/>
                <w:lang w:eastAsia="uk-UA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eastAsia="uk-UA"/>
                  </w:rPr>
                </m:ctrlPr>
              </m:accPr>
              <m:e>
                <m:r>
                  <w:rPr>
                    <w:rFonts w:ascii="Cambria Math" w:hAnsi="Cambria Math"/>
                    <w:lang w:eastAsia="uk-UA"/>
                  </w:rPr>
                  <m:t>K</m:t>
                </m:r>
              </m:e>
            </m:acc>
          </m:e>
          <m:sub>
            <m:r>
              <w:rPr>
                <w:rFonts w:ascii="Cambria Math" w:hAnsi="Cambria Math"/>
                <w:lang w:eastAsia="uk-UA"/>
              </w:rPr>
              <m:t>t</m:t>
            </m:r>
          </m:sub>
        </m:sSub>
      </m:oMath>
      <w:r w:rsidR="008A3A6E" w:rsidRPr="000368C2">
        <w:rPr>
          <w:lang w:eastAsia="uk-UA"/>
        </w:rPr>
        <w:t>- коефіцієнт мультиплікації інвестицій в базисному (</w:t>
      </w:r>
      <w:r w:rsidR="004219D1">
        <w:rPr>
          <w:lang w:val="en-US" w:eastAsia="uk-UA"/>
        </w:rPr>
        <w:t>t</w:t>
      </w:r>
      <w:r w:rsidR="008A3A6E" w:rsidRPr="000368C2">
        <w:rPr>
          <w:lang w:eastAsia="uk-UA"/>
        </w:rPr>
        <w:t>) році,</w:t>
      </w:r>
    </w:p>
    <w:p w14:paraId="5CF73A4B" w14:textId="77777777" w:rsidR="008A3A6E" w:rsidRPr="000368C2" w:rsidRDefault="008A3A6E" w:rsidP="005B4AD1">
      <w:pPr>
        <w:spacing w:line="360" w:lineRule="auto"/>
        <w:ind w:left="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визначається за моделлю (2).</w:t>
      </w:r>
    </w:p>
    <w:p w14:paraId="138449D5" w14:textId="0C6936D3" w:rsidR="008A3A6E" w:rsidRPr="000368C2" w:rsidRDefault="008A3A6E" w:rsidP="005B4AD1">
      <w:pPr>
        <w:spacing w:line="360" w:lineRule="auto"/>
        <w:ind w:left="20" w:right="4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u w:val="single"/>
          <w:lang w:eastAsia="uk-UA"/>
        </w:rPr>
        <w:t>Мета: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визначення прогнозних оцінок обсягів національних інвестицій в </w:t>
      </w:r>
      <w:r w:rsidR="004219D1">
        <w:rPr>
          <w:rFonts w:eastAsia="Times New Roman" w:cs="Times New Roman"/>
          <w:color w:val="000000"/>
          <w:szCs w:val="28"/>
          <w:lang w:val="en-US" w:eastAsia="uk-UA"/>
        </w:rPr>
        <w:t xml:space="preserve">(t+1), (t+2), … , (t+m-1) (t+m)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році.</w:t>
      </w:r>
    </w:p>
    <w:p w14:paraId="55112A26" w14:textId="77777777" w:rsidR="008A3A6E" w:rsidRPr="000368C2" w:rsidRDefault="008A3A6E" w:rsidP="005B4AD1">
      <w:pPr>
        <w:spacing w:line="360" w:lineRule="auto"/>
        <w:ind w:lef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u w:val="single"/>
          <w:lang w:eastAsia="uk-UA"/>
        </w:rPr>
        <w:t>Алгоритм ітеративних розрахунків.</w:t>
      </w:r>
    </w:p>
    <w:p w14:paraId="0E8ACF5F" w14:textId="77777777" w:rsidR="008A3A6E" w:rsidRPr="000368C2" w:rsidRDefault="008A3A6E" w:rsidP="005B4AD1">
      <w:pPr>
        <w:spacing w:line="360" w:lineRule="auto"/>
        <w:ind w:lef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1 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ая ітерація:                        </w:t>
      </w:r>
    </w:p>
    <w:p w14:paraId="7E4221A3" w14:textId="38BFB80C" w:rsidR="008A3A6E" w:rsidRPr="000368C2" w:rsidRDefault="008A3A6E" w:rsidP="005B4AD1">
      <w:pPr>
        <w:spacing w:line="360" w:lineRule="auto"/>
        <w:ind w:left="106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а) прогноз обсягів ВВП в (</w:t>
      </w:r>
      <w:r w:rsidR="00591A64">
        <w:rPr>
          <w:rFonts w:eastAsia="Times New Roman" w:cs="Times New Roman"/>
          <w:color w:val="000000"/>
          <w:szCs w:val="28"/>
          <w:lang w:val="en-US" w:eastAsia="uk-UA"/>
        </w:rPr>
        <w:t>t+1</w:t>
      </w: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) році за моделлю (1): </w:t>
      </w:r>
      <m:oMath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t+1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t</m:t>
                </m:r>
              </m:sub>
            </m:sSub>
          </m:den>
        </m:f>
      </m:oMath>
    </w:p>
    <w:p w14:paraId="6FF6EEE4" w14:textId="6C54BBEB" w:rsidR="008A3A6E" w:rsidRPr="00591A64" w:rsidRDefault="008A3A6E" w:rsidP="005B4AD1">
      <w:pPr>
        <w:spacing w:line="360" w:lineRule="auto"/>
        <w:ind w:left="106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б) прогноз обсягів національних інвестицій в (/ + 1) році по</w:t>
      </w:r>
      <w:r w:rsidR="00591A64">
        <w:rPr>
          <w:rFonts w:eastAsia="Times New Roman" w:cs="Times New Roman"/>
          <w:color w:val="000000"/>
          <w:szCs w:val="28"/>
          <w:lang w:val="en-US" w:eastAsia="uk-UA"/>
        </w:rPr>
        <w:t xml:space="preserve">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моделі (2):</w:t>
      </w:r>
      <w:r w:rsidR="00591A64">
        <w:rPr>
          <w:rFonts w:eastAsia="Times New Roman" w:cs="Times New Roman"/>
          <w:color w:val="000000"/>
          <w:szCs w:val="28"/>
          <w:lang w:val="en-US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Cs w:val="28"/>
            <w:lang w:val="en-US" w:eastAsia="uk-UA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t+1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val="en-US"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∆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val="en-US" w:eastAsia="uk-UA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val="en-US" w:eastAsia="uk-UA"/>
                  </w:rPr>
                  <m:t>t+1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val="en-US" w:eastAsia="uk-UA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  <w:lang w:val="en-US" w:eastAsia="uk-U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lang w:val="en-US" w:eastAsia="uk-UA"/>
                      </w:rPr>
                      <m:t>K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val="en-US" w:eastAsia="uk-UA"/>
                  </w:rPr>
                  <m:t>t</m:t>
                </m:r>
              </m:sub>
            </m:sSub>
          </m:den>
        </m:f>
        <m:r>
          <w:rPr>
            <w:rFonts w:ascii="Cambria Math" w:eastAsia="Times New Roman" w:hAnsi="Cambria Math" w:cs="Times New Roman"/>
            <w:color w:val="000000"/>
            <w:szCs w:val="28"/>
            <w:lang w:val="en-US" w:eastAsia="uk-UA"/>
          </w:rPr>
          <m:t xml:space="preserve">  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t+1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val="en-US" w:eastAsia="uk-UA"/>
          </w:rPr>
          <m:t>=∆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t+1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val="en-US" w:eastAsia="uk-UA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t</m:t>
            </m:r>
          </m:sub>
        </m:sSub>
      </m:oMath>
    </w:p>
    <w:p w14:paraId="2E82B007" w14:textId="77777777" w:rsidR="00591A64" w:rsidRDefault="008A3A6E" w:rsidP="005B4AD1">
      <w:pPr>
        <w:spacing w:line="360" w:lineRule="auto"/>
        <w:ind w:lef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lastRenderedPageBreak/>
        <w:t>2 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ая ітерація:                         </w:t>
      </w:r>
    </w:p>
    <w:p w14:paraId="62F36414" w14:textId="4B186E11" w:rsidR="00591A64" w:rsidRPr="00591A64" w:rsidRDefault="008A3A6E" w:rsidP="005B4AD1">
      <w:pPr>
        <w:spacing w:line="360" w:lineRule="auto"/>
        <w:rPr>
          <w:rFonts w:eastAsia="Times New Roman" w:cs="Times New Roman"/>
          <w:i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а)</w:t>
      </w:r>
      <m:oMath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K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t+1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∆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t+1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∆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t+1</m:t>
                </m:r>
              </m:sub>
            </m:sSub>
          </m:den>
        </m:f>
      </m:oMath>
    </w:p>
    <w:p w14:paraId="4C101DA7" w14:textId="1E1D3E80" w:rsidR="00591A64" w:rsidRDefault="008A3A6E" w:rsidP="005B4AD1">
      <w:pPr>
        <w:spacing w:line="360" w:lineRule="auto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б) прогноз приросту ВВП в (</w:t>
      </w:r>
      <w:r w:rsidR="00591A64">
        <w:rPr>
          <w:rFonts w:eastAsia="Times New Roman" w:cs="Times New Roman"/>
          <w:color w:val="000000"/>
          <w:szCs w:val="28"/>
          <w:lang w:val="en-US" w:eastAsia="uk-UA"/>
        </w:rPr>
        <w:t>t</w:t>
      </w: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+2) році за моделлю (2): </w:t>
      </w:r>
      <m:oMath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t+2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t+1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t+1</m:t>
                </m:r>
              </m:sub>
            </m:sSub>
          </m:den>
        </m:f>
      </m:oMath>
    </w:p>
    <w:p w14:paraId="1B9CA3C6" w14:textId="217CCEA4" w:rsidR="008A3A6E" w:rsidRPr="00591A64" w:rsidRDefault="008A3A6E" w:rsidP="005B4AD1">
      <w:pPr>
        <w:spacing w:line="360" w:lineRule="auto"/>
        <w:rPr>
          <w:rFonts w:eastAsia="Times New Roman" w:cs="Times New Roman"/>
          <w:i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в) прогноз</w:t>
      </w:r>
      <w:r w:rsidR="00591A64">
        <w:rPr>
          <w:rFonts w:eastAsia="Times New Roman" w:cs="Times New Roman"/>
          <w:color w:val="000000"/>
          <w:szCs w:val="28"/>
          <w:lang w:val="en-US" w:eastAsia="uk-UA"/>
        </w:rPr>
        <w:t xml:space="preserve">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обсягів національних інвестицій в </w:t>
      </w:r>
      <w:r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(</w:t>
      </w:r>
      <w:r w:rsidR="00591A64">
        <w:rPr>
          <w:rFonts w:eastAsia="Times New Roman" w:cs="Times New Roman"/>
          <w:i/>
          <w:iCs/>
          <w:color w:val="000000"/>
          <w:szCs w:val="28"/>
          <w:lang w:val="en-US" w:eastAsia="uk-UA"/>
        </w:rPr>
        <w:t>t</w:t>
      </w:r>
      <w:r w:rsidRPr="000368C2">
        <w:rPr>
          <w:rFonts w:eastAsia="Times New Roman" w:cs="Times New Roman"/>
          <w:i/>
          <w:iCs/>
          <w:color w:val="000000"/>
          <w:szCs w:val="28"/>
          <w:lang w:eastAsia="uk-UA"/>
        </w:rPr>
        <w:t>+2)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році:</w:t>
      </w:r>
      <w:r w:rsidR="00591A64">
        <w:rPr>
          <w:rFonts w:eastAsia="Times New Roman" w:cs="Times New Roman"/>
          <w:color w:val="000000"/>
          <w:szCs w:val="28"/>
          <w:lang w:val="en-US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Cs w:val="28"/>
            <w:lang w:val="en-US" w:eastAsia="uk-UA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t+2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val="en-US"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∆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val="en-US" w:eastAsia="uk-UA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val="en-US" w:eastAsia="uk-UA"/>
                  </w:rPr>
                  <m:t>t+1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val="en-US" w:eastAsia="uk-UA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  <w:lang w:val="en-US" w:eastAsia="uk-U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lang w:val="en-US" w:eastAsia="uk-UA"/>
                      </w:rPr>
                      <m:t>K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val="en-US" w:eastAsia="uk-UA"/>
                  </w:rPr>
                  <m:t>t+1</m:t>
                </m:r>
              </m:sub>
            </m:sSub>
          </m:den>
        </m:f>
      </m:oMath>
    </w:p>
    <w:p w14:paraId="6343A444" w14:textId="394B15EC" w:rsidR="008A3A6E" w:rsidRPr="000368C2" w:rsidRDefault="00591A64" w:rsidP="005B4AD1">
      <w:pPr>
        <w:spacing w:line="360" w:lineRule="auto"/>
        <w:ind w:firstLine="520"/>
        <w:rPr>
          <w:rFonts w:eastAsia="Times New Roman" w:cs="Times New Roman"/>
          <w:color w:val="000000"/>
          <w:szCs w:val="28"/>
          <w:lang w:eastAsia="uk-UA"/>
        </w:rPr>
      </w:pPr>
      <m:oMath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m-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1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ya</m:t>
            </m:r>
          </m:sup>
        </m:sSup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 xml:space="preserve"> </m:t>
        </m:r>
      </m:oMath>
      <w:r w:rsidR="008A3A6E" w:rsidRPr="000368C2">
        <w:rPr>
          <w:rFonts w:eastAsia="Times New Roman" w:cs="Times New Roman"/>
          <w:color w:val="000000"/>
          <w:szCs w:val="28"/>
          <w:lang w:eastAsia="uk-UA"/>
        </w:rPr>
        <w:t>ітерація:</w:t>
      </w:r>
    </w:p>
    <w:p w14:paraId="2DB748F1" w14:textId="77777777" w:rsidR="00591A64" w:rsidRDefault="008A3A6E" w:rsidP="005B4AD1">
      <w:pPr>
        <w:spacing w:line="360" w:lineRule="auto"/>
        <w:rPr>
          <w:rFonts w:eastAsia="Times New Roman" w:cs="Times New Roman"/>
          <w:color w:val="000000"/>
          <w:szCs w:val="28"/>
          <w:lang w:val="en-US"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а) формування в (</w:t>
      </w:r>
      <w:r w:rsidR="009E655C">
        <w:rPr>
          <w:rFonts w:eastAsia="Times New Roman" w:cs="Times New Roman"/>
          <w:color w:val="000000"/>
          <w:szCs w:val="28"/>
          <w:lang w:val="en-US" w:eastAsia="uk-UA"/>
        </w:rPr>
        <w:t>t+m-2</w:t>
      </w:r>
      <w:r w:rsidRPr="000368C2">
        <w:rPr>
          <w:rFonts w:eastAsia="Times New Roman" w:cs="Times New Roman"/>
          <w:color w:val="000000"/>
          <w:szCs w:val="28"/>
          <w:lang w:eastAsia="uk-UA"/>
        </w:rPr>
        <w:t>) році значень коефіцієнтів і  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K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t+m-2</m:t>
            </m:r>
          </m:sub>
        </m:sSub>
      </m:oMath>
      <w:r w:rsidR="009E655C">
        <w:rPr>
          <w:rFonts w:eastAsia="Times New Roman" w:cs="Times New Roman"/>
          <w:color w:val="000000"/>
          <w:szCs w:val="28"/>
          <w:lang w:val="en-US" w:eastAsia="uk-U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t+m-2</m:t>
            </m:r>
          </m:sub>
        </m:sSub>
      </m:oMath>
    </w:p>
    <w:p w14:paraId="299623CB" w14:textId="49ED3FD9" w:rsidR="009E655C" w:rsidRPr="00591A64" w:rsidRDefault="008A3A6E" w:rsidP="005B4AD1">
      <w:pPr>
        <w:spacing w:line="360" w:lineRule="auto"/>
        <w:rPr>
          <w:rFonts w:eastAsia="Times New Roman" w:cs="Times New Roman"/>
          <w:color w:val="000000"/>
          <w:szCs w:val="28"/>
          <w:lang w:val="en-US"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б) прогноз приросту ВВП в (/ + т-1) році: </w:t>
      </w:r>
      <m:oMath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t+m-1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t+m-2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t+m-2</m:t>
                </m:r>
              </m:sub>
            </m:sSub>
          </m:den>
        </m:f>
      </m:oMath>
    </w:p>
    <w:p w14:paraId="3DA814FA" w14:textId="5E62AFF1" w:rsidR="008A3A6E" w:rsidRPr="000368C2" w:rsidRDefault="008A3A6E" w:rsidP="005B4AD1">
      <w:pPr>
        <w:spacing w:line="360" w:lineRule="auto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в) прогноз обсягів національних інвестицій в (</w:t>
      </w:r>
      <w:r w:rsidR="009E655C">
        <w:rPr>
          <w:rFonts w:eastAsia="Times New Roman" w:cs="Times New Roman"/>
          <w:color w:val="000000"/>
          <w:szCs w:val="28"/>
          <w:lang w:val="en-US" w:eastAsia="uk-UA"/>
        </w:rPr>
        <w:t>t+m-1</w:t>
      </w:r>
      <w:r w:rsidRPr="000368C2">
        <w:rPr>
          <w:rFonts w:eastAsia="Times New Roman" w:cs="Times New Roman"/>
          <w:color w:val="000000"/>
          <w:szCs w:val="28"/>
          <w:lang w:eastAsia="uk-UA"/>
        </w:rPr>
        <w:t>) році: </w:t>
      </w:r>
      <m:oMath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t+m-1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uk-UA"/>
              </w:rPr>
              <m:t>∆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t+m-1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uk-UA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  <w:lang w:eastAsia="uk-U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lang w:eastAsia="uk-UA"/>
                      </w:rPr>
                      <m:t>K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uk-UA"/>
                  </w:rPr>
                  <m:t>t+m-2</m:t>
                </m:r>
              </m:sub>
            </m:sSub>
          </m:den>
        </m:f>
      </m:oMath>
    </w:p>
    <w:p w14:paraId="743992B5" w14:textId="78E0F660" w:rsidR="008A3A6E" w:rsidRPr="000368C2" w:rsidRDefault="009E655C" w:rsidP="005B4AD1">
      <w:pPr>
        <w:spacing w:line="360" w:lineRule="auto"/>
        <w:ind w:firstLine="520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val="en-US" w:eastAsia="uk-UA"/>
        </w:rPr>
        <w:t>m</w:t>
      </w:r>
      <w:r w:rsidR="008A3A6E" w:rsidRPr="000368C2">
        <w:rPr>
          <w:rFonts w:eastAsia="Times New Roman" w:cs="Times New Roman"/>
          <w:color w:val="000000"/>
          <w:szCs w:val="28"/>
          <w:lang w:eastAsia="uk-UA"/>
        </w:rPr>
        <w:t>- ітерація:</w:t>
      </w:r>
    </w:p>
    <w:p w14:paraId="0D43DCF2" w14:textId="51926B30" w:rsidR="009E655C" w:rsidRPr="009E655C" w:rsidRDefault="008A3A6E" w:rsidP="005B4AD1">
      <w:pPr>
        <w:spacing w:line="360" w:lineRule="auto"/>
        <w:ind w:left="1060" w:hanging="1400"/>
        <w:rPr>
          <w:rFonts w:eastAsia="Times New Roman" w:cs="Times New Roman"/>
          <w:color w:val="000000"/>
          <w:szCs w:val="28"/>
          <w:lang w:val="en-US"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а) формування</w:t>
      </w:r>
      <w:r w:rsidR="009E655C">
        <w:rPr>
          <w:rFonts w:eastAsia="Times New Roman" w:cs="Times New Roman"/>
          <w:color w:val="000000"/>
          <w:szCs w:val="28"/>
          <w:lang w:val="en-US" w:eastAsia="uk-UA"/>
        </w:rPr>
        <w:t xml:space="preserve"> (t+m-1):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 w:eastAsia="uk-UA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val="en-US" w:eastAsia="uk-UA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val="en-US" w:eastAsia="uk-UA"/>
                  </w:rPr>
                  <m:t>t+m-1</m:t>
                </m:r>
              </m:sub>
            </m:sSub>
          </m:e>
        </m:acc>
      </m:oMath>
      <w:r w:rsidR="009E655C">
        <w:rPr>
          <w:rFonts w:eastAsia="Times New Roman" w:cs="Times New Roman"/>
          <w:color w:val="000000"/>
          <w:szCs w:val="28"/>
          <w:lang w:val="en-US" w:eastAsia="uk-U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t+m-1</m:t>
            </m:r>
          </m:sub>
        </m:sSub>
      </m:oMath>
    </w:p>
    <w:p w14:paraId="4370CC14" w14:textId="6A234F66" w:rsidR="008A3A6E" w:rsidRPr="009E655C" w:rsidRDefault="008A3A6E" w:rsidP="005B4AD1">
      <w:pPr>
        <w:spacing w:line="360" w:lineRule="auto"/>
        <w:ind w:left="1060" w:hanging="1400"/>
        <w:rPr>
          <w:rFonts w:eastAsia="Times New Roman" w:cs="Times New Roman"/>
          <w:color w:val="000000"/>
          <w:szCs w:val="28"/>
          <w:lang w:val="en-US"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б) прогноз приросту ВВП в </w:t>
      </w:r>
      <w:r w:rsidR="009E655C" w:rsidRPr="009E655C">
        <w:rPr>
          <w:rFonts w:eastAsia="Times New Roman" w:cs="Times New Roman"/>
          <w:i/>
          <w:iCs/>
          <w:color w:val="000000"/>
          <w:szCs w:val="28"/>
          <w:lang w:val="en-US" w:eastAsia="uk-UA"/>
        </w:rPr>
        <w:t>(t+m)</w:t>
      </w:r>
      <w:r w:rsidR="009E655C">
        <w:rPr>
          <w:rFonts w:eastAsia="Times New Roman" w:cs="Times New Roman"/>
          <w:i/>
          <w:iCs/>
          <w:color w:val="000000"/>
          <w:szCs w:val="28"/>
          <w:lang w:val="en-US" w:eastAsia="uk-UA"/>
        </w:rPr>
        <w:t xml:space="preserve">:  </w:t>
      </w:r>
      <m:oMath>
        <m:r>
          <w:rPr>
            <w:rFonts w:ascii="Cambria Math" w:eastAsia="Times New Roman" w:hAnsi="Cambria Math" w:cs="Times New Roman"/>
            <w:color w:val="000000"/>
            <w:szCs w:val="28"/>
            <w:lang w:val="en-US" w:eastAsia="uk-UA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uk-UA"/>
              </w:rPr>
              <m:t>t+m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val="en-US"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Cs w:val="28"/>
                <w:lang w:val="en-US" w:eastAsia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val="en-US" w:eastAsia="uk-UA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val="en-US" w:eastAsia="uk-UA"/>
                  </w:rPr>
                  <m:t>t+m-1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val="en-US" w:eastAsia="uk-UA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val="en-US" w:eastAsia="uk-UA"/>
                  </w:rPr>
                  <m:t>t+m-1</m:t>
                </m:r>
              </m:sub>
            </m:sSub>
          </m:den>
        </m:f>
      </m:oMath>
    </w:p>
    <w:p w14:paraId="66251A50" w14:textId="77777777" w:rsidR="009E655C" w:rsidRDefault="008A3A6E" w:rsidP="005B4AD1">
      <w:pPr>
        <w:spacing w:line="360" w:lineRule="auto"/>
        <w:ind w:left="1060" w:hanging="140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в) прогноз обсягів національних інвестицій в (</w:t>
      </w:r>
      <w:r w:rsidR="009E655C" w:rsidRPr="009E655C">
        <w:rPr>
          <w:rFonts w:eastAsia="Times New Roman" w:cs="Times New Roman"/>
          <w:i/>
          <w:iCs/>
          <w:color w:val="000000"/>
          <w:szCs w:val="28"/>
          <w:lang w:val="en-US" w:eastAsia="uk-UA"/>
        </w:rPr>
        <w:t>t+m</w:t>
      </w:r>
      <w:r w:rsidRPr="000368C2">
        <w:rPr>
          <w:rFonts w:eastAsia="Times New Roman" w:cs="Times New Roman"/>
          <w:color w:val="000000"/>
          <w:szCs w:val="28"/>
          <w:lang w:eastAsia="uk-UA"/>
        </w:rPr>
        <w:t>) році:</w:t>
      </w:r>
    </w:p>
    <w:p w14:paraId="35ED58BC" w14:textId="3C9CCB04" w:rsidR="008A3A6E" w:rsidRPr="000368C2" w:rsidRDefault="009E655C" w:rsidP="005B4AD1">
      <w:pPr>
        <w:spacing w:line="360" w:lineRule="auto"/>
        <w:ind w:left="1060" w:hanging="1400"/>
        <w:rPr>
          <w:rFonts w:eastAsia="Times New Roman" w:cs="Times New Roman"/>
          <w:color w:val="000000"/>
          <w:szCs w:val="28"/>
          <w:lang w:eastAsia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Cs w:val="28"/>
              <w:lang w:eastAsia="uk-UA"/>
            </w:rPr>
            <m:t>∆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Cs w:val="28"/>
                  <w:lang w:val="en-US" w:eastAsia="uk-UA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Cs w:val="28"/>
                  <w:lang w:eastAsia="uk-UA"/>
                </w:rPr>
                <m:t>t+m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Cs w:val="28"/>
              <w:lang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Cs w:val="28"/>
                  <w:lang w:eastAsia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uk-UA"/>
                    </w:rPr>
                    <m:t>∆Y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uk-UA"/>
                    </w:rPr>
                    <m:t>t+m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uk-UA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uk-UA"/>
                    </w:rPr>
                    <m:t>t+m-1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Cs w:val="28"/>
              <w:lang w:eastAsia="uk-UA"/>
            </w:rPr>
            <m:t xml:space="preserve"> та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Cs w:val="28"/>
                  <w:lang w:eastAsia="uk-UA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Cs w:val="28"/>
                  <w:lang w:eastAsia="uk-UA"/>
                </w:rPr>
                <m:t>t+m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Cs w:val="28"/>
              <w:lang w:eastAsia="uk-UA"/>
            </w:rPr>
            <m:t>=∆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Cs w:val="28"/>
                  <w:lang w:eastAsia="uk-UA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Cs w:val="28"/>
                  <w:lang w:eastAsia="uk-UA"/>
                </w:rPr>
                <m:t>t+m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Cs w:val="28"/>
              <w:lang w:eastAsia="uk-UA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Cs w:val="28"/>
                  <w:lang w:eastAsia="uk-UA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Cs w:val="28"/>
                  <w:lang w:eastAsia="uk-UA"/>
                </w:rPr>
                <m:t>t+m-1</m:t>
              </m:r>
            </m:sub>
          </m:sSub>
        </m:oMath>
      </m:oMathPara>
    </w:p>
    <w:p w14:paraId="6D71F644" w14:textId="77777777" w:rsidR="008A3A6E" w:rsidRPr="000368C2" w:rsidRDefault="008A3A6E" w:rsidP="005B4AD1">
      <w:pPr>
        <w:spacing w:line="360" w:lineRule="auto"/>
        <w:ind w:right="4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smallCaps/>
          <w:color w:val="000000"/>
          <w:szCs w:val="28"/>
          <w:lang w:eastAsia="uk-UA"/>
        </w:rPr>
        <w:t>Цей 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алгоритм може бути використаний для ітеративних розрахунків прогнозних значень інвестицій і для інших рівнів моделювання</w:t>
      </w:r>
    </w:p>
    <w:p w14:paraId="488184DD" w14:textId="788A667F" w:rsidR="008A3A6E" w:rsidRPr="000368C2" w:rsidRDefault="008A3A6E" w:rsidP="005B4AD1">
      <w:pPr>
        <w:spacing w:line="360" w:lineRule="auto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інвестиційного процесу (зокрема: в малорозмірних і багат</w:t>
      </w:r>
      <w:r w:rsidR="004B56E8">
        <w:rPr>
          <w:rFonts w:eastAsia="Times New Roman" w:cs="Times New Roman"/>
          <w:color w:val="000000"/>
          <w:szCs w:val="28"/>
          <w:lang w:eastAsia="uk-UA"/>
        </w:rPr>
        <w:t xml:space="preserve">о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галузевих моделях, в регіональних моделях інвестиційного процесу).</w:t>
      </w:r>
    </w:p>
    <w:p w14:paraId="2BD2F26B" w14:textId="77777777" w:rsidR="008A3A6E" w:rsidRPr="000368C2" w:rsidRDefault="008A3A6E" w:rsidP="005B4AD1">
      <w:pPr>
        <w:spacing w:line="360" w:lineRule="auto"/>
        <w:ind w:lef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Економічні основи для перерахунків прогнозних оцінок</w:t>
      </w:r>
    </w:p>
    <w:p w14:paraId="56AACE6F" w14:textId="77777777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В якості економічних обґрунтувань для уточнень короткострокових і середньострокових прогнозів є невиправданість очікувань розвитку умов інвестиційної діяльності за оптимістичним сценарієм. Якщо ці очікування не </w:t>
      </w:r>
      <w:r w:rsidRPr="000368C2">
        <w:rPr>
          <w:rFonts w:eastAsia="Times New Roman" w:cs="Times New Roman"/>
          <w:color w:val="000000"/>
          <w:szCs w:val="28"/>
          <w:lang w:eastAsia="uk-UA"/>
        </w:rPr>
        <w:lastRenderedPageBreak/>
        <w:t>виправдовуються в 1-ій половині року (I квартал, 6 місяців), то сценарії подальшого розвитку можуть уточнюватися в аспектах тимчасового спаду в межах коливань загального циклу зростання за оптимістичним варіантом або в якості стійкої тенденції, що підтверджує (або підсилює) тенденцію песимістичного сценарію умов розвитку інвестиційної діяльності. У будь-якому варіанті наслідки змін початкових умов поширюються На перспективні оцінки в межах 1,5 років, без різких змін їх значень в 2-х і 3-х річній перспективі.</w:t>
      </w:r>
    </w:p>
    <w:p w14:paraId="71BE50D0" w14:textId="77777777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Невиправданість очікування оптимістичних оцінок умов розвитку інвестиційної діяльності у І-му півріччі переводить в розряд стійкої тенденції песимістичний варіант сценарію цього розвитку, який розповсюджується на весь наступний горизонт прогнозування (2003 - 2005 рр.). В цьому випадку базисний варіант середніх темпів зростання інвестицій займає позицію ряду максимальних значень, ряд мінімальних темпів зростання переміщається на середню позицію, а його місце займають чисельні показники, отримані шляхом пропорційного зсуву (зниження) базисних характеристик середнього ряду.</w:t>
      </w:r>
    </w:p>
    <w:p w14:paraId="2D2F2942" w14:textId="77777777" w:rsidR="008A3A6E" w:rsidRPr="000368C2" w:rsidRDefault="008A3A6E" w:rsidP="005B4AD1">
      <w:pPr>
        <w:spacing w:line="360" w:lineRule="auto"/>
        <w:ind w:lef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Інформаційна основа для перерахунків прогнозних оцінок</w:t>
      </w:r>
    </w:p>
    <w:p w14:paraId="054E9FD3" w14:textId="40A7AFE3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В якості інформаційної основи для перерахунків прогнозів динаміки інвестицій є відповідні помісячні звітні дані Держкомстату </w:t>
      </w:r>
      <w:r w:rsidR="00D04DC9">
        <w:rPr>
          <w:rFonts w:eastAsia="Times New Roman" w:cs="Times New Roman"/>
          <w:color w:val="000000"/>
          <w:szCs w:val="28"/>
          <w:lang w:eastAsia="uk-UA"/>
        </w:rPr>
        <w:t>України</w:t>
      </w:r>
      <w:r w:rsidRPr="000368C2">
        <w:rPr>
          <w:rFonts w:eastAsia="Times New Roman" w:cs="Times New Roman"/>
          <w:color w:val="000000"/>
          <w:szCs w:val="28"/>
          <w:lang w:eastAsia="uk-UA"/>
        </w:rPr>
        <w:t>:</w:t>
      </w:r>
    </w:p>
    <w:p w14:paraId="345602C6" w14:textId="1D5837B2" w:rsidR="008A3A6E" w:rsidRPr="000368C2" w:rsidRDefault="008A3A6E" w:rsidP="005B4AD1">
      <w:pPr>
        <w:spacing w:line="360" w:lineRule="auto"/>
        <w:ind w:left="20" w:right="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b/>
          <w:bCs/>
          <w:color w:val="000000"/>
          <w:szCs w:val="28"/>
          <w:lang w:eastAsia="uk-UA"/>
        </w:rPr>
        <w:t>За відсутності помісячних даних про зростання ВВП, модель Мультакс використовується в режимі квартальних перерахунків.</w:t>
      </w:r>
    </w:p>
    <w:p w14:paraId="62B52458" w14:textId="77777777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■ про темпи зростання інвестицій в основний капітал до відповідного періоду накопиченим підсумком;    </w:t>
      </w:r>
    </w:p>
    <w:p w14:paraId="5A402992" w14:textId="77777777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■ про темпи зростання ВВП до відповідного періоду попереднього року накопиченим підсумком.    </w:t>
      </w:r>
    </w:p>
    <w:p w14:paraId="71CDB83C" w14:textId="1005B97D" w:rsidR="008A3A6E" w:rsidRPr="000368C2" w:rsidRDefault="008A3A6E" w:rsidP="005B4AD1">
      <w:pPr>
        <w:spacing w:line="360" w:lineRule="auto"/>
        <w:ind w:lef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Методична основа перерахунків прогнозних оцінок</w:t>
      </w:r>
      <w:r w:rsidR="00D04DC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інвестиційної діяльності</w:t>
      </w:r>
    </w:p>
    <w:p w14:paraId="7C21B879" w14:textId="77777777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lastRenderedPageBreak/>
        <w:t>Методичної основний для перерахунку прогнозних розрахунків є класифікація розмірів відхилень фактичних даних від розрахункових в контрольних точках (I квартал, б місяців, 9 місяців) за ступенем критичності:</w:t>
      </w:r>
    </w:p>
    <w:p w14:paraId="34AF02B4" w14:textId="77777777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■ якщо фактичні дані виходять за рівні екстремальних прогнозних значень (мінімальних, максимальних) на відповідних календарних етапах, то відхилення вважається критичним, тобто незворотних для розвитку подальшої тенденції. В цьому випадку потрібне коригування всього діапазону базисних прогнозних оцінок «вгору» або «вниз» відповідно, тобто коригується вся база розрахунків.    </w:t>
      </w:r>
    </w:p>
    <w:p w14:paraId="390779E6" w14:textId="77777777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■ якщо фактичні дані відхиляються від середніх значень базисного прогнозу в межах початкового варіанту їх разбросов, то таке відхилення не вважається критичним (оборотним сплеском). У цьому випадку коригування підлягають прогнозні дані середніх значень прогнозу: за даними 1-го кварталу на 0,25 від розміру цього відхилення до кінця року, за даними за 1-ше півріччя на 0,5 від цього розміру, за даними 9 місяців - на 0,75, а за даними за підсумками року - фактичне значення приймається за середнє. При цьому здійснюється пропорційна (на відповідну величину) коригування відповідного ряду екстремальних значень: якщо фактичне відхилення від середньої відбувається в бік збільшення темпів зростання, то коригується ряд максимальних значень, якщо в сторону зменшення - то пропорційно коригується ряд мінімальних значень.     </w:t>
      </w:r>
    </w:p>
    <w:p w14:paraId="6EDC4378" w14:textId="77777777" w:rsidR="008A3A6E" w:rsidRPr="000368C2" w:rsidRDefault="008A3A6E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Цей алгоритм перерахувань повторюється протягом року в кожній контрольній точці (I квартал, 6 місяців, 9 місяців, за підсумками року) і по кожній з моделей прогнозування (ІАД, СФПР і Мультакс), результати яких піддаються вищевикладеним усереднені і представляються в зведеному вигляді.</w:t>
      </w:r>
    </w:p>
    <w:p w14:paraId="32614184" w14:textId="4434AF91" w:rsidR="008A3A6E" w:rsidRPr="000368C2" w:rsidRDefault="008A3A6E" w:rsidP="005B4AD1">
      <w:pPr>
        <w:spacing w:line="360" w:lineRule="auto"/>
        <w:ind w:lef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Оцінка статистичних даних про динаміку інвестицій</w:t>
      </w:r>
      <w:r w:rsidR="007C17DB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в основний капітал в 2002 році</w:t>
      </w:r>
    </w:p>
    <w:p w14:paraId="581B2B89" w14:textId="56E3FB52" w:rsidR="008A3A6E" w:rsidRPr="000368C2" w:rsidRDefault="008A3A6E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За попередніми даними Держкомстату </w:t>
      </w:r>
      <w:r w:rsidR="00D04DC9">
        <w:rPr>
          <w:rFonts w:eastAsia="Times New Roman" w:cs="Times New Roman"/>
          <w:color w:val="000000"/>
          <w:szCs w:val="28"/>
          <w:lang w:eastAsia="uk-UA"/>
        </w:rPr>
        <w:t xml:space="preserve">України </w:t>
      </w:r>
      <w:r w:rsidRPr="000368C2">
        <w:rPr>
          <w:rFonts w:eastAsia="Times New Roman" w:cs="Times New Roman"/>
          <w:color w:val="000000"/>
          <w:szCs w:val="28"/>
          <w:lang w:eastAsia="uk-UA"/>
        </w:rPr>
        <w:t>фактичні темпи зростання інвестицій в основний капітал в 1-му кварталі 2002 року виявилися на 1,9% нижче мінімальних розмірів базисного варіанту прогнозних розрахунків, що послужило індикатором для віднесення цього відхилення до категорії критичності і незворотності розвитку інвестиційної діяльності за песимістичним сценарієм.</w:t>
      </w:r>
    </w:p>
    <w:p w14:paraId="256204A8" w14:textId="77777777" w:rsidR="008A3A6E" w:rsidRPr="000368C2" w:rsidRDefault="008A3A6E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Це призвело до коригування всієї бази наступних прогнозних значень на перше півріччя 2002 року з подальшим згладжуванням сплеску 1-го кварталу до кінця 2002 року і коригуванням річних значень 2003 - 2005 рр., Яка враховує зниження базисного рівня порівнянь.</w:t>
      </w:r>
    </w:p>
    <w:p w14:paraId="3C596B5C" w14:textId="77777777" w:rsidR="008A3A6E" w:rsidRPr="000368C2" w:rsidRDefault="008A3A6E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Звітні дані за 6 місяців підтвердили незворотність розвитку інвестиційної діяльності за песимістичним сценарієм, показавши темпи зростання інвестицій на 0,9% нижче за мінімальний рівень базисного варіанту розрахунків і майже збіглися з їх мінімальним рівнем за результатами перерахунку в I кварталі 2002 р (-0,1 %).</w:t>
      </w:r>
    </w:p>
    <w:p w14:paraId="4D788974" w14:textId="77777777" w:rsidR="008A3A6E" w:rsidRPr="000368C2" w:rsidRDefault="008A3A6E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Разом з тим вони показали згладжування розриву між базовим варіантом розрахунків середньої величини: в I кварталі (-2,8%), а в першому півріччі (-2,0%).</w:t>
      </w:r>
    </w:p>
    <w:p w14:paraId="243E0999" w14:textId="77777777" w:rsidR="008A3A6E" w:rsidRPr="000368C2" w:rsidRDefault="008A3A6E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Проведений перерахунок за підсумками першого півріччя 2002 року показав стійкість тенденції динаміки темпів зростання за песимістичним сценарієм, а аналіз динаміки інвестицій в період з січня по серпень 2002 року показує подальший дрейф фактичних даних в сторону його мінімальних значень.</w:t>
      </w:r>
    </w:p>
    <w:p w14:paraId="7B02FFFB" w14:textId="77777777" w:rsidR="008A3A6E" w:rsidRPr="000368C2" w:rsidRDefault="008A3A6E" w:rsidP="005B4AD1">
      <w:pPr>
        <w:spacing w:line="360" w:lineRule="auto"/>
        <w:ind w:lef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Примітка</w:t>
      </w:r>
    </w:p>
    <w:p w14:paraId="3D233260" w14:textId="77777777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Більшість інструментів прогнозування розвитку інвестиційної діяльності може бути застосовано до прогнозів підрядних будівельних робіт. Разом з тим, з огляду на залежність обсягів цих робіт від розмірів інвестицій в основний капітал (з відповідним лагом віддачі від 9 до 18 місяців), в якості одного з </w:t>
      </w:r>
      <w:r w:rsidRPr="000368C2">
        <w:rPr>
          <w:rFonts w:eastAsia="Times New Roman" w:cs="Times New Roman"/>
          <w:color w:val="000000"/>
          <w:szCs w:val="28"/>
          <w:lang w:eastAsia="uk-UA"/>
        </w:rPr>
        <w:lastRenderedPageBreak/>
        <w:t>варіантів прогнозу будівельних робіт нами використовується власна модель з урахуванням ефекту акселерації інвестицій в основний капітал в їх прирости .</w:t>
      </w:r>
    </w:p>
    <w:p w14:paraId="0A505FD3" w14:textId="325CF77E" w:rsidR="008A3A6E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На цій методичній основі здійснюються варіанти розрахунків по відповідним моделям, де алгоритми усреднений і перерахунків, з урахуванням надходження фактичних даних, аналогічні алгоритмам коригування прогнозів розвитку інвестиційної діяльності.</w:t>
      </w:r>
    </w:p>
    <w:p w14:paraId="338F7A6F" w14:textId="77777777" w:rsidR="007C17DB" w:rsidRPr="000368C2" w:rsidRDefault="007C17DB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</w:p>
    <w:p w14:paraId="1931FF49" w14:textId="77777777" w:rsidR="005566C6" w:rsidRDefault="005566C6" w:rsidP="005B4AD1">
      <w:pPr>
        <w:spacing w:line="360" w:lineRule="auto"/>
        <w:ind w:left="20" w:firstLine="540"/>
        <w:jc w:val="center"/>
        <w:rPr>
          <w:rFonts w:eastAsia="Times New Roman" w:cs="Times New Roman"/>
          <w:color w:val="000000"/>
          <w:szCs w:val="28"/>
          <w:lang w:eastAsia="uk-UA"/>
        </w:rPr>
      </w:pPr>
    </w:p>
    <w:p w14:paraId="66FE1C20" w14:textId="77777777" w:rsidR="005566C6" w:rsidRDefault="005566C6" w:rsidP="005B4AD1">
      <w:pPr>
        <w:spacing w:line="360" w:lineRule="auto"/>
        <w:ind w:left="20" w:firstLine="540"/>
        <w:jc w:val="center"/>
        <w:rPr>
          <w:rFonts w:eastAsia="Times New Roman" w:cs="Times New Roman"/>
          <w:color w:val="000000"/>
          <w:szCs w:val="28"/>
          <w:lang w:eastAsia="uk-UA"/>
        </w:rPr>
      </w:pPr>
    </w:p>
    <w:p w14:paraId="6FEFBD74" w14:textId="77777777" w:rsidR="005566C6" w:rsidRDefault="005566C6" w:rsidP="005B4AD1">
      <w:pPr>
        <w:spacing w:line="360" w:lineRule="auto"/>
        <w:ind w:left="20" w:firstLine="540"/>
        <w:jc w:val="center"/>
        <w:rPr>
          <w:rFonts w:eastAsia="Times New Roman" w:cs="Times New Roman"/>
          <w:color w:val="000000"/>
          <w:szCs w:val="28"/>
          <w:lang w:eastAsia="uk-UA"/>
        </w:rPr>
      </w:pPr>
    </w:p>
    <w:p w14:paraId="5B183070" w14:textId="77777777" w:rsidR="005566C6" w:rsidRDefault="005566C6" w:rsidP="005B4AD1">
      <w:pPr>
        <w:spacing w:line="360" w:lineRule="auto"/>
        <w:ind w:left="20" w:firstLine="540"/>
        <w:jc w:val="center"/>
        <w:rPr>
          <w:rFonts w:eastAsia="Times New Roman" w:cs="Times New Roman"/>
          <w:color w:val="000000"/>
          <w:szCs w:val="28"/>
          <w:lang w:eastAsia="uk-UA"/>
        </w:rPr>
      </w:pPr>
    </w:p>
    <w:p w14:paraId="0E611F92" w14:textId="77777777" w:rsidR="005566C6" w:rsidRDefault="005566C6" w:rsidP="005B4AD1">
      <w:pPr>
        <w:spacing w:line="360" w:lineRule="auto"/>
        <w:ind w:left="20" w:firstLine="540"/>
        <w:jc w:val="center"/>
        <w:rPr>
          <w:rFonts w:eastAsia="Times New Roman" w:cs="Times New Roman"/>
          <w:color w:val="000000"/>
          <w:szCs w:val="28"/>
          <w:lang w:eastAsia="uk-UA"/>
        </w:rPr>
      </w:pPr>
    </w:p>
    <w:p w14:paraId="366B2488" w14:textId="77777777" w:rsidR="005566C6" w:rsidRDefault="005566C6" w:rsidP="005B4AD1">
      <w:pPr>
        <w:spacing w:line="360" w:lineRule="auto"/>
        <w:ind w:left="20" w:firstLine="540"/>
        <w:jc w:val="center"/>
        <w:rPr>
          <w:rFonts w:eastAsia="Times New Roman" w:cs="Times New Roman"/>
          <w:color w:val="000000"/>
          <w:szCs w:val="28"/>
          <w:lang w:eastAsia="uk-UA"/>
        </w:rPr>
      </w:pPr>
    </w:p>
    <w:p w14:paraId="15C6083E" w14:textId="77777777" w:rsidR="005566C6" w:rsidRDefault="005566C6" w:rsidP="005B4AD1">
      <w:pPr>
        <w:spacing w:line="360" w:lineRule="auto"/>
        <w:ind w:left="20" w:firstLine="540"/>
        <w:jc w:val="center"/>
        <w:rPr>
          <w:rFonts w:eastAsia="Times New Roman" w:cs="Times New Roman"/>
          <w:color w:val="000000"/>
          <w:szCs w:val="28"/>
          <w:lang w:eastAsia="uk-UA"/>
        </w:rPr>
      </w:pPr>
    </w:p>
    <w:p w14:paraId="79B244B6" w14:textId="77777777" w:rsidR="005566C6" w:rsidRDefault="005566C6" w:rsidP="005B4AD1">
      <w:pPr>
        <w:spacing w:line="360" w:lineRule="auto"/>
        <w:ind w:left="20" w:firstLine="540"/>
        <w:jc w:val="center"/>
        <w:rPr>
          <w:rFonts w:eastAsia="Times New Roman" w:cs="Times New Roman"/>
          <w:color w:val="000000"/>
          <w:szCs w:val="28"/>
          <w:lang w:eastAsia="uk-UA"/>
        </w:rPr>
      </w:pPr>
    </w:p>
    <w:p w14:paraId="594F81D7" w14:textId="77777777" w:rsidR="005566C6" w:rsidRDefault="005566C6" w:rsidP="005B4AD1">
      <w:pPr>
        <w:spacing w:line="360" w:lineRule="auto"/>
        <w:ind w:left="20" w:firstLine="540"/>
        <w:jc w:val="center"/>
        <w:rPr>
          <w:rFonts w:eastAsia="Times New Roman" w:cs="Times New Roman"/>
          <w:color w:val="000000"/>
          <w:szCs w:val="28"/>
          <w:lang w:eastAsia="uk-UA"/>
        </w:rPr>
      </w:pPr>
    </w:p>
    <w:p w14:paraId="3F0F856F" w14:textId="77777777" w:rsidR="005566C6" w:rsidRDefault="005566C6" w:rsidP="005B4AD1">
      <w:pPr>
        <w:spacing w:line="360" w:lineRule="auto"/>
        <w:ind w:left="20" w:firstLine="540"/>
        <w:jc w:val="center"/>
        <w:rPr>
          <w:rFonts w:eastAsia="Times New Roman" w:cs="Times New Roman"/>
          <w:color w:val="000000"/>
          <w:szCs w:val="28"/>
          <w:lang w:eastAsia="uk-UA"/>
        </w:rPr>
      </w:pPr>
    </w:p>
    <w:p w14:paraId="0A496225" w14:textId="77777777" w:rsidR="005566C6" w:rsidRDefault="005566C6" w:rsidP="005B4AD1">
      <w:pPr>
        <w:spacing w:line="360" w:lineRule="auto"/>
        <w:ind w:left="20" w:firstLine="540"/>
        <w:jc w:val="center"/>
        <w:rPr>
          <w:rFonts w:eastAsia="Times New Roman" w:cs="Times New Roman"/>
          <w:color w:val="000000"/>
          <w:szCs w:val="28"/>
          <w:lang w:eastAsia="uk-UA"/>
        </w:rPr>
      </w:pPr>
    </w:p>
    <w:p w14:paraId="0829FC73" w14:textId="77777777" w:rsidR="005566C6" w:rsidRDefault="005566C6" w:rsidP="005B4AD1">
      <w:pPr>
        <w:spacing w:line="360" w:lineRule="auto"/>
        <w:ind w:left="20" w:firstLine="540"/>
        <w:jc w:val="center"/>
        <w:rPr>
          <w:rFonts w:eastAsia="Times New Roman" w:cs="Times New Roman"/>
          <w:color w:val="000000"/>
          <w:szCs w:val="28"/>
          <w:lang w:eastAsia="uk-UA"/>
        </w:rPr>
      </w:pPr>
    </w:p>
    <w:p w14:paraId="5014B992" w14:textId="77777777" w:rsidR="005566C6" w:rsidRDefault="005566C6" w:rsidP="005B4AD1">
      <w:pPr>
        <w:spacing w:line="360" w:lineRule="auto"/>
        <w:ind w:left="20" w:firstLine="540"/>
        <w:jc w:val="center"/>
        <w:rPr>
          <w:rFonts w:eastAsia="Times New Roman" w:cs="Times New Roman"/>
          <w:color w:val="000000"/>
          <w:szCs w:val="28"/>
          <w:lang w:eastAsia="uk-UA"/>
        </w:rPr>
      </w:pPr>
    </w:p>
    <w:p w14:paraId="56055116" w14:textId="77777777" w:rsidR="005566C6" w:rsidRDefault="005566C6" w:rsidP="005B4AD1">
      <w:pPr>
        <w:spacing w:line="360" w:lineRule="auto"/>
        <w:ind w:left="20" w:firstLine="540"/>
        <w:jc w:val="center"/>
        <w:rPr>
          <w:rFonts w:eastAsia="Times New Roman" w:cs="Times New Roman"/>
          <w:color w:val="000000"/>
          <w:szCs w:val="28"/>
          <w:lang w:eastAsia="uk-UA"/>
        </w:rPr>
      </w:pPr>
    </w:p>
    <w:p w14:paraId="3B84A6EC" w14:textId="77777777" w:rsidR="005566C6" w:rsidRDefault="005566C6" w:rsidP="005B4AD1">
      <w:pPr>
        <w:spacing w:line="360" w:lineRule="auto"/>
        <w:ind w:left="20" w:firstLine="540"/>
        <w:jc w:val="center"/>
        <w:rPr>
          <w:rFonts w:eastAsia="Times New Roman" w:cs="Times New Roman"/>
          <w:color w:val="000000"/>
          <w:szCs w:val="28"/>
          <w:lang w:eastAsia="uk-UA"/>
        </w:rPr>
      </w:pPr>
    </w:p>
    <w:p w14:paraId="22EF1398" w14:textId="77777777" w:rsidR="005566C6" w:rsidRDefault="005566C6" w:rsidP="005B4AD1">
      <w:pPr>
        <w:spacing w:line="360" w:lineRule="auto"/>
        <w:ind w:left="20" w:firstLine="540"/>
        <w:jc w:val="center"/>
        <w:rPr>
          <w:rFonts w:eastAsia="Times New Roman" w:cs="Times New Roman"/>
          <w:color w:val="000000"/>
          <w:szCs w:val="28"/>
          <w:lang w:eastAsia="uk-UA"/>
        </w:rPr>
      </w:pPr>
    </w:p>
    <w:p w14:paraId="4878D80D" w14:textId="05DA4E00" w:rsidR="008A3A6E" w:rsidRPr="004B56E8" w:rsidRDefault="00D04DC9" w:rsidP="005B4AD1">
      <w:pPr>
        <w:spacing w:line="360" w:lineRule="auto"/>
        <w:ind w:left="20" w:firstLine="540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4B56E8">
        <w:rPr>
          <w:rFonts w:eastAsia="Times New Roman" w:cs="Times New Roman"/>
          <w:color w:val="000000"/>
          <w:szCs w:val="28"/>
          <w:lang w:eastAsia="uk-UA"/>
        </w:rPr>
        <w:lastRenderedPageBreak/>
        <w:t>ВИСНОВОК</w:t>
      </w:r>
    </w:p>
    <w:p w14:paraId="5F053F9D" w14:textId="324E7041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1. Реалізація викладеної концепції моделювання інвестиційного процесу в </w:t>
      </w:r>
      <w:r w:rsidR="00D04DC9">
        <w:rPr>
          <w:rFonts w:eastAsia="Times New Roman" w:cs="Times New Roman"/>
          <w:color w:val="000000"/>
          <w:szCs w:val="28"/>
          <w:lang w:eastAsia="uk-UA"/>
        </w:rPr>
        <w:t>Україні</w:t>
      </w:r>
      <w:r w:rsidRPr="000368C2">
        <w:rPr>
          <w:rFonts w:eastAsia="Times New Roman" w:cs="Times New Roman"/>
          <w:color w:val="000000"/>
          <w:szCs w:val="28"/>
          <w:lang w:eastAsia="uk-UA"/>
        </w:rPr>
        <w:t xml:space="preserve"> дозволяє не тільки виявити загальні та специфічні закономірності його функціонування, а й визначити перспективу його розвитку.   </w:t>
      </w:r>
    </w:p>
    <w:p w14:paraId="67666285" w14:textId="77777777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2. Запропонований в цьому розділі комплекс моделей інвестиційного процесу створює єдину економіко-математичну основу для порівнянних аналітичних і прогнозних розрахунків його розвитку на рівні всієї національної економіки, її укрупнених секторів, галузей і регіонів.    </w:t>
      </w:r>
    </w:p>
    <w:p w14:paraId="5DDE6527" w14:textId="77777777" w:rsidR="008A3A6E" w:rsidRPr="000368C2" w:rsidRDefault="008A3A6E" w:rsidP="005B4AD1">
      <w:pPr>
        <w:spacing w:line="360" w:lineRule="auto"/>
        <w:ind w:left="20" w:right="20" w:firstLine="54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3. Балансові методи моделювання інвестиційного процесу на основі оцінок в однопродуктовие, в двох і трисекторна моделях отримали свій розвиток шляхом виділення балансів інвестиційної складової, розміри яких визначають темпи і пропорції циклів зростання економіки. У поєднанні з використанням коефіцієнтів капіталомісткості це забезпечує методичне єдність реалізації авторської концепції моделювання інвестиційного процесу з використанням ефектів мультиплікації і акселерації.     </w:t>
      </w:r>
    </w:p>
    <w:p w14:paraId="37DB6508" w14:textId="77777777" w:rsidR="008A3A6E" w:rsidRPr="000368C2" w:rsidRDefault="008A3A6E" w:rsidP="005B4AD1">
      <w:pPr>
        <w:spacing w:line="360" w:lineRule="auto"/>
        <w:ind w:left="20" w:right="20" w:firstLine="520"/>
        <w:rPr>
          <w:rFonts w:eastAsia="Times New Roman" w:cs="Times New Roman"/>
          <w:color w:val="000000"/>
          <w:szCs w:val="28"/>
          <w:lang w:eastAsia="uk-UA"/>
        </w:rPr>
      </w:pPr>
      <w:r w:rsidRPr="000368C2">
        <w:rPr>
          <w:rFonts w:eastAsia="Times New Roman" w:cs="Times New Roman"/>
          <w:color w:val="000000"/>
          <w:szCs w:val="28"/>
          <w:lang w:eastAsia="uk-UA"/>
        </w:rPr>
        <w:t>4. В результаті застосування прийомів параметризації і алгоритмів і методики прогнозних розрахунків, викладених в цьому розділі, запропонована система теоретичних моделей інвестиційного процесу набуває властивостей розрахункових інструментів його аналізу та прогнозування.</w:t>
      </w:r>
    </w:p>
    <w:p w14:paraId="0E19B588" w14:textId="0B55DF7A" w:rsidR="00013D7F" w:rsidRPr="000368C2" w:rsidRDefault="00013D7F" w:rsidP="005B4AD1">
      <w:pPr>
        <w:spacing w:line="360" w:lineRule="auto"/>
        <w:rPr>
          <w:rFonts w:eastAsiaTheme="minorEastAsia" w:cs="Times New Roman"/>
          <w:i/>
          <w:szCs w:val="28"/>
        </w:rPr>
      </w:pPr>
    </w:p>
    <w:p w14:paraId="786B0037" w14:textId="3BF44753" w:rsidR="00013D7F" w:rsidRPr="000368C2" w:rsidRDefault="00013D7F" w:rsidP="005B4AD1">
      <w:pPr>
        <w:spacing w:line="360" w:lineRule="auto"/>
        <w:rPr>
          <w:rFonts w:eastAsiaTheme="minorEastAsia" w:cs="Times New Roman"/>
          <w:i/>
          <w:szCs w:val="28"/>
        </w:rPr>
      </w:pPr>
    </w:p>
    <w:p w14:paraId="5F4F7F93" w14:textId="3C541F19" w:rsidR="00317161" w:rsidRDefault="00317161" w:rsidP="003202CF">
      <w:pPr>
        <w:pStyle w:val="a5"/>
        <w:spacing w:before="0" w:beforeAutospacing="0" w:after="160" w:afterAutospacing="0" w:line="360" w:lineRule="auto"/>
        <w:rPr>
          <w:color w:val="000000"/>
          <w:sz w:val="28"/>
          <w:szCs w:val="28"/>
        </w:rPr>
      </w:pPr>
    </w:p>
    <w:p w14:paraId="0239D63B" w14:textId="7FDC483B" w:rsidR="003202CF" w:rsidRDefault="003202CF" w:rsidP="003202CF">
      <w:pPr>
        <w:pStyle w:val="a5"/>
        <w:spacing w:before="0" w:beforeAutospacing="0" w:after="160" w:afterAutospacing="0" w:line="360" w:lineRule="auto"/>
        <w:rPr>
          <w:color w:val="000000"/>
          <w:sz w:val="28"/>
          <w:szCs w:val="28"/>
        </w:rPr>
      </w:pPr>
    </w:p>
    <w:p w14:paraId="40CC057C" w14:textId="77777777" w:rsidR="003202CF" w:rsidRDefault="003202CF" w:rsidP="003202CF">
      <w:pPr>
        <w:pStyle w:val="a5"/>
        <w:spacing w:before="0" w:beforeAutospacing="0" w:after="160" w:afterAutospacing="0" w:line="360" w:lineRule="auto"/>
        <w:rPr>
          <w:color w:val="000000"/>
          <w:sz w:val="28"/>
          <w:szCs w:val="28"/>
        </w:rPr>
      </w:pPr>
    </w:p>
    <w:p w14:paraId="28432130" w14:textId="7EE6B2E2" w:rsidR="007C17DB" w:rsidRDefault="007C17DB" w:rsidP="005B4AD1">
      <w:pPr>
        <w:pStyle w:val="a5"/>
        <w:spacing w:before="0" w:beforeAutospacing="0" w:after="160" w:afterAutospacing="0" w:line="360" w:lineRule="auto"/>
        <w:rPr>
          <w:color w:val="000000"/>
          <w:sz w:val="28"/>
          <w:szCs w:val="28"/>
        </w:rPr>
      </w:pPr>
    </w:p>
    <w:p w14:paraId="73699411" w14:textId="77777777" w:rsidR="00AF19F6" w:rsidRDefault="00AF19F6" w:rsidP="005B4AD1">
      <w:pPr>
        <w:pStyle w:val="a5"/>
        <w:spacing w:before="0" w:beforeAutospacing="0" w:after="160" w:afterAutospacing="0" w:line="360" w:lineRule="auto"/>
        <w:rPr>
          <w:color w:val="000000"/>
          <w:sz w:val="28"/>
          <w:szCs w:val="28"/>
        </w:rPr>
      </w:pPr>
    </w:p>
    <w:p w14:paraId="13069F19" w14:textId="4A82F3D6" w:rsidR="000368C2" w:rsidRPr="00D04DC9" w:rsidRDefault="000368C2" w:rsidP="005B4AD1">
      <w:pPr>
        <w:pStyle w:val="a5"/>
        <w:spacing w:before="0" w:beforeAutospacing="0" w:after="16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04DC9">
        <w:rPr>
          <w:b/>
          <w:bCs/>
          <w:color w:val="000000"/>
          <w:sz w:val="28"/>
          <w:szCs w:val="28"/>
        </w:rPr>
        <w:lastRenderedPageBreak/>
        <w:t>ВИСНОВОК</w:t>
      </w:r>
    </w:p>
    <w:p w14:paraId="00123856" w14:textId="34471345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20" w:right="20" w:firstLine="56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Моделювання основних тенденцій і чинників, що визначають динаміку інвестиційного процесу в сучасній </w:t>
      </w:r>
      <w:r w:rsidR="007C17DB">
        <w:rPr>
          <w:color w:val="000000"/>
          <w:sz w:val="28"/>
          <w:szCs w:val="28"/>
        </w:rPr>
        <w:t>України</w:t>
      </w:r>
      <w:r w:rsidRPr="000368C2">
        <w:rPr>
          <w:color w:val="000000"/>
          <w:sz w:val="28"/>
          <w:szCs w:val="28"/>
        </w:rPr>
        <w:t>, - багатогранна і трудомістка проблема теоретичного і прикладного характеру. Її рішення вимагало формування, систематизації та якісного аналізу значних масивів інформації, що відображають динаміку освіти і використання інвестиційних ресурсів, характеристики основних взаємозв'язків і пропорцій національної економіки в новому столітті.</w:t>
      </w:r>
    </w:p>
    <w:p w14:paraId="5607DBD6" w14:textId="77777777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20" w:right="20" w:firstLine="56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Такий аналіз став економічною основою для виявлення стійких кількісних залежностей, що визначають зміст моделей інвестиційного процесу на різних рівнях і в різних сферах вітчизняної економіки, чисельні оцінки їх параметрів.</w:t>
      </w:r>
    </w:p>
    <w:p w14:paraId="06897B1C" w14:textId="30ABF569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20" w:right="20" w:firstLine="56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У той же час спроби моделювання деяких важливих аспектів і сторін інвестиційного процесу на базі встановлення статистичних залежностей (зокрема з використанням методів ретроспективного і кореляційного аналізу) в умовах обмеженості рядів і циклічності коливань динаміки, досліджуваних характеристик, виявилися невдалими. Дана обставина викликала необхідність для досягнення мети, поставленої в </w:t>
      </w:r>
      <w:r w:rsidR="00D575B8">
        <w:rPr>
          <w:color w:val="000000"/>
          <w:sz w:val="28"/>
          <w:szCs w:val="28"/>
        </w:rPr>
        <w:t>дипломній роботі</w:t>
      </w:r>
      <w:r w:rsidRPr="000368C2">
        <w:rPr>
          <w:color w:val="000000"/>
          <w:sz w:val="28"/>
          <w:szCs w:val="28"/>
        </w:rPr>
        <w:t>, вивчення і узагальнення теоретичних досліджень, що використовують інші інструменти математичного моделювання економіки та інвестиційної діяльності. Це дозволило доповнити діапазон теоретичних розробок вітчизняних і зарубіжних вчених, сформулювати власну концепцію моделювання циклічного розвитку інвестиційного процесу.</w:t>
      </w:r>
    </w:p>
    <w:p w14:paraId="5B68DA8F" w14:textId="6BF9D3B7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20" w:right="20" w:firstLine="56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Вона включає використання в єдиному комплексі модифікованих автором варіантів</w:t>
      </w:r>
      <w:r w:rsidR="00F036F4">
        <w:rPr>
          <w:color w:val="000000"/>
          <w:sz w:val="28"/>
          <w:szCs w:val="28"/>
        </w:rPr>
        <w:t xml:space="preserve"> </w:t>
      </w:r>
      <w:r w:rsidRPr="000368C2">
        <w:rPr>
          <w:color w:val="000000"/>
          <w:sz w:val="28"/>
          <w:szCs w:val="28"/>
        </w:rPr>
        <w:t xml:space="preserve">відомого модельного апарату в поєднанні </w:t>
      </w:r>
      <w:r w:rsidR="00F036F4">
        <w:rPr>
          <w:color w:val="000000"/>
          <w:sz w:val="28"/>
          <w:szCs w:val="28"/>
        </w:rPr>
        <w:t xml:space="preserve"> з </w:t>
      </w:r>
      <w:r w:rsidRPr="000368C2">
        <w:rPr>
          <w:color w:val="000000"/>
          <w:sz w:val="28"/>
          <w:szCs w:val="28"/>
        </w:rPr>
        <w:t>моделями, розробленими в </w:t>
      </w:r>
      <w:r w:rsidR="00D575B8">
        <w:rPr>
          <w:color w:val="000000"/>
          <w:sz w:val="28"/>
          <w:szCs w:val="28"/>
        </w:rPr>
        <w:t>дипломній роботі</w:t>
      </w:r>
      <w:r w:rsidRPr="000368C2">
        <w:rPr>
          <w:color w:val="000000"/>
          <w:sz w:val="28"/>
          <w:szCs w:val="28"/>
        </w:rPr>
        <w:t>, що реалізує ідею «наскрізного» застосування коефіцієнтів мультиплікатора і акселератора інвестицій в моделях різного рівня і призначення.</w:t>
      </w:r>
    </w:p>
    <w:p w14:paraId="60958207" w14:textId="48944B90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lastRenderedPageBreak/>
        <w:t xml:space="preserve">Такий підхід забезпечує уніфікацію взаємозв'язків моделей інвестиційного процесу в національній економіці, в її окремих сферах, у галузевій і регіональній структурах і порівнянність його ефективності. При цьому параметризація запропонованого в </w:t>
      </w:r>
      <w:r w:rsidR="00D575B8">
        <w:rPr>
          <w:color w:val="000000"/>
          <w:sz w:val="28"/>
          <w:szCs w:val="28"/>
        </w:rPr>
        <w:t>дипломній роботі</w:t>
      </w:r>
      <w:r w:rsidRPr="000368C2">
        <w:rPr>
          <w:color w:val="000000"/>
          <w:sz w:val="28"/>
          <w:szCs w:val="28"/>
        </w:rPr>
        <w:t xml:space="preserve"> комплексу моделей дозволяє використовувати їх для вирішення прикладних завдань аналізу і прогнозування розвитку інвестиційного процесу на відповідних рівнях його уявлення.</w:t>
      </w:r>
    </w:p>
    <w:p w14:paraId="62AA3DD4" w14:textId="77777777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20" w:right="2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В результаті проведених досліджень отримані наступні принципово нові теоретичні та практичні результати.</w:t>
      </w:r>
    </w:p>
    <w:p w14:paraId="3812CE73" w14:textId="77777777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20" w:right="20" w:firstLine="86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1. Розроблено загальну концепцію моделювання інвестиційного процесу, представлена єдиним комплексом взаємопов'язаних моделей циклічного руху національних інвестицій в масштабах всієї економіки, її окремих сфер і секторів.     </w:t>
      </w:r>
    </w:p>
    <w:p w14:paraId="4486E2DA" w14:textId="77777777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1240" w:hanging="3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2. Здійснено реалізація цієї концепції в формах:    </w:t>
      </w:r>
    </w:p>
    <w:p w14:paraId="05B98D35" w14:textId="77777777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1240" w:right="20" w:hanging="3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■ статистичного визначення та функціонального моделювання коефіцієнтів мультиплікації і акселерації інвестицій на макроекономічному, галузевому та регіональному рівнях;    </w:t>
      </w:r>
    </w:p>
    <w:p w14:paraId="3A6ACCB9" w14:textId="1A13EBE1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1240" w:right="20" w:hanging="3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■ встановлення «наскрізний» взаємозв'язку ефектів мультиплікації і акселерації в моделях </w:t>
      </w:r>
      <w:r w:rsidR="00D04DC9">
        <w:rPr>
          <w:color w:val="000000"/>
          <w:sz w:val="28"/>
          <w:szCs w:val="28"/>
        </w:rPr>
        <w:t>української</w:t>
      </w:r>
      <w:r w:rsidRPr="000368C2">
        <w:rPr>
          <w:color w:val="000000"/>
          <w:sz w:val="28"/>
          <w:szCs w:val="28"/>
        </w:rPr>
        <w:t xml:space="preserve"> економіки різного рівня і різної сегментації;    </w:t>
      </w:r>
    </w:p>
    <w:p w14:paraId="2E3C9DF7" w14:textId="77777777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1240" w:right="20" w:hanging="3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■ моделювання на цій основі процесів формування та використання інвестиційних ресурсів на відповідних рівнях і в основних секторах національної економіки;    </w:t>
      </w:r>
    </w:p>
    <w:p w14:paraId="0FF38A3A" w14:textId="4907E34A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1240" w:right="20" w:hanging="3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■ побудови системи балансів формування і використання інвестицій в структурі відомих економіко-математичних моделей з модифікацією цих фрагментів, що забезпечує їх вбудовування в єдиний комплекс прогнозно-аналітичних розрахунків;</w:t>
      </w:r>
      <w:r w:rsidR="000A2C62">
        <w:rPr>
          <w:color w:val="000000"/>
          <w:sz w:val="28"/>
          <w:szCs w:val="28"/>
          <w:lang w:val="en-US"/>
        </w:rPr>
        <w:t>+</w:t>
      </w:r>
      <w:r w:rsidR="00B0142D">
        <w:rPr>
          <w:color w:val="000000"/>
          <w:sz w:val="28"/>
          <w:szCs w:val="28"/>
          <w:lang w:val="en-US"/>
        </w:rPr>
        <w:t>x</w:t>
      </w:r>
      <w:r w:rsidRPr="000368C2">
        <w:rPr>
          <w:color w:val="000000"/>
          <w:sz w:val="28"/>
          <w:szCs w:val="28"/>
        </w:rPr>
        <w:t>        </w:t>
      </w:r>
    </w:p>
    <w:p w14:paraId="0D0A989B" w14:textId="77777777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980" w:right="40" w:hanging="32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lastRenderedPageBreak/>
        <w:t>■ кількісного визначення основних співвідношень, які виступають в якості змінних і постійних параметрів пропонованого комплексу моделей.</w:t>
      </w:r>
    </w:p>
    <w:p w14:paraId="6A8D3B5D" w14:textId="41B4C0D0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4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3. Здійснено системне моделювання впливу факторів: часу звернення інвестицій, науково-технічного прогресу, динаміки цін, інвестиційних ризиків та розмірів державного боргу на ефективність і характер динаміки інвестиційного процесу в </w:t>
      </w:r>
      <w:r w:rsidR="00D04DC9">
        <w:rPr>
          <w:color w:val="000000"/>
          <w:sz w:val="28"/>
          <w:szCs w:val="28"/>
        </w:rPr>
        <w:t>Україні,</w:t>
      </w:r>
      <w:r w:rsidRPr="000368C2">
        <w:rPr>
          <w:color w:val="000000"/>
          <w:sz w:val="28"/>
          <w:szCs w:val="28"/>
        </w:rPr>
        <w:t xml:space="preserve"> в умовах циклічних коливань завантаження виробничих потужностей. </w:t>
      </w:r>
    </w:p>
    <w:p w14:paraId="472B3C72" w14:textId="77777777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4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4. Побудовано математичні моделі та алгоритми кількісної оцінки інвестиційних ризиків і розмірів страхового забезпечення від цих ризиків інвестиційних проектів і їх портфелів.      </w:t>
      </w:r>
    </w:p>
    <w:p w14:paraId="60BABD33" w14:textId="77777777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4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5. Розроблено формалізовані схеми трансформації внутрішнього і зовнішнього державного боргу в інвестиційні ресурси розвитку реального сектору вітчизняної економіки.   </w:t>
      </w:r>
    </w:p>
    <w:p w14:paraId="76F93AEB" w14:textId="393BE66F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4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6. Запропоновано алгоритми та відповідні блокові схеми прогнозних і аналітичних розрахунків по основному колу моделей, представлених в </w:t>
      </w:r>
      <w:r w:rsidR="00D575B8">
        <w:rPr>
          <w:color w:val="000000"/>
          <w:sz w:val="28"/>
          <w:szCs w:val="28"/>
        </w:rPr>
        <w:t>дипломній роботі</w:t>
      </w:r>
      <w:r w:rsidRPr="000368C2">
        <w:rPr>
          <w:color w:val="000000"/>
          <w:sz w:val="28"/>
          <w:szCs w:val="28"/>
        </w:rPr>
        <w:t>.         </w:t>
      </w:r>
    </w:p>
    <w:p w14:paraId="52565111" w14:textId="15C4F8ED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4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7. Сформовано базу даних, що забезпечує можливість прикладного використання розробленого в </w:t>
      </w:r>
      <w:r w:rsidR="00D575B8">
        <w:rPr>
          <w:color w:val="000000"/>
          <w:sz w:val="28"/>
          <w:szCs w:val="28"/>
        </w:rPr>
        <w:t>дипломній роботі</w:t>
      </w:r>
      <w:r w:rsidRPr="000368C2">
        <w:rPr>
          <w:color w:val="000000"/>
          <w:sz w:val="28"/>
          <w:szCs w:val="28"/>
        </w:rPr>
        <w:t xml:space="preserve"> комплексу моделей.           </w:t>
      </w:r>
    </w:p>
    <w:p w14:paraId="5470D137" w14:textId="7E703734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4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8. Проведено апробацію суттєвої частини цього комплексу на реальних розрахунках прогнозних і аналітичних оцінок розвитку інвестиційного процесу в цілому по </w:t>
      </w:r>
      <w:r w:rsidR="00D04DC9">
        <w:rPr>
          <w:color w:val="000000"/>
          <w:sz w:val="28"/>
          <w:szCs w:val="28"/>
        </w:rPr>
        <w:t>Україні</w:t>
      </w:r>
      <w:r w:rsidRPr="000368C2">
        <w:rPr>
          <w:color w:val="000000"/>
          <w:sz w:val="28"/>
          <w:szCs w:val="28"/>
        </w:rPr>
        <w:t xml:space="preserve">, на рівні основних галузей і секторів економіки, регіонів </w:t>
      </w:r>
      <w:r w:rsidR="00D04DC9">
        <w:rPr>
          <w:color w:val="000000"/>
          <w:sz w:val="28"/>
          <w:szCs w:val="28"/>
        </w:rPr>
        <w:t>України</w:t>
      </w:r>
      <w:r w:rsidRPr="000368C2">
        <w:rPr>
          <w:color w:val="000000"/>
          <w:sz w:val="28"/>
          <w:szCs w:val="28"/>
        </w:rPr>
        <w:t>.       </w:t>
      </w:r>
    </w:p>
    <w:p w14:paraId="0717153C" w14:textId="31E545AA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4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На основі практичного застосування розробленого в </w:t>
      </w:r>
      <w:r w:rsidR="00D575B8">
        <w:rPr>
          <w:color w:val="000000"/>
          <w:sz w:val="28"/>
          <w:szCs w:val="28"/>
        </w:rPr>
        <w:t>дипломній роботі</w:t>
      </w:r>
      <w:r w:rsidRPr="000368C2">
        <w:rPr>
          <w:color w:val="000000"/>
          <w:sz w:val="28"/>
          <w:szCs w:val="28"/>
        </w:rPr>
        <w:t xml:space="preserve"> інструментарію моделювання інвестиційного процесу та якісного аналізу результатів були отримані наступні </w:t>
      </w:r>
      <w:r w:rsidRPr="000368C2">
        <w:rPr>
          <w:i/>
          <w:iCs/>
          <w:color w:val="000000"/>
          <w:sz w:val="28"/>
          <w:szCs w:val="28"/>
        </w:rPr>
        <w:t>висновки.</w:t>
      </w:r>
    </w:p>
    <w:p w14:paraId="6E60F5CF" w14:textId="69AF25BF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4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lastRenderedPageBreak/>
        <w:t xml:space="preserve">□ Однією з головних причин, що викликали інвестиційну кризу в </w:t>
      </w:r>
      <w:r w:rsidR="00D04DC9">
        <w:rPr>
          <w:color w:val="000000"/>
          <w:sz w:val="28"/>
          <w:szCs w:val="28"/>
        </w:rPr>
        <w:t>Україн</w:t>
      </w:r>
      <w:r w:rsidR="00F62092">
        <w:rPr>
          <w:color w:val="000000"/>
          <w:sz w:val="28"/>
          <w:szCs w:val="28"/>
        </w:rPr>
        <w:t>ї</w:t>
      </w:r>
      <w:r w:rsidRPr="000368C2">
        <w:rPr>
          <w:color w:val="000000"/>
          <w:sz w:val="28"/>
          <w:szCs w:val="28"/>
        </w:rPr>
        <w:t xml:space="preserve">  </w:t>
      </w:r>
      <w:r w:rsidR="00D04DC9">
        <w:rPr>
          <w:color w:val="000000"/>
          <w:sz w:val="28"/>
          <w:szCs w:val="28"/>
        </w:rPr>
        <w:t>в період карантину</w:t>
      </w:r>
      <w:r w:rsidRPr="000368C2">
        <w:rPr>
          <w:color w:val="000000"/>
          <w:sz w:val="28"/>
          <w:szCs w:val="28"/>
        </w:rPr>
        <w:t>, стала неготовність національної технологічної бази до гнучкої реакції на різкі зміни внутрішнього та</w:t>
      </w:r>
      <w:r w:rsidR="00D04DC9">
        <w:rPr>
          <w:color w:val="000000"/>
          <w:sz w:val="28"/>
          <w:szCs w:val="28"/>
        </w:rPr>
        <w:t xml:space="preserve"> </w:t>
      </w:r>
      <w:r w:rsidRPr="000368C2">
        <w:rPr>
          <w:color w:val="000000"/>
          <w:sz w:val="28"/>
          <w:szCs w:val="28"/>
        </w:rPr>
        <w:t xml:space="preserve">зовнішнього попиту на </w:t>
      </w:r>
      <w:r w:rsidR="00F62092">
        <w:rPr>
          <w:color w:val="000000"/>
          <w:sz w:val="28"/>
          <w:szCs w:val="28"/>
        </w:rPr>
        <w:t>необхідні види продукції</w:t>
      </w:r>
      <w:r w:rsidRPr="000368C2">
        <w:rPr>
          <w:color w:val="000000"/>
          <w:sz w:val="28"/>
          <w:szCs w:val="28"/>
        </w:rPr>
        <w:t xml:space="preserve">. В умовах багаторазового скорочення державних інвестицій і неінвестиційного використання зовнішнього державного боргу це ініціювало різке зниження завантаження виробничих потужностей в більшості галузей економіки </w:t>
      </w:r>
      <w:r w:rsidR="007C17DB">
        <w:rPr>
          <w:color w:val="000000"/>
          <w:sz w:val="28"/>
          <w:szCs w:val="28"/>
        </w:rPr>
        <w:t>України</w:t>
      </w:r>
      <w:r w:rsidRPr="000368C2">
        <w:rPr>
          <w:color w:val="000000"/>
          <w:sz w:val="28"/>
          <w:szCs w:val="28"/>
        </w:rPr>
        <w:t>.</w:t>
      </w:r>
    </w:p>
    <w:p w14:paraId="18C3001C" w14:textId="77777777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2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□ Ефект акселерації фактора зниження завантаження потужностей приводив до падіння попиту на інвестиції, а чинники, що формують мультиплікативний ефект, визначали обсяги і ціни пропозиції інвестиційних ресурсів, які не адекватні їх прибутковості при вкладеннях в основні виробничі фонди.     </w:t>
      </w:r>
    </w:p>
    <w:p w14:paraId="0BE7FA08" w14:textId="77777777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2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□ Дана ситуація погіршувалася зростанням державного внутрішнього боргу, відволікаючим інвестиційні ресурси економіки в інструменти ГКО-ОФЗ.     </w:t>
      </w:r>
    </w:p>
    <w:p w14:paraId="5D6FBFCC" w14:textId="77777777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2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□ В основі активізації інвестиційної діяльності на початку нового століття стали передумови до зростання капітальних вкладень, викликані, як показали розрахунки, вичерпанням можливостей компенсації інвестицій ресурсами незавантажених потужностей і необхідністю заміни зношених фондів, затребуваних зростаючим товарним попитом. Цей етап відзначається низькими значеннями акселератора в більшості галузей внаслідок незначного попиту реального сектора економіки на зовнішні інвестиційні ресурси.     </w:t>
      </w:r>
    </w:p>
    <w:p w14:paraId="231DEC79" w14:textId="12950041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2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□ Результати моделювання інвестиційного процесу показують, що в 2002 р </w:t>
      </w:r>
      <w:r w:rsidR="001106B9">
        <w:rPr>
          <w:color w:val="000000"/>
          <w:sz w:val="28"/>
          <w:szCs w:val="28"/>
        </w:rPr>
        <w:t>укоаїнська</w:t>
      </w:r>
      <w:r w:rsidRPr="000368C2">
        <w:rPr>
          <w:color w:val="000000"/>
          <w:sz w:val="28"/>
          <w:szCs w:val="28"/>
        </w:rPr>
        <w:t xml:space="preserve"> економіка стала відчувати ефект її ринкового формування: значний сектор </w:t>
      </w:r>
      <w:r w:rsidR="001106B9">
        <w:rPr>
          <w:color w:val="000000"/>
          <w:sz w:val="28"/>
          <w:szCs w:val="28"/>
        </w:rPr>
        <w:t>українь</w:t>
      </w:r>
      <w:r w:rsidR="00D04DC9">
        <w:rPr>
          <w:color w:val="000000"/>
          <w:sz w:val="28"/>
          <w:szCs w:val="28"/>
        </w:rPr>
        <w:t>ської</w:t>
      </w:r>
      <w:r w:rsidRPr="000368C2">
        <w:rPr>
          <w:color w:val="000000"/>
          <w:sz w:val="28"/>
          <w:szCs w:val="28"/>
        </w:rPr>
        <w:t xml:space="preserve"> економіки (близько 40%), що становить експортоорієнтовані і суміжні з ними виробництва, став адекватно реагувати на циклічні зміни динаміки світової економіки, а її сектор, орієнтований на внутрішній попит, - на коливання кон'юнктури внутрішнього ринку.     </w:t>
      </w:r>
    </w:p>
    <w:p w14:paraId="48B16996" w14:textId="1076D185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2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lastRenderedPageBreak/>
        <w:t>□ Прогноз динаміки інвестицій і функціональне моделювання коефіцієнта акселерації в більшості галузей економіки</w:t>
      </w:r>
      <w:r w:rsidR="00D04DC9">
        <w:rPr>
          <w:color w:val="000000"/>
          <w:sz w:val="28"/>
          <w:szCs w:val="28"/>
        </w:rPr>
        <w:t xml:space="preserve"> </w:t>
      </w:r>
      <w:r w:rsidRPr="000368C2">
        <w:rPr>
          <w:color w:val="000000"/>
          <w:sz w:val="28"/>
          <w:szCs w:val="28"/>
        </w:rPr>
        <w:t>свідчить про те, що для забезпечення сталого розвитку національної економіки в стратегічній перспективі потрібно радикальна інтенсифікація інвестиційного процесу з високою інноваційної складової інвестицій в основний капітал.</w:t>
      </w:r>
    </w:p>
    <w:p w14:paraId="592C8E3C" w14:textId="77777777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2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>□ Реалістичність прогнозів розвитку національної економіки безпосередньо залежить не стільки від обсягів інвестицій в основний капітал взагалі, скільки від спрямованості інвестиційного процесу на створення принципово нових потужностей на основі прогресивних технологій конкурентоспроможного виробництва товарів, забезпечених перспективним попитом внутрішнього і зовнішнього ринків.     </w:t>
      </w:r>
    </w:p>
    <w:p w14:paraId="1D597F79" w14:textId="4E7A38A5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2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□ За нашими розрахунками, для забезпечення стійких темпів зростання національного ВВП в діапазоні 6-8 відсотків на рік, сьогодні потрібно інноваційне оновлення більше 30% діючих виробничих фондів. При існуючих темпах накопичення інвестиційних ресурсів в </w:t>
      </w:r>
      <w:r w:rsidR="007C17DB">
        <w:rPr>
          <w:color w:val="000000"/>
          <w:sz w:val="28"/>
          <w:szCs w:val="28"/>
        </w:rPr>
        <w:t>українській</w:t>
      </w:r>
      <w:r w:rsidRPr="000368C2">
        <w:rPr>
          <w:color w:val="000000"/>
          <w:sz w:val="28"/>
          <w:szCs w:val="28"/>
        </w:rPr>
        <w:t xml:space="preserve"> економіці процес формування відповідного потенціалу інтенсивного відтворення основних фондів займе від 3-х до 5 років.     </w:t>
      </w:r>
    </w:p>
    <w:p w14:paraId="0D7BF91C" w14:textId="271CD2C3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2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□ Вкладення інвестицій в інноваційні технології будуть забезпечувати підвищення рівня конкурентоспроможності виробничої бази та вітчизняних товарів на внутрішньому та зовнішньому ринках, і, тим самим, привабливість реального сектора </w:t>
      </w:r>
      <w:r w:rsidR="007C17DB">
        <w:rPr>
          <w:color w:val="000000"/>
          <w:sz w:val="28"/>
          <w:szCs w:val="28"/>
        </w:rPr>
        <w:t>української</w:t>
      </w:r>
      <w:r w:rsidRPr="000368C2">
        <w:rPr>
          <w:color w:val="000000"/>
          <w:sz w:val="28"/>
          <w:szCs w:val="28"/>
        </w:rPr>
        <w:t xml:space="preserve"> економіки для інвестицій (вітчизняних і зарубіжних).     </w:t>
      </w:r>
    </w:p>
    <w:p w14:paraId="68106AD4" w14:textId="43E1242A" w:rsidR="000368C2" w:rsidRPr="000368C2" w:rsidRDefault="000368C2" w:rsidP="005B4AD1">
      <w:pPr>
        <w:pStyle w:val="a5"/>
        <w:spacing w:before="0" w:beforeAutospacing="0" w:after="160" w:afterAutospacing="0" w:line="360" w:lineRule="auto"/>
        <w:ind w:left="20" w:right="40" w:firstLine="540"/>
        <w:rPr>
          <w:color w:val="000000"/>
          <w:sz w:val="28"/>
          <w:szCs w:val="28"/>
        </w:rPr>
      </w:pPr>
      <w:r w:rsidRPr="000368C2">
        <w:rPr>
          <w:color w:val="000000"/>
          <w:sz w:val="28"/>
          <w:szCs w:val="28"/>
        </w:rPr>
        <w:t xml:space="preserve">Незважаючи на безліч факторів, неформалізованих в розроблених моделях, які можуть вплинути на динаміку інвестиційного процесу в цьому періоді, є об'єктивні теоретичні та розрахункові підстави для оптимістичних оцінок його перспективи у відповідності з величезним потенціалом природних, людських та інтелектуальних ресурсів економічного розвитку </w:t>
      </w:r>
      <w:r w:rsidR="007C17DB">
        <w:rPr>
          <w:color w:val="000000"/>
          <w:sz w:val="28"/>
          <w:szCs w:val="28"/>
        </w:rPr>
        <w:t>України</w:t>
      </w:r>
      <w:r w:rsidRPr="000368C2">
        <w:rPr>
          <w:color w:val="000000"/>
          <w:sz w:val="28"/>
          <w:szCs w:val="28"/>
        </w:rPr>
        <w:t>.</w:t>
      </w:r>
    </w:p>
    <w:p w14:paraId="5A393045" w14:textId="7AB9CE84" w:rsidR="00C16492" w:rsidRDefault="00C16492" w:rsidP="005B4AD1">
      <w:pPr>
        <w:tabs>
          <w:tab w:val="left" w:pos="3600"/>
        </w:tabs>
        <w:spacing w:line="360" w:lineRule="auto"/>
        <w:rPr>
          <w:rFonts w:cs="Times New Roman"/>
          <w:szCs w:val="28"/>
        </w:rPr>
      </w:pPr>
    </w:p>
    <w:p w14:paraId="64F70119" w14:textId="7D16992B" w:rsidR="00C16492" w:rsidRDefault="00C16492" w:rsidP="005B4AD1">
      <w:pPr>
        <w:tabs>
          <w:tab w:val="left" w:pos="3600"/>
        </w:tabs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СПИСОК ВИКОРИСТАНИХ ДЖЕРЕЛ</w:t>
      </w:r>
    </w:p>
    <w:p w14:paraId="15CF9E92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 w:rsidRPr="00C16492">
        <w:rPr>
          <w:rFonts w:cs="Times New Roman"/>
          <w:szCs w:val="28"/>
        </w:rPr>
        <w:t>1.</w:t>
      </w:r>
      <w:r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szCs w:val="28"/>
        </w:rPr>
        <w:t>Аганбегян А.Г., Багриновский К.А., Гранберг А.Г. Система моделей</w:t>
      </w:r>
    </w:p>
    <w:p w14:paraId="590301BF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народнохозяйственного планирования.-М.: Мысль, 1972.</w:t>
      </w:r>
    </w:p>
    <w:p w14:paraId="6366CF25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2. Аганбегян А.Г., Гранберг А.Г. Экономико-математический анализ</w:t>
      </w:r>
    </w:p>
    <w:p w14:paraId="7A259CFF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межотраслевого баланса СССР. - М.: Мысль, 1968.</w:t>
      </w:r>
    </w:p>
    <w:p w14:paraId="1004EBAF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3. Аллен Р. Математическая экономия / Пер. с англ. - М.: ИЛ, 1963.</w:t>
      </w:r>
    </w:p>
    <w:p w14:paraId="27D25498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4. Андрюшкевич О.А. Структурный анализ французской экономики на</w:t>
      </w:r>
    </w:p>
    <w:p w14:paraId="4B0411A7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основе модели расширенного воспроизводства. // Мировая экономика:</w:t>
      </w:r>
    </w:p>
    <w:p w14:paraId="7626039D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анализ и моделирова1ше. - М.: ЦЭМИ РАН, 1992.</w:t>
      </w:r>
    </w:p>
    <w:p w14:paraId="2B6596F9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5. Анчишкин А.И., Яременко Ю.В. Темпы и пропорции экономического</w:t>
      </w:r>
    </w:p>
    <w:p w14:paraId="735D8886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развития.-М.: Экономика, 1967.</w:t>
      </w:r>
    </w:p>
    <w:p w14:paraId="664B741D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6. Аукуцинек С. Инвестиций пока достаточно // Эксперт, № 37, 2000.</w:t>
      </w:r>
    </w:p>
    <w:p w14:paraId="77B26B0D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7. Афонасьева О.А. Исследование механизма повышения эффективности</w:t>
      </w:r>
    </w:p>
    <w:p w14:paraId="12C1CEDB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инвестиций. - М.: Экономика, 1998.</w:t>
      </w:r>
    </w:p>
    <w:p w14:paraId="30296839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8. Балацкий Е.В. Воспроизводственный цикл и налоговое бремя //</w:t>
      </w:r>
    </w:p>
    <w:p w14:paraId="3F90232E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Экономика и математические методы. Том 36, вып. № 5, 2001.</w:t>
      </w:r>
    </w:p>
    <w:p w14:paraId="17A278B3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9. Бард B.C. Инвестиционные проблемы российской экономики. - М.:</w:t>
      </w:r>
    </w:p>
    <w:p w14:paraId="4EFD2E76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Экзамен, 2000.</w:t>
      </w:r>
    </w:p>
    <w:p w14:paraId="61EC50FD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10. Баренс В., Хавранек П. Руководство по оценке эффективности</w:t>
      </w:r>
    </w:p>
    <w:p w14:paraId="41EBD7DF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инвестиций. - М.: АОЗТ «Интерэксперт», 1995.</w:t>
      </w:r>
    </w:p>
    <w:p w14:paraId="0FC55750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И. Баркалов Н.Б. Производственные функции в моделях экономического</w:t>
      </w:r>
    </w:p>
    <w:p w14:paraId="20B34E9D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роста.-М.: МГУ, 1981.</w:t>
      </w:r>
    </w:p>
    <w:p w14:paraId="189CB3BF" w14:textId="26648400" w:rsidR="00C16492" w:rsidRDefault="00C16492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12. Батяева А. Масштабы инвестирования в российской промышленности. //Вопросы экономики, 1999, № 10.</w:t>
      </w:r>
    </w:p>
    <w:p w14:paraId="4EA85D9C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13. Беленькая О.И. Анализ влияния инструментов кредитно-денежной</w:t>
      </w:r>
    </w:p>
    <w:p w14:paraId="2C1BFE7E" w14:textId="77777777" w:rsidR="00C16492" w:rsidRDefault="00C16492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политики Банка России на параметры реальных инвестиций. // Аудит и</w:t>
      </w:r>
    </w:p>
    <w:p w14:paraId="66FEFBCF" w14:textId="6AA12AB2" w:rsidR="00C16492" w:rsidRDefault="00C16492" w:rsidP="005B4AD1">
      <w:pPr>
        <w:tabs>
          <w:tab w:val="left" w:pos="3600"/>
        </w:tabs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финансовый анализ. - М.: Изд. дом «Компьютерный Аудит», 2001, № 2.</w:t>
      </w:r>
    </w:p>
    <w:p w14:paraId="6C515E1B" w14:textId="305B5444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14. Белкин В.Д., Стороженко В.П. Индикативное планирование и наращивание инвестиций - необходимые предпосылки повышения темпов роста. // Экономическая наука современной России. 2002, №4. С. 44-56.</w:t>
      </w:r>
    </w:p>
    <w:p w14:paraId="08942547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15. Белова С, Волкова И., Поздняков Е. Амортизационная политика в</w:t>
      </w:r>
    </w:p>
    <w:p w14:paraId="3666C4D3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переходной экономике. // Экономист, 1998, № 12. С. 21—32.</w:t>
      </w:r>
    </w:p>
    <w:p w14:paraId="1F9996B1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16. Бельчук Л.И. Экономические кризисы современного капитализма</w:t>
      </w:r>
    </w:p>
    <w:p w14:paraId="6236B514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(циклические, промежуточные, структурные). -М.: Наука, 1981.</w:t>
      </w:r>
    </w:p>
    <w:p w14:paraId="570ADF0E" w14:textId="6F8432DB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17. Богачев В.Н. Срок окупаемости. Теория сравнения плановых вариантов. - М.: Экономика, 1966.</w:t>
      </w:r>
    </w:p>
    <w:p w14:paraId="571C0330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18. Борисов СМ. Финансовый кризис и внешняя зависимость России //</w:t>
      </w:r>
    </w:p>
    <w:p w14:paraId="68B31FE0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Деньги и кредит. 1998, Л1&gt; 10.</w:t>
      </w:r>
    </w:p>
    <w:p w14:paraId="3ADAD39B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19. Боссерт В. Инвестиционные проблемы реформируемой экономики</w:t>
      </w:r>
    </w:p>
    <w:p w14:paraId="77F4A51E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России.- М., 1994.</w:t>
      </w:r>
    </w:p>
    <w:p w14:paraId="7F6F587F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20. Браверман Э.И. , Левин М.И. Неравновесные модели экономических</w:t>
      </w:r>
    </w:p>
    <w:p w14:paraId="6DA2EFDA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систем. - М.: Наука, 1981.</w:t>
      </w:r>
    </w:p>
    <w:p w14:paraId="7178EC2E" w14:textId="39402AFD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21. Браун М. Теория и измерение технического прогресса. - М.: Статистика, 1971.</w:t>
      </w:r>
    </w:p>
    <w:p w14:paraId="55443BCA" w14:textId="2F1D3AD8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22. Бромвич М. Анализ экономической эффективности капиталовложений. // Пер. с англ. - М.: ИНФРА - М, 1996.</w:t>
      </w:r>
    </w:p>
    <w:p w14:paraId="35B69172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23. Будавей В.Ю. Проблемы амортизации в промышленности. - М.:</w:t>
      </w:r>
    </w:p>
    <w:p w14:paraId="37F68CD2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Финансы, 1970.</w:t>
      </w:r>
    </w:p>
    <w:p w14:paraId="74A7036E" w14:textId="06F11D84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24. Булатов А. Капиталообразование в России. // Вопросы экономики. — М., 2001, №3.</w:t>
      </w:r>
    </w:p>
    <w:p w14:paraId="463B871A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25. Вайнштейи А.Л. Народное богатство и народнохозяйственное</w:t>
      </w:r>
    </w:p>
    <w:p w14:paraId="74BAB8E6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накопление предреволюционной России. - М.: Госстандарт, 1980.</w:t>
      </w:r>
    </w:p>
    <w:p w14:paraId="3A544232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26. Вайнштейи А.Л. Народный доход России и СССР. - М.: Наука, 1969.</w:t>
      </w:r>
    </w:p>
    <w:p w14:paraId="483CF92F" w14:textId="603E0922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27. Варшавский А.Научно-технический прогресс в моделях экономического развития. - М.: Финансы и статистика, 1989.</w:t>
      </w:r>
    </w:p>
    <w:p w14:paraId="210FF0A2" w14:textId="28C27CDD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28. Вилснскин П.Л., Липшиц В.Н., Орлова Е.Р., Смоляк С.А. Оценка</w:t>
      </w:r>
    </w:p>
    <w:p w14:paraId="7B8F40A7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эффективности инвестиционных проектов.-М.: Дело, 1998.</w:t>
      </w:r>
    </w:p>
    <w:p w14:paraId="41B043A6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29. Виноградов В.Л. Сбсре/ксния граждан в банках и инвестиционный</w:t>
      </w:r>
    </w:p>
    <w:p w14:paraId="2220103F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потенциал экономики страны //Деньги и кредит, 1999, № 5.</w:t>
      </w:r>
    </w:p>
    <w:p w14:paraId="431C0BAA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30. Вишнев СМ. Экономические параметры. - М.: Наука, 1968.</w:t>
      </w:r>
    </w:p>
    <w:p w14:paraId="25F85D3D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31. Водянов Л. Новые инструменты государственного регулирования</w:t>
      </w:r>
    </w:p>
    <w:p w14:paraId="441DB6E4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инвестиций // Проблемы теории и практики управления, 1996, № 5.</w:t>
      </w:r>
    </w:p>
    <w:p w14:paraId="42FE187A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С. 94—100.</w:t>
      </w:r>
    </w:p>
    <w:p w14:paraId="28FDDD62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32. Водянов Л., Смирнов Л. Па&gt;тина роста // Эксперт, 2000, № 42, С. 29—33.</w:t>
      </w:r>
    </w:p>
    <w:p w14:paraId="2E22C302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33. Водянов Л.Л. Инвестиционные процессы в экономике переходного</w:t>
      </w:r>
    </w:p>
    <w:p w14:paraId="069FE55E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периода. Методы исследования и прогнозирования.-М.: ИМЭИ, 1995.</w:t>
      </w:r>
    </w:p>
    <w:p w14:paraId="3F2EFF1F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34. Водянов Л.Л. Промышленные мощности: состояние и использование //</w:t>
      </w:r>
    </w:p>
    <w:p w14:paraId="08FE160A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Экономист, 1999, № 9.</w:t>
      </w:r>
    </w:p>
    <w:p w14:paraId="16A045F1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35. Водянов Л.Л. Дилемма инвестиционной стратегии государства //</w:t>
      </w:r>
    </w:p>
    <w:p w14:paraId="1DA7ECE5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Российский экономический журнал, 1997, № 10. С. 12—20.</w:t>
      </w:r>
    </w:p>
    <w:p w14:paraId="4C9F2984" w14:textId="503F5D46" w:rsidR="005B4AD1" w:rsidRDefault="005B4AD1" w:rsidP="005566C6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36. Воейкова Т.В. Межотраслевые структурные сдвиги, интенсификация и</w:t>
      </w:r>
      <w:r w:rsidR="005566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эффективность общественного производства. - М.: Наука, 1985.</w:t>
      </w:r>
    </w:p>
    <w:p w14:paraId="11088B24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37. Войтешонок Г.Л. Инвестиционная деятельность: скрытые ресурсы</w:t>
      </w:r>
    </w:p>
    <w:p w14:paraId="0FCEA3EC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процесса трансформирования экономики России.-М., 1998.</w:t>
      </w:r>
    </w:p>
    <w:p w14:paraId="05733EEC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38. Волков И.М., Грачева М.В. Проектный анализ. - М.: ЮНИТИ, 1998.</w:t>
      </w:r>
    </w:p>
    <w:p w14:paraId="3141A154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39. Волконский В.Л. Использование специальной структуры матриц для</w:t>
      </w:r>
    </w:p>
    <w:p w14:paraId="3DD6D2D5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решения задач планирования. // Экономика и математические методы,</w:t>
      </w:r>
    </w:p>
    <w:p w14:paraId="7562FB82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т. II, вып. 2, 1996.</w:t>
      </w:r>
    </w:p>
    <w:p w14:paraId="7157AB07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40. Волконский В.Л. Проблемы совершенствования хозяйственного</w:t>
      </w:r>
    </w:p>
    <w:p w14:paraId="4B490EAC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механизма. - М.: Наука, 1981.</w:t>
      </w:r>
    </w:p>
    <w:p w14:paraId="4CC4C250" w14:textId="77777777" w:rsidR="005B4AD1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41. Воркуев Б.Л., Модели макро и микроэкономики. - М.: ТЕИС, 1999.</w:t>
      </w:r>
    </w:p>
    <w:p w14:paraId="43EFE114" w14:textId="6E9D6F44" w:rsidR="005B4AD1" w:rsidRPr="00C16492" w:rsidRDefault="005B4AD1" w:rsidP="005B4AD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42. Воркуев Б.Л., Черемных Ю.Н. Модели экономического равновесия. - М.:МГУ, 1969.</w:t>
      </w:r>
    </w:p>
    <w:sectPr w:rsidR="005B4AD1" w:rsidRPr="00C16492" w:rsidSect="004222DA">
      <w:footerReference w:type="default" r:id="rId7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EEEC0" w14:textId="77777777" w:rsidR="00EA6C23" w:rsidRDefault="00EA6C23" w:rsidP="0080418B">
      <w:pPr>
        <w:spacing w:after="0" w:line="240" w:lineRule="auto"/>
      </w:pPr>
      <w:r>
        <w:separator/>
      </w:r>
    </w:p>
  </w:endnote>
  <w:endnote w:type="continuationSeparator" w:id="0">
    <w:p w14:paraId="7AC4251D" w14:textId="77777777" w:rsidR="00EA6C23" w:rsidRDefault="00EA6C23" w:rsidP="0080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6590231"/>
      <w:docPartObj>
        <w:docPartGallery w:val="Page Numbers (Bottom of Page)"/>
        <w:docPartUnique/>
      </w:docPartObj>
    </w:sdtPr>
    <w:sdtContent>
      <w:p w14:paraId="21E7040F" w14:textId="545E300A" w:rsidR="00D575B8" w:rsidRDefault="00D575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8DC442A" w14:textId="77777777" w:rsidR="00D575B8" w:rsidRDefault="00D575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B8D71" w14:textId="77777777" w:rsidR="00EA6C23" w:rsidRDefault="00EA6C23" w:rsidP="0080418B">
      <w:pPr>
        <w:spacing w:after="0" w:line="240" w:lineRule="auto"/>
      </w:pPr>
      <w:r>
        <w:separator/>
      </w:r>
    </w:p>
  </w:footnote>
  <w:footnote w:type="continuationSeparator" w:id="0">
    <w:p w14:paraId="092F27BB" w14:textId="77777777" w:rsidR="00EA6C23" w:rsidRDefault="00EA6C23" w:rsidP="00804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36"/>
    <w:rsid w:val="00002B4A"/>
    <w:rsid w:val="00013D7F"/>
    <w:rsid w:val="000364EA"/>
    <w:rsid w:val="000368C2"/>
    <w:rsid w:val="000462E7"/>
    <w:rsid w:val="00067715"/>
    <w:rsid w:val="00071561"/>
    <w:rsid w:val="000A2C62"/>
    <w:rsid w:val="000C4DF8"/>
    <w:rsid w:val="000C78AC"/>
    <w:rsid w:val="000D5559"/>
    <w:rsid w:val="00107988"/>
    <w:rsid w:val="001106B9"/>
    <w:rsid w:val="00126ED4"/>
    <w:rsid w:val="001D5B98"/>
    <w:rsid w:val="002032F0"/>
    <w:rsid w:val="00254C36"/>
    <w:rsid w:val="00256A8B"/>
    <w:rsid w:val="00256C80"/>
    <w:rsid w:val="00267048"/>
    <w:rsid w:val="002C05F0"/>
    <w:rsid w:val="002D33EF"/>
    <w:rsid w:val="00317161"/>
    <w:rsid w:val="003202CF"/>
    <w:rsid w:val="00337E80"/>
    <w:rsid w:val="003C301C"/>
    <w:rsid w:val="003D70FA"/>
    <w:rsid w:val="003E6052"/>
    <w:rsid w:val="004219D1"/>
    <w:rsid w:val="004222DA"/>
    <w:rsid w:val="0045035F"/>
    <w:rsid w:val="004A3F37"/>
    <w:rsid w:val="004A4AE5"/>
    <w:rsid w:val="004B0E5B"/>
    <w:rsid w:val="004B56E8"/>
    <w:rsid w:val="004D4357"/>
    <w:rsid w:val="004E0AD2"/>
    <w:rsid w:val="004E5A3D"/>
    <w:rsid w:val="004F7548"/>
    <w:rsid w:val="00525212"/>
    <w:rsid w:val="005566C6"/>
    <w:rsid w:val="00591A64"/>
    <w:rsid w:val="005B4AD1"/>
    <w:rsid w:val="005F5847"/>
    <w:rsid w:val="006532D4"/>
    <w:rsid w:val="006B6915"/>
    <w:rsid w:val="00714CA6"/>
    <w:rsid w:val="00755E29"/>
    <w:rsid w:val="00764834"/>
    <w:rsid w:val="007C17DB"/>
    <w:rsid w:val="0080418B"/>
    <w:rsid w:val="00804D3D"/>
    <w:rsid w:val="0087527E"/>
    <w:rsid w:val="008A11D7"/>
    <w:rsid w:val="008A3A6E"/>
    <w:rsid w:val="008D2D2A"/>
    <w:rsid w:val="008E0FC7"/>
    <w:rsid w:val="00933B5F"/>
    <w:rsid w:val="00935C9F"/>
    <w:rsid w:val="00940A6A"/>
    <w:rsid w:val="009720DF"/>
    <w:rsid w:val="00981161"/>
    <w:rsid w:val="009822F8"/>
    <w:rsid w:val="00993817"/>
    <w:rsid w:val="009B4869"/>
    <w:rsid w:val="009E655C"/>
    <w:rsid w:val="00A07713"/>
    <w:rsid w:val="00A24138"/>
    <w:rsid w:val="00A60359"/>
    <w:rsid w:val="00AC738B"/>
    <w:rsid w:val="00AF19F6"/>
    <w:rsid w:val="00AF6B2D"/>
    <w:rsid w:val="00B0142D"/>
    <w:rsid w:val="00B21114"/>
    <w:rsid w:val="00B4579A"/>
    <w:rsid w:val="00B940C7"/>
    <w:rsid w:val="00BE75F7"/>
    <w:rsid w:val="00BF45CA"/>
    <w:rsid w:val="00C034F5"/>
    <w:rsid w:val="00C11F09"/>
    <w:rsid w:val="00C16492"/>
    <w:rsid w:val="00C5411C"/>
    <w:rsid w:val="00D04DC9"/>
    <w:rsid w:val="00D35D61"/>
    <w:rsid w:val="00D4071D"/>
    <w:rsid w:val="00D575B8"/>
    <w:rsid w:val="00D9102E"/>
    <w:rsid w:val="00DC60C1"/>
    <w:rsid w:val="00DE3C9B"/>
    <w:rsid w:val="00E32D64"/>
    <w:rsid w:val="00E3500C"/>
    <w:rsid w:val="00EA2DC0"/>
    <w:rsid w:val="00EA6C23"/>
    <w:rsid w:val="00EB2B04"/>
    <w:rsid w:val="00F036F4"/>
    <w:rsid w:val="00F62092"/>
    <w:rsid w:val="00F67171"/>
    <w:rsid w:val="00FB221E"/>
    <w:rsid w:val="00FB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CD7A"/>
  <w15:chartTrackingRefBased/>
  <w15:docId w15:val="{84D7738E-D3BC-444B-9D68-898261F0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35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4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13D7F"/>
    <w:rPr>
      <w:color w:val="808080"/>
    </w:rPr>
  </w:style>
  <w:style w:type="paragraph" w:styleId="a5">
    <w:name w:val="Normal (Web)"/>
    <w:basedOn w:val="a"/>
    <w:uiPriority w:val="99"/>
    <w:unhideWhenUsed/>
    <w:rsid w:val="00B457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4B0E5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0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418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0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18B"/>
    <w:rPr>
      <w:rFonts w:ascii="Times New Roman" w:hAnsi="Times New Roman"/>
      <w:sz w:val="28"/>
    </w:rPr>
  </w:style>
  <w:style w:type="paragraph" w:customStyle="1" w:styleId="Default">
    <w:name w:val="Default"/>
    <w:rsid w:val="00DC6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ABDAA-0580-4EF6-B4CD-B0DF2E1C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70</Pages>
  <Words>65301</Words>
  <Characters>37222</Characters>
  <Application>Microsoft Office Word</Application>
  <DocSecurity>0</DocSecurity>
  <Lines>310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dcterms:created xsi:type="dcterms:W3CDTF">2021-05-24T12:18:00Z</dcterms:created>
  <dcterms:modified xsi:type="dcterms:W3CDTF">2021-05-28T10:38:00Z</dcterms:modified>
</cp:coreProperties>
</file>